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یاران آفتاب زندگینامه چهارده تن از اصحاب امیرالمومنین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1051_2281741623">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211053_228174162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11055_2281741623">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211057_2281741623">
            <w:r>
              <w:rPr>
                <w:webHidden/>
                <w:rStyle w:val="IndexLink"/>
                <w:rtl w:val="true"/>
              </w:rPr>
              <w:t>سخن نخست</w:t>
            </w:r>
            <w:r>
              <w:rPr>
                <w:rStyle w:val="IndexLink"/>
                <w:rtl w:val="true"/>
              </w:rPr>
              <w:tab/>
            </w:r>
            <w:r>
              <w:rPr>
                <w:rStyle w:val="IndexLink"/>
              </w:rPr>
              <w:t>28</w:t>
            </w:r>
          </w:hyperlink>
        </w:p>
        <w:p>
          <w:pPr>
            <w:pStyle w:val="Contents2"/>
            <w:tabs>
              <w:tab w:val="clear" w:pos="8743"/>
              <w:tab w:val="right" w:pos="9026" w:leader="dot"/>
            </w:tabs>
            <w:rPr/>
          </w:pPr>
          <w:hyperlink w:anchor="__RefHeading___Toc211059_2281741623">
            <w:r>
              <w:rPr>
                <w:webHidden/>
                <w:rStyle w:val="IndexLink"/>
              </w:rPr>
              <w:t>1</w:t>
            </w:r>
            <w:r>
              <w:rPr>
                <w:rStyle w:val="IndexLink"/>
                <w:rtl w:val="true"/>
              </w:rPr>
              <w:t>.</w:t>
            </w:r>
            <w:r>
              <w:rPr>
                <w:rStyle w:val="IndexLink"/>
                <w:rtl w:val="true"/>
              </w:rPr>
              <w:t>زید بن صوحان عبدی جانباز بهشتی</w:t>
            </w:r>
            <w:r>
              <w:rPr>
                <w:rStyle w:val="IndexLink"/>
                <w:rtl w:val="true"/>
              </w:rPr>
              <w:tab/>
            </w:r>
            <w:r>
              <w:rPr>
                <w:rStyle w:val="IndexLink"/>
              </w:rPr>
              <w:t>32</w:t>
            </w:r>
          </w:hyperlink>
        </w:p>
        <w:p>
          <w:pPr>
            <w:pStyle w:val="Contents3"/>
            <w:tabs>
              <w:tab w:val="clear" w:pos="8459"/>
              <w:tab w:val="right" w:pos="9026" w:leader="dot"/>
            </w:tabs>
            <w:rPr/>
          </w:pPr>
          <w:hyperlink w:anchor="__RefHeading___Toc211061_2281741623">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211063_2281741623">
            <w:r>
              <w:rPr>
                <w:webHidden/>
                <w:rStyle w:val="IndexLink"/>
                <w:rtl w:val="true"/>
              </w:rPr>
              <w:t>جایگاه روایی</w:t>
            </w:r>
            <w:r>
              <w:rPr>
                <w:rStyle w:val="IndexLink"/>
                <w:rtl w:val="true"/>
              </w:rPr>
              <w:tab/>
            </w:r>
            <w:r>
              <w:rPr>
                <w:rStyle w:val="IndexLink"/>
              </w:rPr>
              <w:t>34</w:t>
            </w:r>
          </w:hyperlink>
        </w:p>
        <w:p>
          <w:pPr>
            <w:pStyle w:val="Contents3"/>
            <w:tabs>
              <w:tab w:val="clear" w:pos="8459"/>
              <w:tab w:val="right" w:pos="9026" w:leader="dot"/>
            </w:tabs>
            <w:rPr/>
          </w:pPr>
          <w:hyperlink w:anchor="__RefHeading___Toc211065_2281741623">
            <w:r>
              <w:rPr>
                <w:webHidden/>
                <w:rStyle w:val="IndexLink"/>
                <w:rtl w:val="true"/>
              </w:rPr>
              <w:t>مشایخ و شاگردان</w:t>
            </w:r>
            <w:r>
              <w:rPr>
                <w:rStyle w:val="IndexLink"/>
                <w:rtl w:val="true"/>
              </w:rPr>
              <w:tab/>
            </w:r>
            <w:r>
              <w:rPr>
                <w:rStyle w:val="IndexLink"/>
              </w:rPr>
              <w:t>35</w:t>
            </w:r>
          </w:hyperlink>
        </w:p>
        <w:p>
          <w:pPr>
            <w:pStyle w:val="Contents3"/>
            <w:tabs>
              <w:tab w:val="clear" w:pos="8459"/>
              <w:tab w:val="right" w:pos="9026" w:leader="dot"/>
            </w:tabs>
            <w:rPr/>
          </w:pPr>
          <w:hyperlink w:anchor="__RefHeading___Toc211067_2281741623">
            <w:r>
              <w:rPr>
                <w:webHidden/>
                <w:rStyle w:val="IndexLink"/>
                <w:rtl w:val="true"/>
              </w:rPr>
              <w:t>گرایش روایی</w:t>
            </w:r>
            <w:r>
              <w:rPr>
                <w:rStyle w:val="IndexLink"/>
                <w:rtl w:val="true"/>
              </w:rPr>
              <w:tab/>
            </w:r>
            <w:r>
              <w:rPr>
                <w:rStyle w:val="IndexLink"/>
              </w:rPr>
              <w:t>35</w:t>
            </w:r>
          </w:hyperlink>
        </w:p>
        <w:p>
          <w:pPr>
            <w:pStyle w:val="Contents3"/>
            <w:tabs>
              <w:tab w:val="clear" w:pos="8459"/>
              <w:tab w:val="right" w:pos="9026" w:leader="dot"/>
            </w:tabs>
            <w:rPr/>
          </w:pPr>
          <w:hyperlink w:anchor="__RefHeading___Toc211069_2281741623">
            <w:r>
              <w:rPr>
                <w:webHidden/>
                <w:rStyle w:val="IndexLink"/>
                <w:rtl w:val="true"/>
              </w:rPr>
              <w:t>فعالیت های سیاسی</w:t>
            </w:r>
            <w:r>
              <w:rPr>
                <w:rStyle w:val="IndexLink"/>
                <w:rtl w:val="true"/>
              </w:rPr>
              <w:tab/>
            </w:r>
            <w:r>
              <w:rPr>
                <w:rStyle w:val="IndexLink"/>
              </w:rPr>
              <w:t>39</w:t>
            </w:r>
          </w:hyperlink>
        </w:p>
        <w:p>
          <w:pPr>
            <w:pStyle w:val="Contents3"/>
            <w:tabs>
              <w:tab w:val="clear" w:pos="8459"/>
              <w:tab w:val="right" w:pos="9026" w:leader="dot"/>
            </w:tabs>
            <w:rPr/>
          </w:pPr>
          <w:hyperlink w:anchor="__RefHeading___Toc211071_2281741623">
            <w:r>
              <w:rPr>
                <w:webHidden/>
                <w:rStyle w:val="IndexLink"/>
                <w:rtl w:val="true"/>
              </w:rPr>
              <w:t>جانباز بهشتی</w:t>
            </w:r>
            <w:r>
              <w:rPr>
                <w:rStyle w:val="IndexLink"/>
                <w:rtl w:val="true"/>
              </w:rPr>
              <w:tab/>
            </w:r>
            <w:r>
              <w:rPr>
                <w:rStyle w:val="IndexLink"/>
              </w:rPr>
              <w:t>43</w:t>
            </w:r>
          </w:hyperlink>
        </w:p>
        <w:p>
          <w:pPr>
            <w:pStyle w:val="Contents3"/>
            <w:tabs>
              <w:tab w:val="clear" w:pos="8459"/>
              <w:tab w:val="right" w:pos="9026" w:leader="dot"/>
            </w:tabs>
            <w:rPr/>
          </w:pPr>
          <w:hyperlink w:anchor="__RefHeading___Toc211073_2281741623">
            <w:r>
              <w:rPr>
                <w:webHidden/>
                <w:rStyle w:val="IndexLink"/>
                <w:rtl w:val="true"/>
              </w:rPr>
              <w:t>تندیس زهد و تقوا</w:t>
            </w:r>
            <w:r>
              <w:rPr>
                <w:rStyle w:val="IndexLink"/>
                <w:rtl w:val="true"/>
              </w:rPr>
              <w:tab/>
            </w:r>
            <w:r>
              <w:rPr>
                <w:rStyle w:val="IndexLink"/>
              </w:rPr>
              <w:t>44</w:t>
            </w:r>
          </w:hyperlink>
        </w:p>
        <w:p>
          <w:pPr>
            <w:pStyle w:val="Contents3"/>
            <w:tabs>
              <w:tab w:val="clear" w:pos="8459"/>
              <w:tab w:val="right" w:pos="9026" w:leader="dot"/>
            </w:tabs>
            <w:rPr/>
          </w:pPr>
          <w:hyperlink w:anchor="__RefHeading___Toc211075_2281741623">
            <w:r>
              <w:rPr>
                <w:webHidden/>
                <w:rStyle w:val="IndexLink"/>
                <w:rtl w:val="true"/>
              </w:rPr>
              <w:t>عشق به ولایت</w:t>
            </w:r>
            <w:r>
              <w:rPr>
                <w:rStyle w:val="IndexLink"/>
                <w:rtl w:val="true"/>
              </w:rPr>
              <w:tab/>
            </w:r>
            <w:r>
              <w:rPr>
                <w:rStyle w:val="IndexLink"/>
              </w:rPr>
              <w:t>44</w:t>
            </w:r>
          </w:hyperlink>
        </w:p>
        <w:p>
          <w:pPr>
            <w:pStyle w:val="Contents3"/>
            <w:tabs>
              <w:tab w:val="clear" w:pos="8459"/>
              <w:tab w:val="right" w:pos="9026" w:leader="dot"/>
            </w:tabs>
            <w:rPr/>
          </w:pPr>
          <w:hyperlink w:anchor="__RefHeading___Toc211077_2281741623">
            <w:r>
              <w:rPr>
                <w:webHidden/>
                <w:rStyle w:val="IndexLink"/>
                <w:rtl w:val="true"/>
              </w:rPr>
              <w:t>از زبان یار</w:t>
            </w:r>
            <w:r>
              <w:rPr>
                <w:rStyle w:val="IndexLink"/>
                <w:rtl w:val="true"/>
              </w:rPr>
              <w:tab/>
            </w:r>
            <w:r>
              <w:rPr>
                <w:rStyle w:val="IndexLink"/>
              </w:rPr>
              <w:t>46</w:t>
            </w:r>
          </w:hyperlink>
        </w:p>
        <w:p>
          <w:pPr>
            <w:pStyle w:val="Contents3"/>
            <w:tabs>
              <w:tab w:val="clear" w:pos="8459"/>
              <w:tab w:val="right" w:pos="9026" w:leader="dot"/>
            </w:tabs>
            <w:rPr/>
          </w:pPr>
          <w:hyperlink w:anchor="__RefHeading___Toc211079_2281741623">
            <w:r>
              <w:rPr>
                <w:webHidden/>
                <w:rStyle w:val="IndexLink"/>
                <w:rtl w:val="true"/>
              </w:rPr>
              <w:t>پیوند اخوت</w:t>
            </w:r>
            <w:r>
              <w:rPr>
                <w:rStyle w:val="IndexLink"/>
                <w:rtl w:val="true"/>
              </w:rPr>
              <w:tab/>
            </w:r>
            <w:r>
              <w:rPr>
                <w:rStyle w:val="IndexLink"/>
              </w:rPr>
              <w:t>48</w:t>
            </w:r>
          </w:hyperlink>
        </w:p>
        <w:p>
          <w:pPr>
            <w:pStyle w:val="Contents3"/>
            <w:tabs>
              <w:tab w:val="clear" w:pos="8459"/>
              <w:tab w:val="right" w:pos="9026" w:leader="dot"/>
            </w:tabs>
            <w:rPr/>
          </w:pPr>
          <w:hyperlink w:anchor="__RefHeading___Toc211081_2281741623">
            <w:r>
              <w:rPr>
                <w:webHidden/>
                <w:rStyle w:val="IndexLink"/>
                <w:rtl w:val="true"/>
              </w:rPr>
              <w:t>خدمات اجتماعی</w:t>
            </w:r>
            <w:r>
              <w:rPr>
                <w:rStyle w:val="IndexLink"/>
                <w:rtl w:val="true"/>
              </w:rPr>
              <w:tab/>
            </w:r>
            <w:r>
              <w:rPr>
                <w:rStyle w:val="IndexLink"/>
              </w:rPr>
              <w:t>48</w:t>
            </w:r>
          </w:hyperlink>
        </w:p>
        <w:p>
          <w:pPr>
            <w:pStyle w:val="Contents3"/>
            <w:tabs>
              <w:tab w:val="clear" w:pos="8459"/>
              <w:tab w:val="right" w:pos="9026" w:leader="dot"/>
            </w:tabs>
            <w:rPr/>
          </w:pPr>
          <w:hyperlink w:anchor="__RefHeading___Toc211083_2281741623">
            <w:r>
              <w:rPr>
                <w:webHidden/>
                <w:rStyle w:val="IndexLink"/>
                <w:rtl w:val="true"/>
              </w:rPr>
              <w:t>رؤیای صادق</w:t>
            </w:r>
            <w:r>
              <w:rPr>
                <w:rStyle w:val="IndexLink"/>
                <w:rtl w:val="true"/>
              </w:rPr>
              <w:tab/>
            </w:r>
            <w:r>
              <w:rPr>
                <w:rStyle w:val="IndexLink"/>
              </w:rPr>
              <w:t>48</w:t>
            </w:r>
          </w:hyperlink>
        </w:p>
        <w:p>
          <w:pPr>
            <w:pStyle w:val="Contents3"/>
            <w:tabs>
              <w:tab w:val="clear" w:pos="8459"/>
              <w:tab w:val="right" w:pos="9026" w:leader="dot"/>
            </w:tabs>
            <w:rPr/>
          </w:pPr>
          <w:hyperlink w:anchor="__RefHeading___Toc211085_2281741623">
            <w:r>
              <w:rPr>
                <w:webHidden/>
                <w:rStyle w:val="IndexLink"/>
                <w:rtl w:val="true"/>
              </w:rPr>
              <w:t>پرچم دار جمل</w:t>
            </w:r>
            <w:r>
              <w:rPr>
                <w:rStyle w:val="IndexLink"/>
                <w:rtl w:val="true"/>
              </w:rPr>
              <w:tab/>
            </w:r>
            <w:r>
              <w:rPr>
                <w:rStyle w:val="IndexLink"/>
              </w:rPr>
              <w:t>49</w:t>
            </w:r>
          </w:hyperlink>
        </w:p>
        <w:p>
          <w:pPr>
            <w:pStyle w:val="Contents3"/>
            <w:tabs>
              <w:tab w:val="clear" w:pos="8459"/>
              <w:tab w:val="right" w:pos="9026" w:leader="dot"/>
            </w:tabs>
            <w:rPr/>
          </w:pPr>
          <w:hyperlink w:anchor="__RefHeading___Toc211087_2281741623">
            <w:r>
              <w:rPr>
                <w:webHidden/>
                <w:rStyle w:val="IndexLink"/>
                <w:rtl w:val="true"/>
              </w:rPr>
              <w:t>وصیت زید</w:t>
            </w:r>
            <w:r>
              <w:rPr>
                <w:rStyle w:val="IndexLink"/>
                <w:rtl w:val="true"/>
              </w:rPr>
              <w:tab/>
            </w:r>
            <w:r>
              <w:rPr>
                <w:rStyle w:val="IndexLink"/>
              </w:rPr>
              <w:t>50</w:t>
            </w:r>
          </w:hyperlink>
        </w:p>
        <w:p>
          <w:pPr>
            <w:pStyle w:val="Contents3"/>
            <w:tabs>
              <w:tab w:val="clear" w:pos="8459"/>
              <w:tab w:val="right" w:pos="9026" w:leader="dot"/>
            </w:tabs>
            <w:rPr/>
          </w:pPr>
          <w:hyperlink w:anchor="__RefHeading___Toc211089_2281741623">
            <w:r>
              <w:rPr>
                <w:webHidden/>
                <w:rStyle w:val="IndexLink"/>
                <w:rtl w:val="true"/>
              </w:rPr>
              <w:t>آستانة غربت</w:t>
            </w:r>
            <w:r>
              <w:rPr>
                <w:rStyle w:val="IndexLink"/>
                <w:rtl w:val="true"/>
              </w:rPr>
              <w:tab/>
            </w:r>
            <w:r>
              <w:rPr>
                <w:rStyle w:val="IndexLink"/>
              </w:rPr>
              <w:t>50</w:t>
            </w:r>
          </w:hyperlink>
        </w:p>
        <w:p>
          <w:pPr>
            <w:pStyle w:val="Contents3"/>
            <w:tabs>
              <w:tab w:val="clear" w:pos="8459"/>
              <w:tab w:val="right" w:pos="9026" w:leader="dot"/>
            </w:tabs>
            <w:rPr/>
          </w:pPr>
          <w:hyperlink w:anchor="__RefHeading___Toc211091_2281741623">
            <w:r>
              <w:rPr>
                <w:webHidden/>
                <w:rStyle w:val="IndexLink"/>
                <w:rtl w:val="true"/>
              </w:rPr>
              <w:t>یادگار جاوید</w:t>
            </w:r>
            <w:r>
              <w:rPr>
                <w:rStyle w:val="IndexLink"/>
                <w:rtl w:val="true"/>
              </w:rPr>
              <w:tab/>
            </w:r>
            <w:r>
              <w:rPr>
                <w:rStyle w:val="IndexLink"/>
              </w:rPr>
              <w:t>51</w:t>
            </w:r>
          </w:hyperlink>
        </w:p>
        <w:p>
          <w:pPr>
            <w:pStyle w:val="Contents2"/>
            <w:tabs>
              <w:tab w:val="clear" w:pos="8743"/>
              <w:tab w:val="right" w:pos="9026" w:leader="dot"/>
            </w:tabs>
            <w:rPr/>
          </w:pPr>
          <w:hyperlink w:anchor="__RefHeading___Toc211093_2281741623">
            <w:r>
              <w:rPr>
                <w:webHidden/>
                <w:rStyle w:val="IndexLink"/>
              </w:rPr>
              <w:t>2</w:t>
            </w:r>
            <w:r>
              <w:rPr>
                <w:rStyle w:val="IndexLink"/>
                <w:rtl w:val="true"/>
              </w:rPr>
              <w:t>.</w:t>
            </w:r>
            <w:r>
              <w:rPr>
                <w:rStyle w:val="IndexLink"/>
                <w:rtl w:val="true"/>
              </w:rPr>
              <w:t>صعصعه بن صوحان عبدی</w:t>
            </w:r>
            <w:r>
              <w:rPr>
                <w:rStyle w:val="IndexLink"/>
                <w:rtl w:val="true"/>
              </w:rPr>
              <w:tab/>
            </w:r>
            <w:r>
              <w:rPr>
                <w:rStyle w:val="IndexLink"/>
              </w:rPr>
              <w:t>53</w:t>
            </w:r>
          </w:hyperlink>
        </w:p>
        <w:p>
          <w:pPr>
            <w:pStyle w:val="Contents3"/>
            <w:tabs>
              <w:tab w:val="clear" w:pos="8459"/>
              <w:tab w:val="right" w:pos="9026" w:leader="dot"/>
            </w:tabs>
            <w:rPr/>
          </w:pPr>
          <w:hyperlink w:anchor="__RefHeading___Toc211095_2281741623">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211097_2281741623">
            <w:r>
              <w:rPr>
                <w:webHidden/>
                <w:rStyle w:val="IndexLink"/>
                <w:rtl w:val="true"/>
              </w:rPr>
              <w:t>خاندان</w:t>
            </w:r>
            <w:r>
              <w:rPr>
                <w:rStyle w:val="IndexLink"/>
                <w:rtl w:val="true"/>
              </w:rPr>
              <w:tab/>
            </w:r>
            <w:r>
              <w:rPr>
                <w:rStyle w:val="IndexLink"/>
              </w:rPr>
              <w:t>55</w:t>
            </w:r>
          </w:hyperlink>
        </w:p>
        <w:p>
          <w:pPr>
            <w:pStyle w:val="Contents3"/>
            <w:tabs>
              <w:tab w:val="clear" w:pos="8459"/>
              <w:tab w:val="right" w:pos="9026" w:leader="dot"/>
            </w:tabs>
            <w:rPr/>
          </w:pPr>
          <w:hyperlink w:anchor="__RefHeading___Toc211099_2281741623">
            <w:r>
              <w:rPr>
                <w:webHidden/>
                <w:rStyle w:val="IndexLink"/>
                <w:rtl w:val="true"/>
              </w:rPr>
              <w:t>ویژگی ها</w:t>
            </w:r>
            <w:r>
              <w:rPr>
                <w:rStyle w:val="IndexLink"/>
                <w:rtl w:val="true"/>
              </w:rPr>
              <w:tab/>
            </w:r>
            <w:r>
              <w:rPr>
                <w:rStyle w:val="IndexLink"/>
              </w:rPr>
              <w:t>55</w:t>
            </w:r>
          </w:hyperlink>
        </w:p>
        <w:p>
          <w:pPr>
            <w:pStyle w:val="Contents4"/>
            <w:tabs>
              <w:tab w:val="clear" w:pos="8176"/>
              <w:tab w:val="right" w:pos="9026" w:leader="dot"/>
            </w:tabs>
            <w:rPr/>
          </w:pPr>
          <w:hyperlink w:anchor="__RefHeading___Toc211101_2281741623">
            <w:r>
              <w:rPr>
                <w:webHidden/>
                <w:rStyle w:val="IndexLink"/>
              </w:rPr>
              <w:t>1</w:t>
            </w:r>
            <w:r>
              <w:rPr>
                <w:rStyle w:val="IndexLink"/>
                <w:rtl w:val="true"/>
              </w:rPr>
              <w:t xml:space="preserve">. </w:t>
            </w:r>
            <w:r>
              <w:rPr>
                <w:rStyle w:val="IndexLink"/>
                <w:rtl w:val="true"/>
              </w:rPr>
              <w:t>صحابی خاص علی علیه السلام</w:t>
            </w:r>
            <w:r>
              <w:rPr>
                <w:rStyle w:val="IndexLink"/>
                <w:rtl w:val="true"/>
              </w:rPr>
              <w:tab/>
            </w:r>
            <w:r>
              <w:rPr>
                <w:rStyle w:val="IndexLink"/>
              </w:rPr>
              <w:t>55</w:t>
            </w:r>
          </w:hyperlink>
        </w:p>
        <w:p>
          <w:pPr>
            <w:pStyle w:val="Contents4"/>
            <w:tabs>
              <w:tab w:val="clear" w:pos="8176"/>
              <w:tab w:val="right" w:pos="9026" w:leader="dot"/>
            </w:tabs>
            <w:rPr/>
          </w:pPr>
          <w:hyperlink w:anchor="__RefHeading___Toc211103_2281741623">
            <w:r>
              <w:rPr>
                <w:webHidden/>
                <w:rStyle w:val="IndexLink"/>
              </w:rPr>
              <w:t>2</w:t>
            </w:r>
            <w:r>
              <w:rPr>
                <w:rStyle w:val="IndexLink"/>
                <w:rtl w:val="true"/>
              </w:rPr>
              <w:t xml:space="preserve">. </w:t>
            </w:r>
            <w:r>
              <w:rPr>
                <w:rStyle w:val="IndexLink"/>
                <w:rtl w:val="true"/>
              </w:rPr>
              <w:t>خطیب</w:t>
            </w:r>
            <w:r>
              <w:rPr>
                <w:rStyle w:val="IndexLink"/>
                <w:rtl w:val="true"/>
              </w:rPr>
              <w:tab/>
            </w:r>
            <w:r>
              <w:rPr>
                <w:rStyle w:val="IndexLink"/>
              </w:rPr>
              <w:t>55</w:t>
            </w:r>
          </w:hyperlink>
        </w:p>
        <w:p>
          <w:pPr>
            <w:pStyle w:val="Contents4"/>
            <w:tabs>
              <w:tab w:val="clear" w:pos="8176"/>
              <w:tab w:val="right" w:pos="9026" w:leader="dot"/>
            </w:tabs>
            <w:rPr/>
          </w:pPr>
          <w:hyperlink w:anchor="__RefHeading___Toc211105_2281741623">
            <w:r>
              <w:rPr>
                <w:webHidden/>
                <w:rStyle w:val="IndexLink"/>
              </w:rPr>
              <w:t>3</w:t>
            </w:r>
            <w:r>
              <w:rPr>
                <w:rStyle w:val="IndexLink"/>
                <w:rtl w:val="true"/>
              </w:rPr>
              <w:t xml:space="preserve">. </w:t>
            </w:r>
            <w:r>
              <w:rPr>
                <w:rStyle w:val="IndexLink"/>
                <w:rtl w:val="true"/>
              </w:rPr>
              <w:t>شاعر</w:t>
            </w:r>
            <w:r>
              <w:rPr>
                <w:rStyle w:val="IndexLink"/>
                <w:rtl w:val="true"/>
              </w:rPr>
              <w:tab/>
            </w:r>
            <w:r>
              <w:rPr>
                <w:rStyle w:val="IndexLink"/>
              </w:rPr>
              <w:t>56</w:t>
            </w:r>
          </w:hyperlink>
        </w:p>
        <w:p>
          <w:pPr>
            <w:pStyle w:val="Contents4"/>
            <w:tabs>
              <w:tab w:val="clear" w:pos="8176"/>
              <w:tab w:val="right" w:pos="9026" w:leader="dot"/>
            </w:tabs>
            <w:rPr/>
          </w:pPr>
          <w:hyperlink w:anchor="__RefHeading___Toc211107_2281741623">
            <w:r>
              <w:rPr>
                <w:webHidden/>
                <w:rStyle w:val="IndexLink"/>
              </w:rPr>
              <w:t>4</w:t>
            </w:r>
            <w:r>
              <w:rPr>
                <w:rStyle w:val="IndexLink"/>
                <w:rtl w:val="true"/>
              </w:rPr>
              <w:t xml:space="preserve">. </w:t>
            </w:r>
            <w:r>
              <w:rPr>
                <w:rStyle w:val="IndexLink"/>
                <w:rtl w:val="true"/>
              </w:rPr>
              <w:t>شجاعت</w:t>
            </w:r>
            <w:r>
              <w:rPr>
                <w:rStyle w:val="IndexLink"/>
                <w:rtl w:val="true"/>
              </w:rPr>
              <w:tab/>
            </w:r>
            <w:r>
              <w:rPr>
                <w:rStyle w:val="IndexLink"/>
              </w:rPr>
              <w:t>58</w:t>
            </w:r>
          </w:hyperlink>
        </w:p>
        <w:p>
          <w:pPr>
            <w:pStyle w:val="Contents4"/>
            <w:tabs>
              <w:tab w:val="clear" w:pos="8176"/>
              <w:tab w:val="right" w:pos="9026" w:leader="dot"/>
            </w:tabs>
            <w:rPr/>
          </w:pPr>
          <w:hyperlink w:anchor="__RefHeading___Toc211109_2281741623">
            <w:r>
              <w:rPr>
                <w:webHidden/>
                <w:rStyle w:val="IndexLink"/>
              </w:rPr>
              <w:t>5</w:t>
            </w:r>
            <w:r>
              <w:rPr>
                <w:rStyle w:val="IndexLink"/>
                <w:rtl w:val="true"/>
              </w:rPr>
              <w:t xml:space="preserve">. </w:t>
            </w:r>
            <w:r>
              <w:rPr>
                <w:rStyle w:val="IndexLink"/>
                <w:rtl w:val="true"/>
              </w:rPr>
              <w:t>مورد اعتماد</w:t>
            </w:r>
            <w:r>
              <w:rPr>
                <w:rStyle w:val="IndexLink"/>
                <w:rtl w:val="true"/>
              </w:rPr>
              <w:tab/>
            </w:r>
            <w:r>
              <w:rPr>
                <w:rStyle w:val="IndexLink"/>
              </w:rPr>
              <w:t>58</w:t>
            </w:r>
          </w:hyperlink>
        </w:p>
        <w:p>
          <w:pPr>
            <w:pStyle w:val="Contents4"/>
            <w:tabs>
              <w:tab w:val="clear" w:pos="8176"/>
              <w:tab w:val="right" w:pos="9026" w:leader="dot"/>
            </w:tabs>
            <w:rPr/>
          </w:pPr>
          <w:hyperlink w:anchor="__RefHeading___Toc211111_2281741623">
            <w:r>
              <w:rPr>
                <w:webHidden/>
                <w:rStyle w:val="IndexLink"/>
              </w:rPr>
              <w:t>6</w:t>
            </w:r>
            <w:r>
              <w:rPr>
                <w:rStyle w:val="IndexLink"/>
                <w:rtl w:val="true"/>
              </w:rPr>
              <w:t xml:space="preserve">. </w:t>
            </w:r>
            <w:r>
              <w:rPr>
                <w:rStyle w:val="IndexLink"/>
                <w:rtl w:val="true"/>
              </w:rPr>
              <w:t>آشنایی با معارف اهل بیت علیهم السلام</w:t>
            </w:r>
            <w:r>
              <w:rPr>
                <w:rStyle w:val="IndexLink"/>
                <w:rtl w:val="true"/>
              </w:rPr>
              <w:tab/>
            </w:r>
            <w:r>
              <w:rPr>
                <w:rStyle w:val="IndexLink"/>
              </w:rPr>
              <w:t>59</w:t>
            </w:r>
          </w:hyperlink>
        </w:p>
        <w:p>
          <w:pPr>
            <w:pStyle w:val="Contents4"/>
            <w:tabs>
              <w:tab w:val="clear" w:pos="8176"/>
              <w:tab w:val="right" w:pos="9026" w:leader="dot"/>
            </w:tabs>
            <w:rPr/>
          </w:pPr>
          <w:hyperlink w:anchor="__RefHeading___Toc211113_2281741623">
            <w:r>
              <w:rPr>
                <w:webHidden/>
                <w:rStyle w:val="IndexLink"/>
              </w:rPr>
              <w:t>7</w:t>
            </w:r>
            <w:r>
              <w:rPr>
                <w:rStyle w:val="IndexLink"/>
                <w:rtl w:val="true"/>
              </w:rPr>
              <w:t xml:space="preserve">. </w:t>
            </w:r>
            <w:r>
              <w:rPr>
                <w:rStyle w:val="IndexLink"/>
                <w:rtl w:val="true"/>
              </w:rPr>
              <w:t>تبعید</w:t>
            </w:r>
            <w:r>
              <w:rPr>
                <w:rStyle w:val="IndexLink"/>
                <w:rtl w:val="true"/>
              </w:rPr>
              <w:tab/>
            </w:r>
            <w:r>
              <w:rPr>
                <w:rStyle w:val="IndexLink"/>
              </w:rPr>
              <w:t>59</w:t>
            </w:r>
          </w:hyperlink>
        </w:p>
        <w:p>
          <w:pPr>
            <w:pStyle w:val="Contents4"/>
            <w:tabs>
              <w:tab w:val="clear" w:pos="8176"/>
              <w:tab w:val="right" w:pos="9026" w:leader="dot"/>
            </w:tabs>
            <w:rPr/>
          </w:pPr>
          <w:hyperlink w:anchor="__RefHeading___Toc211115_2281741623">
            <w:r>
              <w:rPr>
                <w:webHidden/>
                <w:rStyle w:val="IndexLink"/>
              </w:rPr>
              <w:t>8</w:t>
            </w:r>
            <w:r>
              <w:rPr>
                <w:rStyle w:val="IndexLink"/>
                <w:rtl w:val="true"/>
              </w:rPr>
              <w:t xml:space="preserve">. </w:t>
            </w:r>
            <w:r>
              <w:rPr>
                <w:rStyle w:val="IndexLink"/>
                <w:rtl w:val="true"/>
              </w:rPr>
              <w:t>رهبری قوم</w:t>
            </w:r>
            <w:r>
              <w:rPr>
                <w:rStyle w:val="IndexLink"/>
                <w:rtl w:val="true"/>
              </w:rPr>
              <w:tab/>
            </w:r>
            <w:r>
              <w:rPr>
                <w:rStyle w:val="IndexLink"/>
              </w:rPr>
              <w:t>60</w:t>
            </w:r>
          </w:hyperlink>
        </w:p>
        <w:p>
          <w:pPr>
            <w:pStyle w:val="Contents3"/>
            <w:tabs>
              <w:tab w:val="clear" w:pos="8459"/>
              <w:tab w:val="right" w:pos="9026" w:leader="dot"/>
            </w:tabs>
            <w:rPr/>
          </w:pPr>
          <w:hyperlink w:anchor="__RefHeading___Toc211117_2281741623">
            <w:r>
              <w:rPr>
                <w:webHidden/>
                <w:rStyle w:val="IndexLink"/>
                <w:rtl w:val="true"/>
              </w:rPr>
              <w:t>با پیامبر صلی الله علیه و آله</w:t>
            </w:r>
            <w:r>
              <w:rPr>
                <w:rStyle w:val="IndexLink"/>
                <w:rtl w:val="true"/>
              </w:rPr>
              <w:tab/>
            </w:r>
            <w:r>
              <w:rPr>
                <w:rStyle w:val="IndexLink"/>
              </w:rPr>
              <w:t>61</w:t>
            </w:r>
          </w:hyperlink>
        </w:p>
        <w:p>
          <w:pPr>
            <w:pStyle w:val="Contents3"/>
            <w:tabs>
              <w:tab w:val="clear" w:pos="8459"/>
              <w:tab w:val="right" w:pos="9026" w:leader="dot"/>
            </w:tabs>
            <w:rPr/>
          </w:pPr>
          <w:hyperlink w:anchor="__RefHeading___Toc211119_2281741623">
            <w:r>
              <w:rPr>
                <w:webHidden/>
                <w:rStyle w:val="IndexLink"/>
                <w:rtl w:val="true"/>
              </w:rPr>
              <w:t>در کنار علی علیه 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211121_2281741623">
            <w:r>
              <w:rPr>
                <w:webHidden/>
                <w:rStyle w:val="IndexLink"/>
                <w:rtl w:val="true"/>
              </w:rPr>
              <w:t>دیدگاه متقابل</w:t>
            </w:r>
            <w:r>
              <w:rPr>
                <w:rStyle w:val="IndexLink"/>
                <w:rtl w:val="true"/>
              </w:rPr>
              <w:tab/>
            </w:r>
            <w:r>
              <w:rPr>
                <w:rStyle w:val="IndexLink"/>
              </w:rPr>
              <w:t>61</w:t>
            </w:r>
          </w:hyperlink>
        </w:p>
        <w:p>
          <w:pPr>
            <w:pStyle w:val="Contents3"/>
            <w:tabs>
              <w:tab w:val="clear" w:pos="8459"/>
              <w:tab w:val="right" w:pos="9026" w:leader="dot"/>
            </w:tabs>
            <w:rPr/>
          </w:pPr>
          <w:hyperlink w:anchor="__RefHeading___Toc211123_2281741623">
            <w:r>
              <w:rPr>
                <w:webHidden/>
                <w:rStyle w:val="IndexLink"/>
                <w:rtl w:val="true"/>
              </w:rPr>
              <w:t>جنگ های پیاپی</w:t>
            </w:r>
            <w:r>
              <w:rPr>
                <w:rStyle w:val="IndexLink"/>
                <w:rtl w:val="true"/>
              </w:rPr>
              <w:tab/>
            </w:r>
            <w:r>
              <w:rPr>
                <w:rStyle w:val="IndexLink"/>
              </w:rPr>
              <w:t>62</w:t>
            </w:r>
          </w:hyperlink>
        </w:p>
        <w:p>
          <w:pPr>
            <w:pStyle w:val="Contents3"/>
            <w:tabs>
              <w:tab w:val="clear" w:pos="8459"/>
              <w:tab w:val="right" w:pos="9026" w:leader="dot"/>
            </w:tabs>
            <w:rPr/>
          </w:pPr>
          <w:hyperlink w:anchor="__RefHeading___Toc211125_2281741623">
            <w:r>
              <w:rPr>
                <w:webHidden/>
                <w:rStyle w:val="IndexLink"/>
                <w:rtl w:val="true"/>
              </w:rPr>
              <w:t>عیادت علی علیه السلام</w:t>
            </w:r>
            <w:r>
              <w:rPr>
                <w:rStyle w:val="IndexLink"/>
                <w:rtl w:val="true"/>
              </w:rPr>
              <w:tab/>
            </w:r>
            <w:r>
              <w:rPr>
                <w:rStyle w:val="IndexLink"/>
              </w:rPr>
              <w:t>64</w:t>
            </w:r>
          </w:hyperlink>
        </w:p>
        <w:p>
          <w:pPr>
            <w:pStyle w:val="Contents3"/>
            <w:tabs>
              <w:tab w:val="clear" w:pos="8459"/>
              <w:tab w:val="right" w:pos="9026" w:leader="dot"/>
            </w:tabs>
            <w:rPr/>
          </w:pPr>
          <w:hyperlink w:anchor="__RefHeading___Toc211127_2281741623">
            <w:r>
              <w:rPr>
                <w:webHidden/>
                <w:rStyle w:val="IndexLink"/>
                <w:rtl w:val="true"/>
              </w:rPr>
              <w:t>تشییع علی علیه السلام</w:t>
            </w:r>
            <w:r>
              <w:rPr>
                <w:rStyle w:val="IndexLink"/>
                <w:rtl w:val="true"/>
              </w:rPr>
              <w:tab/>
            </w:r>
            <w:r>
              <w:rPr>
                <w:rStyle w:val="IndexLink"/>
              </w:rPr>
              <w:t>64</w:t>
            </w:r>
          </w:hyperlink>
        </w:p>
        <w:p>
          <w:pPr>
            <w:pStyle w:val="Contents3"/>
            <w:tabs>
              <w:tab w:val="clear" w:pos="8459"/>
              <w:tab w:val="right" w:pos="9026" w:leader="dot"/>
            </w:tabs>
            <w:rPr/>
          </w:pPr>
          <w:hyperlink w:anchor="__RefHeading___Toc211129_2281741623">
            <w:r>
              <w:rPr>
                <w:webHidden/>
                <w:rStyle w:val="IndexLink"/>
                <w:rtl w:val="true"/>
              </w:rPr>
              <w:t>اندرز به حاکمان</w:t>
            </w:r>
            <w:r>
              <w:rPr>
                <w:rStyle w:val="IndexLink"/>
                <w:rtl w:val="true"/>
              </w:rPr>
              <w:tab/>
            </w:r>
            <w:r>
              <w:rPr>
                <w:rStyle w:val="IndexLink"/>
              </w:rPr>
              <w:t>66</w:t>
            </w:r>
          </w:hyperlink>
        </w:p>
        <w:p>
          <w:pPr>
            <w:pStyle w:val="Contents3"/>
            <w:tabs>
              <w:tab w:val="clear" w:pos="8459"/>
              <w:tab w:val="right" w:pos="9026" w:leader="dot"/>
            </w:tabs>
            <w:rPr/>
          </w:pPr>
          <w:hyperlink w:anchor="__RefHeading___Toc211131_2281741623">
            <w:r>
              <w:rPr>
                <w:webHidden/>
                <w:rStyle w:val="IndexLink"/>
                <w:rtl w:val="true"/>
              </w:rPr>
              <w:t>رو در روی معاویه</w:t>
            </w:r>
            <w:r>
              <w:rPr>
                <w:rStyle w:val="IndexLink"/>
                <w:rtl w:val="true"/>
              </w:rPr>
              <w:tab/>
            </w:r>
            <w:r>
              <w:rPr>
                <w:rStyle w:val="IndexLink"/>
              </w:rPr>
              <w:t>68</w:t>
            </w:r>
          </w:hyperlink>
        </w:p>
        <w:p>
          <w:pPr>
            <w:pStyle w:val="Contents4"/>
            <w:tabs>
              <w:tab w:val="clear" w:pos="8176"/>
              <w:tab w:val="right" w:pos="9026" w:leader="dot"/>
            </w:tabs>
            <w:rPr/>
          </w:pPr>
          <w:hyperlink w:anchor="__RefHeading___Toc211133_2281741623">
            <w:r>
              <w:rPr>
                <w:webHidden/>
                <w:rStyle w:val="IndexLink"/>
                <w:rtl w:val="true"/>
              </w:rPr>
              <w:t>مسجد کوفه</w:t>
            </w:r>
            <w:r>
              <w:rPr>
                <w:rStyle w:val="IndexLink"/>
                <w:rtl w:val="true"/>
              </w:rPr>
              <w:tab/>
            </w:r>
            <w:r>
              <w:rPr>
                <w:rStyle w:val="IndexLink"/>
              </w:rPr>
              <w:t>68</w:t>
            </w:r>
          </w:hyperlink>
        </w:p>
        <w:p>
          <w:pPr>
            <w:pStyle w:val="Contents4"/>
            <w:tabs>
              <w:tab w:val="clear" w:pos="8176"/>
              <w:tab w:val="right" w:pos="9026" w:leader="dot"/>
            </w:tabs>
            <w:rPr/>
          </w:pPr>
          <w:hyperlink w:anchor="__RefHeading___Toc211135_2281741623">
            <w:r>
              <w:rPr>
                <w:webHidden/>
                <w:rStyle w:val="IndexLink"/>
                <w:rtl w:val="true"/>
              </w:rPr>
              <w:t>مسجد جامع دمشق</w:t>
            </w:r>
            <w:r>
              <w:rPr>
                <w:rStyle w:val="IndexLink"/>
                <w:rtl w:val="true"/>
              </w:rPr>
              <w:tab/>
            </w:r>
            <w:r>
              <w:rPr>
                <w:rStyle w:val="IndexLink"/>
              </w:rPr>
              <w:t>69</w:t>
            </w:r>
          </w:hyperlink>
        </w:p>
        <w:p>
          <w:pPr>
            <w:pStyle w:val="Contents4"/>
            <w:tabs>
              <w:tab w:val="clear" w:pos="8176"/>
              <w:tab w:val="right" w:pos="9026" w:leader="dot"/>
            </w:tabs>
            <w:rPr/>
          </w:pPr>
          <w:hyperlink w:anchor="__RefHeading___Toc211137_2281741623">
            <w:r>
              <w:rPr>
                <w:webHidden/>
                <w:rStyle w:val="IndexLink"/>
                <w:rtl w:val="true"/>
              </w:rPr>
              <w:t>در کاخ دمشق</w:t>
            </w:r>
            <w:r>
              <w:rPr>
                <w:rStyle w:val="IndexLink"/>
                <w:rtl w:val="true"/>
              </w:rPr>
              <w:tab/>
            </w:r>
            <w:r>
              <w:rPr>
                <w:rStyle w:val="IndexLink"/>
              </w:rPr>
              <w:t>70</w:t>
            </w:r>
          </w:hyperlink>
        </w:p>
        <w:p>
          <w:pPr>
            <w:pStyle w:val="Contents3"/>
            <w:tabs>
              <w:tab w:val="clear" w:pos="8459"/>
              <w:tab w:val="right" w:pos="9026" w:leader="dot"/>
            </w:tabs>
            <w:rPr/>
          </w:pPr>
          <w:hyperlink w:anchor="__RefHeading___Toc211139_2281741623">
            <w:r>
              <w:rPr>
                <w:webHidden/>
                <w:rStyle w:val="IndexLink"/>
                <w:rtl w:val="true"/>
              </w:rPr>
              <w:t>دیدگاه عالمان</w:t>
            </w:r>
            <w:r>
              <w:rPr>
                <w:rStyle w:val="IndexLink"/>
                <w:rtl w:val="true"/>
              </w:rPr>
              <w:tab/>
            </w:r>
            <w:r>
              <w:rPr>
                <w:rStyle w:val="IndexLink"/>
              </w:rPr>
              <w:t>72</w:t>
            </w:r>
          </w:hyperlink>
        </w:p>
        <w:p>
          <w:pPr>
            <w:pStyle w:val="Contents3"/>
            <w:tabs>
              <w:tab w:val="clear" w:pos="8459"/>
              <w:tab w:val="right" w:pos="9026" w:leader="dot"/>
            </w:tabs>
            <w:rPr/>
          </w:pPr>
          <w:hyperlink w:anchor="__RefHeading___Toc211141_2281741623">
            <w:r>
              <w:rPr>
                <w:webHidden/>
                <w:rStyle w:val="IndexLink"/>
                <w:rtl w:val="true"/>
              </w:rPr>
              <w:t>مسجد صعصعه</w:t>
            </w:r>
            <w:r>
              <w:rPr>
                <w:rStyle w:val="IndexLink"/>
                <w:rtl w:val="true"/>
              </w:rPr>
              <w:tab/>
            </w:r>
            <w:r>
              <w:rPr>
                <w:rStyle w:val="IndexLink"/>
              </w:rPr>
              <w:t>73</w:t>
            </w:r>
          </w:hyperlink>
        </w:p>
        <w:p>
          <w:pPr>
            <w:pStyle w:val="Contents3"/>
            <w:tabs>
              <w:tab w:val="clear" w:pos="8459"/>
              <w:tab w:val="right" w:pos="9026" w:leader="dot"/>
            </w:tabs>
            <w:rPr/>
          </w:pPr>
          <w:hyperlink w:anchor="__RefHeading___Toc211143_2281741623">
            <w:r>
              <w:rPr>
                <w:webHidden/>
                <w:rStyle w:val="IndexLink"/>
                <w:rtl w:val="true"/>
              </w:rPr>
              <w:t>جایگاه روایی</w:t>
            </w:r>
            <w:r>
              <w:rPr>
                <w:rStyle w:val="IndexLink"/>
                <w:rtl w:val="true"/>
              </w:rPr>
              <w:tab/>
            </w:r>
            <w:r>
              <w:rPr>
                <w:rStyle w:val="IndexLink"/>
              </w:rPr>
              <w:t>74</w:t>
            </w:r>
          </w:hyperlink>
        </w:p>
        <w:p>
          <w:pPr>
            <w:pStyle w:val="Contents4"/>
            <w:tabs>
              <w:tab w:val="clear" w:pos="8176"/>
              <w:tab w:val="right" w:pos="9026" w:leader="dot"/>
            </w:tabs>
            <w:rPr/>
          </w:pPr>
          <w:hyperlink w:anchor="__RefHeading___Toc211145_2281741623">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211147_2281741623">
            <w:r>
              <w:rPr>
                <w:webHidden/>
                <w:rStyle w:val="IndexLink"/>
                <w:rtl w:val="true"/>
              </w:rPr>
              <w:t xml:space="preserve">آسمانیان </w:t>
            </w:r>
            <w:r>
              <w:rPr>
                <w:rStyle w:val="IndexLink"/>
                <w:rtl w:val="true"/>
              </w:rPr>
              <w:t>(</w:t>
            </w:r>
            <w:r>
              <w:rPr>
                <w:rStyle w:val="IndexLink"/>
                <w:rtl w:val="true"/>
              </w:rPr>
              <w:t>اصحاب رسول الله صلی الله علیه و آله</w:t>
            </w:r>
            <w:r>
              <w:rPr>
                <w:rStyle w:val="IndexLink"/>
                <w:rtl w:val="true"/>
              </w:rPr>
              <w:t>)</w:t>
              <w:tab/>
            </w:r>
            <w:r>
              <w:rPr>
                <w:rStyle w:val="IndexLink"/>
              </w:rPr>
              <w:t>74</w:t>
            </w:r>
          </w:hyperlink>
        </w:p>
        <w:p>
          <w:pPr>
            <w:pStyle w:val="Contents4"/>
            <w:tabs>
              <w:tab w:val="clear" w:pos="8176"/>
              <w:tab w:val="right" w:pos="9026" w:leader="dot"/>
            </w:tabs>
            <w:rPr/>
          </w:pPr>
          <w:hyperlink w:anchor="__RefHeading___Toc211149_2281741623">
            <w:r>
              <w:rPr>
                <w:webHidden/>
                <w:rStyle w:val="IndexLink"/>
                <w:rtl w:val="true"/>
              </w:rPr>
              <w:t>میوة بهشتی</w:t>
            </w:r>
            <w:r>
              <w:rPr>
                <w:rStyle w:val="IndexLink"/>
                <w:rtl w:val="true"/>
              </w:rPr>
              <w:tab/>
            </w:r>
            <w:r>
              <w:rPr>
                <w:rStyle w:val="IndexLink"/>
              </w:rPr>
              <w:t>75</w:t>
            </w:r>
          </w:hyperlink>
        </w:p>
        <w:p>
          <w:pPr>
            <w:pStyle w:val="Contents3"/>
            <w:tabs>
              <w:tab w:val="clear" w:pos="8459"/>
              <w:tab w:val="right" w:pos="9026" w:leader="dot"/>
            </w:tabs>
            <w:rPr/>
          </w:pPr>
          <w:hyperlink w:anchor="__RefHeading___Toc211151_2281741623">
            <w:r>
              <w:rPr>
                <w:webHidden/>
                <w:rStyle w:val="IndexLink"/>
                <w:rtl w:val="true"/>
              </w:rPr>
              <w:t>غروب</w:t>
            </w:r>
            <w:r>
              <w:rPr>
                <w:rStyle w:val="IndexLink"/>
                <w:rtl w:val="true"/>
              </w:rPr>
              <w:tab/>
            </w:r>
            <w:r>
              <w:rPr>
                <w:rStyle w:val="IndexLink"/>
              </w:rPr>
              <w:t>76</w:t>
            </w:r>
          </w:hyperlink>
        </w:p>
        <w:p>
          <w:pPr>
            <w:pStyle w:val="Contents3"/>
            <w:tabs>
              <w:tab w:val="clear" w:pos="8459"/>
              <w:tab w:val="right" w:pos="9026" w:leader="dot"/>
            </w:tabs>
            <w:rPr/>
          </w:pPr>
          <w:hyperlink w:anchor="__RefHeading___Toc211153_2281741623">
            <w:r>
              <w:rPr>
                <w:webHidden/>
                <w:rStyle w:val="IndexLink"/>
                <w:rtl w:val="true"/>
              </w:rPr>
              <w:t>فرزندان</w:t>
            </w:r>
            <w:r>
              <w:rPr>
                <w:rStyle w:val="IndexLink"/>
                <w:rtl w:val="true"/>
              </w:rPr>
              <w:tab/>
            </w:r>
            <w:r>
              <w:rPr>
                <w:rStyle w:val="IndexLink"/>
              </w:rPr>
              <w:t>76</w:t>
            </w:r>
          </w:hyperlink>
        </w:p>
        <w:p>
          <w:pPr>
            <w:pStyle w:val="Contents4"/>
            <w:tabs>
              <w:tab w:val="clear" w:pos="8176"/>
              <w:tab w:val="right" w:pos="9026" w:leader="dot"/>
            </w:tabs>
            <w:rPr/>
          </w:pPr>
          <w:hyperlink w:anchor="__RefHeading___Toc211155_2281741623">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211157_2281741623">
            <w:r>
              <w:rPr>
                <w:webHidden/>
                <w:rStyle w:val="IndexLink"/>
                <w:rtl w:val="true"/>
              </w:rPr>
              <w:t>صوحان بن صعصعة بن صوحان</w:t>
            </w:r>
            <w:r>
              <w:rPr>
                <w:rStyle w:val="IndexLink"/>
                <w:rtl w:val="true"/>
              </w:rPr>
              <w:tab/>
            </w:r>
            <w:r>
              <w:rPr>
                <w:rStyle w:val="IndexLink"/>
              </w:rPr>
              <w:t>76</w:t>
            </w:r>
          </w:hyperlink>
        </w:p>
        <w:p>
          <w:pPr>
            <w:pStyle w:val="Contents4"/>
            <w:tabs>
              <w:tab w:val="clear" w:pos="8176"/>
              <w:tab w:val="right" w:pos="9026" w:leader="dot"/>
            </w:tabs>
            <w:rPr/>
          </w:pPr>
          <w:hyperlink w:anchor="__RefHeading___Toc211159_2281741623">
            <w:r>
              <w:rPr>
                <w:webHidden/>
                <w:rStyle w:val="IndexLink"/>
                <w:rtl w:val="true"/>
              </w:rPr>
              <w:t>محمد و عمرو بن محمد</w:t>
            </w:r>
            <w:r>
              <w:rPr>
                <w:rStyle w:val="IndexLink"/>
                <w:rtl w:val="true"/>
              </w:rPr>
              <w:tab/>
            </w:r>
            <w:r>
              <w:rPr>
                <w:rStyle w:val="IndexLink"/>
              </w:rPr>
              <w:t>77</w:t>
            </w:r>
          </w:hyperlink>
        </w:p>
        <w:p>
          <w:pPr>
            <w:pStyle w:val="Contents2"/>
            <w:tabs>
              <w:tab w:val="clear" w:pos="8743"/>
              <w:tab w:val="right" w:pos="9026" w:leader="dot"/>
            </w:tabs>
            <w:rPr/>
          </w:pPr>
          <w:hyperlink w:anchor="__RefHeading___Toc211161_2281741623">
            <w:r>
              <w:rPr>
                <w:webHidden/>
                <w:rStyle w:val="IndexLink"/>
              </w:rPr>
              <w:t>3</w:t>
            </w:r>
            <w:r>
              <w:rPr>
                <w:rStyle w:val="IndexLink"/>
                <w:rtl w:val="true"/>
              </w:rPr>
              <w:t>.</w:t>
            </w:r>
            <w:r>
              <w:rPr>
                <w:rStyle w:val="IndexLink"/>
                <w:rtl w:val="true"/>
              </w:rPr>
              <w:t>حجر بن عدی قیام سرخ</w:t>
            </w:r>
            <w:r>
              <w:rPr>
                <w:rStyle w:val="IndexLink"/>
                <w:rtl w:val="true"/>
              </w:rPr>
              <w:tab/>
            </w:r>
            <w:r>
              <w:rPr>
                <w:rStyle w:val="IndexLink"/>
              </w:rPr>
              <w:t>78</w:t>
            </w:r>
          </w:hyperlink>
        </w:p>
        <w:p>
          <w:pPr>
            <w:pStyle w:val="Contents3"/>
            <w:tabs>
              <w:tab w:val="clear" w:pos="8459"/>
              <w:tab w:val="right" w:pos="9026" w:leader="dot"/>
            </w:tabs>
            <w:rPr/>
          </w:pPr>
          <w:hyperlink w:anchor="__RefHeading___Toc211163_2281741623">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211165_2281741623">
            <w:r>
              <w:rPr>
                <w:webHidden/>
                <w:rStyle w:val="IndexLink"/>
                <w:rtl w:val="true"/>
              </w:rPr>
              <w:t>اسلام حجر</w:t>
            </w:r>
            <w:r>
              <w:rPr>
                <w:rStyle w:val="IndexLink"/>
                <w:rtl w:val="true"/>
              </w:rPr>
              <w:tab/>
            </w:r>
            <w:r>
              <w:rPr>
                <w:rStyle w:val="IndexLink"/>
              </w:rPr>
              <w:t>79</w:t>
            </w:r>
          </w:hyperlink>
        </w:p>
        <w:p>
          <w:pPr>
            <w:pStyle w:val="Contents3"/>
            <w:tabs>
              <w:tab w:val="clear" w:pos="8459"/>
              <w:tab w:val="right" w:pos="9026" w:leader="dot"/>
            </w:tabs>
            <w:rPr/>
          </w:pPr>
          <w:hyperlink w:anchor="__RefHeading___Toc211167_2281741623">
            <w:r>
              <w:rPr>
                <w:webHidden/>
                <w:rStyle w:val="IndexLink"/>
                <w:rtl w:val="true"/>
              </w:rPr>
              <w:t>سیمای علمی حجر</w:t>
            </w:r>
            <w:r>
              <w:rPr>
                <w:rStyle w:val="IndexLink"/>
                <w:rtl w:val="true"/>
              </w:rPr>
              <w:tab/>
            </w:r>
            <w:r>
              <w:rPr>
                <w:rStyle w:val="IndexLink"/>
              </w:rPr>
              <w:t>81</w:t>
            </w:r>
          </w:hyperlink>
        </w:p>
        <w:p>
          <w:pPr>
            <w:pStyle w:val="Contents3"/>
            <w:tabs>
              <w:tab w:val="clear" w:pos="8459"/>
              <w:tab w:val="right" w:pos="9026" w:leader="dot"/>
            </w:tabs>
            <w:rPr/>
          </w:pPr>
          <w:hyperlink w:anchor="__RefHeading___Toc211169_2281741623">
            <w:r>
              <w:rPr>
                <w:webHidden/>
                <w:rStyle w:val="IndexLink"/>
                <w:rtl w:val="true"/>
              </w:rPr>
              <w:t>سیمای معنوی، اجتماعی و نظامی</w:t>
            </w:r>
            <w:r>
              <w:rPr>
                <w:rStyle w:val="IndexLink"/>
                <w:rtl w:val="true"/>
              </w:rPr>
              <w:tab/>
            </w:r>
            <w:r>
              <w:rPr>
                <w:rStyle w:val="IndexLink"/>
              </w:rPr>
              <w:t>81</w:t>
            </w:r>
          </w:hyperlink>
        </w:p>
        <w:p>
          <w:pPr>
            <w:pStyle w:val="Contents3"/>
            <w:tabs>
              <w:tab w:val="clear" w:pos="8459"/>
              <w:tab w:val="right" w:pos="9026" w:leader="dot"/>
            </w:tabs>
            <w:rPr/>
          </w:pPr>
          <w:hyperlink w:anchor="__RefHeading___Toc211171_2281741623">
            <w:r>
              <w:rPr>
                <w:webHidden/>
                <w:rStyle w:val="IndexLink"/>
                <w:rtl w:val="true"/>
              </w:rPr>
              <w:t>زندگی سیاسی و نظامی حجر بن عدی</w:t>
            </w:r>
            <w:r>
              <w:rPr>
                <w:rStyle w:val="IndexLink"/>
                <w:rtl w:val="true"/>
              </w:rPr>
              <w:tab/>
            </w:r>
            <w:r>
              <w:rPr>
                <w:rStyle w:val="IndexLink"/>
              </w:rPr>
              <w:t>95</w:t>
            </w:r>
          </w:hyperlink>
        </w:p>
        <w:p>
          <w:pPr>
            <w:pStyle w:val="Contents3"/>
            <w:tabs>
              <w:tab w:val="clear" w:pos="8459"/>
              <w:tab w:val="right" w:pos="9026" w:leader="dot"/>
            </w:tabs>
            <w:rPr/>
          </w:pPr>
          <w:hyperlink w:anchor="__RefHeading___Toc211173_2281741623">
            <w:r>
              <w:rPr>
                <w:webHidden/>
                <w:rStyle w:val="IndexLink"/>
                <w:rtl w:val="true"/>
              </w:rPr>
              <w:t>حجر در زمان خلفا</w:t>
            </w:r>
            <w:r>
              <w:rPr>
                <w:rStyle w:val="IndexLink"/>
                <w:rtl w:val="true"/>
              </w:rPr>
              <w:tab/>
            </w:r>
            <w:r>
              <w:rPr>
                <w:rStyle w:val="IndexLink"/>
              </w:rPr>
              <w:t>96</w:t>
            </w:r>
          </w:hyperlink>
        </w:p>
        <w:p>
          <w:pPr>
            <w:pStyle w:val="Contents3"/>
            <w:tabs>
              <w:tab w:val="clear" w:pos="8459"/>
              <w:tab w:val="right" w:pos="9026" w:leader="dot"/>
            </w:tabs>
            <w:rPr/>
          </w:pPr>
          <w:hyperlink w:anchor="__RefHeading___Toc211175_2281741623">
            <w:r>
              <w:rPr>
                <w:webHidden/>
                <w:rStyle w:val="IndexLink"/>
                <w:rtl w:val="true"/>
              </w:rPr>
              <w:t>حجر در زمان عثمان</w:t>
            </w:r>
            <w:r>
              <w:rPr>
                <w:rStyle w:val="IndexLink"/>
                <w:rtl w:val="true"/>
              </w:rPr>
              <w:tab/>
            </w:r>
            <w:r>
              <w:rPr>
                <w:rStyle w:val="IndexLink"/>
              </w:rPr>
              <w:t>96</w:t>
            </w:r>
          </w:hyperlink>
        </w:p>
        <w:p>
          <w:pPr>
            <w:pStyle w:val="Contents3"/>
            <w:tabs>
              <w:tab w:val="clear" w:pos="8459"/>
              <w:tab w:val="right" w:pos="9026" w:leader="dot"/>
            </w:tabs>
            <w:rPr/>
          </w:pPr>
          <w:hyperlink w:anchor="__RefHeading___Toc211177_2281741623">
            <w:r>
              <w:rPr>
                <w:webHidden/>
                <w:rStyle w:val="IndexLink"/>
                <w:rtl w:val="true"/>
              </w:rPr>
              <w:t>حجر در حکومت امیرمؤمنان علیه السلام</w:t>
            </w:r>
            <w:r>
              <w:rPr>
                <w:rStyle w:val="IndexLink"/>
                <w:rtl w:val="true"/>
              </w:rPr>
              <w:tab/>
            </w:r>
            <w:r>
              <w:rPr>
                <w:rStyle w:val="IndexLink"/>
              </w:rPr>
              <w:t>97</w:t>
            </w:r>
          </w:hyperlink>
        </w:p>
        <w:p>
          <w:pPr>
            <w:pStyle w:val="Contents3"/>
            <w:tabs>
              <w:tab w:val="clear" w:pos="8459"/>
              <w:tab w:val="right" w:pos="9026" w:leader="dot"/>
            </w:tabs>
            <w:rPr/>
          </w:pPr>
          <w:hyperlink w:anchor="__RefHeading___Toc211179_2281741623">
            <w:r>
              <w:rPr>
                <w:webHidden/>
                <w:rStyle w:val="IndexLink"/>
                <w:rtl w:val="true"/>
              </w:rPr>
              <w:t>حجر در حکومت امام حسن علیه السلام</w:t>
            </w:r>
            <w:r>
              <w:rPr>
                <w:rStyle w:val="IndexLink"/>
                <w:rtl w:val="true"/>
              </w:rPr>
              <w:tab/>
            </w:r>
            <w:r>
              <w:rPr>
                <w:rStyle w:val="IndexLink"/>
              </w:rPr>
              <w:t>101</w:t>
            </w:r>
          </w:hyperlink>
        </w:p>
        <w:p>
          <w:pPr>
            <w:pStyle w:val="Contents3"/>
            <w:tabs>
              <w:tab w:val="clear" w:pos="8459"/>
              <w:tab w:val="right" w:pos="9026" w:leader="dot"/>
            </w:tabs>
            <w:rPr/>
          </w:pPr>
          <w:hyperlink w:anchor="__RefHeading___Toc211181_2281741623">
            <w:r>
              <w:rPr>
                <w:webHidden/>
                <w:rStyle w:val="IndexLink"/>
                <w:rtl w:val="true"/>
              </w:rPr>
              <w:t>قیام و سیمای حجر در نگاه معصومین علیهم السلام</w:t>
            </w:r>
            <w:r>
              <w:rPr>
                <w:rStyle w:val="IndexLink"/>
                <w:rtl w:val="true"/>
              </w:rPr>
              <w:tab/>
            </w:r>
            <w:r>
              <w:rPr>
                <w:rStyle w:val="IndexLink"/>
              </w:rPr>
              <w:t>102</w:t>
            </w:r>
          </w:hyperlink>
        </w:p>
        <w:p>
          <w:pPr>
            <w:pStyle w:val="Contents4"/>
            <w:tabs>
              <w:tab w:val="clear" w:pos="8176"/>
              <w:tab w:val="right" w:pos="9026" w:leader="dot"/>
            </w:tabs>
            <w:rPr/>
          </w:pPr>
          <w:hyperlink w:anchor="__RefHeading___Toc211183_2281741623">
            <w:r>
              <w:rPr>
                <w:webHidden/>
                <w:rStyle w:val="IndexLink"/>
              </w:rPr>
              <w:t>1</w:t>
            </w:r>
            <w:r>
              <w:rPr>
                <w:rStyle w:val="IndexLink"/>
                <w:rtl w:val="true"/>
              </w:rPr>
              <w:t xml:space="preserve">. </w:t>
            </w:r>
            <w:r>
              <w:rPr>
                <w:rStyle w:val="IndexLink"/>
                <w:rtl w:val="true"/>
              </w:rPr>
              <w:t>پیامبر اکرم صلی الله علیه و آله</w:t>
            </w:r>
            <w:r>
              <w:rPr>
                <w:rStyle w:val="IndexLink"/>
                <w:rtl w:val="true"/>
              </w:rPr>
              <w:tab/>
            </w:r>
            <w:r>
              <w:rPr>
                <w:rStyle w:val="IndexLink"/>
              </w:rPr>
              <w:t>102</w:t>
            </w:r>
          </w:hyperlink>
        </w:p>
        <w:p>
          <w:pPr>
            <w:pStyle w:val="Contents4"/>
            <w:tabs>
              <w:tab w:val="clear" w:pos="8176"/>
              <w:tab w:val="right" w:pos="9026" w:leader="dot"/>
            </w:tabs>
            <w:rPr/>
          </w:pPr>
          <w:hyperlink w:anchor="__RefHeading___Toc211185_2281741623">
            <w:r>
              <w:rPr>
                <w:webHidden/>
                <w:rStyle w:val="IndexLink"/>
              </w:rPr>
              <w:t>2</w:t>
            </w:r>
            <w:r>
              <w:rPr>
                <w:rStyle w:val="IndexLink"/>
                <w:rtl w:val="true"/>
              </w:rPr>
              <w:t xml:space="preserve">. </w:t>
            </w:r>
            <w:r>
              <w:rPr>
                <w:rStyle w:val="IndexLink"/>
                <w:rtl w:val="true"/>
              </w:rPr>
              <w:t>امیرمؤمنان علیه السلام</w:t>
            </w:r>
            <w:r>
              <w:rPr>
                <w:rStyle w:val="IndexLink"/>
                <w:rtl w:val="true"/>
              </w:rPr>
              <w:tab/>
            </w:r>
            <w:r>
              <w:rPr>
                <w:rStyle w:val="IndexLink"/>
              </w:rPr>
              <w:t>103</w:t>
            </w:r>
          </w:hyperlink>
        </w:p>
        <w:p>
          <w:pPr>
            <w:pStyle w:val="Contents4"/>
            <w:tabs>
              <w:tab w:val="clear" w:pos="8176"/>
              <w:tab w:val="right" w:pos="9026" w:leader="dot"/>
            </w:tabs>
            <w:rPr/>
          </w:pPr>
          <w:hyperlink w:anchor="__RefHeading___Toc211187_2281741623">
            <w:r>
              <w:rPr>
                <w:webHidden/>
                <w:rStyle w:val="IndexLink"/>
              </w:rPr>
              <w:t>3</w:t>
            </w:r>
            <w:r>
              <w:rPr>
                <w:rStyle w:val="IndexLink"/>
                <w:rtl w:val="true"/>
              </w:rPr>
              <w:t xml:space="preserve">. </w:t>
            </w:r>
            <w:r>
              <w:rPr>
                <w:rStyle w:val="IndexLink"/>
                <w:rtl w:val="true"/>
              </w:rPr>
              <w:t>امام حسن علیه السلام</w:t>
            </w:r>
            <w:r>
              <w:rPr>
                <w:rStyle w:val="IndexLink"/>
                <w:rtl w:val="true"/>
              </w:rPr>
              <w:tab/>
            </w:r>
            <w:r>
              <w:rPr>
                <w:rStyle w:val="IndexLink"/>
              </w:rPr>
              <w:t>104</w:t>
            </w:r>
          </w:hyperlink>
        </w:p>
        <w:p>
          <w:pPr>
            <w:pStyle w:val="Contents4"/>
            <w:tabs>
              <w:tab w:val="clear" w:pos="8176"/>
              <w:tab w:val="right" w:pos="9026" w:leader="dot"/>
            </w:tabs>
            <w:rPr/>
          </w:pPr>
          <w:hyperlink w:anchor="__RefHeading___Toc211189_2281741623">
            <w:r>
              <w:rPr>
                <w:webHidden/>
                <w:rStyle w:val="IndexLink"/>
              </w:rPr>
              <w:t>4</w:t>
            </w:r>
            <w:r>
              <w:rPr>
                <w:rStyle w:val="IndexLink"/>
                <w:rtl w:val="true"/>
              </w:rPr>
              <w:t xml:space="preserve">. </w:t>
            </w:r>
            <w:r>
              <w:rPr>
                <w:rStyle w:val="IndexLink"/>
                <w:rtl w:val="true"/>
              </w:rPr>
              <w:t>امام حسین علیه السلام</w:t>
            </w:r>
            <w:r>
              <w:rPr>
                <w:rStyle w:val="IndexLink"/>
                <w:rtl w:val="true"/>
              </w:rPr>
              <w:tab/>
            </w:r>
            <w:r>
              <w:rPr>
                <w:rStyle w:val="IndexLink"/>
              </w:rPr>
              <w:t>104</w:t>
            </w:r>
          </w:hyperlink>
        </w:p>
        <w:p>
          <w:pPr>
            <w:pStyle w:val="Contents3"/>
            <w:tabs>
              <w:tab w:val="clear" w:pos="8459"/>
              <w:tab w:val="right" w:pos="9026" w:leader="dot"/>
            </w:tabs>
            <w:rPr/>
          </w:pPr>
          <w:hyperlink w:anchor="__RefHeading___Toc211191_2281741623">
            <w:r>
              <w:rPr>
                <w:webHidden/>
                <w:rStyle w:val="IndexLink"/>
                <w:rtl w:val="true"/>
              </w:rPr>
              <w:t>تأثیر شهادت حجر</w:t>
            </w:r>
            <w:r>
              <w:rPr>
                <w:rStyle w:val="IndexLink"/>
                <w:rtl w:val="true"/>
              </w:rPr>
              <w:tab/>
            </w:r>
            <w:r>
              <w:rPr>
                <w:rStyle w:val="IndexLink"/>
              </w:rPr>
              <w:t>105</w:t>
            </w:r>
          </w:hyperlink>
        </w:p>
        <w:p>
          <w:pPr>
            <w:pStyle w:val="Contents3"/>
            <w:tabs>
              <w:tab w:val="clear" w:pos="8459"/>
              <w:tab w:val="right" w:pos="9026" w:leader="dot"/>
            </w:tabs>
            <w:rPr/>
          </w:pPr>
          <w:hyperlink w:anchor="__RefHeading___Toc211193_2281741623">
            <w:r>
              <w:rPr>
                <w:webHidden/>
                <w:rStyle w:val="IndexLink"/>
                <w:rtl w:val="true"/>
              </w:rPr>
              <w:t>فرزندان حجر</w:t>
            </w:r>
            <w:r>
              <w:rPr>
                <w:rStyle w:val="IndexLink"/>
                <w:rtl w:val="true"/>
              </w:rPr>
              <w:tab/>
            </w:r>
            <w:r>
              <w:rPr>
                <w:rStyle w:val="IndexLink"/>
              </w:rPr>
              <w:t>108</w:t>
            </w:r>
          </w:hyperlink>
        </w:p>
        <w:p>
          <w:pPr>
            <w:pStyle w:val="Contents3"/>
            <w:tabs>
              <w:tab w:val="clear" w:pos="8459"/>
              <w:tab w:val="right" w:pos="9026" w:leader="dot"/>
            </w:tabs>
            <w:rPr/>
          </w:pPr>
          <w:hyperlink w:anchor="__RefHeading___Toc211195_2281741623">
            <w:r>
              <w:rPr>
                <w:webHidden/>
                <w:rStyle w:val="IndexLink"/>
                <w:rtl w:val="true"/>
              </w:rPr>
              <w:t>آرامگاه حجر</w:t>
            </w:r>
            <w:r>
              <w:rPr>
                <w:rStyle w:val="IndexLink"/>
                <w:rtl w:val="true"/>
              </w:rPr>
              <w:tab/>
            </w:r>
            <w:r>
              <w:rPr>
                <w:rStyle w:val="IndexLink"/>
              </w:rPr>
              <w:t>109</w:t>
            </w:r>
          </w:hyperlink>
        </w:p>
        <w:p>
          <w:pPr>
            <w:pStyle w:val="Contents3"/>
            <w:tabs>
              <w:tab w:val="clear" w:pos="8459"/>
              <w:tab w:val="right" w:pos="9026" w:leader="dot"/>
            </w:tabs>
            <w:rPr/>
          </w:pPr>
          <w:hyperlink w:anchor="__RefHeading___Toc211197_2281741623">
            <w:r>
              <w:rPr>
                <w:webHidden/>
                <w:rStyle w:val="IndexLink"/>
                <w:rtl w:val="true"/>
              </w:rPr>
              <w:t>کتابنامة حجر بن عدی</w:t>
            </w:r>
            <w:r>
              <w:rPr>
                <w:rStyle w:val="IndexLink"/>
                <w:rtl w:val="true"/>
              </w:rPr>
              <w:tab/>
            </w:r>
            <w:r>
              <w:rPr>
                <w:rStyle w:val="IndexLink"/>
              </w:rPr>
              <w:t>110</w:t>
            </w:r>
          </w:hyperlink>
        </w:p>
        <w:p>
          <w:pPr>
            <w:pStyle w:val="Contents2"/>
            <w:tabs>
              <w:tab w:val="clear" w:pos="8743"/>
              <w:tab w:val="right" w:pos="9026" w:leader="dot"/>
            </w:tabs>
            <w:rPr/>
          </w:pPr>
          <w:hyperlink w:anchor="__RefHeading___Toc211199_2281741623">
            <w:r>
              <w:rPr>
                <w:webHidden/>
                <w:rStyle w:val="IndexLink"/>
              </w:rPr>
              <w:t>4</w:t>
            </w:r>
            <w:r>
              <w:rPr>
                <w:rStyle w:val="IndexLink"/>
                <w:rtl w:val="true"/>
              </w:rPr>
              <w:t>.</w:t>
            </w:r>
            <w:r>
              <w:rPr>
                <w:rStyle w:val="IndexLink"/>
                <w:rtl w:val="true"/>
              </w:rPr>
              <w:t>عبدالله بن جعفرهمسر زینب سلام الله علیها</w:t>
            </w:r>
            <w:r>
              <w:rPr>
                <w:rStyle w:val="IndexLink"/>
                <w:rtl w:val="true"/>
              </w:rPr>
              <w:tab/>
            </w:r>
            <w:r>
              <w:rPr>
                <w:rStyle w:val="IndexLink"/>
              </w:rPr>
              <w:t>111</w:t>
            </w:r>
          </w:hyperlink>
        </w:p>
        <w:p>
          <w:pPr>
            <w:pStyle w:val="Contents3"/>
            <w:tabs>
              <w:tab w:val="clear" w:pos="8459"/>
              <w:tab w:val="right" w:pos="9026" w:leader="dot"/>
            </w:tabs>
            <w:rPr/>
          </w:pPr>
          <w:hyperlink w:anchor="__RefHeading___Toc211201_2281741623">
            <w:r>
              <w:rPr>
                <w:webHidden/>
                <w:rStyle w:val="IndexLink"/>
                <w:rtl w:val="true"/>
              </w:rPr>
              <w:t>آغاز</w:t>
            </w:r>
            <w:r>
              <w:rPr>
                <w:rStyle w:val="IndexLink"/>
                <w:rtl w:val="true"/>
              </w:rPr>
              <w:tab/>
            </w:r>
            <w:r>
              <w:rPr>
                <w:rStyle w:val="IndexLink"/>
              </w:rPr>
              <w:t>111</w:t>
            </w:r>
          </w:hyperlink>
        </w:p>
        <w:p>
          <w:pPr>
            <w:pStyle w:val="Contents3"/>
            <w:tabs>
              <w:tab w:val="clear" w:pos="8459"/>
              <w:tab w:val="right" w:pos="9026" w:leader="dot"/>
            </w:tabs>
            <w:rPr/>
          </w:pPr>
          <w:hyperlink w:anchor="__RefHeading___Toc211203_2281741623">
            <w:r>
              <w:rPr>
                <w:webHidden/>
                <w:rStyle w:val="IndexLink"/>
                <w:rtl w:val="true"/>
              </w:rPr>
              <w:t>پدر و مادر</w:t>
            </w:r>
            <w:r>
              <w:rPr>
                <w:rStyle w:val="IndexLink"/>
                <w:rtl w:val="true"/>
              </w:rPr>
              <w:tab/>
            </w:r>
            <w:r>
              <w:rPr>
                <w:rStyle w:val="IndexLink"/>
              </w:rPr>
              <w:t>113</w:t>
            </w:r>
          </w:hyperlink>
        </w:p>
        <w:p>
          <w:pPr>
            <w:pStyle w:val="Contents3"/>
            <w:tabs>
              <w:tab w:val="clear" w:pos="8459"/>
              <w:tab w:val="right" w:pos="9026" w:leader="dot"/>
            </w:tabs>
            <w:rPr/>
          </w:pPr>
          <w:hyperlink w:anchor="__RefHeading___Toc211205_2281741623">
            <w:r>
              <w:rPr>
                <w:webHidden/>
                <w:rStyle w:val="IndexLink"/>
                <w:rtl w:val="true"/>
              </w:rPr>
              <w:t>ولایت و زادگاه</w:t>
            </w:r>
            <w:r>
              <w:rPr>
                <w:rStyle w:val="IndexLink"/>
                <w:rtl w:val="true"/>
              </w:rPr>
              <w:tab/>
            </w:r>
            <w:r>
              <w:rPr>
                <w:rStyle w:val="IndexLink"/>
              </w:rPr>
              <w:t>113</w:t>
            </w:r>
          </w:hyperlink>
        </w:p>
        <w:p>
          <w:pPr>
            <w:pStyle w:val="Contents3"/>
            <w:tabs>
              <w:tab w:val="clear" w:pos="8459"/>
              <w:tab w:val="right" w:pos="9026" w:leader="dot"/>
            </w:tabs>
            <w:rPr/>
          </w:pPr>
          <w:hyperlink w:anchor="__RefHeading___Toc211207_2281741623">
            <w:r>
              <w:rPr>
                <w:webHidden/>
                <w:rStyle w:val="IndexLink"/>
                <w:rtl w:val="true"/>
              </w:rPr>
              <w:t>ویژگی ها</w:t>
            </w:r>
            <w:r>
              <w:rPr>
                <w:rStyle w:val="IndexLink"/>
                <w:rtl w:val="true"/>
              </w:rPr>
              <w:tab/>
            </w:r>
            <w:r>
              <w:rPr>
                <w:rStyle w:val="IndexLink"/>
              </w:rPr>
              <w:t>114</w:t>
            </w:r>
          </w:hyperlink>
        </w:p>
        <w:p>
          <w:pPr>
            <w:pStyle w:val="Contents4"/>
            <w:tabs>
              <w:tab w:val="clear" w:pos="8176"/>
              <w:tab w:val="right" w:pos="9026" w:leader="dot"/>
            </w:tabs>
            <w:rPr/>
          </w:pPr>
          <w:hyperlink w:anchor="__RefHeading___Toc211209_2281741623">
            <w:r>
              <w:rPr>
                <w:webHidden/>
                <w:rStyle w:val="IndexLink"/>
              </w:rPr>
              <w:t>1</w:t>
            </w:r>
            <w:r>
              <w:rPr>
                <w:rStyle w:val="IndexLink"/>
                <w:rtl w:val="true"/>
              </w:rPr>
              <w:t xml:space="preserve">. </w:t>
            </w:r>
            <w:r>
              <w:rPr>
                <w:rStyle w:val="IndexLink"/>
                <w:rtl w:val="true"/>
              </w:rPr>
              <w:t>جایگاه رفیع</w:t>
            </w:r>
            <w:r>
              <w:rPr>
                <w:rStyle w:val="IndexLink"/>
                <w:rtl w:val="true"/>
              </w:rPr>
              <w:tab/>
            </w:r>
            <w:r>
              <w:rPr>
                <w:rStyle w:val="IndexLink"/>
              </w:rPr>
              <w:t>114</w:t>
            </w:r>
          </w:hyperlink>
        </w:p>
        <w:p>
          <w:pPr>
            <w:pStyle w:val="Contents4"/>
            <w:tabs>
              <w:tab w:val="clear" w:pos="8176"/>
              <w:tab w:val="right" w:pos="9026" w:leader="dot"/>
            </w:tabs>
            <w:rPr/>
          </w:pPr>
          <w:hyperlink w:anchor="__RefHeading___Toc211211_2281741623">
            <w:r>
              <w:rPr>
                <w:webHidden/>
                <w:rStyle w:val="IndexLink"/>
              </w:rPr>
              <w:t>2</w:t>
            </w:r>
            <w:r>
              <w:rPr>
                <w:rStyle w:val="IndexLink"/>
                <w:rtl w:val="true"/>
              </w:rPr>
              <w:t xml:space="preserve">. </w:t>
            </w:r>
            <w:r>
              <w:rPr>
                <w:rStyle w:val="IndexLink"/>
                <w:rtl w:val="true"/>
              </w:rPr>
              <w:t>چهرة محبوب</w:t>
            </w:r>
            <w:r>
              <w:rPr>
                <w:rStyle w:val="IndexLink"/>
                <w:rtl w:val="true"/>
              </w:rPr>
              <w:tab/>
            </w:r>
            <w:r>
              <w:rPr>
                <w:rStyle w:val="IndexLink"/>
              </w:rPr>
              <w:t>115</w:t>
            </w:r>
          </w:hyperlink>
        </w:p>
        <w:p>
          <w:pPr>
            <w:pStyle w:val="Contents4"/>
            <w:tabs>
              <w:tab w:val="clear" w:pos="8176"/>
              <w:tab w:val="right" w:pos="9026" w:leader="dot"/>
            </w:tabs>
            <w:rPr/>
          </w:pPr>
          <w:hyperlink w:anchor="__RefHeading___Toc211213_2281741623">
            <w:r>
              <w:rPr>
                <w:webHidden/>
                <w:rStyle w:val="IndexLink"/>
              </w:rPr>
              <w:t>3</w:t>
            </w:r>
            <w:r>
              <w:rPr>
                <w:rStyle w:val="IndexLink"/>
                <w:rtl w:val="true"/>
              </w:rPr>
              <w:t xml:space="preserve">. </w:t>
            </w:r>
            <w:r>
              <w:rPr>
                <w:rStyle w:val="IndexLink"/>
                <w:rtl w:val="true"/>
              </w:rPr>
              <w:t>دعای خیر پیامبر صلی الله علیه و آله</w:t>
            </w:r>
            <w:r>
              <w:rPr>
                <w:rStyle w:val="IndexLink"/>
                <w:rtl w:val="true"/>
              </w:rPr>
              <w:tab/>
            </w:r>
            <w:r>
              <w:rPr>
                <w:rStyle w:val="IndexLink"/>
              </w:rPr>
              <w:t>117</w:t>
            </w:r>
          </w:hyperlink>
        </w:p>
        <w:p>
          <w:pPr>
            <w:pStyle w:val="Contents4"/>
            <w:tabs>
              <w:tab w:val="clear" w:pos="8176"/>
              <w:tab w:val="right" w:pos="9026" w:leader="dot"/>
            </w:tabs>
            <w:rPr/>
          </w:pPr>
          <w:hyperlink w:anchor="__RefHeading___Toc211215_2281741623">
            <w:r>
              <w:rPr>
                <w:webHidden/>
                <w:rStyle w:val="IndexLink"/>
              </w:rPr>
              <w:t>4</w:t>
            </w:r>
            <w:r>
              <w:rPr>
                <w:rStyle w:val="IndexLink"/>
                <w:rtl w:val="true"/>
              </w:rPr>
              <w:t xml:space="preserve">. </w:t>
            </w:r>
            <w:r>
              <w:rPr>
                <w:rStyle w:val="IndexLink"/>
                <w:rtl w:val="true"/>
              </w:rPr>
              <w:t>بیعت با پیامبر صلی الله علیه و آله در دوران کودکی</w:t>
            </w:r>
            <w:r>
              <w:rPr>
                <w:rStyle w:val="IndexLink"/>
                <w:rtl w:val="true"/>
              </w:rPr>
              <w:tab/>
            </w:r>
            <w:r>
              <w:rPr>
                <w:rStyle w:val="IndexLink"/>
              </w:rPr>
              <w:t>118</w:t>
            </w:r>
          </w:hyperlink>
        </w:p>
        <w:p>
          <w:pPr>
            <w:pStyle w:val="Contents4"/>
            <w:tabs>
              <w:tab w:val="clear" w:pos="8176"/>
              <w:tab w:val="right" w:pos="9026" w:leader="dot"/>
            </w:tabs>
            <w:rPr/>
          </w:pPr>
          <w:hyperlink w:anchor="__RefHeading___Toc211217_2281741623">
            <w:r>
              <w:rPr>
                <w:webHidden/>
                <w:rStyle w:val="IndexLink"/>
              </w:rPr>
              <w:t>5</w:t>
            </w:r>
            <w:r>
              <w:rPr>
                <w:rStyle w:val="IndexLink"/>
                <w:rtl w:val="true"/>
              </w:rPr>
              <w:t xml:space="preserve">. </w:t>
            </w:r>
            <w:r>
              <w:rPr>
                <w:rStyle w:val="IndexLink"/>
                <w:rtl w:val="true"/>
              </w:rPr>
              <w:t>یار پیامبر و پنج امام علیهم السلام</w:t>
            </w:r>
            <w:r>
              <w:rPr>
                <w:rStyle w:val="IndexLink"/>
                <w:rtl w:val="true"/>
              </w:rPr>
              <w:tab/>
            </w:r>
            <w:r>
              <w:rPr>
                <w:rStyle w:val="IndexLink"/>
              </w:rPr>
              <w:t>119</w:t>
            </w:r>
          </w:hyperlink>
        </w:p>
        <w:p>
          <w:pPr>
            <w:pStyle w:val="Contents4"/>
            <w:tabs>
              <w:tab w:val="clear" w:pos="8176"/>
              <w:tab w:val="right" w:pos="9026" w:leader="dot"/>
            </w:tabs>
            <w:rPr/>
          </w:pPr>
          <w:hyperlink w:anchor="__RefHeading___Toc211219_2281741623">
            <w:r>
              <w:rPr>
                <w:webHidden/>
                <w:rStyle w:val="IndexLink"/>
              </w:rPr>
              <w:t>6</w:t>
            </w:r>
            <w:r>
              <w:rPr>
                <w:rStyle w:val="IndexLink"/>
                <w:rtl w:val="true"/>
              </w:rPr>
              <w:t xml:space="preserve">. </w:t>
            </w:r>
            <w:r>
              <w:rPr>
                <w:rStyle w:val="IndexLink"/>
                <w:rtl w:val="true"/>
              </w:rPr>
              <w:t>راوی نور</w:t>
            </w:r>
            <w:r>
              <w:rPr>
                <w:rStyle w:val="IndexLink"/>
                <w:rtl w:val="true"/>
              </w:rPr>
              <w:tab/>
            </w:r>
            <w:r>
              <w:rPr>
                <w:rStyle w:val="IndexLink"/>
              </w:rPr>
              <w:t>120</w:t>
            </w:r>
          </w:hyperlink>
        </w:p>
        <w:p>
          <w:pPr>
            <w:pStyle w:val="Contents4"/>
            <w:tabs>
              <w:tab w:val="clear" w:pos="8176"/>
              <w:tab w:val="right" w:pos="9026" w:leader="dot"/>
            </w:tabs>
            <w:rPr/>
          </w:pPr>
          <w:hyperlink w:anchor="__RefHeading___Toc211221_2281741623">
            <w:r>
              <w:rPr>
                <w:webHidden/>
                <w:rStyle w:val="IndexLink"/>
              </w:rPr>
              <w:t>7</w:t>
            </w:r>
            <w:r>
              <w:rPr>
                <w:rStyle w:val="IndexLink"/>
                <w:rtl w:val="true"/>
              </w:rPr>
              <w:t xml:space="preserve">. </w:t>
            </w:r>
            <w:r>
              <w:rPr>
                <w:rStyle w:val="IndexLink"/>
                <w:rtl w:val="true"/>
              </w:rPr>
              <w:t>از خاندان شهیدان</w:t>
            </w:r>
            <w:r>
              <w:rPr>
                <w:rStyle w:val="IndexLink"/>
                <w:rtl w:val="true"/>
              </w:rPr>
              <w:tab/>
            </w:r>
            <w:r>
              <w:rPr>
                <w:rStyle w:val="IndexLink"/>
              </w:rPr>
              <w:t>121</w:t>
            </w:r>
          </w:hyperlink>
        </w:p>
        <w:p>
          <w:pPr>
            <w:pStyle w:val="Contents4"/>
            <w:tabs>
              <w:tab w:val="clear" w:pos="8176"/>
              <w:tab w:val="right" w:pos="9026" w:leader="dot"/>
            </w:tabs>
            <w:rPr/>
          </w:pPr>
          <w:hyperlink w:anchor="__RefHeading___Toc211223_2281741623">
            <w:r>
              <w:rPr>
                <w:webHidden/>
                <w:rStyle w:val="IndexLink"/>
              </w:rPr>
              <w:t>8</w:t>
            </w:r>
            <w:r>
              <w:rPr>
                <w:rStyle w:val="IndexLink"/>
                <w:rtl w:val="true"/>
              </w:rPr>
              <w:t xml:space="preserve">. </w:t>
            </w:r>
            <w:r>
              <w:rPr>
                <w:rStyle w:val="IndexLink"/>
                <w:rtl w:val="true"/>
              </w:rPr>
              <w:t>همسر حضرت زینب سلام الله علیها</w:t>
            </w:r>
            <w:r>
              <w:rPr>
                <w:rStyle w:val="IndexLink"/>
                <w:rtl w:val="true"/>
              </w:rPr>
              <w:tab/>
            </w:r>
            <w:r>
              <w:rPr>
                <w:rStyle w:val="IndexLink"/>
              </w:rPr>
              <w:t>122</w:t>
            </w:r>
          </w:hyperlink>
        </w:p>
        <w:p>
          <w:pPr>
            <w:pStyle w:val="Contents4"/>
            <w:tabs>
              <w:tab w:val="clear" w:pos="8176"/>
              <w:tab w:val="right" w:pos="9026" w:leader="dot"/>
            </w:tabs>
            <w:rPr/>
          </w:pPr>
          <w:hyperlink w:anchor="__RefHeading___Toc211225_2281741623">
            <w:r>
              <w:rPr>
                <w:webHidden/>
                <w:rStyle w:val="IndexLink"/>
              </w:rPr>
              <w:t>9</w:t>
            </w:r>
            <w:r>
              <w:rPr>
                <w:rStyle w:val="IndexLink"/>
                <w:rtl w:val="true"/>
              </w:rPr>
              <w:t xml:space="preserve">. </w:t>
            </w:r>
            <w:r>
              <w:rPr>
                <w:rStyle w:val="IndexLink"/>
                <w:rtl w:val="true"/>
              </w:rPr>
              <w:t>همراه با علی علیه السلام</w:t>
            </w:r>
            <w:r>
              <w:rPr>
                <w:rStyle w:val="IndexLink"/>
                <w:rtl w:val="true"/>
              </w:rPr>
              <w:tab/>
            </w:r>
            <w:r>
              <w:rPr>
                <w:rStyle w:val="IndexLink"/>
              </w:rPr>
              <w:t>123</w:t>
            </w:r>
          </w:hyperlink>
        </w:p>
        <w:p>
          <w:pPr>
            <w:pStyle w:val="Contents5"/>
            <w:tabs>
              <w:tab w:val="clear" w:pos="7892"/>
              <w:tab w:val="right" w:pos="9026" w:leader="dot"/>
            </w:tabs>
            <w:rPr/>
          </w:pPr>
          <w:hyperlink w:anchor="__RefHeading___Toc211227_2281741623">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211229_2281741623">
            <w:r>
              <w:rPr>
                <w:webHidden/>
                <w:rStyle w:val="IndexLink"/>
                <w:rtl w:val="true"/>
              </w:rPr>
              <w:t>الف</w:t>
            </w:r>
            <w:r>
              <w:rPr>
                <w:rStyle w:val="IndexLink"/>
                <w:rtl w:val="true"/>
              </w:rPr>
              <w:t xml:space="preserve">. </w:t>
            </w:r>
            <w:r>
              <w:rPr>
                <w:rStyle w:val="IndexLink"/>
                <w:rtl w:val="true"/>
              </w:rPr>
              <w:t>کارگزار کاردان</w:t>
            </w:r>
            <w:r>
              <w:rPr>
                <w:rStyle w:val="IndexLink"/>
                <w:rtl w:val="true"/>
              </w:rPr>
              <w:tab/>
            </w:r>
            <w:r>
              <w:rPr>
                <w:rStyle w:val="IndexLink"/>
              </w:rPr>
              <w:t>123</w:t>
            </w:r>
          </w:hyperlink>
        </w:p>
        <w:p>
          <w:pPr>
            <w:pStyle w:val="Contents5"/>
            <w:tabs>
              <w:tab w:val="clear" w:pos="7892"/>
              <w:tab w:val="right" w:pos="9026" w:leader="dot"/>
            </w:tabs>
            <w:rPr/>
          </w:pPr>
          <w:hyperlink w:anchor="__RefHeading___Toc211231_2281741623">
            <w:r>
              <w:rPr>
                <w:webHidden/>
                <w:rStyle w:val="IndexLink"/>
                <w:rtl w:val="true"/>
              </w:rPr>
              <w:t>ب</w:t>
            </w:r>
            <w:r>
              <w:rPr>
                <w:rStyle w:val="IndexLink"/>
                <w:rtl w:val="true"/>
              </w:rPr>
              <w:t xml:space="preserve">. </w:t>
            </w:r>
            <w:r>
              <w:rPr>
                <w:rStyle w:val="IndexLink"/>
                <w:rtl w:val="true"/>
              </w:rPr>
              <w:t>فرماندهی در جنگ جمل</w:t>
            </w:r>
            <w:r>
              <w:rPr>
                <w:rStyle w:val="IndexLink"/>
                <w:rtl w:val="true"/>
              </w:rPr>
              <w:tab/>
            </w:r>
            <w:r>
              <w:rPr>
                <w:rStyle w:val="IndexLink"/>
              </w:rPr>
              <w:t>123</w:t>
            </w:r>
          </w:hyperlink>
        </w:p>
        <w:p>
          <w:pPr>
            <w:pStyle w:val="Contents5"/>
            <w:tabs>
              <w:tab w:val="clear" w:pos="7892"/>
              <w:tab w:val="right" w:pos="9026" w:leader="dot"/>
            </w:tabs>
            <w:rPr/>
          </w:pPr>
          <w:hyperlink w:anchor="__RefHeading___Toc211233_2281741623">
            <w:r>
              <w:rPr>
                <w:webHidden/>
                <w:rStyle w:val="IndexLink"/>
                <w:rtl w:val="true"/>
              </w:rPr>
              <w:t>پ</w:t>
            </w:r>
            <w:r>
              <w:rPr>
                <w:rStyle w:val="IndexLink"/>
                <w:rtl w:val="true"/>
              </w:rPr>
              <w:t xml:space="preserve">. </w:t>
            </w:r>
            <w:r>
              <w:rPr>
                <w:rStyle w:val="IndexLink"/>
                <w:rtl w:val="true"/>
              </w:rPr>
              <w:t>فرماندهی در جنگ صفّین</w:t>
            </w:r>
            <w:r>
              <w:rPr>
                <w:rStyle w:val="IndexLink"/>
                <w:rtl w:val="true"/>
              </w:rPr>
              <w:tab/>
            </w:r>
            <w:r>
              <w:rPr>
                <w:rStyle w:val="IndexLink"/>
              </w:rPr>
              <w:t>124</w:t>
            </w:r>
          </w:hyperlink>
        </w:p>
        <w:p>
          <w:pPr>
            <w:pStyle w:val="Contents5"/>
            <w:tabs>
              <w:tab w:val="clear" w:pos="7892"/>
              <w:tab w:val="right" w:pos="9026" w:leader="dot"/>
            </w:tabs>
            <w:rPr/>
          </w:pPr>
          <w:hyperlink w:anchor="__RefHeading___Toc211235_2281741623">
            <w:r>
              <w:rPr>
                <w:webHidden/>
                <w:rStyle w:val="IndexLink"/>
                <w:rtl w:val="true"/>
              </w:rPr>
              <w:t>د</w:t>
            </w:r>
            <w:r>
              <w:rPr>
                <w:rStyle w:val="IndexLink"/>
                <w:rtl w:val="true"/>
              </w:rPr>
              <w:t xml:space="preserve">. </w:t>
            </w:r>
            <w:r>
              <w:rPr>
                <w:rStyle w:val="IndexLink"/>
                <w:rtl w:val="true"/>
              </w:rPr>
              <w:t>امضاکنندة پیمان حکمین</w:t>
            </w:r>
            <w:r>
              <w:rPr>
                <w:rStyle w:val="IndexLink"/>
                <w:rtl w:val="true"/>
              </w:rPr>
              <w:tab/>
            </w:r>
            <w:r>
              <w:rPr>
                <w:rStyle w:val="IndexLink"/>
              </w:rPr>
              <w:t>124</w:t>
            </w:r>
          </w:hyperlink>
        </w:p>
        <w:p>
          <w:pPr>
            <w:pStyle w:val="Contents5"/>
            <w:tabs>
              <w:tab w:val="clear" w:pos="7892"/>
              <w:tab w:val="right" w:pos="9026" w:leader="dot"/>
            </w:tabs>
            <w:rPr/>
          </w:pPr>
          <w:hyperlink w:anchor="__RefHeading___Toc211237_2281741623">
            <w:r>
              <w:rPr>
                <w:webHidden/>
                <w:rStyle w:val="IndexLink"/>
                <w:rtl w:val="true"/>
              </w:rPr>
              <w:t xml:space="preserve">هـ </w:t>
            </w:r>
            <w:r>
              <w:rPr>
                <w:rStyle w:val="IndexLink"/>
                <w:rtl w:val="true"/>
              </w:rPr>
              <w:t xml:space="preserve">. </w:t>
            </w:r>
            <w:r>
              <w:rPr>
                <w:rStyle w:val="IndexLink"/>
                <w:rtl w:val="true"/>
              </w:rPr>
              <w:t>موضع‌گیری در برابر خیانت حکمین</w:t>
            </w:r>
            <w:r>
              <w:rPr>
                <w:rStyle w:val="IndexLink"/>
                <w:rtl w:val="true"/>
              </w:rPr>
              <w:tab/>
            </w:r>
            <w:r>
              <w:rPr>
                <w:rStyle w:val="IndexLink"/>
              </w:rPr>
              <w:t>124</w:t>
            </w:r>
          </w:hyperlink>
        </w:p>
        <w:p>
          <w:pPr>
            <w:pStyle w:val="Contents3"/>
            <w:tabs>
              <w:tab w:val="clear" w:pos="8459"/>
              <w:tab w:val="right" w:pos="9026" w:leader="dot"/>
            </w:tabs>
            <w:rPr/>
          </w:pPr>
          <w:hyperlink w:anchor="__RefHeading___Toc211239_2281741623">
            <w:r>
              <w:rPr>
                <w:webHidden/>
                <w:rStyle w:val="IndexLink"/>
                <w:rtl w:val="true"/>
              </w:rPr>
              <w:t>دفاع از حریم ولایت و رهبری</w:t>
            </w:r>
            <w:r>
              <w:rPr>
                <w:rStyle w:val="IndexLink"/>
                <w:rtl w:val="true"/>
              </w:rPr>
              <w:tab/>
            </w:r>
            <w:r>
              <w:rPr>
                <w:rStyle w:val="IndexLink"/>
              </w:rPr>
              <w:t>125</w:t>
            </w:r>
          </w:hyperlink>
        </w:p>
        <w:p>
          <w:pPr>
            <w:pStyle w:val="Contents3"/>
            <w:tabs>
              <w:tab w:val="clear" w:pos="8459"/>
              <w:tab w:val="right" w:pos="9026" w:leader="dot"/>
            </w:tabs>
            <w:rPr/>
          </w:pPr>
          <w:hyperlink w:anchor="__RefHeading___Toc211241_2281741623">
            <w:r>
              <w:rPr>
                <w:webHidden/>
                <w:rStyle w:val="IndexLink"/>
                <w:rtl w:val="true"/>
              </w:rPr>
              <w:t>رابطه صمیمی با امام حسن و امام حسین علیهما سلام</w:t>
            </w:r>
            <w:r>
              <w:rPr>
                <w:rStyle w:val="IndexLink"/>
                <w:rtl w:val="true"/>
              </w:rPr>
              <w:tab/>
            </w:r>
            <w:r>
              <w:rPr>
                <w:rStyle w:val="IndexLink"/>
              </w:rPr>
              <w:t>128</w:t>
            </w:r>
          </w:hyperlink>
        </w:p>
        <w:p>
          <w:pPr>
            <w:pStyle w:val="Contents3"/>
            <w:tabs>
              <w:tab w:val="clear" w:pos="8459"/>
              <w:tab w:val="right" w:pos="9026" w:leader="dot"/>
            </w:tabs>
            <w:rPr/>
          </w:pPr>
          <w:hyperlink w:anchor="__RefHeading___Toc211243_2281741623">
            <w:r>
              <w:rPr>
                <w:webHidden/>
                <w:rStyle w:val="IndexLink"/>
                <w:rtl w:val="true"/>
              </w:rPr>
              <w:t>محور سخاوت</w:t>
            </w:r>
            <w:r>
              <w:rPr>
                <w:rStyle w:val="IndexLink"/>
                <w:rtl w:val="true"/>
              </w:rPr>
              <w:tab/>
            </w:r>
            <w:r>
              <w:rPr>
                <w:rStyle w:val="IndexLink"/>
              </w:rPr>
              <w:t>129</w:t>
            </w:r>
          </w:hyperlink>
        </w:p>
        <w:p>
          <w:pPr>
            <w:pStyle w:val="Contents3"/>
            <w:tabs>
              <w:tab w:val="clear" w:pos="8459"/>
              <w:tab w:val="right" w:pos="9026" w:leader="dot"/>
            </w:tabs>
            <w:rPr/>
          </w:pPr>
          <w:hyperlink w:anchor="__RefHeading___Toc211245_2281741623">
            <w:r>
              <w:rPr>
                <w:webHidden/>
                <w:rStyle w:val="IndexLink"/>
                <w:rtl w:val="true"/>
              </w:rPr>
              <w:t>مبادا این شمشیر را از دست بدهی</w:t>
            </w:r>
            <w:r>
              <w:rPr>
                <w:rStyle w:val="IndexLink"/>
                <w:rtl w:val="true"/>
              </w:rPr>
              <w:tab/>
            </w:r>
            <w:r>
              <w:rPr>
                <w:rStyle w:val="IndexLink"/>
              </w:rPr>
              <w:t>130</w:t>
            </w:r>
          </w:hyperlink>
        </w:p>
        <w:p>
          <w:pPr>
            <w:pStyle w:val="Contents3"/>
            <w:tabs>
              <w:tab w:val="clear" w:pos="8459"/>
              <w:tab w:val="right" w:pos="9026" w:leader="dot"/>
            </w:tabs>
            <w:rPr/>
          </w:pPr>
          <w:hyperlink w:anchor="__RefHeading___Toc211247_2281741623">
            <w:r>
              <w:rPr>
                <w:webHidden/>
                <w:rStyle w:val="IndexLink"/>
                <w:rtl w:val="true"/>
              </w:rPr>
              <w:t>هدیة فراوان به شاعر سیاه پوست</w:t>
            </w:r>
            <w:r>
              <w:rPr>
                <w:rStyle w:val="IndexLink"/>
                <w:rtl w:val="true"/>
              </w:rPr>
              <w:tab/>
            </w:r>
            <w:r>
              <w:rPr>
                <w:rStyle w:val="IndexLink"/>
              </w:rPr>
              <w:t>131</w:t>
            </w:r>
          </w:hyperlink>
        </w:p>
        <w:p>
          <w:pPr>
            <w:pStyle w:val="Contents3"/>
            <w:tabs>
              <w:tab w:val="clear" w:pos="8459"/>
              <w:tab w:val="right" w:pos="9026" w:leader="dot"/>
            </w:tabs>
            <w:rPr/>
          </w:pPr>
          <w:hyperlink w:anchor="__RefHeading___Toc211249_2281741623">
            <w:r>
              <w:rPr>
                <w:webHidden/>
                <w:rStyle w:val="IndexLink"/>
                <w:rtl w:val="true"/>
              </w:rPr>
              <w:t>اتهام رابطه با معاویه و یزید</w:t>
            </w:r>
            <w:r>
              <w:rPr>
                <w:rStyle w:val="IndexLink"/>
                <w:rtl w:val="true"/>
              </w:rPr>
              <w:tab/>
            </w:r>
            <w:r>
              <w:rPr>
                <w:rStyle w:val="IndexLink"/>
              </w:rPr>
              <w:t>131</w:t>
            </w:r>
          </w:hyperlink>
        </w:p>
        <w:p>
          <w:pPr>
            <w:pStyle w:val="Contents3"/>
            <w:tabs>
              <w:tab w:val="clear" w:pos="8459"/>
              <w:tab w:val="right" w:pos="9026" w:leader="dot"/>
            </w:tabs>
            <w:rPr/>
          </w:pPr>
          <w:hyperlink w:anchor="__RefHeading___Toc211251_2281741623">
            <w:r>
              <w:rPr>
                <w:webHidden/>
                <w:rStyle w:val="IndexLink"/>
                <w:rtl w:val="true"/>
              </w:rPr>
              <w:t>چرا عبدالله بن جعفر در کربلا شرکت نکرد؟</w:t>
            </w:r>
            <w:r>
              <w:rPr>
                <w:rStyle w:val="IndexLink"/>
                <w:rtl w:val="true"/>
              </w:rPr>
              <w:tab/>
            </w:r>
            <w:r>
              <w:rPr>
                <w:rStyle w:val="IndexLink"/>
              </w:rPr>
              <w:t>135</w:t>
            </w:r>
          </w:hyperlink>
        </w:p>
        <w:p>
          <w:pPr>
            <w:pStyle w:val="Contents3"/>
            <w:tabs>
              <w:tab w:val="clear" w:pos="8459"/>
              <w:tab w:val="right" w:pos="9026" w:leader="dot"/>
            </w:tabs>
            <w:rPr/>
          </w:pPr>
          <w:hyperlink w:anchor="__RefHeading___Toc211253_2281741623">
            <w:r>
              <w:rPr>
                <w:webHidden/>
                <w:rStyle w:val="IndexLink"/>
                <w:rtl w:val="true"/>
              </w:rPr>
              <w:t>آخرین تلاش عبدالله</w:t>
            </w:r>
            <w:r>
              <w:rPr>
                <w:rStyle w:val="IndexLink"/>
                <w:rtl w:val="true"/>
              </w:rPr>
              <w:tab/>
            </w:r>
            <w:r>
              <w:rPr>
                <w:rStyle w:val="IndexLink"/>
              </w:rPr>
              <w:t>136</w:t>
            </w:r>
          </w:hyperlink>
        </w:p>
        <w:p>
          <w:pPr>
            <w:pStyle w:val="Contents3"/>
            <w:tabs>
              <w:tab w:val="clear" w:pos="8459"/>
              <w:tab w:val="right" w:pos="9026" w:leader="dot"/>
            </w:tabs>
            <w:rPr/>
          </w:pPr>
          <w:hyperlink w:anchor="__RefHeading___Toc211255_2281741623">
            <w:r>
              <w:rPr>
                <w:webHidden/>
                <w:rStyle w:val="IndexLink"/>
                <w:rtl w:val="true"/>
              </w:rPr>
              <w:t>نامة عبدالله به امام حسین علیه السلام</w:t>
            </w:r>
            <w:r>
              <w:rPr>
                <w:rStyle w:val="IndexLink"/>
                <w:rtl w:val="true"/>
              </w:rPr>
              <w:tab/>
            </w:r>
            <w:r>
              <w:rPr>
                <w:rStyle w:val="IndexLink"/>
              </w:rPr>
              <w:t>136</w:t>
            </w:r>
          </w:hyperlink>
        </w:p>
        <w:p>
          <w:pPr>
            <w:pStyle w:val="Contents3"/>
            <w:tabs>
              <w:tab w:val="clear" w:pos="8459"/>
              <w:tab w:val="right" w:pos="9026" w:leader="dot"/>
            </w:tabs>
            <w:rPr/>
          </w:pPr>
          <w:hyperlink w:anchor="__RefHeading___Toc211257_2281741623">
            <w:r>
              <w:rPr>
                <w:webHidden/>
                <w:rStyle w:val="IndexLink"/>
                <w:rtl w:val="true"/>
              </w:rPr>
              <w:t>اظهار تأثّر شدید از شهادت امام حسین علیه السلام</w:t>
            </w:r>
            <w:r>
              <w:rPr>
                <w:rStyle w:val="IndexLink"/>
                <w:rtl w:val="true"/>
              </w:rPr>
              <w:tab/>
            </w:r>
            <w:r>
              <w:rPr>
                <w:rStyle w:val="IndexLink"/>
              </w:rPr>
              <w:t>137</w:t>
            </w:r>
          </w:hyperlink>
        </w:p>
        <w:p>
          <w:pPr>
            <w:pStyle w:val="Contents3"/>
            <w:tabs>
              <w:tab w:val="clear" w:pos="8459"/>
              <w:tab w:val="right" w:pos="9026" w:leader="dot"/>
            </w:tabs>
            <w:rPr/>
          </w:pPr>
          <w:hyperlink w:anchor="__RefHeading___Toc211259_2281741623">
            <w:r>
              <w:rPr>
                <w:webHidden/>
                <w:rStyle w:val="IndexLink"/>
                <w:rtl w:val="true"/>
              </w:rPr>
              <w:t>رحلت و محل دفن</w:t>
            </w:r>
            <w:r>
              <w:rPr>
                <w:rStyle w:val="IndexLink"/>
                <w:rtl w:val="true"/>
              </w:rPr>
              <w:tab/>
            </w:r>
            <w:r>
              <w:rPr>
                <w:rStyle w:val="IndexLink"/>
              </w:rPr>
              <w:t>139</w:t>
            </w:r>
          </w:hyperlink>
        </w:p>
        <w:p>
          <w:pPr>
            <w:pStyle w:val="Contents2"/>
            <w:tabs>
              <w:tab w:val="clear" w:pos="8743"/>
              <w:tab w:val="right" w:pos="9026" w:leader="dot"/>
            </w:tabs>
            <w:rPr/>
          </w:pPr>
          <w:hyperlink w:anchor="__RefHeading___Toc211261_2281741623">
            <w:r>
              <w:rPr>
                <w:webHidden/>
                <w:rStyle w:val="IndexLink"/>
              </w:rPr>
              <w:t>5</w:t>
            </w:r>
            <w:r>
              <w:rPr>
                <w:rStyle w:val="IndexLink"/>
                <w:rtl w:val="true"/>
              </w:rPr>
              <w:t>.</w:t>
            </w:r>
            <w:r>
              <w:rPr>
                <w:rStyle w:val="IndexLink"/>
                <w:rtl w:val="true"/>
              </w:rPr>
              <w:t>ابو عبدالله جدلی رازدار علی علیه السلام</w:t>
            </w:r>
            <w:r>
              <w:rPr>
                <w:rStyle w:val="IndexLink"/>
                <w:rtl w:val="true"/>
              </w:rPr>
              <w:tab/>
            </w:r>
            <w:r>
              <w:rPr>
                <w:rStyle w:val="IndexLink"/>
              </w:rPr>
              <w:t>140</w:t>
            </w:r>
          </w:hyperlink>
        </w:p>
        <w:p>
          <w:pPr>
            <w:pStyle w:val="Contents3"/>
            <w:tabs>
              <w:tab w:val="clear" w:pos="8459"/>
              <w:tab w:val="right" w:pos="9026" w:leader="dot"/>
            </w:tabs>
            <w:rPr/>
          </w:pPr>
          <w:hyperlink w:anchor="__RefHeading___Toc211263_2281741623">
            <w:r>
              <w:rPr>
                <w:webHidden/>
                <w:rStyle w:val="IndexLink"/>
                <w:rtl w:val="true"/>
              </w:rPr>
              <w:t>سپیده</w:t>
            </w:r>
            <w:r>
              <w:rPr>
                <w:rStyle w:val="IndexLink"/>
                <w:rtl w:val="true"/>
              </w:rPr>
              <w:tab/>
            </w:r>
            <w:r>
              <w:rPr>
                <w:rStyle w:val="IndexLink"/>
              </w:rPr>
              <w:t>140</w:t>
            </w:r>
          </w:hyperlink>
        </w:p>
        <w:p>
          <w:pPr>
            <w:pStyle w:val="Contents3"/>
            <w:tabs>
              <w:tab w:val="clear" w:pos="8459"/>
              <w:tab w:val="right" w:pos="9026" w:leader="dot"/>
            </w:tabs>
            <w:rPr/>
          </w:pPr>
          <w:hyperlink w:anchor="__RefHeading___Toc211265_2281741623">
            <w:r>
              <w:rPr>
                <w:webHidden/>
                <w:rStyle w:val="IndexLink"/>
                <w:rtl w:val="true"/>
              </w:rPr>
              <w:t>جدلی در مکتب اهل بیت علیهم السلام</w:t>
            </w:r>
            <w:r>
              <w:rPr>
                <w:rStyle w:val="IndexLink"/>
                <w:rtl w:val="true"/>
              </w:rPr>
              <w:tab/>
            </w:r>
            <w:r>
              <w:rPr>
                <w:rStyle w:val="IndexLink"/>
              </w:rPr>
              <w:t>143</w:t>
            </w:r>
          </w:hyperlink>
        </w:p>
        <w:p>
          <w:pPr>
            <w:pStyle w:val="Contents3"/>
            <w:tabs>
              <w:tab w:val="clear" w:pos="8459"/>
              <w:tab w:val="right" w:pos="9026" w:leader="dot"/>
            </w:tabs>
            <w:rPr/>
          </w:pPr>
          <w:hyperlink w:anchor="__RefHeading___Toc211267_2281741623">
            <w:r>
              <w:rPr>
                <w:webHidden/>
                <w:rStyle w:val="IndexLink"/>
                <w:rtl w:val="true"/>
              </w:rPr>
              <w:t>عشق به اهل بیت علیهم السلام و ولایت</w:t>
            </w:r>
            <w:r>
              <w:rPr>
                <w:rStyle w:val="IndexLink"/>
                <w:rtl w:val="true"/>
              </w:rPr>
              <w:tab/>
            </w:r>
            <w:r>
              <w:rPr>
                <w:rStyle w:val="IndexLink"/>
              </w:rPr>
              <w:t>143</w:t>
            </w:r>
          </w:hyperlink>
        </w:p>
        <w:p>
          <w:pPr>
            <w:pStyle w:val="Contents3"/>
            <w:tabs>
              <w:tab w:val="clear" w:pos="8459"/>
              <w:tab w:val="right" w:pos="9026" w:leader="dot"/>
            </w:tabs>
            <w:rPr/>
          </w:pPr>
          <w:hyperlink w:anchor="__RefHeading___Toc211269_2281741623">
            <w:r>
              <w:rPr>
                <w:webHidden/>
                <w:rStyle w:val="IndexLink"/>
                <w:rtl w:val="true"/>
              </w:rPr>
              <w:t>اهل بیت و آیة تطهیر</w:t>
            </w:r>
            <w:r>
              <w:rPr>
                <w:rStyle w:val="IndexLink"/>
                <w:rtl w:val="true"/>
              </w:rPr>
              <w:tab/>
            </w:r>
            <w:r>
              <w:rPr>
                <w:rStyle w:val="IndexLink"/>
              </w:rPr>
              <w:t>144</w:t>
            </w:r>
          </w:hyperlink>
        </w:p>
        <w:p>
          <w:pPr>
            <w:pStyle w:val="Contents4"/>
            <w:tabs>
              <w:tab w:val="clear" w:pos="8176"/>
              <w:tab w:val="right" w:pos="9026" w:leader="dot"/>
            </w:tabs>
            <w:rPr/>
          </w:pPr>
          <w:hyperlink w:anchor="__RefHeading___Toc211271_2281741623">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211273_2281741623">
            <w:r>
              <w:rPr>
                <w:webHidden/>
                <w:rStyle w:val="IndexLink"/>
                <w:rtl w:val="true"/>
              </w:rPr>
              <w:t xml:space="preserve">معنای </w:t>
            </w:r>
            <w:r>
              <w:rPr>
                <w:rStyle w:val="IndexLink"/>
                <w:rtl w:val="true"/>
              </w:rPr>
              <w:t>«</w:t>
            </w:r>
            <w:r>
              <w:rPr>
                <w:rStyle w:val="IndexLink"/>
                <w:rtl w:val="true"/>
              </w:rPr>
              <w:t>دابَّةُ الاَرض</w:t>
            </w:r>
            <w:r>
              <w:rPr>
                <w:rStyle w:val="IndexLink"/>
                <w:rtl w:val="true"/>
              </w:rPr>
              <w:t>»</w:t>
              <w:tab/>
            </w:r>
            <w:r>
              <w:rPr>
                <w:rStyle w:val="IndexLink"/>
              </w:rPr>
              <w:t>145</w:t>
            </w:r>
          </w:hyperlink>
        </w:p>
        <w:p>
          <w:pPr>
            <w:pStyle w:val="Contents3"/>
            <w:tabs>
              <w:tab w:val="clear" w:pos="8459"/>
              <w:tab w:val="right" w:pos="9026" w:leader="dot"/>
            </w:tabs>
            <w:rPr/>
          </w:pPr>
          <w:hyperlink w:anchor="__RefHeading___Toc211275_2281741623">
            <w:r>
              <w:rPr>
                <w:webHidden/>
                <w:rStyle w:val="IndexLink"/>
                <w:rtl w:val="true"/>
              </w:rPr>
              <w:t>جدلی، پیام آور قدرت علوی</w:t>
            </w:r>
            <w:r>
              <w:rPr>
                <w:rStyle w:val="IndexLink"/>
                <w:rtl w:val="true"/>
              </w:rPr>
              <w:tab/>
            </w:r>
            <w:r>
              <w:rPr>
                <w:rStyle w:val="IndexLink"/>
              </w:rPr>
              <w:t>146</w:t>
            </w:r>
          </w:hyperlink>
        </w:p>
        <w:p>
          <w:pPr>
            <w:pStyle w:val="Contents3"/>
            <w:tabs>
              <w:tab w:val="clear" w:pos="8459"/>
              <w:tab w:val="right" w:pos="9026" w:leader="dot"/>
            </w:tabs>
            <w:rPr/>
          </w:pPr>
          <w:hyperlink w:anchor="__RefHeading___Toc211277_2281741623">
            <w:r>
              <w:rPr>
                <w:webHidden/>
                <w:rStyle w:val="IndexLink"/>
                <w:rtl w:val="true"/>
              </w:rPr>
              <w:t>حدیث وصیّت</w:t>
            </w:r>
            <w:r>
              <w:rPr>
                <w:rStyle w:val="IndexLink"/>
                <w:rtl w:val="true"/>
              </w:rPr>
              <w:tab/>
            </w:r>
            <w:r>
              <w:rPr>
                <w:rStyle w:val="IndexLink"/>
              </w:rPr>
              <w:t>147</w:t>
            </w:r>
          </w:hyperlink>
        </w:p>
        <w:p>
          <w:pPr>
            <w:pStyle w:val="Contents3"/>
            <w:tabs>
              <w:tab w:val="clear" w:pos="8459"/>
              <w:tab w:val="right" w:pos="9026" w:leader="dot"/>
            </w:tabs>
            <w:rPr/>
          </w:pPr>
          <w:hyperlink w:anchor="__RefHeading___Toc211279_2281741623">
            <w:r>
              <w:rPr>
                <w:webHidden/>
                <w:rStyle w:val="IndexLink"/>
                <w:rtl w:val="true"/>
              </w:rPr>
              <w:t>جدلی و نهضت کربلا</w:t>
            </w:r>
            <w:r>
              <w:rPr>
                <w:rStyle w:val="IndexLink"/>
                <w:rtl w:val="true"/>
              </w:rPr>
              <w:tab/>
            </w:r>
            <w:r>
              <w:rPr>
                <w:rStyle w:val="IndexLink"/>
              </w:rPr>
              <w:t>148</w:t>
            </w:r>
          </w:hyperlink>
        </w:p>
        <w:p>
          <w:pPr>
            <w:pStyle w:val="Contents3"/>
            <w:tabs>
              <w:tab w:val="clear" w:pos="8459"/>
              <w:tab w:val="right" w:pos="9026" w:leader="dot"/>
            </w:tabs>
            <w:rPr/>
          </w:pPr>
          <w:hyperlink w:anchor="__RefHeading___Toc211281_2281741623">
            <w:r>
              <w:rPr>
                <w:webHidden/>
                <w:rStyle w:val="IndexLink"/>
                <w:rtl w:val="true"/>
              </w:rPr>
              <w:t>نقش جدلی در قیام مختار</w:t>
            </w:r>
            <w:r>
              <w:rPr>
                <w:rStyle w:val="IndexLink"/>
                <w:rtl w:val="true"/>
              </w:rPr>
              <w:tab/>
            </w:r>
            <w:r>
              <w:rPr>
                <w:rStyle w:val="IndexLink"/>
              </w:rPr>
              <w:t>149</w:t>
            </w:r>
          </w:hyperlink>
        </w:p>
        <w:p>
          <w:pPr>
            <w:pStyle w:val="Contents2"/>
            <w:tabs>
              <w:tab w:val="clear" w:pos="8743"/>
              <w:tab w:val="right" w:pos="9026" w:leader="dot"/>
            </w:tabs>
            <w:rPr/>
          </w:pPr>
          <w:hyperlink w:anchor="__RefHeading___Toc211283_2281741623">
            <w:r>
              <w:rPr>
                <w:webHidden/>
                <w:rStyle w:val="IndexLink"/>
              </w:rPr>
              <w:t>6</w:t>
            </w:r>
            <w:r>
              <w:rPr>
                <w:rStyle w:val="IndexLink"/>
                <w:rtl w:val="true"/>
              </w:rPr>
              <w:t>.</w:t>
            </w:r>
            <w:r>
              <w:rPr>
                <w:rStyle w:val="IndexLink"/>
                <w:rtl w:val="true"/>
              </w:rPr>
              <w:t>سُلیم بن قیس هلالی زلال روایت</w:t>
            </w:r>
            <w:r>
              <w:rPr>
                <w:rStyle w:val="IndexLink"/>
                <w:rtl w:val="true"/>
              </w:rPr>
              <w:tab/>
            </w:r>
            <w:r>
              <w:rPr>
                <w:rStyle w:val="IndexLink"/>
              </w:rPr>
              <w:t>152</w:t>
            </w:r>
          </w:hyperlink>
        </w:p>
        <w:p>
          <w:pPr>
            <w:pStyle w:val="Contents3"/>
            <w:tabs>
              <w:tab w:val="clear" w:pos="8459"/>
              <w:tab w:val="right" w:pos="9026" w:leader="dot"/>
            </w:tabs>
            <w:rPr/>
          </w:pPr>
          <w:hyperlink w:anchor="__RefHeading___Toc211285_2281741623">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211287_2281741623">
            <w:r>
              <w:rPr>
                <w:webHidden/>
                <w:rStyle w:val="IndexLink"/>
                <w:rtl w:val="true"/>
              </w:rPr>
              <w:t>عاشق مدینه</w:t>
            </w:r>
            <w:r>
              <w:rPr>
                <w:rStyle w:val="IndexLink"/>
                <w:rtl w:val="true"/>
              </w:rPr>
              <w:tab/>
            </w:r>
            <w:r>
              <w:rPr>
                <w:rStyle w:val="IndexLink"/>
              </w:rPr>
              <w:t>154</w:t>
            </w:r>
          </w:hyperlink>
        </w:p>
        <w:p>
          <w:pPr>
            <w:pStyle w:val="Contents3"/>
            <w:tabs>
              <w:tab w:val="clear" w:pos="8459"/>
              <w:tab w:val="right" w:pos="9026" w:leader="dot"/>
            </w:tabs>
            <w:rPr/>
          </w:pPr>
          <w:hyperlink w:anchor="__RefHeading___Toc211289_2281741623">
            <w:r>
              <w:rPr>
                <w:webHidden/>
                <w:rStyle w:val="IndexLink"/>
                <w:rtl w:val="true"/>
              </w:rPr>
              <w:t>با علی علیه السلام و علویان</w:t>
            </w:r>
            <w:r>
              <w:rPr>
                <w:rStyle w:val="IndexLink"/>
                <w:rtl w:val="true"/>
              </w:rPr>
              <w:tab/>
            </w:r>
            <w:r>
              <w:rPr>
                <w:rStyle w:val="IndexLink"/>
              </w:rPr>
              <w:t>155</w:t>
            </w:r>
          </w:hyperlink>
        </w:p>
        <w:p>
          <w:pPr>
            <w:pStyle w:val="Contents3"/>
            <w:tabs>
              <w:tab w:val="clear" w:pos="8459"/>
              <w:tab w:val="right" w:pos="9026" w:leader="dot"/>
            </w:tabs>
            <w:rPr/>
          </w:pPr>
          <w:hyperlink w:anchor="__RefHeading___Toc211291_2281741623">
            <w:r>
              <w:rPr>
                <w:webHidden/>
                <w:rStyle w:val="IndexLink"/>
                <w:rtl w:val="true"/>
              </w:rPr>
              <w:t>مرد جهاد</w:t>
            </w:r>
            <w:r>
              <w:rPr>
                <w:rStyle w:val="IndexLink"/>
                <w:rtl w:val="true"/>
              </w:rPr>
              <w:tab/>
            </w:r>
            <w:r>
              <w:rPr>
                <w:rStyle w:val="IndexLink"/>
              </w:rPr>
              <w:t>157</w:t>
            </w:r>
          </w:hyperlink>
        </w:p>
        <w:p>
          <w:pPr>
            <w:pStyle w:val="Contents3"/>
            <w:tabs>
              <w:tab w:val="clear" w:pos="8459"/>
              <w:tab w:val="right" w:pos="9026" w:leader="dot"/>
            </w:tabs>
            <w:rPr/>
          </w:pPr>
          <w:hyperlink w:anchor="__RefHeading___Toc211293_2281741623">
            <w:r>
              <w:rPr>
                <w:webHidden/>
                <w:rStyle w:val="IndexLink"/>
                <w:rtl w:val="true"/>
              </w:rPr>
              <w:t>روایت اشک</w:t>
            </w:r>
            <w:r>
              <w:rPr>
                <w:rStyle w:val="IndexLink"/>
                <w:rtl w:val="true"/>
              </w:rPr>
              <w:tab/>
            </w:r>
            <w:r>
              <w:rPr>
                <w:rStyle w:val="IndexLink"/>
              </w:rPr>
              <w:t>158</w:t>
            </w:r>
          </w:hyperlink>
        </w:p>
        <w:p>
          <w:pPr>
            <w:pStyle w:val="Contents3"/>
            <w:tabs>
              <w:tab w:val="clear" w:pos="8459"/>
              <w:tab w:val="right" w:pos="9026" w:leader="dot"/>
            </w:tabs>
            <w:rPr/>
          </w:pPr>
          <w:hyperlink w:anchor="__RefHeading___Toc211295_2281741623">
            <w:r>
              <w:rPr>
                <w:webHidden/>
                <w:rStyle w:val="IndexLink"/>
                <w:rtl w:val="true"/>
              </w:rPr>
              <w:t>از دیدگاه دانشوران</w:t>
            </w:r>
            <w:r>
              <w:rPr>
                <w:rStyle w:val="IndexLink"/>
                <w:rtl w:val="true"/>
              </w:rPr>
              <w:tab/>
            </w:r>
            <w:r>
              <w:rPr>
                <w:rStyle w:val="IndexLink"/>
              </w:rPr>
              <w:t>159</w:t>
            </w:r>
          </w:hyperlink>
        </w:p>
        <w:p>
          <w:pPr>
            <w:pStyle w:val="Contents3"/>
            <w:tabs>
              <w:tab w:val="clear" w:pos="8459"/>
              <w:tab w:val="right" w:pos="9026" w:leader="dot"/>
            </w:tabs>
            <w:rPr/>
          </w:pPr>
          <w:hyperlink w:anchor="__RefHeading___Toc211297_2281741623">
            <w:r>
              <w:rPr>
                <w:webHidden/>
                <w:rStyle w:val="IndexLink"/>
                <w:rtl w:val="true"/>
              </w:rPr>
              <w:t>از نجف تا منا</w:t>
            </w:r>
            <w:r>
              <w:rPr>
                <w:rStyle w:val="IndexLink"/>
                <w:rtl w:val="true"/>
              </w:rPr>
              <w:tab/>
            </w:r>
            <w:r>
              <w:rPr>
                <w:rStyle w:val="IndexLink"/>
              </w:rPr>
              <w:t>160</w:t>
            </w:r>
          </w:hyperlink>
        </w:p>
        <w:p>
          <w:pPr>
            <w:pStyle w:val="Contents3"/>
            <w:tabs>
              <w:tab w:val="clear" w:pos="8459"/>
              <w:tab w:val="right" w:pos="9026" w:leader="dot"/>
            </w:tabs>
            <w:rPr/>
          </w:pPr>
          <w:hyperlink w:anchor="__RefHeading___Toc211299_2281741623">
            <w:r>
              <w:rPr>
                <w:webHidden/>
                <w:rStyle w:val="IndexLink"/>
                <w:rtl w:val="true"/>
              </w:rPr>
              <w:t>تاریخ نگار راستگو</w:t>
            </w:r>
            <w:r>
              <w:rPr>
                <w:rStyle w:val="IndexLink"/>
                <w:rtl w:val="true"/>
              </w:rPr>
              <w:tab/>
            </w:r>
            <w:r>
              <w:rPr>
                <w:rStyle w:val="IndexLink"/>
              </w:rPr>
              <w:t>162</w:t>
            </w:r>
          </w:hyperlink>
        </w:p>
        <w:p>
          <w:pPr>
            <w:pStyle w:val="Contents3"/>
            <w:tabs>
              <w:tab w:val="clear" w:pos="8459"/>
              <w:tab w:val="right" w:pos="9026" w:leader="dot"/>
            </w:tabs>
            <w:rPr/>
          </w:pPr>
          <w:hyperlink w:anchor="__RefHeading___Toc211301_2281741623">
            <w:r>
              <w:rPr>
                <w:webHidden/>
                <w:rStyle w:val="IndexLink"/>
                <w:rtl w:val="true"/>
              </w:rPr>
              <w:t>برای کتابم</w:t>
            </w:r>
            <w:r>
              <w:rPr>
                <w:rStyle w:val="IndexLink"/>
                <w:rtl w:val="true"/>
              </w:rPr>
              <w:tab/>
            </w:r>
            <w:r>
              <w:rPr>
                <w:rStyle w:val="IndexLink"/>
              </w:rPr>
              <w:t>163</w:t>
            </w:r>
          </w:hyperlink>
        </w:p>
        <w:p>
          <w:pPr>
            <w:pStyle w:val="Contents3"/>
            <w:tabs>
              <w:tab w:val="clear" w:pos="8459"/>
              <w:tab w:val="right" w:pos="9026" w:leader="dot"/>
            </w:tabs>
            <w:rPr/>
          </w:pPr>
          <w:hyperlink w:anchor="__RefHeading___Toc211303_2281741623">
            <w:r>
              <w:rPr>
                <w:webHidden/>
                <w:rStyle w:val="IndexLink"/>
                <w:rtl w:val="true"/>
              </w:rPr>
              <w:t>روایت پرواز</w:t>
            </w:r>
            <w:r>
              <w:rPr>
                <w:rStyle w:val="IndexLink"/>
                <w:rtl w:val="true"/>
              </w:rPr>
              <w:tab/>
            </w:r>
            <w:r>
              <w:rPr>
                <w:rStyle w:val="IndexLink"/>
              </w:rPr>
              <w:t>163</w:t>
            </w:r>
          </w:hyperlink>
        </w:p>
        <w:p>
          <w:pPr>
            <w:pStyle w:val="Contents2"/>
            <w:tabs>
              <w:tab w:val="clear" w:pos="8743"/>
              <w:tab w:val="right" w:pos="9026" w:leader="dot"/>
            </w:tabs>
            <w:rPr/>
          </w:pPr>
          <w:hyperlink w:anchor="__RefHeading___Toc211305_2281741623">
            <w:r>
              <w:rPr>
                <w:webHidden/>
                <w:rStyle w:val="IndexLink"/>
              </w:rPr>
              <w:t>7</w:t>
            </w:r>
            <w:r>
              <w:rPr>
                <w:rStyle w:val="IndexLink"/>
                <w:rtl w:val="true"/>
              </w:rPr>
              <w:t>.</w:t>
            </w:r>
            <w:r>
              <w:rPr>
                <w:rStyle w:val="IndexLink"/>
                <w:rtl w:val="true"/>
              </w:rPr>
              <w:t>قُثَم بن عباس سردار بزرگ</w:t>
            </w:r>
            <w:r>
              <w:rPr>
                <w:rStyle w:val="IndexLink"/>
                <w:rtl w:val="true"/>
              </w:rPr>
              <w:tab/>
            </w:r>
            <w:r>
              <w:rPr>
                <w:rStyle w:val="IndexLink"/>
              </w:rPr>
              <w:t>165</w:t>
            </w:r>
          </w:hyperlink>
        </w:p>
        <w:p>
          <w:pPr>
            <w:pStyle w:val="Contents3"/>
            <w:tabs>
              <w:tab w:val="clear" w:pos="8459"/>
              <w:tab w:val="right" w:pos="9026" w:leader="dot"/>
            </w:tabs>
            <w:rPr/>
          </w:pPr>
          <w:hyperlink w:anchor="__RefHeading___Toc211307_2281741623">
            <w:r>
              <w:rPr>
                <w:webHidden/>
                <w:rStyle w:val="IndexLink"/>
                <w:rtl w:val="true"/>
              </w:rPr>
              <w:t>مطلع</w:t>
            </w:r>
            <w:r>
              <w:rPr>
                <w:rStyle w:val="IndexLink"/>
                <w:rtl w:val="true"/>
              </w:rPr>
              <w:tab/>
            </w:r>
            <w:r>
              <w:rPr>
                <w:rStyle w:val="IndexLink"/>
              </w:rPr>
              <w:t>165</w:t>
            </w:r>
          </w:hyperlink>
        </w:p>
        <w:p>
          <w:pPr>
            <w:pStyle w:val="Contents3"/>
            <w:tabs>
              <w:tab w:val="clear" w:pos="8459"/>
              <w:tab w:val="right" w:pos="9026" w:leader="dot"/>
            </w:tabs>
            <w:rPr/>
          </w:pPr>
          <w:hyperlink w:anchor="__RefHeading___Toc211309_2281741623">
            <w:r>
              <w:rPr>
                <w:webHidden/>
                <w:rStyle w:val="IndexLink"/>
                <w:rtl w:val="true"/>
              </w:rPr>
              <w:t>ولادت قُثم</w:t>
            </w:r>
            <w:r>
              <w:rPr>
                <w:rStyle w:val="IndexLink"/>
                <w:rtl w:val="true"/>
              </w:rPr>
              <w:tab/>
            </w:r>
            <w:r>
              <w:rPr>
                <w:rStyle w:val="IndexLink"/>
              </w:rPr>
              <w:t>167</w:t>
            </w:r>
          </w:hyperlink>
        </w:p>
        <w:p>
          <w:pPr>
            <w:pStyle w:val="Contents3"/>
            <w:tabs>
              <w:tab w:val="clear" w:pos="8459"/>
              <w:tab w:val="right" w:pos="9026" w:leader="dot"/>
            </w:tabs>
            <w:rPr/>
          </w:pPr>
          <w:hyperlink w:anchor="__RefHeading___Toc211311_2281741623">
            <w:r>
              <w:rPr>
                <w:webHidden/>
                <w:rStyle w:val="IndexLink"/>
                <w:rtl w:val="true"/>
              </w:rPr>
              <w:t>فضیلت و افتخارات ام الفضل</w:t>
            </w:r>
            <w:r>
              <w:rPr>
                <w:rStyle w:val="IndexLink"/>
                <w:rtl w:val="true"/>
              </w:rPr>
              <w:tab/>
            </w:r>
            <w:r>
              <w:rPr>
                <w:rStyle w:val="IndexLink"/>
              </w:rPr>
              <w:t>168</w:t>
            </w:r>
          </w:hyperlink>
        </w:p>
        <w:p>
          <w:pPr>
            <w:pStyle w:val="Contents3"/>
            <w:tabs>
              <w:tab w:val="clear" w:pos="8459"/>
              <w:tab w:val="right" w:pos="9026" w:leader="dot"/>
            </w:tabs>
            <w:rPr/>
          </w:pPr>
          <w:hyperlink w:anchor="__RefHeading___Toc211313_2281741623">
            <w:r>
              <w:rPr>
                <w:webHidden/>
                <w:rStyle w:val="IndexLink"/>
                <w:rtl w:val="true"/>
              </w:rPr>
              <w:t>افتخار خدمت به فرزندان حضرت زهرا سلام الله علیها</w:t>
            </w:r>
            <w:r>
              <w:rPr>
                <w:rStyle w:val="IndexLink"/>
                <w:rtl w:val="true"/>
              </w:rPr>
              <w:tab/>
            </w:r>
            <w:r>
              <w:rPr>
                <w:rStyle w:val="IndexLink"/>
              </w:rPr>
              <w:t>168</w:t>
            </w:r>
          </w:hyperlink>
        </w:p>
        <w:p>
          <w:pPr>
            <w:pStyle w:val="Contents3"/>
            <w:tabs>
              <w:tab w:val="clear" w:pos="8459"/>
              <w:tab w:val="right" w:pos="9026" w:leader="dot"/>
            </w:tabs>
            <w:rPr/>
          </w:pPr>
          <w:hyperlink w:anchor="__RefHeading___Toc211315_2281741623">
            <w:r>
              <w:rPr>
                <w:webHidden/>
                <w:rStyle w:val="IndexLink"/>
                <w:rtl w:val="true"/>
              </w:rPr>
              <w:t>دعای حضرت رسول الله صلی الله علیه و آله درباره قثم</w:t>
            </w:r>
            <w:r>
              <w:rPr>
                <w:rStyle w:val="IndexLink"/>
                <w:rtl w:val="true"/>
              </w:rPr>
              <w:tab/>
            </w:r>
            <w:r>
              <w:rPr>
                <w:rStyle w:val="IndexLink"/>
              </w:rPr>
              <w:t>169</w:t>
            </w:r>
          </w:hyperlink>
        </w:p>
        <w:p>
          <w:pPr>
            <w:pStyle w:val="Contents3"/>
            <w:tabs>
              <w:tab w:val="clear" w:pos="8459"/>
              <w:tab w:val="right" w:pos="9026" w:leader="dot"/>
            </w:tabs>
            <w:rPr/>
          </w:pPr>
          <w:hyperlink w:anchor="__RefHeading___Toc211317_2281741623">
            <w:r>
              <w:rPr>
                <w:webHidden/>
                <w:rStyle w:val="IndexLink"/>
                <w:rtl w:val="true"/>
              </w:rPr>
              <w:t>قثم در مراسم غسل دادن رسول الله صلی الله علیه و آله</w:t>
            </w:r>
            <w:r>
              <w:rPr>
                <w:rStyle w:val="IndexLink"/>
                <w:rtl w:val="true"/>
              </w:rPr>
              <w:tab/>
            </w:r>
            <w:r>
              <w:rPr>
                <w:rStyle w:val="IndexLink"/>
              </w:rPr>
              <w:t>170</w:t>
            </w:r>
          </w:hyperlink>
        </w:p>
        <w:p>
          <w:pPr>
            <w:pStyle w:val="Contents3"/>
            <w:tabs>
              <w:tab w:val="clear" w:pos="8459"/>
              <w:tab w:val="right" w:pos="9026" w:leader="dot"/>
            </w:tabs>
            <w:rPr/>
          </w:pPr>
          <w:hyperlink w:anchor="__RefHeading___Toc211319_2281741623">
            <w:r>
              <w:rPr>
                <w:webHidden/>
                <w:rStyle w:val="IndexLink"/>
                <w:rtl w:val="true"/>
              </w:rPr>
              <w:t>افتخار بزرگ قثم</w:t>
            </w:r>
            <w:r>
              <w:rPr>
                <w:rStyle w:val="IndexLink"/>
                <w:rtl w:val="true"/>
              </w:rPr>
              <w:tab/>
            </w:r>
            <w:r>
              <w:rPr>
                <w:rStyle w:val="IndexLink"/>
              </w:rPr>
              <w:t>170</w:t>
            </w:r>
          </w:hyperlink>
        </w:p>
        <w:p>
          <w:pPr>
            <w:pStyle w:val="Contents3"/>
            <w:tabs>
              <w:tab w:val="clear" w:pos="8459"/>
              <w:tab w:val="right" w:pos="9026" w:leader="dot"/>
            </w:tabs>
            <w:rPr/>
          </w:pPr>
          <w:hyperlink w:anchor="__RefHeading___Toc211321_2281741623">
            <w:r>
              <w:rPr>
                <w:webHidden/>
                <w:rStyle w:val="IndexLink"/>
                <w:rtl w:val="true"/>
              </w:rPr>
              <w:t>مغیرة بن شعبه و ادعای دروغ</w:t>
            </w:r>
            <w:r>
              <w:rPr>
                <w:rStyle w:val="IndexLink"/>
                <w:rtl w:val="true"/>
              </w:rPr>
              <w:tab/>
            </w:r>
            <w:r>
              <w:rPr>
                <w:rStyle w:val="IndexLink"/>
              </w:rPr>
              <w:t>170</w:t>
            </w:r>
          </w:hyperlink>
        </w:p>
        <w:p>
          <w:pPr>
            <w:pStyle w:val="Contents3"/>
            <w:tabs>
              <w:tab w:val="clear" w:pos="8459"/>
              <w:tab w:val="right" w:pos="9026" w:leader="dot"/>
            </w:tabs>
            <w:rPr/>
          </w:pPr>
          <w:hyperlink w:anchor="__RefHeading___Toc211323_2281741623">
            <w:r>
              <w:rPr>
                <w:webHidden/>
                <w:rStyle w:val="IndexLink"/>
                <w:rtl w:val="true"/>
              </w:rPr>
              <w:t>افشای دروغ گویی مغیره</w:t>
            </w:r>
            <w:r>
              <w:rPr>
                <w:rStyle w:val="IndexLink"/>
                <w:rtl w:val="true"/>
              </w:rPr>
              <w:tab/>
            </w:r>
            <w:r>
              <w:rPr>
                <w:rStyle w:val="IndexLink"/>
              </w:rPr>
              <w:t>171</w:t>
            </w:r>
          </w:hyperlink>
        </w:p>
        <w:p>
          <w:pPr>
            <w:pStyle w:val="Contents3"/>
            <w:tabs>
              <w:tab w:val="clear" w:pos="8459"/>
              <w:tab w:val="right" w:pos="9026" w:leader="dot"/>
            </w:tabs>
            <w:rPr/>
          </w:pPr>
          <w:hyperlink w:anchor="__RefHeading___Toc211325_2281741623">
            <w:r>
              <w:rPr>
                <w:webHidden/>
                <w:rStyle w:val="IndexLink"/>
                <w:rtl w:val="true"/>
              </w:rPr>
              <w:t>راوی معتبر</w:t>
            </w:r>
            <w:r>
              <w:rPr>
                <w:rStyle w:val="IndexLink"/>
                <w:rtl w:val="true"/>
              </w:rPr>
              <w:tab/>
            </w:r>
            <w:r>
              <w:rPr>
                <w:rStyle w:val="IndexLink"/>
              </w:rPr>
              <w:t>172</w:t>
            </w:r>
          </w:hyperlink>
        </w:p>
        <w:p>
          <w:pPr>
            <w:pStyle w:val="Contents3"/>
            <w:tabs>
              <w:tab w:val="clear" w:pos="8459"/>
              <w:tab w:val="right" w:pos="9026" w:leader="dot"/>
            </w:tabs>
            <w:rPr/>
          </w:pPr>
          <w:hyperlink w:anchor="__RefHeading___Toc211327_2281741623">
            <w:r>
              <w:rPr>
                <w:webHidden/>
                <w:rStyle w:val="IndexLink"/>
                <w:rtl w:val="true"/>
              </w:rPr>
              <w:t>دفاع از حریم امامت</w:t>
            </w:r>
            <w:r>
              <w:rPr>
                <w:rStyle w:val="IndexLink"/>
                <w:rtl w:val="true"/>
              </w:rPr>
              <w:tab/>
            </w:r>
            <w:r>
              <w:rPr>
                <w:rStyle w:val="IndexLink"/>
              </w:rPr>
              <w:t>172</w:t>
            </w:r>
          </w:hyperlink>
        </w:p>
        <w:p>
          <w:pPr>
            <w:pStyle w:val="Contents3"/>
            <w:tabs>
              <w:tab w:val="clear" w:pos="8459"/>
              <w:tab w:val="right" w:pos="9026" w:leader="dot"/>
            </w:tabs>
            <w:rPr/>
          </w:pPr>
          <w:hyperlink w:anchor="__RefHeading___Toc211329_2281741623">
            <w:r>
              <w:rPr>
                <w:webHidden/>
                <w:rStyle w:val="IndexLink"/>
                <w:rtl w:val="true"/>
              </w:rPr>
              <w:t>افشاگر توطئة ناکثان</w:t>
            </w:r>
            <w:r>
              <w:rPr>
                <w:rStyle w:val="IndexLink"/>
                <w:rtl w:val="true"/>
              </w:rPr>
              <w:tab/>
            </w:r>
            <w:r>
              <w:rPr>
                <w:rStyle w:val="IndexLink"/>
              </w:rPr>
              <w:t>174</w:t>
            </w:r>
          </w:hyperlink>
        </w:p>
        <w:p>
          <w:pPr>
            <w:pStyle w:val="Contents3"/>
            <w:tabs>
              <w:tab w:val="clear" w:pos="8459"/>
              <w:tab w:val="right" w:pos="9026" w:leader="dot"/>
            </w:tabs>
            <w:rPr/>
          </w:pPr>
          <w:hyperlink w:anchor="__RefHeading___Toc211331_2281741623">
            <w:r>
              <w:rPr>
                <w:webHidden/>
                <w:rStyle w:val="IndexLink"/>
                <w:rtl w:val="true"/>
              </w:rPr>
              <w:t>قثم در کنار رهبری</w:t>
            </w:r>
            <w:r>
              <w:rPr>
                <w:rStyle w:val="IndexLink"/>
                <w:rtl w:val="true"/>
              </w:rPr>
              <w:tab/>
            </w:r>
            <w:r>
              <w:rPr>
                <w:rStyle w:val="IndexLink"/>
              </w:rPr>
              <w:t>176</w:t>
            </w:r>
          </w:hyperlink>
        </w:p>
        <w:p>
          <w:pPr>
            <w:pStyle w:val="Contents3"/>
            <w:tabs>
              <w:tab w:val="clear" w:pos="8459"/>
              <w:tab w:val="right" w:pos="9026" w:leader="dot"/>
            </w:tabs>
            <w:rPr/>
          </w:pPr>
          <w:hyperlink w:anchor="__RefHeading___Toc211333_2281741623">
            <w:r>
              <w:rPr>
                <w:webHidden/>
                <w:rStyle w:val="IndexLink"/>
                <w:rtl w:val="true"/>
              </w:rPr>
              <w:t>منشور جاوید</w:t>
            </w:r>
            <w:r>
              <w:rPr>
                <w:rStyle w:val="IndexLink"/>
                <w:rtl w:val="true"/>
              </w:rPr>
              <w:tab/>
            </w:r>
            <w:r>
              <w:rPr>
                <w:rStyle w:val="IndexLink"/>
              </w:rPr>
              <w:t>176</w:t>
            </w:r>
          </w:hyperlink>
        </w:p>
        <w:p>
          <w:pPr>
            <w:pStyle w:val="Contents3"/>
            <w:tabs>
              <w:tab w:val="clear" w:pos="8459"/>
              <w:tab w:val="right" w:pos="9026" w:leader="dot"/>
            </w:tabs>
            <w:rPr/>
          </w:pPr>
          <w:hyperlink w:anchor="__RefHeading___Toc211335_2281741623">
            <w:r>
              <w:rPr>
                <w:webHidden/>
                <w:rStyle w:val="IndexLink"/>
                <w:rtl w:val="true"/>
              </w:rPr>
              <w:t>صداقت و عدالت قثم</w:t>
            </w:r>
            <w:r>
              <w:rPr>
                <w:rStyle w:val="IndexLink"/>
                <w:rtl w:val="true"/>
              </w:rPr>
              <w:tab/>
            </w:r>
            <w:r>
              <w:rPr>
                <w:rStyle w:val="IndexLink"/>
              </w:rPr>
              <w:t>178</w:t>
            </w:r>
          </w:hyperlink>
        </w:p>
        <w:p>
          <w:pPr>
            <w:pStyle w:val="Contents3"/>
            <w:tabs>
              <w:tab w:val="clear" w:pos="8459"/>
              <w:tab w:val="right" w:pos="9026" w:leader="dot"/>
            </w:tabs>
            <w:rPr/>
          </w:pPr>
          <w:hyperlink w:anchor="__RefHeading___Toc211337_2281741623">
            <w:r>
              <w:rPr>
                <w:webHidden/>
                <w:rStyle w:val="IndexLink"/>
                <w:rtl w:val="true"/>
              </w:rPr>
              <w:t>توطئه عمروبن عاص</w:t>
            </w:r>
            <w:r>
              <w:rPr>
                <w:rStyle w:val="IndexLink"/>
                <w:rtl w:val="true"/>
              </w:rPr>
              <w:tab/>
            </w:r>
            <w:r>
              <w:rPr>
                <w:rStyle w:val="IndexLink"/>
              </w:rPr>
              <w:t>178</w:t>
            </w:r>
          </w:hyperlink>
        </w:p>
        <w:p>
          <w:pPr>
            <w:pStyle w:val="Contents3"/>
            <w:tabs>
              <w:tab w:val="clear" w:pos="8459"/>
              <w:tab w:val="right" w:pos="9026" w:leader="dot"/>
            </w:tabs>
            <w:rPr/>
          </w:pPr>
          <w:hyperlink w:anchor="__RefHeading___Toc211339_2281741623">
            <w:r>
              <w:rPr>
                <w:webHidden/>
                <w:rStyle w:val="IndexLink"/>
                <w:rtl w:val="true"/>
              </w:rPr>
              <w:t>یار وفادار علی علیه السلام</w:t>
            </w:r>
            <w:r>
              <w:rPr>
                <w:rStyle w:val="IndexLink"/>
                <w:rtl w:val="true"/>
              </w:rPr>
              <w:tab/>
            </w:r>
            <w:r>
              <w:rPr>
                <w:rStyle w:val="IndexLink"/>
              </w:rPr>
              <w:t>183</w:t>
            </w:r>
          </w:hyperlink>
        </w:p>
        <w:p>
          <w:pPr>
            <w:pStyle w:val="Contents3"/>
            <w:tabs>
              <w:tab w:val="clear" w:pos="8459"/>
              <w:tab w:val="right" w:pos="9026" w:leader="dot"/>
            </w:tabs>
            <w:rPr/>
          </w:pPr>
          <w:hyperlink w:anchor="__RefHeading___Toc211341_2281741623">
            <w:r>
              <w:rPr>
                <w:webHidden/>
                <w:rStyle w:val="IndexLink"/>
                <w:rtl w:val="true"/>
              </w:rPr>
              <w:t>خدمات قثم در ماوراءالنّهر</w:t>
            </w:r>
            <w:r>
              <w:rPr>
                <w:rStyle w:val="IndexLink"/>
                <w:rtl w:val="true"/>
              </w:rPr>
              <w:tab/>
            </w:r>
            <w:r>
              <w:rPr>
                <w:rStyle w:val="IndexLink"/>
              </w:rPr>
              <w:t>183</w:t>
            </w:r>
          </w:hyperlink>
        </w:p>
        <w:p>
          <w:pPr>
            <w:pStyle w:val="Contents3"/>
            <w:tabs>
              <w:tab w:val="clear" w:pos="8459"/>
              <w:tab w:val="right" w:pos="9026" w:leader="dot"/>
            </w:tabs>
            <w:rPr/>
          </w:pPr>
          <w:hyperlink w:anchor="__RefHeading___Toc211343_2281741623">
            <w:r>
              <w:rPr>
                <w:webHidden/>
                <w:rStyle w:val="IndexLink"/>
                <w:rtl w:val="true"/>
              </w:rPr>
              <w:t>شهادت</w:t>
            </w:r>
            <w:r>
              <w:rPr>
                <w:rStyle w:val="IndexLink"/>
                <w:rtl w:val="true"/>
              </w:rPr>
              <w:tab/>
            </w:r>
            <w:r>
              <w:rPr>
                <w:rStyle w:val="IndexLink"/>
              </w:rPr>
              <w:t>184</w:t>
            </w:r>
          </w:hyperlink>
        </w:p>
        <w:p>
          <w:pPr>
            <w:pStyle w:val="Contents3"/>
            <w:tabs>
              <w:tab w:val="clear" w:pos="8459"/>
              <w:tab w:val="right" w:pos="9026" w:leader="dot"/>
            </w:tabs>
            <w:rPr/>
          </w:pPr>
          <w:hyperlink w:anchor="__RefHeading___Toc211345_2281741623">
            <w:r>
              <w:rPr>
                <w:webHidden/>
                <w:rStyle w:val="IndexLink"/>
                <w:rtl w:val="true"/>
              </w:rPr>
              <w:t>حرم قثم</w:t>
            </w:r>
            <w:r>
              <w:rPr>
                <w:rStyle w:val="IndexLink"/>
                <w:rtl w:val="true"/>
              </w:rPr>
              <w:tab/>
            </w:r>
            <w:r>
              <w:rPr>
                <w:rStyle w:val="IndexLink"/>
              </w:rPr>
              <w:t>185</w:t>
            </w:r>
          </w:hyperlink>
        </w:p>
        <w:p>
          <w:pPr>
            <w:pStyle w:val="Contents3"/>
            <w:tabs>
              <w:tab w:val="clear" w:pos="8459"/>
              <w:tab w:val="right" w:pos="9026" w:leader="dot"/>
            </w:tabs>
            <w:rPr/>
          </w:pPr>
          <w:hyperlink w:anchor="__RefHeading___Toc211347_2281741623">
            <w:r>
              <w:rPr>
                <w:webHidden/>
                <w:rStyle w:val="IndexLink"/>
                <w:rtl w:val="true"/>
              </w:rPr>
              <w:t>سنّت دیرینة مردم</w:t>
            </w:r>
            <w:r>
              <w:rPr>
                <w:rStyle w:val="IndexLink"/>
                <w:rtl w:val="true"/>
              </w:rPr>
              <w:tab/>
            </w:r>
            <w:r>
              <w:rPr>
                <w:rStyle w:val="IndexLink"/>
              </w:rPr>
              <w:t>187</w:t>
            </w:r>
          </w:hyperlink>
        </w:p>
        <w:p>
          <w:pPr>
            <w:pStyle w:val="Contents2"/>
            <w:tabs>
              <w:tab w:val="clear" w:pos="8743"/>
              <w:tab w:val="right" w:pos="9026" w:leader="dot"/>
            </w:tabs>
            <w:rPr/>
          </w:pPr>
          <w:hyperlink w:anchor="__RefHeading___Toc211349_2281741623">
            <w:r>
              <w:rPr>
                <w:webHidden/>
                <w:rStyle w:val="IndexLink"/>
              </w:rPr>
              <w:t>8</w:t>
            </w:r>
            <w:r>
              <w:rPr>
                <w:rStyle w:val="IndexLink"/>
                <w:rtl w:val="true"/>
              </w:rPr>
              <w:t>.</w:t>
            </w:r>
            <w:r>
              <w:rPr>
                <w:rStyle w:val="IndexLink"/>
                <w:rtl w:val="true"/>
              </w:rPr>
              <w:t>عَمرِو بنِ حَمِق خُزاعی فدایی امامت</w:t>
            </w:r>
            <w:r>
              <w:rPr>
                <w:rStyle w:val="IndexLink"/>
                <w:rtl w:val="true"/>
              </w:rPr>
              <w:tab/>
            </w:r>
            <w:r>
              <w:rPr>
                <w:rStyle w:val="IndexLink"/>
              </w:rPr>
              <w:t>189</w:t>
            </w:r>
          </w:hyperlink>
        </w:p>
        <w:p>
          <w:pPr>
            <w:pStyle w:val="Contents3"/>
            <w:tabs>
              <w:tab w:val="clear" w:pos="8459"/>
              <w:tab w:val="right" w:pos="9026" w:leader="dot"/>
            </w:tabs>
            <w:rPr/>
          </w:pPr>
          <w:hyperlink w:anchor="__RefHeading___Toc211351_2281741623">
            <w:r>
              <w:rPr>
                <w:webHidden/>
                <w:rStyle w:val="IndexLink"/>
                <w:rtl w:val="true"/>
              </w:rPr>
              <w:t>اشاره</w:t>
            </w:r>
            <w:r>
              <w:rPr>
                <w:rStyle w:val="IndexLink"/>
                <w:rtl w:val="true"/>
              </w:rPr>
              <w:tab/>
            </w:r>
            <w:r>
              <w:rPr>
                <w:rStyle w:val="IndexLink"/>
              </w:rPr>
              <w:t>189</w:t>
            </w:r>
          </w:hyperlink>
        </w:p>
        <w:p>
          <w:pPr>
            <w:pStyle w:val="Contents3"/>
            <w:tabs>
              <w:tab w:val="clear" w:pos="8459"/>
              <w:tab w:val="right" w:pos="9026" w:leader="dot"/>
            </w:tabs>
            <w:rPr/>
          </w:pPr>
          <w:hyperlink w:anchor="__RefHeading___Toc211353_2281741623">
            <w:r>
              <w:rPr>
                <w:webHidden/>
                <w:rStyle w:val="IndexLink"/>
                <w:rtl w:val="true"/>
              </w:rPr>
              <w:t>عمرو و قبیله</w:t>
            </w:r>
            <w:r>
              <w:rPr>
                <w:rStyle w:val="IndexLink"/>
                <w:rtl w:val="true"/>
              </w:rPr>
              <w:tab/>
            </w:r>
            <w:r>
              <w:rPr>
                <w:rStyle w:val="IndexLink"/>
              </w:rPr>
              <w:t>191</w:t>
            </w:r>
          </w:hyperlink>
        </w:p>
        <w:p>
          <w:pPr>
            <w:pStyle w:val="Contents3"/>
            <w:tabs>
              <w:tab w:val="clear" w:pos="8459"/>
              <w:tab w:val="right" w:pos="9026" w:leader="dot"/>
            </w:tabs>
            <w:rPr/>
          </w:pPr>
          <w:hyperlink w:anchor="__RefHeading___Toc211355_2281741623">
            <w:r>
              <w:rPr>
                <w:webHidden/>
                <w:rStyle w:val="IndexLink"/>
                <w:rtl w:val="true"/>
              </w:rPr>
              <w:t>تولد و خردسالی</w:t>
            </w:r>
            <w:r>
              <w:rPr>
                <w:rStyle w:val="IndexLink"/>
                <w:rtl w:val="true"/>
              </w:rPr>
              <w:tab/>
            </w:r>
            <w:r>
              <w:rPr>
                <w:rStyle w:val="IndexLink"/>
              </w:rPr>
              <w:t>192</w:t>
            </w:r>
          </w:hyperlink>
        </w:p>
        <w:p>
          <w:pPr>
            <w:pStyle w:val="Contents3"/>
            <w:tabs>
              <w:tab w:val="clear" w:pos="8459"/>
              <w:tab w:val="right" w:pos="9026" w:leader="dot"/>
            </w:tabs>
            <w:rPr/>
          </w:pPr>
          <w:hyperlink w:anchor="__RefHeading___Toc211357_2281741623">
            <w:r>
              <w:rPr>
                <w:webHidden/>
                <w:rStyle w:val="IndexLink"/>
                <w:rtl w:val="true"/>
              </w:rPr>
              <w:t>اسلام عمرو</w:t>
            </w:r>
            <w:r>
              <w:rPr>
                <w:rStyle w:val="IndexLink"/>
                <w:rtl w:val="true"/>
              </w:rPr>
              <w:tab/>
            </w:r>
            <w:r>
              <w:rPr>
                <w:rStyle w:val="IndexLink"/>
              </w:rPr>
              <w:t>193</w:t>
            </w:r>
          </w:hyperlink>
        </w:p>
        <w:p>
          <w:pPr>
            <w:pStyle w:val="Contents3"/>
            <w:tabs>
              <w:tab w:val="clear" w:pos="8459"/>
              <w:tab w:val="right" w:pos="9026" w:leader="dot"/>
            </w:tabs>
            <w:rPr/>
          </w:pPr>
          <w:hyperlink w:anchor="__RefHeading___Toc211359_2281741623">
            <w:r>
              <w:rPr>
                <w:webHidden/>
                <w:rStyle w:val="IndexLink"/>
                <w:rtl w:val="true"/>
              </w:rPr>
              <w:t>بُعد اجتماعی</w:t>
            </w:r>
            <w:r>
              <w:rPr>
                <w:rStyle w:val="IndexLink"/>
                <w:rtl w:val="true"/>
              </w:rPr>
              <w:tab/>
            </w:r>
            <w:r>
              <w:rPr>
                <w:rStyle w:val="IndexLink"/>
              </w:rPr>
              <w:t>195</w:t>
            </w:r>
          </w:hyperlink>
        </w:p>
        <w:p>
          <w:pPr>
            <w:pStyle w:val="Contents3"/>
            <w:tabs>
              <w:tab w:val="clear" w:pos="8459"/>
              <w:tab w:val="right" w:pos="9026" w:leader="dot"/>
            </w:tabs>
            <w:rPr/>
          </w:pPr>
          <w:hyperlink w:anchor="__RefHeading___Toc211361_2281741623">
            <w:r>
              <w:rPr>
                <w:webHidden/>
                <w:rStyle w:val="IndexLink"/>
                <w:rtl w:val="true"/>
              </w:rPr>
              <w:t>عمرو در حکومت امیرمؤمنان علیه السلام</w:t>
            </w:r>
            <w:r>
              <w:rPr>
                <w:rStyle w:val="IndexLink"/>
                <w:rtl w:val="true"/>
              </w:rPr>
              <w:tab/>
            </w:r>
            <w:r>
              <w:rPr>
                <w:rStyle w:val="IndexLink"/>
              </w:rPr>
              <w:t>198</w:t>
            </w:r>
          </w:hyperlink>
        </w:p>
        <w:p>
          <w:pPr>
            <w:pStyle w:val="Contents3"/>
            <w:tabs>
              <w:tab w:val="clear" w:pos="8459"/>
              <w:tab w:val="right" w:pos="9026" w:leader="dot"/>
            </w:tabs>
            <w:rPr/>
          </w:pPr>
          <w:hyperlink w:anchor="__RefHeading___Toc211363_2281741623">
            <w:r>
              <w:rPr>
                <w:webHidden/>
                <w:rStyle w:val="IndexLink"/>
                <w:rtl w:val="true"/>
              </w:rPr>
              <w:t>اصحاب سرّ حضرت</w:t>
            </w:r>
            <w:r>
              <w:rPr>
                <w:rStyle w:val="IndexLink"/>
                <w:rtl w:val="true"/>
              </w:rPr>
              <w:tab/>
            </w:r>
            <w:r>
              <w:rPr>
                <w:rStyle w:val="IndexLink"/>
              </w:rPr>
              <w:t>205</w:t>
            </w:r>
          </w:hyperlink>
        </w:p>
        <w:p>
          <w:pPr>
            <w:pStyle w:val="Contents3"/>
            <w:tabs>
              <w:tab w:val="clear" w:pos="8459"/>
              <w:tab w:val="right" w:pos="9026" w:leader="dot"/>
            </w:tabs>
            <w:rPr/>
          </w:pPr>
          <w:hyperlink w:anchor="__RefHeading___Toc211365_2281741623">
            <w:r>
              <w:rPr>
                <w:webHidden/>
                <w:rStyle w:val="IndexLink"/>
                <w:rtl w:val="true"/>
              </w:rPr>
              <w:t>ظلم ستیزی و زندگی مخفی</w:t>
            </w:r>
            <w:r>
              <w:rPr>
                <w:rStyle w:val="IndexLink"/>
                <w:rtl w:val="true"/>
              </w:rPr>
              <w:tab/>
            </w:r>
            <w:r>
              <w:rPr>
                <w:rStyle w:val="IndexLink"/>
              </w:rPr>
              <w:t>208</w:t>
            </w:r>
          </w:hyperlink>
        </w:p>
        <w:p>
          <w:pPr>
            <w:pStyle w:val="Contents3"/>
            <w:tabs>
              <w:tab w:val="clear" w:pos="8459"/>
              <w:tab w:val="right" w:pos="9026" w:leader="dot"/>
            </w:tabs>
            <w:rPr/>
          </w:pPr>
          <w:hyperlink w:anchor="__RefHeading___Toc211367_2281741623">
            <w:r>
              <w:rPr>
                <w:webHidden/>
                <w:rStyle w:val="IndexLink"/>
                <w:rtl w:val="true"/>
              </w:rPr>
              <w:t>شهادت</w:t>
            </w:r>
            <w:r>
              <w:rPr>
                <w:rStyle w:val="IndexLink"/>
                <w:rtl w:val="true"/>
              </w:rPr>
              <w:tab/>
            </w:r>
            <w:r>
              <w:rPr>
                <w:rStyle w:val="IndexLink"/>
              </w:rPr>
              <w:t>210</w:t>
            </w:r>
          </w:hyperlink>
        </w:p>
        <w:p>
          <w:pPr>
            <w:pStyle w:val="Contents3"/>
            <w:tabs>
              <w:tab w:val="clear" w:pos="8459"/>
              <w:tab w:val="right" w:pos="9026" w:leader="dot"/>
            </w:tabs>
            <w:rPr/>
          </w:pPr>
          <w:hyperlink w:anchor="__RefHeading___Toc211369_2281741623">
            <w:r>
              <w:rPr>
                <w:webHidden/>
                <w:rStyle w:val="IndexLink"/>
                <w:rtl w:val="true"/>
              </w:rPr>
              <w:t>بُعد علمی</w:t>
            </w:r>
            <w:r>
              <w:rPr>
                <w:rStyle w:val="IndexLink"/>
                <w:rtl w:val="true"/>
              </w:rPr>
              <w:tab/>
            </w:r>
            <w:r>
              <w:rPr>
                <w:rStyle w:val="IndexLink"/>
              </w:rPr>
              <w:t>214</w:t>
            </w:r>
          </w:hyperlink>
        </w:p>
        <w:p>
          <w:pPr>
            <w:pStyle w:val="Contents3"/>
            <w:tabs>
              <w:tab w:val="clear" w:pos="8459"/>
              <w:tab w:val="right" w:pos="9026" w:leader="dot"/>
            </w:tabs>
            <w:rPr/>
          </w:pPr>
          <w:hyperlink w:anchor="__RefHeading___Toc211371_2281741623">
            <w:r>
              <w:rPr>
                <w:webHidden/>
                <w:rStyle w:val="IndexLink"/>
                <w:rtl w:val="true"/>
              </w:rPr>
              <w:t>عمرو بن حمق در نگاه معصومین علیهم السلام</w:t>
            </w:r>
            <w:r>
              <w:rPr>
                <w:rStyle w:val="IndexLink"/>
                <w:rtl w:val="true"/>
              </w:rPr>
              <w:tab/>
            </w:r>
            <w:r>
              <w:rPr>
                <w:rStyle w:val="IndexLink"/>
              </w:rPr>
              <w:t>215</w:t>
            </w:r>
          </w:hyperlink>
        </w:p>
        <w:p>
          <w:pPr>
            <w:pStyle w:val="Contents3"/>
            <w:tabs>
              <w:tab w:val="clear" w:pos="8459"/>
              <w:tab w:val="right" w:pos="9026" w:leader="dot"/>
            </w:tabs>
            <w:rPr/>
          </w:pPr>
          <w:hyperlink w:anchor="__RefHeading___Toc211373_2281741623">
            <w:r>
              <w:rPr>
                <w:webHidden/>
                <w:rStyle w:val="IndexLink"/>
                <w:rtl w:val="true"/>
              </w:rPr>
              <w:t>پیامد شهادت عمرو بن حمق</w:t>
            </w:r>
            <w:r>
              <w:rPr>
                <w:rStyle w:val="IndexLink"/>
                <w:rtl w:val="true"/>
              </w:rPr>
              <w:tab/>
            </w:r>
            <w:r>
              <w:rPr>
                <w:rStyle w:val="IndexLink"/>
              </w:rPr>
              <w:t>217</w:t>
            </w:r>
          </w:hyperlink>
        </w:p>
        <w:p>
          <w:pPr>
            <w:pStyle w:val="Contents3"/>
            <w:tabs>
              <w:tab w:val="clear" w:pos="8459"/>
              <w:tab w:val="right" w:pos="9026" w:leader="dot"/>
            </w:tabs>
            <w:rPr/>
          </w:pPr>
          <w:hyperlink w:anchor="__RefHeading___Toc211375_2281741623">
            <w:r>
              <w:rPr>
                <w:webHidden/>
                <w:rStyle w:val="IndexLink"/>
                <w:rtl w:val="true"/>
              </w:rPr>
              <w:t>زن عمرو در زندان</w:t>
            </w:r>
            <w:r>
              <w:rPr>
                <w:rStyle w:val="IndexLink"/>
                <w:rtl w:val="true"/>
              </w:rPr>
              <w:tab/>
            </w:r>
            <w:r>
              <w:rPr>
                <w:rStyle w:val="IndexLink"/>
              </w:rPr>
              <w:t>218</w:t>
            </w:r>
          </w:hyperlink>
        </w:p>
        <w:p>
          <w:pPr>
            <w:pStyle w:val="Contents3"/>
            <w:tabs>
              <w:tab w:val="clear" w:pos="8459"/>
              <w:tab w:val="right" w:pos="9026" w:leader="dot"/>
            </w:tabs>
            <w:rPr/>
          </w:pPr>
          <w:hyperlink w:anchor="__RefHeading___Toc211377_2281741623">
            <w:r>
              <w:rPr>
                <w:webHidden/>
                <w:rStyle w:val="IndexLink"/>
                <w:rtl w:val="true"/>
              </w:rPr>
              <w:t>مقبرة عمرو</w:t>
            </w:r>
            <w:r>
              <w:rPr>
                <w:rStyle w:val="IndexLink"/>
                <w:rtl w:val="true"/>
              </w:rPr>
              <w:tab/>
            </w:r>
            <w:r>
              <w:rPr>
                <w:rStyle w:val="IndexLink"/>
              </w:rPr>
              <w:t>218</w:t>
            </w:r>
          </w:hyperlink>
        </w:p>
        <w:p>
          <w:pPr>
            <w:pStyle w:val="Contents3"/>
            <w:tabs>
              <w:tab w:val="clear" w:pos="8459"/>
              <w:tab w:val="right" w:pos="9026" w:leader="dot"/>
            </w:tabs>
            <w:rPr/>
          </w:pPr>
          <w:hyperlink w:anchor="__RefHeading___Toc211379_2281741623">
            <w:r>
              <w:rPr>
                <w:webHidden/>
                <w:rStyle w:val="IndexLink"/>
                <w:rtl w:val="true"/>
              </w:rPr>
              <w:t>غلام عمروبن حمق</w:t>
            </w:r>
            <w:r>
              <w:rPr>
                <w:rStyle w:val="IndexLink"/>
                <w:rtl w:val="true"/>
              </w:rPr>
              <w:tab/>
            </w:r>
            <w:r>
              <w:rPr>
                <w:rStyle w:val="IndexLink"/>
              </w:rPr>
              <w:t>219</w:t>
            </w:r>
          </w:hyperlink>
        </w:p>
        <w:p>
          <w:pPr>
            <w:pStyle w:val="Contents2"/>
            <w:tabs>
              <w:tab w:val="clear" w:pos="8743"/>
              <w:tab w:val="right" w:pos="9026" w:leader="dot"/>
            </w:tabs>
            <w:rPr/>
          </w:pPr>
          <w:hyperlink w:anchor="__RefHeading___Toc211381_2281741623">
            <w:r>
              <w:rPr>
                <w:webHidden/>
                <w:rStyle w:val="IndexLink"/>
              </w:rPr>
              <w:t>9</w:t>
            </w:r>
            <w:r>
              <w:rPr>
                <w:rStyle w:val="IndexLink"/>
                <w:rtl w:val="true"/>
              </w:rPr>
              <w:t>.</w:t>
            </w:r>
            <w:r>
              <w:rPr>
                <w:rStyle w:val="IndexLink"/>
                <w:rtl w:val="true"/>
              </w:rPr>
              <w:t>ابوالأسود دوئلی شاعر ایمان و ولایت</w:t>
            </w:r>
            <w:r>
              <w:rPr>
                <w:rStyle w:val="IndexLink"/>
                <w:rtl w:val="true"/>
              </w:rPr>
              <w:tab/>
            </w:r>
            <w:r>
              <w:rPr>
                <w:rStyle w:val="IndexLink"/>
              </w:rPr>
              <w:t>220</w:t>
            </w:r>
          </w:hyperlink>
        </w:p>
        <w:p>
          <w:pPr>
            <w:pStyle w:val="Contents3"/>
            <w:tabs>
              <w:tab w:val="clear" w:pos="8459"/>
              <w:tab w:val="right" w:pos="9026" w:leader="dot"/>
            </w:tabs>
            <w:rPr/>
          </w:pPr>
          <w:hyperlink w:anchor="__RefHeading___Toc211383_2281741623">
            <w:r>
              <w:rPr>
                <w:webHidden/>
                <w:rStyle w:val="IndexLink"/>
                <w:rtl w:val="true"/>
              </w:rPr>
              <w:t>مطلع</w:t>
            </w:r>
            <w:r>
              <w:rPr>
                <w:rStyle w:val="IndexLink"/>
                <w:rtl w:val="true"/>
              </w:rPr>
              <w:tab/>
            </w:r>
            <w:r>
              <w:rPr>
                <w:rStyle w:val="IndexLink"/>
              </w:rPr>
              <w:t>220</w:t>
            </w:r>
          </w:hyperlink>
        </w:p>
        <w:p>
          <w:pPr>
            <w:pStyle w:val="Contents3"/>
            <w:tabs>
              <w:tab w:val="clear" w:pos="8459"/>
              <w:tab w:val="right" w:pos="9026" w:leader="dot"/>
            </w:tabs>
            <w:rPr/>
          </w:pPr>
          <w:hyperlink w:anchor="__RefHeading___Toc211385_2281741623">
            <w:r>
              <w:rPr>
                <w:webHidden/>
                <w:rStyle w:val="IndexLink"/>
                <w:rtl w:val="true"/>
              </w:rPr>
              <w:t>شناخت اجمالی</w:t>
            </w:r>
            <w:r>
              <w:rPr>
                <w:rStyle w:val="IndexLink"/>
                <w:rtl w:val="true"/>
              </w:rPr>
              <w:tab/>
            </w:r>
            <w:r>
              <w:rPr>
                <w:rStyle w:val="IndexLink"/>
              </w:rPr>
              <w:t>222</w:t>
            </w:r>
          </w:hyperlink>
        </w:p>
        <w:p>
          <w:pPr>
            <w:pStyle w:val="Contents3"/>
            <w:tabs>
              <w:tab w:val="clear" w:pos="8459"/>
              <w:tab w:val="right" w:pos="9026" w:leader="dot"/>
            </w:tabs>
            <w:rPr/>
          </w:pPr>
          <w:hyperlink w:anchor="__RefHeading___Toc211387_2281741623">
            <w:r>
              <w:rPr>
                <w:webHidden/>
                <w:rStyle w:val="IndexLink"/>
                <w:rtl w:val="true"/>
              </w:rPr>
              <w:t>محبّت مولی</w:t>
            </w:r>
            <w:r>
              <w:rPr>
                <w:rStyle w:val="IndexLink"/>
                <w:rtl w:val="true"/>
              </w:rPr>
              <w:tab/>
            </w:r>
            <w:r>
              <w:rPr>
                <w:rStyle w:val="IndexLink"/>
              </w:rPr>
              <w:t>223</w:t>
            </w:r>
          </w:hyperlink>
        </w:p>
        <w:p>
          <w:pPr>
            <w:pStyle w:val="Contents3"/>
            <w:tabs>
              <w:tab w:val="clear" w:pos="8459"/>
              <w:tab w:val="right" w:pos="9026" w:leader="dot"/>
            </w:tabs>
            <w:rPr/>
          </w:pPr>
          <w:hyperlink w:anchor="__RefHeading___Toc211389_2281741623">
            <w:r>
              <w:rPr>
                <w:webHidden/>
                <w:rStyle w:val="IndexLink"/>
                <w:rtl w:val="true"/>
              </w:rPr>
              <w:t>فصاحت و شجاعت</w:t>
            </w:r>
            <w:r>
              <w:rPr>
                <w:rStyle w:val="IndexLink"/>
                <w:rtl w:val="true"/>
              </w:rPr>
              <w:tab/>
            </w:r>
            <w:r>
              <w:rPr>
                <w:rStyle w:val="IndexLink"/>
              </w:rPr>
              <w:t>225</w:t>
            </w:r>
          </w:hyperlink>
        </w:p>
        <w:p>
          <w:pPr>
            <w:pStyle w:val="Contents3"/>
            <w:tabs>
              <w:tab w:val="clear" w:pos="8459"/>
              <w:tab w:val="right" w:pos="9026" w:leader="dot"/>
            </w:tabs>
            <w:rPr/>
          </w:pPr>
          <w:hyperlink w:anchor="__RefHeading___Toc211391_2281741623">
            <w:r>
              <w:rPr>
                <w:webHidden/>
                <w:rStyle w:val="IndexLink"/>
                <w:rtl w:val="true"/>
              </w:rPr>
              <w:t>شخصیت علمی</w:t>
            </w:r>
            <w:r>
              <w:rPr>
                <w:rStyle w:val="IndexLink"/>
                <w:rtl w:val="true"/>
              </w:rPr>
              <w:tab/>
            </w:r>
            <w:r>
              <w:rPr>
                <w:rStyle w:val="IndexLink"/>
              </w:rPr>
              <w:t>226</w:t>
            </w:r>
          </w:hyperlink>
        </w:p>
        <w:p>
          <w:pPr>
            <w:pStyle w:val="Contents3"/>
            <w:tabs>
              <w:tab w:val="clear" w:pos="8459"/>
              <w:tab w:val="right" w:pos="9026" w:leader="dot"/>
            </w:tabs>
            <w:rPr/>
          </w:pPr>
          <w:hyperlink w:anchor="__RefHeading___Toc211393_2281741623">
            <w:r>
              <w:rPr>
                <w:webHidden/>
                <w:rStyle w:val="IndexLink"/>
                <w:rtl w:val="true"/>
              </w:rPr>
              <w:t>شعر ابوالأسود</w:t>
            </w:r>
            <w:r>
              <w:rPr>
                <w:rStyle w:val="IndexLink"/>
                <w:rtl w:val="true"/>
              </w:rPr>
              <w:tab/>
            </w:r>
            <w:r>
              <w:rPr>
                <w:rStyle w:val="IndexLink"/>
              </w:rPr>
              <w:t>227</w:t>
            </w:r>
          </w:hyperlink>
        </w:p>
        <w:p>
          <w:pPr>
            <w:pStyle w:val="Contents2"/>
            <w:tabs>
              <w:tab w:val="clear" w:pos="8743"/>
              <w:tab w:val="right" w:pos="9026" w:leader="dot"/>
            </w:tabs>
            <w:rPr/>
          </w:pPr>
          <w:hyperlink w:anchor="__RefHeading___Toc211395_2281741623">
            <w:r>
              <w:rPr>
                <w:webHidden/>
                <w:rStyle w:val="IndexLink"/>
              </w:rPr>
              <w:t>10</w:t>
            </w:r>
            <w:r>
              <w:rPr>
                <w:rStyle w:val="IndexLink"/>
                <w:rtl w:val="true"/>
              </w:rPr>
              <w:t>.</w:t>
            </w:r>
            <w:r>
              <w:rPr>
                <w:rStyle w:val="IndexLink"/>
                <w:rtl w:val="true"/>
              </w:rPr>
              <w:t>قنـبـرخادم ولایت</w:t>
            </w:r>
            <w:r>
              <w:rPr>
                <w:rStyle w:val="IndexLink"/>
                <w:rtl w:val="true"/>
              </w:rPr>
              <w:tab/>
            </w:r>
            <w:r>
              <w:rPr>
                <w:rStyle w:val="IndexLink"/>
              </w:rPr>
              <w:t>232</w:t>
            </w:r>
          </w:hyperlink>
        </w:p>
        <w:p>
          <w:pPr>
            <w:pStyle w:val="Contents3"/>
            <w:tabs>
              <w:tab w:val="clear" w:pos="8459"/>
              <w:tab w:val="right" w:pos="9026" w:leader="dot"/>
            </w:tabs>
            <w:rPr/>
          </w:pPr>
          <w:hyperlink w:anchor="__RefHeading___Toc211397_2281741623">
            <w:r>
              <w:rPr>
                <w:webHidden/>
                <w:rStyle w:val="IndexLink"/>
                <w:rtl w:val="true"/>
              </w:rPr>
              <w:t>سپیده</w:t>
            </w:r>
            <w:r>
              <w:rPr>
                <w:rStyle w:val="IndexLink"/>
                <w:rtl w:val="true"/>
              </w:rPr>
              <w:tab/>
            </w:r>
            <w:r>
              <w:rPr>
                <w:rStyle w:val="IndexLink"/>
              </w:rPr>
              <w:t>232</w:t>
            </w:r>
          </w:hyperlink>
        </w:p>
        <w:p>
          <w:pPr>
            <w:pStyle w:val="Contents3"/>
            <w:tabs>
              <w:tab w:val="clear" w:pos="8459"/>
              <w:tab w:val="right" w:pos="9026" w:leader="dot"/>
            </w:tabs>
            <w:rPr/>
          </w:pPr>
          <w:hyperlink w:anchor="__RefHeading___Toc211399_2281741623">
            <w:r>
              <w:rPr>
                <w:webHidden/>
                <w:rStyle w:val="IndexLink"/>
                <w:rtl w:val="true"/>
              </w:rPr>
              <w:t>عدالت</w:t>
            </w:r>
            <w:r>
              <w:rPr>
                <w:rStyle w:val="IndexLink"/>
                <w:rtl w:val="true"/>
              </w:rPr>
              <w:tab/>
            </w:r>
            <w:r>
              <w:rPr>
                <w:rStyle w:val="IndexLink"/>
              </w:rPr>
              <w:t>233</w:t>
            </w:r>
          </w:hyperlink>
        </w:p>
        <w:p>
          <w:pPr>
            <w:pStyle w:val="Contents3"/>
            <w:tabs>
              <w:tab w:val="clear" w:pos="8459"/>
              <w:tab w:val="right" w:pos="9026" w:leader="dot"/>
            </w:tabs>
            <w:rPr/>
          </w:pPr>
          <w:hyperlink w:anchor="__RefHeading___Toc211401_2281741623">
            <w:r>
              <w:rPr>
                <w:webHidden/>
                <w:rStyle w:val="IndexLink"/>
                <w:rtl w:val="true"/>
              </w:rPr>
              <w:t>مقرَّب</w:t>
            </w:r>
            <w:r>
              <w:rPr>
                <w:rStyle w:val="IndexLink"/>
                <w:rtl w:val="true"/>
              </w:rPr>
              <w:tab/>
            </w:r>
            <w:r>
              <w:rPr>
                <w:rStyle w:val="IndexLink"/>
              </w:rPr>
              <w:t>235</w:t>
            </w:r>
          </w:hyperlink>
        </w:p>
        <w:p>
          <w:pPr>
            <w:pStyle w:val="Contents3"/>
            <w:tabs>
              <w:tab w:val="clear" w:pos="8459"/>
              <w:tab w:val="right" w:pos="9026" w:leader="dot"/>
            </w:tabs>
            <w:rPr/>
          </w:pPr>
          <w:hyperlink w:anchor="__RefHeading___Toc211403_2281741623">
            <w:r>
              <w:rPr>
                <w:webHidden/>
                <w:rStyle w:val="IndexLink"/>
                <w:rtl w:val="true"/>
              </w:rPr>
              <w:t>امانتدار</w:t>
            </w:r>
            <w:r>
              <w:rPr>
                <w:rStyle w:val="IndexLink"/>
                <w:rtl w:val="true"/>
              </w:rPr>
              <w:tab/>
            </w:r>
            <w:r>
              <w:rPr>
                <w:rStyle w:val="IndexLink"/>
              </w:rPr>
              <w:t>236</w:t>
            </w:r>
          </w:hyperlink>
        </w:p>
        <w:p>
          <w:pPr>
            <w:pStyle w:val="Contents3"/>
            <w:tabs>
              <w:tab w:val="clear" w:pos="8459"/>
              <w:tab w:val="right" w:pos="9026" w:leader="dot"/>
            </w:tabs>
            <w:rPr/>
          </w:pPr>
          <w:hyperlink w:anchor="__RefHeading___Toc211405_2281741623">
            <w:r>
              <w:rPr>
                <w:webHidden/>
                <w:rStyle w:val="IndexLink"/>
                <w:rtl w:val="true"/>
              </w:rPr>
              <w:t>میهمان دار</w:t>
            </w:r>
            <w:r>
              <w:rPr>
                <w:rStyle w:val="IndexLink"/>
                <w:rtl w:val="true"/>
              </w:rPr>
              <w:tab/>
            </w:r>
            <w:r>
              <w:rPr>
                <w:rStyle w:val="IndexLink"/>
              </w:rPr>
              <w:t>238</w:t>
            </w:r>
          </w:hyperlink>
        </w:p>
        <w:p>
          <w:pPr>
            <w:pStyle w:val="Contents3"/>
            <w:tabs>
              <w:tab w:val="clear" w:pos="8459"/>
              <w:tab w:val="right" w:pos="9026" w:leader="dot"/>
            </w:tabs>
            <w:rPr/>
          </w:pPr>
          <w:hyperlink w:anchor="__RefHeading___Toc211407_2281741623">
            <w:r>
              <w:rPr>
                <w:webHidden/>
                <w:rStyle w:val="IndexLink"/>
                <w:rtl w:val="true"/>
              </w:rPr>
              <w:t>اجرای حدود</w:t>
            </w:r>
            <w:r>
              <w:rPr>
                <w:rStyle w:val="IndexLink"/>
                <w:rtl w:val="true"/>
              </w:rPr>
              <w:tab/>
            </w:r>
            <w:r>
              <w:rPr>
                <w:rStyle w:val="IndexLink"/>
              </w:rPr>
              <w:t>239</w:t>
            </w:r>
          </w:hyperlink>
        </w:p>
        <w:p>
          <w:pPr>
            <w:pStyle w:val="Contents3"/>
            <w:tabs>
              <w:tab w:val="clear" w:pos="8459"/>
              <w:tab w:val="right" w:pos="9026" w:leader="dot"/>
            </w:tabs>
            <w:rPr/>
          </w:pPr>
          <w:hyperlink w:anchor="__RefHeading___Toc211409_2281741623">
            <w:r>
              <w:rPr>
                <w:webHidden/>
                <w:rStyle w:val="IndexLink"/>
                <w:rtl w:val="true"/>
              </w:rPr>
              <w:t>جهاد</w:t>
            </w:r>
            <w:r>
              <w:rPr>
                <w:rStyle w:val="IndexLink"/>
                <w:rtl w:val="true"/>
              </w:rPr>
              <w:tab/>
            </w:r>
            <w:r>
              <w:rPr>
                <w:rStyle w:val="IndexLink"/>
              </w:rPr>
              <w:t>240</w:t>
            </w:r>
          </w:hyperlink>
        </w:p>
        <w:p>
          <w:pPr>
            <w:pStyle w:val="Contents3"/>
            <w:tabs>
              <w:tab w:val="clear" w:pos="8459"/>
              <w:tab w:val="right" w:pos="9026" w:leader="dot"/>
            </w:tabs>
            <w:rPr/>
          </w:pPr>
          <w:hyperlink w:anchor="__RefHeading___Toc211411_2281741623">
            <w:r>
              <w:rPr>
                <w:webHidden/>
                <w:rStyle w:val="IndexLink"/>
                <w:rtl w:val="true"/>
              </w:rPr>
              <w:t>شهادت</w:t>
            </w:r>
            <w:r>
              <w:rPr>
                <w:rStyle w:val="IndexLink"/>
                <w:rtl w:val="true"/>
              </w:rPr>
              <w:tab/>
            </w:r>
            <w:r>
              <w:rPr>
                <w:rStyle w:val="IndexLink"/>
              </w:rPr>
              <w:t>242</w:t>
            </w:r>
          </w:hyperlink>
        </w:p>
        <w:p>
          <w:pPr>
            <w:pStyle w:val="Contents3"/>
            <w:tabs>
              <w:tab w:val="clear" w:pos="8459"/>
              <w:tab w:val="right" w:pos="9026" w:leader="dot"/>
            </w:tabs>
            <w:rPr/>
          </w:pPr>
          <w:hyperlink w:anchor="__RefHeading___Toc211413_2281741623">
            <w:r>
              <w:rPr>
                <w:webHidden/>
                <w:rStyle w:val="IndexLink"/>
                <w:rtl w:val="true"/>
              </w:rPr>
              <w:t>جاودانه</w:t>
            </w:r>
            <w:r>
              <w:rPr>
                <w:rStyle w:val="IndexLink"/>
                <w:rtl w:val="true"/>
              </w:rPr>
              <w:tab/>
            </w:r>
            <w:r>
              <w:rPr>
                <w:rStyle w:val="IndexLink"/>
              </w:rPr>
              <w:t>243</w:t>
            </w:r>
          </w:hyperlink>
        </w:p>
        <w:p>
          <w:pPr>
            <w:pStyle w:val="Contents4"/>
            <w:tabs>
              <w:tab w:val="clear" w:pos="8176"/>
              <w:tab w:val="right" w:pos="9026" w:leader="dot"/>
            </w:tabs>
            <w:rPr/>
          </w:pPr>
          <w:hyperlink w:anchor="__RefHeading___Toc211415_2281741623">
            <w:r>
              <w:rPr>
                <w:webHidden/>
                <w:rStyle w:val="IndexLink"/>
                <w:rtl w:val="true"/>
              </w:rPr>
              <w:t>اشارة</w:t>
            </w:r>
            <w:r>
              <w:rPr>
                <w:rStyle w:val="IndexLink"/>
                <w:rtl w:val="true"/>
              </w:rPr>
              <w:tab/>
            </w:r>
            <w:r>
              <w:rPr>
                <w:rStyle w:val="IndexLink"/>
              </w:rPr>
              <w:t>243</w:t>
            </w:r>
          </w:hyperlink>
        </w:p>
        <w:p>
          <w:pPr>
            <w:pStyle w:val="Contents4"/>
            <w:tabs>
              <w:tab w:val="clear" w:pos="8176"/>
              <w:tab w:val="right" w:pos="9026" w:leader="dot"/>
            </w:tabs>
            <w:rPr/>
          </w:pPr>
          <w:hyperlink w:anchor="__RefHeading___Toc211417_2281741623">
            <w:r>
              <w:rPr>
                <w:webHidden/>
                <w:rStyle w:val="IndexLink"/>
              </w:rPr>
              <w:t>1</w:t>
            </w:r>
            <w:r>
              <w:rPr>
                <w:rStyle w:val="IndexLink"/>
                <w:rtl w:val="true"/>
              </w:rPr>
              <w:t xml:space="preserve">. </w:t>
            </w:r>
            <w:r>
              <w:rPr>
                <w:rStyle w:val="IndexLink"/>
                <w:rtl w:val="true"/>
              </w:rPr>
              <w:t>آینه دار آفتاب</w:t>
            </w:r>
            <w:r>
              <w:rPr>
                <w:rStyle w:val="IndexLink"/>
                <w:rtl w:val="true"/>
              </w:rPr>
              <w:tab/>
            </w:r>
            <w:r>
              <w:rPr>
                <w:rStyle w:val="IndexLink"/>
              </w:rPr>
              <w:t>244</w:t>
            </w:r>
          </w:hyperlink>
        </w:p>
        <w:p>
          <w:pPr>
            <w:pStyle w:val="Contents4"/>
            <w:tabs>
              <w:tab w:val="clear" w:pos="8176"/>
              <w:tab w:val="right" w:pos="9026" w:leader="dot"/>
            </w:tabs>
            <w:rPr/>
          </w:pPr>
          <w:hyperlink w:anchor="__RefHeading___Toc211419_2281741623">
            <w:r>
              <w:rPr>
                <w:webHidden/>
                <w:rStyle w:val="IndexLink"/>
              </w:rPr>
              <w:t>2</w:t>
            </w:r>
            <w:r>
              <w:rPr>
                <w:rStyle w:val="IndexLink"/>
                <w:rtl w:val="true"/>
              </w:rPr>
              <w:t xml:space="preserve">. </w:t>
            </w:r>
            <w:r>
              <w:rPr>
                <w:rStyle w:val="IndexLink"/>
                <w:rtl w:val="true"/>
              </w:rPr>
              <w:t>مکر خدا</w:t>
            </w:r>
            <w:r>
              <w:rPr>
                <w:rStyle w:val="IndexLink"/>
                <w:rtl w:val="true"/>
              </w:rPr>
              <w:tab/>
            </w:r>
            <w:r>
              <w:rPr>
                <w:rStyle w:val="IndexLink"/>
              </w:rPr>
              <w:t>245</w:t>
            </w:r>
          </w:hyperlink>
        </w:p>
        <w:p>
          <w:pPr>
            <w:pStyle w:val="Contents4"/>
            <w:tabs>
              <w:tab w:val="clear" w:pos="8176"/>
              <w:tab w:val="right" w:pos="9026" w:leader="dot"/>
            </w:tabs>
            <w:rPr/>
          </w:pPr>
          <w:hyperlink w:anchor="__RefHeading___Toc211421_2281741623">
            <w:r>
              <w:rPr>
                <w:webHidden/>
                <w:rStyle w:val="IndexLink"/>
              </w:rPr>
              <w:t>3</w:t>
            </w:r>
            <w:r>
              <w:rPr>
                <w:rStyle w:val="IndexLink"/>
                <w:rtl w:val="true"/>
              </w:rPr>
              <w:t xml:space="preserve">. </w:t>
            </w:r>
            <w:r>
              <w:rPr>
                <w:rStyle w:val="IndexLink"/>
                <w:rtl w:val="true"/>
              </w:rPr>
              <w:t>هدیة آسمانی</w:t>
            </w:r>
            <w:r>
              <w:rPr>
                <w:rStyle w:val="IndexLink"/>
                <w:rtl w:val="true"/>
              </w:rPr>
              <w:tab/>
            </w:r>
            <w:r>
              <w:rPr>
                <w:rStyle w:val="IndexLink"/>
              </w:rPr>
              <w:t>246</w:t>
            </w:r>
          </w:hyperlink>
        </w:p>
        <w:p>
          <w:pPr>
            <w:pStyle w:val="Contents4"/>
            <w:tabs>
              <w:tab w:val="clear" w:pos="8176"/>
              <w:tab w:val="right" w:pos="9026" w:leader="dot"/>
            </w:tabs>
            <w:rPr/>
          </w:pPr>
          <w:hyperlink w:anchor="__RefHeading___Toc211423_2281741623">
            <w:r>
              <w:rPr>
                <w:webHidden/>
                <w:rStyle w:val="IndexLink"/>
              </w:rPr>
              <w:t>4</w:t>
            </w:r>
            <w:r>
              <w:rPr>
                <w:rStyle w:val="IndexLink"/>
                <w:rtl w:val="true"/>
              </w:rPr>
              <w:t xml:space="preserve">. </w:t>
            </w:r>
            <w:r>
              <w:rPr>
                <w:rStyle w:val="IndexLink"/>
                <w:rtl w:val="true"/>
              </w:rPr>
              <w:t>شیعه</w:t>
            </w:r>
            <w:r>
              <w:rPr>
                <w:rStyle w:val="IndexLink"/>
                <w:rtl w:val="true"/>
              </w:rPr>
              <w:tab/>
            </w:r>
            <w:r>
              <w:rPr>
                <w:rStyle w:val="IndexLink"/>
              </w:rPr>
              <w:t>246</w:t>
            </w:r>
          </w:hyperlink>
        </w:p>
        <w:p>
          <w:pPr>
            <w:pStyle w:val="Contents4"/>
            <w:tabs>
              <w:tab w:val="clear" w:pos="8176"/>
              <w:tab w:val="right" w:pos="9026" w:leader="dot"/>
            </w:tabs>
            <w:rPr/>
          </w:pPr>
          <w:hyperlink w:anchor="__RefHeading___Toc211425_2281741623">
            <w:r>
              <w:rPr>
                <w:webHidden/>
                <w:rStyle w:val="IndexLink"/>
              </w:rPr>
              <w:t>5</w:t>
            </w:r>
            <w:r>
              <w:rPr>
                <w:rStyle w:val="IndexLink"/>
                <w:rtl w:val="true"/>
              </w:rPr>
              <w:t xml:space="preserve">. </w:t>
            </w:r>
            <w:r>
              <w:rPr>
                <w:rStyle w:val="IndexLink"/>
                <w:rtl w:val="true"/>
              </w:rPr>
              <w:t>دو یا سه درهم</w:t>
            </w:r>
            <w:r>
              <w:rPr>
                <w:rStyle w:val="IndexLink"/>
                <w:rtl w:val="true"/>
              </w:rPr>
              <w:tab/>
            </w:r>
            <w:r>
              <w:rPr>
                <w:rStyle w:val="IndexLink"/>
              </w:rPr>
              <w:t>247</w:t>
            </w:r>
          </w:hyperlink>
        </w:p>
        <w:p>
          <w:pPr>
            <w:pStyle w:val="Contents2"/>
            <w:tabs>
              <w:tab w:val="clear" w:pos="8743"/>
              <w:tab w:val="right" w:pos="9026" w:leader="dot"/>
            </w:tabs>
            <w:rPr/>
          </w:pPr>
          <w:hyperlink w:anchor="__RefHeading___Toc211427_2281741623">
            <w:r>
              <w:rPr>
                <w:webHidden/>
                <w:rStyle w:val="IndexLink"/>
              </w:rPr>
              <w:t>11</w:t>
            </w:r>
            <w:r>
              <w:rPr>
                <w:rStyle w:val="IndexLink"/>
                <w:rtl w:val="true"/>
              </w:rPr>
              <w:t>.</w:t>
            </w:r>
            <w:r>
              <w:rPr>
                <w:rStyle w:val="IndexLink"/>
                <w:rtl w:val="true"/>
              </w:rPr>
              <w:t>جَعدة بن هُبَیره مخزومی استاندار خراسان</w:t>
            </w:r>
            <w:r>
              <w:rPr>
                <w:rStyle w:val="IndexLink"/>
                <w:rtl w:val="true"/>
              </w:rPr>
              <w:tab/>
            </w:r>
            <w:r>
              <w:rPr>
                <w:rStyle w:val="IndexLink"/>
              </w:rPr>
              <w:t>248</w:t>
            </w:r>
          </w:hyperlink>
        </w:p>
        <w:p>
          <w:pPr>
            <w:pStyle w:val="Contents3"/>
            <w:tabs>
              <w:tab w:val="clear" w:pos="8459"/>
              <w:tab w:val="right" w:pos="9026" w:leader="dot"/>
            </w:tabs>
            <w:rPr/>
          </w:pPr>
          <w:hyperlink w:anchor="__RefHeading___Toc211429_2281741623">
            <w:r>
              <w:rPr>
                <w:webHidden/>
                <w:rStyle w:val="IndexLink"/>
                <w:rtl w:val="true"/>
              </w:rPr>
              <w:t>مطلع</w:t>
            </w:r>
            <w:r>
              <w:rPr>
                <w:rStyle w:val="IndexLink"/>
                <w:rtl w:val="true"/>
              </w:rPr>
              <w:tab/>
            </w:r>
            <w:r>
              <w:rPr>
                <w:rStyle w:val="IndexLink"/>
              </w:rPr>
              <w:t>248</w:t>
            </w:r>
          </w:hyperlink>
        </w:p>
        <w:p>
          <w:pPr>
            <w:pStyle w:val="Contents3"/>
            <w:tabs>
              <w:tab w:val="clear" w:pos="8459"/>
              <w:tab w:val="right" w:pos="9026" w:leader="dot"/>
            </w:tabs>
            <w:rPr/>
          </w:pPr>
          <w:hyperlink w:anchor="__RefHeading___Toc211431_2281741623">
            <w:r>
              <w:rPr>
                <w:webHidden/>
                <w:rStyle w:val="IndexLink"/>
                <w:rtl w:val="true"/>
              </w:rPr>
              <w:t>اسم و ولادت</w:t>
            </w:r>
            <w:r>
              <w:rPr>
                <w:rStyle w:val="IndexLink"/>
                <w:rtl w:val="true"/>
              </w:rPr>
              <w:tab/>
            </w:r>
            <w:r>
              <w:rPr>
                <w:rStyle w:val="IndexLink"/>
              </w:rPr>
              <w:t>250</w:t>
            </w:r>
          </w:hyperlink>
        </w:p>
        <w:p>
          <w:pPr>
            <w:pStyle w:val="Contents3"/>
            <w:tabs>
              <w:tab w:val="clear" w:pos="8459"/>
              <w:tab w:val="right" w:pos="9026" w:leader="dot"/>
            </w:tabs>
            <w:rPr/>
          </w:pPr>
          <w:hyperlink w:anchor="__RefHeading___Toc211433_2281741623">
            <w:r>
              <w:rPr>
                <w:webHidden/>
                <w:rStyle w:val="IndexLink"/>
                <w:rtl w:val="true"/>
              </w:rPr>
              <w:t>خاندان</w:t>
            </w:r>
            <w:r>
              <w:rPr>
                <w:rStyle w:val="IndexLink"/>
                <w:rtl w:val="true"/>
              </w:rPr>
              <w:tab/>
            </w:r>
            <w:r>
              <w:rPr>
                <w:rStyle w:val="IndexLink"/>
              </w:rPr>
              <w:t>251</w:t>
            </w:r>
          </w:hyperlink>
        </w:p>
        <w:p>
          <w:pPr>
            <w:pStyle w:val="Contents3"/>
            <w:tabs>
              <w:tab w:val="clear" w:pos="8459"/>
              <w:tab w:val="right" w:pos="9026" w:leader="dot"/>
            </w:tabs>
            <w:rPr/>
          </w:pPr>
          <w:hyperlink w:anchor="__RefHeading___Toc211435_2281741623">
            <w:r>
              <w:rPr>
                <w:webHidden/>
                <w:rStyle w:val="IndexLink"/>
                <w:rtl w:val="true"/>
              </w:rPr>
              <w:t>امّ‌هانی</w:t>
            </w:r>
            <w:r>
              <w:rPr>
                <w:rStyle w:val="IndexLink"/>
                <w:rtl w:val="true"/>
              </w:rPr>
              <w:tab/>
            </w:r>
            <w:r>
              <w:rPr>
                <w:rStyle w:val="IndexLink"/>
              </w:rPr>
              <w:t>252</w:t>
            </w:r>
          </w:hyperlink>
        </w:p>
        <w:p>
          <w:pPr>
            <w:pStyle w:val="Contents3"/>
            <w:tabs>
              <w:tab w:val="clear" w:pos="8459"/>
              <w:tab w:val="right" w:pos="9026" w:leader="dot"/>
            </w:tabs>
            <w:rPr/>
          </w:pPr>
          <w:hyperlink w:anchor="__RefHeading___Toc211437_2281741623">
            <w:r>
              <w:rPr>
                <w:webHidden/>
                <w:rStyle w:val="IndexLink"/>
                <w:rtl w:val="true"/>
              </w:rPr>
              <w:t>خانة امّ هانی؛ نقطة آغاز معراج رسول الله صلی الله علیه و آله</w:t>
            </w:r>
            <w:r>
              <w:rPr>
                <w:rStyle w:val="IndexLink"/>
                <w:rtl w:val="true"/>
              </w:rPr>
              <w:tab/>
            </w:r>
            <w:r>
              <w:rPr>
                <w:rStyle w:val="IndexLink"/>
              </w:rPr>
              <w:t>254</w:t>
            </w:r>
          </w:hyperlink>
        </w:p>
        <w:p>
          <w:pPr>
            <w:pStyle w:val="Contents3"/>
            <w:tabs>
              <w:tab w:val="clear" w:pos="8459"/>
              <w:tab w:val="right" w:pos="9026" w:leader="dot"/>
            </w:tabs>
            <w:rPr/>
          </w:pPr>
          <w:hyperlink w:anchor="__RefHeading___Toc211439_2281741623">
            <w:r>
              <w:rPr>
                <w:webHidden/>
                <w:rStyle w:val="IndexLink"/>
                <w:rtl w:val="true"/>
              </w:rPr>
              <w:t>جَعده از منظر مورخان     </w:t>
            </w:r>
            <w:r>
              <w:rPr>
                <w:rStyle w:val="IndexLink"/>
                <w:rtl w:val="true"/>
              </w:rPr>
              <w:tab/>
            </w:r>
            <w:r>
              <w:rPr>
                <w:rStyle w:val="IndexLink"/>
              </w:rPr>
              <w:t>254</w:t>
            </w:r>
          </w:hyperlink>
        </w:p>
        <w:p>
          <w:pPr>
            <w:pStyle w:val="Contents3"/>
            <w:tabs>
              <w:tab w:val="clear" w:pos="8459"/>
              <w:tab w:val="right" w:pos="9026" w:leader="dot"/>
            </w:tabs>
            <w:rPr/>
          </w:pPr>
          <w:hyperlink w:anchor="__RefHeading___Toc211441_2281741623">
            <w:r>
              <w:rPr>
                <w:webHidden/>
                <w:rStyle w:val="IndexLink"/>
                <w:rtl w:val="true"/>
              </w:rPr>
              <w:t>جعده و امیرالمؤمنین علیه السلام</w:t>
            </w:r>
            <w:r>
              <w:rPr>
                <w:rStyle w:val="IndexLink"/>
                <w:rtl w:val="true"/>
              </w:rPr>
              <w:tab/>
            </w:r>
            <w:r>
              <w:rPr>
                <w:rStyle w:val="IndexLink"/>
              </w:rPr>
              <w:t>257</w:t>
            </w:r>
          </w:hyperlink>
        </w:p>
        <w:p>
          <w:pPr>
            <w:pStyle w:val="Contents3"/>
            <w:tabs>
              <w:tab w:val="clear" w:pos="8459"/>
              <w:tab w:val="right" w:pos="9026" w:leader="dot"/>
            </w:tabs>
            <w:rPr/>
          </w:pPr>
          <w:hyperlink w:anchor="__RefHeading___Toc211443_2281741623">
            <w:r>
              <w:rPr>
                <w:webHidden/>
                <w:rStyle w:val="IndexLink"/>
                <w:rtl w:val="true"/>
              </w:rPr>
              <w:t>فرزندان</w:t>
            </w:r>
            <w:r>
              <w:rPr>
                <w:rStyle w:val="IndexLink"/>
                <w:rtl w:val="true"/>
              </w:rPr>
              <w:tab/>
            </w:r>
            <w:r>
              <w:rPr>
                <w:rStyle w:val="IndexLink"/>
              </w:rPr>
              <w:t>259</w:t>
            </w:r>
          </w:hyperlink>
        </w:p>
        <w:p>
          <w:pPr>
            <w:pStyle w:val="Contents3"/>
            <w:tabs>
              <w:tab w:val="clear" w:pos="8459"/>
              <w:tab w:val="right" w:pos="9026" w:leader="dot"/>
            </w:tabs>
            <w:rPr/>
          </w:pPr>
          <w:hyperlink w:anchor="__RefHeading___Toc211445_2281741623">
            <w:r>
              <w:rPr>
                <w:webHidden/>
                <w:rStyle w:val="IndexLink"/>
                <w:rtl w:val="true"/>
              </w:rPr>
              <w:t>رحلت</w:t>
            </w:r>
            <w:r>
              <w:rPr>
                <w:rStyle w:val="IndexLink"/>
                <w:rtl w:val="true"/>
              </w:rPr>
              <w:tab/>
            </w:r>
            <w:r>
              <w:rPr>
                <w:rStyle w:val="IndexLink"/>
              </w:rPr>
              <w:t>259</w:t>
            </w:r>
          </w:hyperlink>
        </w:p>
        <w:p>
          <w:pPr>
            <w:pStyle w:val="Contents3"/>
            <w:tabs>
              <w:tab w:val="clear" w:pos="8459"/>
              <w:tab w:val="right" w:pos="9026" w:leader="dot"/>
            </w:tabs>
            <w:rPr/>
          </w:pPr>
          <w:hyperlink w:anchor="__RefHeading___Toc211447_2281741623">
            <w:r>
              <w:rPr>
                <w:webHidden/>
                <w:rStyle w:val="IndexLink"/>
                <w:rtl w:val="true"/>
              </w:rPr>
              <w:t>روایت</w:t>
            </w:r>
            <w:r>
              <w:rPr>
                <w:rStyle w:val="IndexLink"/>
                <w:rtl w:val="true"/>
              </w:rPr>
              <w:tab/>
            </w:r>
            <w:r>
              <w:rPr>
                <w:rStyle w:val="IndexLink"/>
              </w:rPr>
              <w:t>259</w:t>
            </w:r>
          </w:hyperlink>
        </w:p>
        <w:p>
          <w:pPr>
            <w:pStyle w:val="Contents2"/>
            <w:tabs>
              <w:tab w:val="clear" w:pos="8743"/>
              <w:tab w:val="right" w:pos="9026" w:leader="dot"/>
            </w:tabs>
            <w:rPr/>
          </w:pPr>
          <w:hyperlink w:anchor="__RefHeading___Toc211449_2281741623">
            <w:r>
              <w:rPr>
                <w:webHidden/>
                <w:rStyle w:val="IndexLink"/>
              </w:rPr>
              <w:t>12</w:t>
            </w:r>
            <w:r>
              <w:rPr>
                <w:rStyle w:val="IndexLink"/>
                <w:rtl w:val="true"/>
              </w:rPr>
              <w:t>.</w:t>
            </w:r>
            <w:r>
              <w:rPr>
                <w:rStyle w:val="IndexLink"/>
                <w:rtl w:val="true"/>
              </w:rPr>
              <w:t>ابوهیثم ابن تیّهان انصاری الگوی رشادت</w:t>
            </w:r>
            <w:r>
              <w:rPr>
                <w:rStyle w:val="IndexLink"/>
                <w:rtl w:val="true"/>
              </w:rPr>
              <w:tab/>
            </w:r>
            <w:r>
              <w:rPr>
                <w:rStyle w:val="IndexLink"/>
              </w:rPr>
              <w:t>261</w:t>
            </w:r>
          </w:hyperlink>
        </w:p>
        <w:p>
          <w:pPr>
            <w:pStyle w:val="Contents3"/>
            <w:tabs>
              <w:tab w:val="clear" w:pos="8459"/>
              <w:tab w:val="right" w:pos="9026" w:leader="dot"/>
            </w:tabs>
            <w:rPr/>
          </w:pPr>
          <w:hyperlink w:anchor="__RefHeading___Toc211451_2281741623">
            <w:r>
              <w:rPr>
                <w:webHidden/>
                <w:rStyle w:val="IndexLink"/>
                <w:rtl w:val="true"/>
              </w:rPr>
              <w:t>سپیده</w:t>
            </w:r>
            <w:r>
              <w:rPr>
                <w:rStyle w:val="IndexLink"/>
                <w:rtl w:val="true"/>
              </w:rPr>
              <w:tab/>
            </w:r>
            <w:r>
              <w:rPr>
                <w:rStyle w:val="IndexLink"/>
              </w:rPr>
              <w:t>261</w:t>
            </w:r>
          </w:hyperlink>
        </w:p>
        <w:p>
          <w:pPr>
            <w:pStyle w:val="Contents3"/>
            <w:tabs>
              <w:tab w:val="clear" w:pos="8459"/>
              <w:tab w:val="right" w:pos="9026" w:leader="dot"/>
            </w:tabs>
            <w:rPr/>
          </w:pPr>
          <w:hyperlink w:anchor="__RefHeading___Toc211453_2281741623">
            <w:r>
              <w:rPr>
                <w:webHidden/>
                <w:rStyle w:val="IndexLink"/>
                <w:rtl w:val="true"/>
              </w:rPr>
              <w:t>ابن تیّهان و امتیازات دوازده گانه</w:t>
            </w:r>
            <w:r>
              <w:rPr>
                <w:rStyle w:val="IndexLink"/>
                <w:rtl w:val="true"/>
              </w:rPr>
              <w:tab/>
            </w:r>
            <w:r>
              <w:rPr>
                <w:rStyle w:val="IndexLink"/>
              </w:rPr>
              <w:t>265</w:t>
            </w:r>
          </w:hyperlink>
        </w:p>
        <w:p>
          <w:pPr>
            <w:pStyle w:val="Contents4"/>
            <w:tabs>
              <w:tab w:val="clear" w:pos="8176"/>
              <w:tab w:val="right" w:pos="9026" w:leader="dot"/>
            </w:tabs>
            <w:rPr/>
          </w:pPr>
          <w:hyperlink w:anchor="__RefHeading___Toc211455_2281741623">
            <w:r>
              <w:rPr>
                <w:webHidden/>
                <w:rStyle w:val="IndexLink"/>
                <w:rtl w:val="true"/>
              </w:rPr>
              <w:t>اشارة</w:t>
            </w:r>
            <w:r>
              <w:rPr>
                <w:rStyle w:val="IndexLink"/>
                <w:rtl w:val="true"/>
              </w:rPr>
              <w:tab/>
            </w:r>
            <w:r>
              <w:rPr>
                <w:rStyle w:val="IndexLink"/>
              </w:rPr>
              <w:t>265</w:t>
            </w:r>
          </w:hyperlink>
        </w:p>
        <w:p>
          <w:pPr>
            <w:pStyle w:val="Contents4"/>
            <w:tabs>
              <w:tab w:val="clear" w:pos="8176"/>
              <w:tab w:val="right" w:pos="9026" w:leader="dot"/>
            </w:tabs>
            <w:rPr/>
          </w:pPr>
          <w:hyperlink w:anchor="__RefHeading___Toc211457_2281741623">
            <w:r>
              <w:rPr>
                <w:webHidden/>
                <w:rStyle w:val="IndexLink"/>
              </w:rPr>
              <w:t>1</w:t>
            </w:r>
            <w:r>
              <w:rPr>
                <w:rStyle w:val="IndexLink"/>
                <w:rtl w:val="true"/>
              </w:rPr>
              <w:t xml:space="preserve">. </w:t>
            </w:r>
            <w:r>
              <w:rPr>
                <w:rStyle w:val="IndexLink"/>
                <w:rtl w:val="true"/>
              </w:rPr>
              <w:t>مبلّغ پیشتاز اسلام</w:t>
            </w:r>
            <w:r>
              <w:rPr>
                <w:rStyle w:val="IndexLink"/>
                <w:rtl w:val="true"/>
              </w:rPr>
              <w:tab/>
            </w:r>
            <w:r>
              <w:rPr>
                <w:rStyle w:val="IndexLink"/>
              </w:rPr>
              <w:t>265</w:t>
            </w:r>
          </w:hyperlink>
        </w:p>
        <w:p>
          <w:pPr>
            <w:pStyle w:val="Contents4"/>
            <w:tabs>
              <w:tab w:val="clear" w:pos="8176"/>
              <w:tab w:val="right" w:pos="9026" w:leader="dot"/>
            </w:tabs>
            <w:rPr/>
          </w:pPr>
          <w:hyperlink w:anchor="__RefHeading___Toc211459_2281741623">
            <w:r>
              <w:rPr>
                <w:webHidden/>
                <w:rStyle w:val="IndexLink"/>
              </w:rPr>
              <w:t>2</w:t>
            </w:r>
            <w:r>
              <w:rPr>
                <w:rStyle w:val="IndexLink"/>
                <w:rtl w:val="true"/>
              </w:rPr>
              <w:t xml:space="preserve">. </w:t>
            </w:r>
            <w:r>
              <w:rPr>
                <w:rStyle w:val="IndexLink"/>
                <w:rtl w:val="true"/>
              </w:rPr>
              <w:t>شرکت در نخستین پیمان عقبه</w:t>
            </w:r>
            <w:r>
              <w:rPr>
                <w:rStyle w:val="IndexLink"/>
                <w:rtl w:val="true"/>
              </w:rPr>
              <w:tab/>
            </w:r>
            <w:r>
              <w:rPr>
                <w:rStyle w:val="IndexLink"/>
              </w:rPr>
              <w:t>266</w:t>
            </w:r>
          </w:hyperlink>
        </w:p>
        <w:p>
          <w:pPr>
            <w:pStyle w:val="Contents4"/>
            <w:tabs>
              <w:tab w:val="clear" w:pos="8176"/>
              <w:tab w:val="right" w:pos="9026" w:leader="dot"/>
            </w:tabs>
            <w:rPr/>
          </w:pPr>
          <w:hyperlink w:anchor="__RefHeading___Toc211461_2281741623">
            <w:r>
              <w:rPr>
                <w:webHidden/>
                <w:rStyle w:val="IndexLink"/>
              </w:rPr>
              <w:t>3</w:t>
            </w:r>
            <w:r>
              <w:rPr>
                <w:rStyle w:val="IndexLink"/>
                <w:rtl w:val="true"/>
              </w:rPr>
              <w:t xml:space="preserve">. </w:t>
            </w:r>
            <w:r>
              <w:rPr>
                <w:rStyle w:val="IndexLink"/>
                <w:rtl w:val="true"/>
              </w:rPr>
              <w:t>اولین نفر در دومین پیمان</w:t>
            </w:r>
            <w:r>
              <w:rPr>
                <w:rStyle w:val="IndexLink"/>
                <w:rtl w:val="true"/>
              </w:rPr>
              <w:tab/>
            </w:r>
            <w:r>
              <w:rPr>
                <w:rStyle w:val="IndexLink"/>
              </w:rPr>
              <w:t>267</w:t>
            </w:r>
          </w:hyperlink>
        </w:p>
        <w:p>
          <w:pPr>
            <w:pStyle w:val="Contents4"/>
            <w:tabs>
              <w:tab w:val="clear" w:pos="8176"/>
              <w:tab w:val="right" w:pos="9026" w:leader="dot"/>
            </w:tabs>
            <w:rPr/>
          </w:pPr>
          <w:hyperlink w:anchor="__RefHeading___Toc211463_2281741623">
            <w:r>
              <w:rPr>
                <w:webHidden/>
                <w:rStyle w:val="IndexLink"/>
              </w:rPr>
              <w:t>4</w:t>
            </w:r>
            <w:r>
              <w:rPr>
                <w:rStyle w:val="IndexLink"/>
                <w:rtl w:val="true"/>
              </w:rPr>
              <w:t xml:space="preserve">. </w:t>
            </w:r>
            <w:r>
              <w:rPr>
                <w:rStyle w:val="IndexLink"/>
                <w:rtl w:val="true"/>
              </w:rPr>
              <w:t>انتخاب آسمانی</w:t>
            </w:r>
            <w:r>
              <w:rPr>
                <w:rStyle w:val="IndexLink"/>
                <w:rtl w:val="true"/>
              </w:rPr>
              <w:tab/>
            </w:r>
            <w:r>
              <w:rPr>
                <w:rStyle w:val="IndexLink"/>
              </w:rPr>
              <w:t>268</w:t>
            </w:r>
          </w:hyperlink>
        </w:p>
        <w:p>
          <w:pPr>
            <w:pStyle w:val="Contents4"/>
            <w:tabs>
              <w:tab w:val="clear" w:pos="8176"/>
              <w:tab w:val="right" w:pos="9026" w:leader="dot"/>
            </w:tabs>
            <w:rPr/>
          </w:pPr>
          <w:hyperlink w:anchor="__RefHeading___Toc211465_2281741623">
            <w:r>
              <w:rPr>
                <w:webHidden/>
                <w:rStyle w:val="IndexLink"/>
              </w:rPr>
              <w:t>5</w:t>
            </w:r>
            <w:r>
              <w:rPr>
                <w:rStyle w:val="IndexLink"/>
                <w:rtl w:val="true"/>
              </w:rPr>
              <w:t xml:space="preserve">. </w:t>
            </w:r>
            <w:r>
              <w:rPr>
                <w:rStyle w:val="IndexLink"/>
                <w:rtl w:val="true"/>
              </w:rPr>
              <w:t>کارشناس ویژة پیامبر صلی الله علیه و آله</w:t>
            </w:r>
            <w:r>
              <w:rPr>
                <w:rStyle w:val="IndexLink"/>
                <w:rtl w:val="true"/>
              </w:rPr>
              <w:tab/>
            </w:r>
            <w:r>
              <w:rPr>
                <w:rStyle w:val="IndexLink"/>
              </w:rPr>
              <w:t>269</w:t>
            </w:r>
          </w:hyperlink>
        </w:p>
        <w:p>
          <w:pPr>
            <w:pStyle w:val="Contents4"/>
            <w:tabs>
              <w:tab w:val="clear" w:pos="8176"/>
              <w:tab w:val="right" w:pos="9026" w:leader="dot"/>
            </w:tabs>
            <w:rPr/>
          </w:pPr>
          <w:hyperlink w:anchor="__RefHeading___Toc211467_2281741623">
            <w:r>
              <w:rPr>
                <w:webHidden/>
                <w:rStyle w:val="IndexLink"/>
              </w:rPr>
              <w:t>6</w:t>
            </w:r>
            <w:r>
              <w:rPr>
                <w:rStyle w:val="IndexLink"/>
                <w:rtl w:val="true"/>
              </w:rPr>
              <w:t xml:space="preserve">. </w:t>
            </w:r>
            <w:r>
              <w:rPr>
                <w:rStyle w:val="IndexLink"/>
                <w:rtl w:val="true"/>
              </w:rPr>
              <w:t>پیمان برادری در پرتو ایمان</w:t>
            </w:r>
            <w:r>
              <w:rPr>
                <w:rStyle w:val="IndexLink"/>
                <w:rtl w:val="true"/>
              </w:rPr>
              <w:tab/>
            </w:r>
            <w:r>
              <w:rPr>
                <w:rStyle w:val="IndexLink"/>
              </w:rPr>
              <w:t>270</w:t>
            </w:r>
          </w:hyperlink>
        </w:p>
        <w:p>
          <w:pPr>
            <w:pStyle w:val="Contents4"/>
            <w:tabs>
              <w:tab w:val="clear" w:pos="8176"/>
              <w:tab w:val="right" w:pos="9026" w:leader="dot"/>
            </w:tabs>
            <w:rPr/>
          </w:pPr>
          <w:hyperlink w:anchor="__RefHeading___Toc211469_2281741623">
            <w:r>
              <w:rPr>
                <w:webHidden/>
                <w:rStyle w:val="IndexLink"/>
              </w:rPr>
              <w:t>7</w:t>
            </w:r>
            <w:r>
              <w:rPr>
                <w:rStyle w:val="IndexLink"/>
                <w:rtl w:val="true"/>
              </w:rPr>
              <w:t xml:space="preserve">. </w:t>
            </w:r>
            <w:r>
              <w:rPr>
                <w:rStyle w:val="IndexLink"/>
                <w:rtl w:val="true"/>
              </w:rPr>
              <w:t>دفاع از ولایت و امامت علوی</w:t>
            </w:r>
            <w:r>
              <w:rPr>
                <w:rStyle w:val="IndexLink"/>
                <w:rtl w:val="true"/>
              </w:rPr>
              <w:tab/>
            </w:r>
            <w:r>
              <w:rPr>
                <w:rStyle w:val="IndexLink"/>
              </w:rPr>
              <w:t>271</w:t>
            </w:r>
          </w:hyperlink>
        </w:p>
        <w:p>
          <w:pPr>
            <w:pStyle w:val="Contents5"/>
            <w:tabs>
              <w:tab w:val="clear" w:pos="7892"/>
              <w:tab w:val="right" w:pos="9026" w:leader="dot"/>
            </w:tabs>
            <w:rPr/>
          </w:pPr>
          <w:hyperlink w:anchor="__RefHeading___Toc211471_2281741623">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211473_2281741623">
            <w:r>
              <w:rPr>
                <w:webHidden/>
                <w:rStyle w:val="IndexLink"/>
                <w:rtl w:val="true"/>
              </w:rPr>
              <w:t>انتقاد متهوّرانه</w:t>
            </w:r>
            <w:r>
              <w:rPr>
                <w:rStyle w:val="IndexLink"/>
                <w:rtl w:val="true"/>
              </w:rPr>
              <w:tab/>
            </w:r>
            <w:r>
              <w:rPr>
                <w:rStyle w:val="IndexLink"/>
              </w:rPr>
              <w:t>273</w:t>
            </w:r>
          </w:hyperlink>
        </w:p>
        <w:p>
          <w:pPr>
            <w:pStyle w:val="Contents4"/>
            <w:tabs>
              <w:tab w:val="clear" w:pos="8176"/>
              <w:tab w:val="right" w:pos="9026" w:leader="dot"/>
            </w:tabs>
            <w:rPr/>
          </w:pPr>
          <w:hyperlink w:anchor="__RefHeading___Toc211475_2281741623">
            <w:r>
              <w:rPr>
                <w:webHidden/>
                <w:rStyle w:val="IndexLink"/>
              </w:rPr>
              <w:t>8</w:t>
            </w:r>
            <w:r>
              <w:rPr>
                <w:rStyle w:val="IndexLink"/>
                <w:rtl w:val="true"/>
              </w:rPr>
              <w:t xml:space="preserve">. </w:t>
            </w:r>
            <w:r>
              <w:rPr>
                <w:rStyle w:val="IndexLink"/>
                <w:rtl w:val="true"/>
              </w:rPr>
              <w:t>مسؤول بیعت گرفتن برای علی علیه السلام</w:t>
            </w:r>
            <w:r>
              <w:rPr>
                <w:rStyle w:val="IndexLink"/>
                <w:rtl w:val="true"/>
              </w:rPr>
              <w:tab/>
            </w:r>
            <w:r>
              <w:rPr>
                <w:rStyle w:val="IndexLink"/>
              </w:rPr>
              <w:t>275</w:t>
            </w:r>
          </w:hyperlink>
        </w:p>
        <w:p>
          <w:pPr>
            <w:pStyle w:val="Contents4"/>
            <w:tabs>
              <w:tab w:val="clear" w:pos="8176"/>
              <w:tab w:val="right" w:pos="9026" w:leader="dot"/>
            </w:tabs>
            <w:rPr/>
          </w:pPr>
          <w:hyperlink w:anchor="__RefHeading___Toc211477_2281741623">
            <w:r>
              <w:rPr>
                <w:webHidden/>
                <w:rStyle w:val="IndexLink"/>
              </w:rPr>
              <w:t>9</w:t>
            </w:r>
            <w:r>
              <w:rPr>
                <w:rStyle w:val="IndexLink"/>
                <w:rtl w:val="true"/>
              </w:rPr>
              <w:t xml:space="preserve">. </w:t>
            </w:r>
            <w:r>
              <w:rPr>
                <w:rStyle w:val="IndexLink"/>
                <w:rtl w:val="true"/>
              </w:rPr>
              <w:t>خزانه دار امین</w:t>
            </w:r>
            <w:r>
              <w:rPr>
                <w:rStyle w:val="IndexLink"/>
                <w:rtl w:val="true"/>
              </w:rPr>
              <w:tab/>
            </w:r>
            <w:r>
              <w:rPr>
                <w:rStyle w:val="IndexLink"/>
              </w:rPr>
              <w:t>275</w:t>
            </w:r>
          </w:hyperlink>
        </w:p>
        <w:p>
          <w:pPr>
            <w:pStyle w:val="Contents4"/>
            <w:tabs>
              <w:tab w:val="clear" w:pos="8176"/>
              <w:tab w:val="right" w:pos="9026" w:leader="dot"/>
            </w:tabs>
            <w:rPr/>
          </w:pPr>
          <w:hyperlink w:anchor="__RefHeading___Toc211479_2281741623">
            <w:r>
              <w:rPr>
                <w:webHidden/>
                <w:rStyle w:val="IndexLink"/>
              </w:rPr>
              <w:t>10</w:t>
            </w:r>
            <w:r>
              <w:rPr>
                <w:rStyle w:val="IndexLink"/>
                <w:rtl w:val="true"/>
              </w:rPr>
              <w:t xml:space="preserve">. </w:t>
            </w:r>
            <w:r>
              <w:rPr>
                <w:rStyle w:val="IndexLink"/>
                <w:rtl w:val="true"/>
              </w:rPr>
              <w:t>قهرمان جهاد و شهادت</w:t>
            </w:r>
            <w:r>
              <w:rPr>
                <w:rStyle w:val="IndexLink"/>
                <w:rtl w:val="true"/>
              </w:rPr>
              <w:tab/>
            </w:r>
            <w:r>
              <w:rPr>
                <w:rStyle w:val="IndexLink"/>
              </w:rPr>
              <w:t>277</w:t>
            </w:r>
          </w:hyperlink>
        </w:p>
        <w:p>
          <w:pPr>
            <w:pStyle w:val="Contents4"/>
            <w:tabs>
              <w:tab w:val="clear" w:pos="8176"/>
              <w:tab w:val="right" w:pos="9026" w:leader="dot"/>
            </w:tabs>
            <w:rPr/>
          </w:pPr>
          <w:hyperlink w:anchor="__RefHeading___Toc211481_2281741623">
            <w:r>
              <w:rPr>
                <w:webHidden/>
                <w:rStyle w:val="IndexLink"/>
              </w:rPr>
              <w:t>11</w:t>
            </w:r>
            <w:r>
              <w:rPr>
                <w:rStyle w:val="IndexLink"/>
                <w:rtl w:val="true"/>
              </w:rPr>
              <w:t xml:space="preserve">. </w:t>
            </w:r>
            <w:r>
              <w:rPr>
                <w:rStyle w:val="IndexLink"/>
                <w:rtl w:val="true"/>
              </w:rPr>
              <w:t>برادر مبارز</w:t>
            </w:r>
            <w:r>
              <w:rPr>
                <w:rStyle w:val="IndexLink"/>
                <w:rtl w:val="true"/>
              </w:rPr>
              <w:tab/>
            </w:r>
            <w:r>
              <w:rPr>
                <w:rStyle w:val="IndexLink"/>
              </w:rPr>
              <w:t>277</w:t>
            </w:r>
          </w:hyperlink>
        </w:p>
        <w:p>
          <w:pPr>
            <w:pStyle w:val="Contents4"/>
            <w:tabs>
              <w:tab w:val="clear" w:pos="8176"/>
              <w:tab w:val="right" w:pos="9026" w:leader="dot"/>
            </w:tabs>
            <w:rPr/>
          </w:pPr>
          <w:hyperlink w:anchor="__RefHeading___Toc211483_2281741623">
            <w:r>
              <w:rPr>
                <w:webHidden/>
                <w:rStyle w:val="IndexLink"/>
              </w:rPr>
              <w:t>12</w:t>
            </w:r>
            <w:r>
              <w:rPr>
                <w:rStyle w:val="IndexLink"/>
                <w:rtl w:val="true"/>
              </w:rPr>
              <w:t xml:space="preserve">. </w:t>
            </w:r>
            <w:r>
              <w:rPr>
                <w:rStyle w:val="IndexLink"/>
                <w:rtl w:val="true"/>
              </w:rPr>
              <w:t>در عرصة خطابه و شعر</w:t>
            </w:r>
            <w:r>
              <w:rPr>
                <w:rStyle w:val="IndexLink"/>
                <w:rtl w:val="true"/>
              </w:rPr>
              <w:tab/>
            </w:r>
            <w:r>
              <w:rPr>
                <w:rStyle w:val="IndexLink"/>
              </w:rPr>
              <w:t>278</w:t>
            </w:r>
          </w:hyperlink>
        </w:p>
        <w:p>
          <w:pPr>
            <w:pStyle w:val="Contents5"/>
            <w:tabs>
              <w:tab w:val="clear" w:pos="7892"/>
              <w:tab w:val="right" w:pos="9026" w:leader="dot"/>
            </w:tabs>
            <w:rPr/>
          </w:pPr>
          <w:hyperlink w:anchor="__RefHeading___Toc211485_2281741623">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211487_2281741623">
            <w:r>
              <w:rPr>
                <w:webHidden/>
                <w:rStyle w:val="IndexLink"/>
                <w:rtl w:val="true"/>
              </w:rPr>
              <w:t>ابوهیثم بن تیّهان در منظر ائمه علیهم السلام</w:t>
            </w:r>
            <w:r>
              <w:rPr>
                <w:rStyle w:val="IndexLink"/>
                <w:rtl w:val="true"/>
              </w:rPr>
              <w:tab/>
            </w:r>
            <w:r>
              <w:rPr>
                <w:rStyle w:val="IndexLink"/>
              </w:rPr>
              <w:t>282</w:t>
            </w:r>
          </w:hyperlink>
        </w:p>
        <w:p>
          <w:pPr>
            <w:pStyle w:val="Contents6"/>
            <w:tabs>
              <w:tab w:val="clear" w:pos="7609"/>
              <w:tab w:val="right" w:pos="9026" w:leader="dot"/>
            </w:tabs>
            <w:rPr/>
          </w:pPr>
          <w:hyperlink w:anchor="__RefHeading___Toc211489_2281741623">
            <w:r>
              <w:rPr>
                <w:webHidden/>
                <w:rStyle w:val="IndexLink"/>
              </w:rPr>
              <w:t>1</w:t>
            </w:r>
            <w:r>
              <w:rPr>
                <w:rStyle w:val="IndexLink"/>
                <w:rtl w:val="true"/>
              </w:rPr>
              <w:t xml:space="preserve">. </w:t>
            </w:r>
            <w:r>
              <w:rPr>
                <w:rStyle w:val="IndexLink"/>
                <w:rtl w:val="true"/>
              </w:rPr>
              <w:t>در فراق یار</w:t>
            </w:r>
            <w:r>
              <w:rPr>
                <w:rStyle w:val="IndexLink"/>
                <w:rtl w:val="true"/>
              </w:rPr>
              <w:tab/>
            </w:r>
            <w:r>
              <w:rPr>
                <w:rStyle w:val="IndexLink"/>
              </w:rPr>
              <w:t>282</w:t>
            </w:r>
          </w:hyperlink>
        </w:p>
        <w:p>
          <w:pPr>
            <w:pStyle w:val="Contents6"/>
            <w:tabs>
              <w:tab w:val="clear" w:pos="7609"/>
              <w:tab w:val="right" w:pos="9026" w:leader="dot"/>
            </w:tabs>
            <w:rPr/>
          </w:pPr>
          <w:hyperlink w:anchor="__RefHeading___Toc211491_2281741623">
            <w:r>
              <w:rPr>
                <w:webHidden/>
                <w:rStyle w:val="IndexLink"/>
              </w:rPr>
              <w:t>2</w:t>
            </w:r>
            <w:r>
              <w:rPr>
                <w:rStyle w:val="IndexLink"/>
                <w:rtl w:val="true"/>
              </w:rPr>
              <w:t>.</w:t>
            </w:r>
            <w:r>
              <w:rPr>
                <w:rStyle w:val="IndexLink"/>
                <w:rtl w:val="true"/>
              </w:rPr>
              <w:t>در نگاه امام رضا علیه السلام</w:t>
            </w:r>
            <w:r>
              <w:rPr>
                <w:rStyle w:val="IndexLink"/>
                <w:rtl w:val="true"/>
              </w:rPr>
              <w:tab/>
            </w:r>
            <w:r>
              <w:rPr>
                <w:rStyle w:val="IndexLink"/>
              </w:rPr>
              <w:t>283</w:t>
            </w:r>
          </w:hyperlink>
        </w:p>
        <w:p>
          <w:pPr>
            <w:pStyle w:val="Contents5"/>
            <w:tabs>
              <w:tab w:val="clear" w:pos="7892"/>
              <w:tab w:val="right" w:pos="9026" w:leader="dot"/>
            </w:tabs>
            <w:rPr/>
          </w:pPr>
          <w:hyperlink w:anchor="__RefHeading___Toc211493_2281741623">
            <w:r>
              <w:rPr>
                <w:webHidden/>
                <w:rStyle w:val="IndexLink"/>
                <w:rtl w:val="true"/>
              </w:rPr>
              <w:t>در منظر اهل نظر</w:t>
            </w:r>
            <w:r>
              <w:rPr>
                <w:rStyle w:val="IndexLink"/>
                <w:rtl w:val="true"/>
              </w:rPr>
              <w:tab/>
            </w:r>
            <w:r>
              <w:rPr>
                <w:rStyle w:val="IndexLink"/>
              </w:rPr>
              <w:t>284</w:t>
            </w:r>
          </w:hyperlink>
        </w:p>
        <w:p>
          <w:pPr>
            <w:pStyle w:val="Contents5"/>
            <w:tabs>
              <w:tab w:val="clear" w:pos="7892"/>
              <w:tab w:val="right" w:pos="9026" w:leader="dot"/>
            </w:tabs>
            <w:rPr/>
          </w:pPr>
          <w:hyperlink w:anchor="__RefHeading___Toc211495_2281741623">
            <w:r>
              <w:rPr>
                <w:webHidden/>
                <w:rStyle w:val="IndexLink"/>
                <w:rtl w:val="true"/>
              </w:rPr>
              <w:t>از منظر دانشمندان اهل سنت</w:t>
            </w:r>
            <w:r>
              <w:rPr>
                <w:rStyle w:val="IndexLink"/>
                <w:rtl w:val="true"/>
              </w:rPr>
              <w:tab/>
            </w:r>
            <w:r>
              <w:rPr>
                <w:rStyle w:val="IndexLink"/>
              </w:rPr>
              <w:t>285</w:t>
            </w:r>
          </w:hyperlink>
        </w:p>
        <w:p>
          <w:pPr>
            <w:pStyle w:val="Contents5"/>
            <w:tabs>
              <w:tab w:val="clear" w:pos="7892"/>
              <w:tab w:val="right" w:pos="9026" w:leader="dot"/>
            </w:tabs>
            <w:rPr/>
          </w:pPr>
          <w:hyperlink w:anchor="__RefHeading___Toc211497_2281741623">
            <w:r>
              <w:rPr>
                <w:webHidden/>
                <w:rStyle w:val="IndexLink"/>
                <w:rtl w:val="true"/>
              </w:rPr>
              <w:t>در سنگر علم و دانش</w:t>
            </w:r>
            <w:r>
              <w:rPr>
                <w:rStyle w:val="IndexLink"/>
                <w:rtl w:val="true"/>
              </w:rPr>
              <w:tab/>
            </w:r>
            <w:r>
              <w:rPr>
                <w:rStyle w:val="IndexLink"/>
              </w:rPr>
              <w:t>287</w:t>
            </w:r>
          </w:hyperlink>
        </w:p>
        <w:p>
          <w:pPr>
            <w:pStyle w:val="Contents5"/>
            <w:tabs>
              <w:tab w:val="clear" w:pos="7892"/>
              <w:tab w:val="right" w:pos="9026" w:leader="dot"/>
            </w:tabs>
            <w:rPr/>
          </w:pPr>
          <w:hyperlink w:anchor="__RefHeading___Toc211499_2281741623">
            <w:r>
              <w:rPr>
                <w:webHidden/>
                <w:rStyle w:val="IndexLink"/>
                <w:rtl w:val="true"/>
              </w:rPr>
              <w:t>خطبة طالوتیه</w:t>
            </w:r>
            <w:r>
              <w:rPr>
                <w:rStyle w:val="IndexLink"/>
                <w:rtl w:val="true"/>
              </w:rPr>
              <w:tab/>
            </w:r>
            <w:r>
              <w:rPr>
                <w:rStyle w:val="IndexLink"/>
              </w:rPr>
              <w:t>288</w:t>
            </w:r>
          </w:hyperlink>
        </w:p>
        <w:p>
          <w:pPr>
            <w:pStyle w:val="Contents5"/>
            <w:tabs>
              <w:tab w:val="clear" w:pos="7892"/>
              <w:tab w:val="right" w:pos="9026" w:leader="dot"/>
            </w:tabs>
            <w:rPr/>
          </w:pPr>
          <w:hyperlink w:anchor="__RefHeading___Toc211501_2281741623">
            <w:r>
              <w:rPr>
                <w:webHidden/>
                <w:rStyle w:val="IndexLink"/>
                <w:rtl w:val="true"/>
              </w:rPr>
              <w:t>ستارگان اهل زمین و</w:t>
            </w:r>
            <w:r>
              <w:rPr>
                <w:rStyle w:val="IndexLink"/>
                <w:rtl w:val="true"/>
              </w:rPr>
              <w:t>...</w:t>
              <w:tab/>
            </w:r>
            <w:r>
              <w:rPr>
                <w:rStyle w:val="IndexLink"/>
              </w:rPr>
              <w:t>289</w:t>
            </w:r>
          </w:hyperlink>
        </w:p>
        <w:p>
          <w:pPr>
            <w:pStyle w:val="Contents5"/>
            <w:tabs>
              <w:tab w:val="clear" w:pos="7892"/>
              <w:tab w:val="right" w:pos="9026" w:leader="dot"/>
            </w:tabs>
            <w:rPr/>
          </w:pPr>
          <w:hyperlink w:anchor="__RefHeading___Toc211503_2281741623">
            <w:r>
              <w:rPr>
                <w:webHidden/>
                <w:rStyle w:val="IndexLink"/>
                <w:rtl w:val="true"/>
              </w:rPr>
              <w:t>سفر وصل</w:t>
            </w:r>
            <w:r>
              <w:rPr>
                <w:rStyle w:val="IndexLink"/>
                <w:rtl w:val="true"/>
              </w:rPr>
              <w:tab/>
            </w:r>
            <w:r>
              <w:rPr>
                <w:rStyle w:val="IndexLink"/>
              </w:rPr>
              <w:t>289</w:t>
            </w:r>
          </w:hyperlink>
        </w:p>
        <w:p>
          <w:pPr>
            <w:pStyle w:val="Contents2"/>
            <w:tabs>
              <w:tab w:val="clear" w:pos="8743"/>
              <w:tab w:val="right" w:pos="9026" w:leader="dot"/>
            </w:tabs>
            <w:rPr/>
          </w:pPr>
          <w:hyperlink w:anchor="__RefHeading___Toc211505_2281741623">
            <w:r>
              <w:rPr>
                <w:webHidden/>
                <w:rStyle w:val="IndexLink"/>
              </w:rPr>
              <w:t>13</w:t>
            </w:r>
            <w:r>
              <w:rPr>
                <w:rStyle w:val="IndexLink"/>
                <w:rtl w:val="true"/>
              </w:rPr>
              <w:t>.</w:t>
            </w:r>
            <w:r>
              <w:rPr>
                <w:rStyle w:val="IndexLink"/>
                <w:rtl w:val="true"/>
              </w:rPr>
              <w:t>خزیمه بن ثابت ذوالشّهادتین</w:t>
            </w:r>
            <w:r>
              <w:rPr>
                <w:rStyle w:val="IndexLink"/>
                <w:rtl w:val="true"/>
              </w:rPr>
              <w:tab/>
            </w:r>
            <w:r>
              <w:rPr>
                <w:rStyle w:val="IndexLink"/>
              </w:rPr>
              <w:t>290</w:t>
            </w:r>
          </w:hyperlink>
        </w:p>
        <w:p>
          <w:pPr>
            <w:pStyle w:val="Contents3"/>
            <w:tabs>
              <w:tab w:val="clear" w:pos="8459"/>
              <w:tab w:val="right" w:pos="9026" w:leader="dot"/>
            </w:tabs>
            <w:rPr/>
          </w:pPr>
          <w:hyperlink w:anchor="__RefHeading___Toc211507_2281741623">
            <w:r>
              <w:rPr>
                <w:webHidden/>
                <w:rStyle w:val="IndexLink"/>
                <w:rtl w:val="true"/>
              </w:rPr>
              <w:t>اشاره</w:t>
            </w:r>
            <w:r>
              <w:rPr>
                <w:rStyle w:val="IndexLink"/>
                <w:rtl w:val="true"/>
              </w:rPr>
              <w:tab/>
            </w:r>
            <w:r>
              <w:rPr>
                <w:rStyle w:val="IndexLink"/>
              </w:rPr>
              <w:t>290</w:t>
            </w:r>
          </w:hyperlink>
        </w:p>
        <w:p>
          <w:pPr>
            <w:pStyle w:val="Contents3"/>
            <w:tabs>
              <w:tab w:val="clear" w:pos="8459"/>
              <w:tab w:val="right" w:pos="9026" w:leader="dot"/>
            </w:tabs>
            <w:rPr/>
          </w:pPr>
          <w:hyperlink w:anchor="__RefHeading___Toc211509_2281741623">
            <w:r>
              <w:rPr>
                <w:webHidden/>
                <w:rStyle w:val="IndexLink"/>
              </w:rPr>
              <w:t>1</w:t>
            </w:r>
            <w:r>
              <w:rPr>
                <w:rStyle w:val="IndexLink"/>
                <w:rtl w:val="true"/>
              </w:rPr>
              <w:t xml:space="preserve">. </w:t>
            </w:r>
            <w:r>
              <w:rPr>
                <w:rStyle w:val="IndexLink"/>
                <w:rtl w:val="true"/>
              </w:rPr>
              <w:t>ویژگی‌های زندگی</w:t>
            </w:r>
            <w:r>
              <w:rPr>
                <w:rStyle w:val="IndexLink"/>
                <w:rtl w:val="true"/>
              </w:rPr>
              <w:tab/>
            </w:r>
            <w:r>
              <w:rPr>
                <w:rStyle w:val="IndexLink"/>
              </w:rPr>
              <w:t>295</w:t>
            </w:r>
          </w:hyperlink>
        </w:p>
        <w:p>
          <w:pPr>
            <w:pStyle w:val="Contents4"/>
            <w:tabs>
              <w:tab w:val="clear" w:pos="8176"/>
              <w:tab w:val="right" w:pos="9026" w:leader="dot"/>
            </w:tabs>
            <w:rPr/>
          </w:pPr>
          <w:hyperlink w:anchor="__RefHeading___Toc211511_2281741623">
            <w:r>
              <w:rPr>
                <w:webHidden/>
                <w:rStyle w:val="IndexLink"/>
                <w:rtl w:val="true"/>
              </w:rPr>
              <w:t>الف</w:t>
            </w:r>
            <w:r>
              <w:rPr>
                <w:rStyle w:val="IndexLink"/>
                <w:rtl w:val="true"/>
              </w:rPr>
              <w:t xml:space="preserve">. </w:t>
            </w:r>
            <w:r>
              <w:rPr>
                <w:rStyle w:val="IndexLink"/>
                <w:rtl w:val="true"/>
              </w:rPr>
              <w:t>ذوالشّهادتین چرا؟</w:t>
            </w:r>
            <w:r>
              <w:rPr>
                <w:rStyle w:val="IndexLink"/>
                <w:rtl w:val="true"/>
              </w:rPr>
              <w:tab/>
            </w:r>
            <w:r>
              <w:rPr>
                <w:rStyle w:val="IndexLink"/>
              </w:rPr>
              <w:t>295</w:t>
            </w:r>
          </w:hyperlink>
        </w:p>
        <w:p>
          <w:pPr>
            <w:pStyle w:val="Contents4"/>
            <w:tabs>
              <w:tab w:val="clear" w:pos="8176"/>
              <w:tab w:val="right" w:pos="9026" w:leader="dot"/>
            </w:tabs>
            <w:rPr/>
          </w:pPr>
          <w:hyperlink w:anchor="__RefHeading___Toc211513_2281741623">
            <w:r>
              <w:rPr>
                <w:webHidden/>
                <w:rStyle w:val="IndexLink"/>
                <w:rtl w:val="true"/>
              </w:rPr>
              <w:t>ب</w:t>
            </w:r>
            <w:r>
              <w:rPr>
                <w:rStyle w:val="IndexLink"/>
                <w:rtl w:val="true"/>
              </w:rPr>
              <w:t xml:space="preserve">. </w:t>
            </w:r>
            <w:r>
              <w:rPr>
                <w:rStyle w:val="IndexLink"/>
                <w:rtl w:val="true"/>
              </w:rPr>
              <w:t>حضور در جبهه های نبرد</w:t>
            </w:r>
            <w:r>
              <w:rPr>
                <w:rStyle w:val="IndexLink"/>
                <w:rtl w:val="true"/>
              </w:rPr>
              <w:tab/>
            </w:r>
            <w:r>
              <w:rPr>
                <w:rStyle w:val="IndexLink"/>
              </w:rPr>
              <w:t>297</w:t>
            </w:r>
          </w:hyperlink>
        </w:p>
        <w:p>
          <w:pPr>
            <w:pStyle w:val="Contents5"/>
            <w:tabs>
              <w:tab w:val="clear" w:pos="7892"/>
              <w:tab w:val="right" w:pos="9026" w:leader="dot"/>
            </w:tabs>
            <w:rPr/>
          </w:pPr>
          <w:hyperlink w:anchor="__RefHeading___Toc211515_2281741623">
            <w:r>
              <w:rPr>
                <w:webHidden/>
                <w:rStyle w:val="IndexLink"/>
                <w:rtl w:val="true"/>
              </w:rPr>
              <w:t>اشارة</w:t>
            </w:r>
            <w:r>
              <w:rPr>
                <w:rStyle w:val="IndexLink"/>
                <w:rtl w:val="true"/>
              </w:rPr>
              <w:tab/>
            </w:r>
            <w:r>
              <w:rPr>
                <w:rStyle w:val="IndexLink"/>
              </w:rPr>
              <w:t>297</w:t>
            </w:r>
          </w:hyperlink>
        </w:p>
        <w:p>
          <w:pPr>
            <w:pStyle w:val="Contents5"/>
            <w:tabs>
              <w:tab w:val="clear" w:pos="7892"/>
              <w:tab w:val="right" w:pos="9026" w:leader="dot"/>
            </w:tabs>
            <w:rPr/>
          </w:pPr>
          <w:hyperlink w:anchor="__RefHeading___Toc211517_2281741623">
            <w:r>
              <w:rPr>
                <w:webHidden/>
                <w:rStyle w:val="IndexLink"/>
                <w:rtl w:val="true"/>
              </w:rPr>
              <w:t>خزیمه در جنگ جمل</w:t>
            </w:r>
            <w:r>
              <w:rPr>
                <w:rStyle w:val="IndexLink"/>
                <w:rtl w:val="true"/>
              </w:rPr>
              <w:tab/>
            </w:r>
            <w:r>
              <w:rPr>
                <w:rStyle w:val="IndexLink"/>
              </w:rPr>
              <w:t>299</w:t>
            </w:r>
          </w:hyperlink>
        </w:p>
        <w:p>
          <w:pPr>
            <w:pStyle w:val="Contents5"/>
            <w:tabs>
              <w:tab w:val="clear" w:pos="7892"/>
              <w:tab w:val="right" w:pos="9026" w:leader="dot"/>
            </w:tabs>
            <w:rPr/>
          </w:pPr>
          <w:hyperlink w:anchor="__RefHeading___Toc211519_2281741623">
            <w:r>
              <w:rPr>
                <w:webHidden/>
                <w:rStyle w:val="IndexLink"/>
                <w:rtl w:val="true"/>
              </w:rPr>
              <w:t>حضور در صفّین</w:t>
            </w:r>
            <w:r>
              <w:rPr>
                <w:rStyle w:val="IndexLink"/>
                <w:rtl w:val="true"/>
              </w:rPr>
              <w:tab/>
            </w:r>
            <w:r>
              <w:rPr>
                <w:rStyle w:val="IndexLink"/>
              </w:rPr>
              <w:t>300</w:t>
            </w:r>
          </w:hyperlink>
        </w:p>
        <w:p>
          <w:pPr>
            <w:pStyle w:val="Contents5"/>
            <w:tabs>
              <w:tab w:val="clear" w:pos="7892"/>
              <w:tab w:val="right" w:pos="9026" w:leader="dot"/>
            </w:tabs>
            <w:rPr/>
          </w:pPr>
          <w:hyperlink w:anchor="__RefHeading___Toc211521_2281741623">
            <w:r>
              <w:rPr>
                <w:webHidden/>
                <w:rStyle w:val="IndexLink"/>
                <w:rtl w:val="true"/>
              </w:rPr>
              <w:t>حضور در شورای نظامی</w:t>
            </w:r>
            <w:r>
              <w:rPr>
                <w:rStyle w:val="IndexLink"/>
                <w:rtl w:val="true"/>
              </w:rPr>
              <w:tab/>
            </w:r>
            <w:r>
              <w:rPr>
                <w:rStyle w:val="IndexLink"/>
              </w:rPr>
              <w:t>301</w:t>
            </w:r>
          </w:hyperlink>
        </w:p>
        <w:p>
          <w:pPr>
            <w:pStyle w:val="Contents5"/>
            <w:tabs>
              <w:tab w:val="clear" w:pos="7892"/>
              <w:tab w:val="right" w:pos="9026" w:leader="dot"/>
            </w:tabs>
            <w:rPr/>
          </w:pPr>
          <w:hyperlink w:anchor="__RefHeading___Toc211523_2281741623">
            <w:r>
              <w:rPr>
                <w:webHidden/>
                <w:rStyle w:val="IndexLink"/>
                <w:rtl w:val="true"/>
              </w:rPr>
              <w:t>رشادت در جبهة نبرد</w:t>
            </w:r>
            <w:r>
              <w:rPr>
                <w:rStyle w:val="IndexLink"/>
                <w:rtl w:val="true"/>
              </w:rPr>
              <w:tab/>
            </w:r>
            <w:r>
              <w:rPr>
                <w:rStyle w:val="IndexLink"/>
              </w:rPr>
              <w:t>302</w:t>
            </w:r>
          </w:hyperlink>
        </w:p>
        <w:p>
          <w:pPr>
            <w:pStyle w:val="Contents4"/>
            <w:tabs>
              <w:tab w:val="clear" w:pos="8176"/>
              <w:tab w:val="right" w:pos="9026" w:leader="dot"/>
            </w:tabs>
            <w:rPr/>
          </w:pPr>
          <w:hyperlink w:anchor="__RefHeading___Toc211525_2281741623">
            <w:r>
              <w:rPr>
                <w:webHidden/>
                <w:rStyle w:val="IndexLink"/>
                <w:rtl w:val="true"/>
              </w:rPr>
              <w:t>ج</w:t>
            </w:r>
            <w:r>
              <w:rPr>
                <w:rStyle w:val="IndexLink"/>
                <w:rtl w:val="true"/>
              </w:rPr>
              <w:t xml:space="preserve">. </w:t>
            </w:r>
            <w:r>
              <w:rPr>
                <w:rStyle w:val="IndexLink"/>
                <w:rtl w:val="true"/>
              </w:rPr>
              <w:t>دفاع از حریم ولایت</w:t>
            </w:r>
            <w:r>
              <w:rPr>
                <w:rStyle w:val="IndexLink"/>
                <w:rtl w:val="true"/>
              </w:rPr>
              <w:tab/>
            </w:r>
            <w:r>
              <w:rPr>
                <w:rStyle w:val="IndexLink"/>
              </w:rPr>
              <w:t>303</w:t>
            </w:r>
          </w:hyperlink>
        </w:p>
        <w:p>
          <w:pPr>
            <w:pStyle w:val="Contents5"/>
            <w:tabs>
              <w:tab w:val="clear" w:pos="7892"/>
              <w:tab w:val="right" w:pos="9026" w:leader="dot"/>
            </w:tabs>
            <w:rPr/>
          </w:pPr>
          <w:hyperlink w:anchor="__RefHeading___Toc211527_2281741623">
            <w:r>
              <w:rPr>
                <w:webHidden/>
                <w:rStyle w:val="IndexLink"/>
                <w:rtl w:val="true"/>
              </w:rPr>
              <w:t>اشارة</w:t>
            </w:r>
            <w:r>
              <w:rPr>
                <w:rStyle w:val="IndexLink"/>
                <w:rtl w:val="true"/>
              </w:rPr>
              <w:tab/>
            </w:r>
            <w:r>
              <w:rPr>
                <w:rStyle w:val="IndexLink"/>
              </w:rPr>
              <w:t>303</w:t>
            </w:r>
          </w:hyperlink>
        </w:p>
        <w:p>
          <w:pPr>
            <w:pStyle w:val="Contents5"/>
            <w:tabs>
              <w:tab w:val="clear" w:pos="7892"/>
              <w:tab w:val="right" w:pos="9026" w:leader="dot"/>
            </w:tabs>
            <w:rPr/>
          </w:pPr>
          <w:hyperlink w:anchor="__RefHeading___Toc211529_2281741623">
            <w:r>
              <w:rPr>
                <w:webHidden/>
                <w:rStyle w:val="IndexLink"/>
                <w:rtl w:val="true"/>
              </w:rPr>
              <w:t>غیرت دینی</w:t>
            </w:r>
            <w:r>
              <w:rPr>
                <w:rStyle w:val="IndexLink"/>
                <w:rtl w:val="true"/>
              </w:rPr>
              <w:tab/>
            </w:r>
            <w:r>
              <w:rPr>
                <w:rStyle w:val="IndexLink"/>
              </w:rPr>
              <w:t>303</w:t>
            </w:r>
          </w:hyperlink>
        </w:p>
        <w:p>
          <w:pPr>
            <w:pStyle w:val="Contents5"/>
            <w:tabs>
              <w:tab w:val="clear" w:pos="7892"/>
              <w:tab w:val="right" w:pos="9026" w:leader="dot"/>
            </w:tabs>
            <w:rPr/>
          </w:pPr>
          <w:hyperlink w:anchor="__RefHeading___Toc211531_2281741623">
            <w:r>
              <w:rPr>
                <w:webHidden/>
                <w:rStyle w:val="IndexLink"/>
                <w:rtl w:val="true"/>
              </w:rPr>
              <w:t>در جلسة بیعت با علی علیه السلام</w:t>
            </w:r>
            <w:r>
              <w:rPr>
                <w:rStyle w:val="IndexLink"/>
                <w:rtl w:val="true"/>
              </w:rPr>
              <w:tab/>
            </w:r>
            <w:r>
              <w:rPr>
                <w:rStyle w:val="IndexLink"/>
              </w:rPr>
              <w:t>305</w:t>
            </w:r>
          </w:hyperlink>
        </w:p>
        <w:p>
          <w:pPr>
            <w:pStyle w:val="Contents5"/>
            <w:tabs>
              <w:tab w:val="clear" w:pos="7892"/>
              <w:tab w:val="right" w:pos="9026" w:leader="dot"/>
            </w:tabs>
            <w:rPr/>
          </w:pPr>
          <w:hyperlink w:anchor="__RefHeading___Toc211533_2281741623">
            <w:r>
              <w:rPr>
                <w:webHidden/>
                <w:rStyle w:val="IndexLink"/>
                <w:rtl w:val="true"/>
              </w:rPr>
              <w:t>مقاومت در مقابل جبهة نفاق</w:t>
            </w:r>
            <w:r>
              <w:rPr>
                <w:rStyle w:val="IndexLink"/>
                <w:rtl w:val="true"/>
              </w:rPr>
              <w:tab/>
            </w:r>
            <w:r>
              <w:rPr>
                <w:rStyle w:val="IndexLink"/>
              </w:rPr>
              <w:t>307</w:t>
            </w:r>
          </w:hyperlink>
        </w:p>
        <w:p>
          <w:pPr>
            <w:pStyle w:val="Contents5"/>
            <w:tabs>
              <w:tab w:val="clear" w:pos="7892"/>
              <w:tab w:val="right" w:pos="9026" w:leader="dot"/>
            </w:tabs>
            <w:rPr/>
          </w:pPr>
          <w:hyperlink w:anchor="__RefHeading___Toc211535_2281741623">
            <w:r>
              <w:rPr>
                <w:webHidden/>
                <w:rStyle w:val="IndexLink"/>
                <w:rtl w:val="true"/>
              </w:rPr>
              <w:t>در محضر دوست</w:t>
            </w:r>
            <w:r>
              <w:rPr>
                <w:rStyle w:val="IndexLink"/>
                <w:rtl w:val="true"/>
              </w:rPr>
              <w:tab/>
            </w:r>
            <w:r>
              <w:rPr>
                <w:rStyle w:val="IndexLink"/>
              </w:rPr>
              <w:t>310</w:t>
            </w:r>
          </w:hyperlink>
        </w:p>
        <w:p>
          <w:pPr>
            <w:pStyle w:val="Contents4"/>
            <w:tabs>
              <w:tab w:val="clear" w:pos="8176"/>
              <w:tab w:val="right" w:pos="9026" w:leader="dot"/>
            </w:tabs>
            <w:rPr/>
          </w:pPr>
          <w:hyperlink w:anchor="__RefHeading___Toc211537_2281741623">
            <w:r>
              <w:rPr>
                <w:webHidden/>
                <w:rStyle w:val="IndexLink"/>
                <w:rtl w:val="true"/>
              </w:rPr>
              <w:t>د</w:t>
            </w:r>
            <w:r>
              <w:rPr>
                <w:rStyle w:val="IndexLink"/>
                <w:rtl w:val="true"/>
              </w:rPr>
              <w:t xml:space="preserve">. </w:t>
            </w:r>
            <w:r>
              <w:rPr>
                <w:rStyle w:val="IndexLink"/>
                <w:rtl w:val="true"/>
              </w:rPr>
              <w:t>خزیمه در عرصة هنر</w:t>
            </w:r>
            <w:r>
              <w:rPr>
                <w:rStyle w:val="IndexLink"/>
                <w:rtl w:val="true"/>
              </w:rPr>
              <w:tab/>
            </w:r>
            <w:r>
              <w:rPr>
                <w:rStyle w:val="IndexLink"/>
              </w:rPr>
              <w:t>312</w:t>
            </w:r>
          </w:hyperlink>
        </w:p>
        <w:p>
          <w:pPr>
            <w:pStyle w:val="Contents4"/>
            <w:tabs>
              <w:tab w:val="clear" w:pos="8176"/>
              <w:tab w:val="right" w:pos="9026" w:leader="dot"/>
            </w:tabs>
            <w:rPr/>
          </w:pPr>
          <w:hyperlink w:anchor="__RefHeading___Toc211539_2281741623">
            <w:r>
              <w:rPr>
                <w:webHidden/>
                <w:rStyle w:val="IndexLink"/>
                <w:rtl w:val="true"/>
              </w:rPr>
              <w:t>هـ</w:t>
            </w:r>
            <w:r>
              <w:rPr>
                <w:rStyle w:val="IndexLink"/>
                <w:rtl w:val="true"/>
              </w:rPr>
              <w:t xml:space="preserve">. </w:t>
            </w:r>
            <w:r>
              <w:rPr>
                <w:rStyle w:val="IndexLink"/>
                <w:rtl w:val="true"/>
              </w:rPr>
              <w:t>حفظ و جمع آوری قرآن</w:t>
            </w:r>
            <w:r>
              <w:rPr>
                <w:rStyle w:val="IndexLink"/>
                <w:rtl w:val="true"/>
              </w:rPr>
              <w:tab/>
            </w:r>
            <w:r>
              <w:rPr>
                <w:rStyle w:val="IndexLink"/>
              </w:rPr>
              <w:t>314</w:t>
            </w:r>
          </w:hyperlink>
        </w:p>
        <w:p>
          <w:pPr>
            <w:pStyle w:val="Contents3"/>
            <w:tabs>
              <w:tab w:val="clear" w:pos="8459"/>
              <w:tab w:val="right" w:pos="9026" w:leader="dot"/>
            </w:tabs>
            <w:rPr/>
          </w:pPr>
          <w:hyperlink w:anchor="__RefHeading___Toc211541_2281741623">
            <w:r>
              <w:rPr>
                <w:webHidden/>
                <w:rStyle w:val="IndexLink"/>
              </w:rPr>
              <w:t>2</w:t>
            </w:r>
            <w:r>
              <w:rPr>
                <w:rStyle w:val="IndexLink"/>
                <w:rtl w:val="true"/>
              </w:rPr>
              <w:t xml:space="preserve">. </w:t>
            </w:r>
            <w:r>
              <w:rPr>
                <w:rStyle w:val="IndexLink"/>
                <w:rtl w:val="true"/>
              </w:rPr>
              <w:t>در کلام معصومین علیهم السلام</w:t>
            </w:r>
            <w:r>
              <w:rPr>
                <w:rStyle w:val="IndexLink"/>
                <w:rtl w:val="true"/>
              </w:rPr>
              <w:tab/>
            </w:r>
            <w:r>
              <w:rPr>
                <w:rStyle w:val="IndexLink"/>
              </w:rPr>
              <w:t>316</w:t>
            </w:r>
          </w:hyperlink>
        </w:p>
        <w:p>
          <w:pPr>
            <w:pStyle w:val="Contents3"/>
            <w:tabs>
              <w:tab w:val="clear" w:pos="8459"/>
              <w:tab w:val="right" w:pos="9026" w:leader="dot"/>
            </w:tabs>
            <w:rPr/>
          </w:pPr>
          <w:hyperlink w:anchor="__RefHeading___Toc211543_2281741623">
            <w:r>
              <w:rPr>
                <w:webHidden/>
                <w:rStyle w:val="IndexLink"/>
              </w:rPr>
              <w:t>3</w:t>
            </w:r>
            <w:r>
              <w:rPr>
                <w:rStyle w:val="IndexLink"/>
                <w:rtl w:val="true"/>
              </w:rPr>
              <w:t xml:space="preserve">. </w:t>
            </w:r>
            <w:r>
              <w:rPr>
                <w:rStyle w:val="IndexLink"/>
                <w:rtl w:val="true"/>
              </w:rPr>
              <w:t>در منظر دانشمندان</w:t>
            </w:r>
            <w:r>
              <w:rPr>
                <w:rStyle w:val="IndexLink"/>
                <w:rtl w:val="true"/>
              </w:rPr>
              <w:tab/>
            </w:r>
            <w:r>
              <w:rPr>
                <w:rStyle w:val="IndexLink"/>
              </w:rPr>
              <w:t>318</w:t>
            </w:r>
          </w:hyperlink>
        </w:p>
        <w:p>
          <w:pPr>
            <w:pStyle w:val="Contents3"/>
            <w:tabs>
              <w:tab w:val="clear" w:pos="8459"/>
              <w:tab w:val="right" w:pos="9026" w:leader="dot"/>
            </w:tabs>
            <w:rPr/>
          </w:pPr>
          <w:hyperlink w:anchor="__RefHeading___Toc211545_2281741623">
            <w:r>
              <w:rPr>
                <w:webHidden/>
                <w:rStyle w:val="IndexLink"/>
              </w:rPr>
              <w:t>4</w:t>
            </w:r>
            <w:r>
              <w:rPr>
                <w:rStyle w:val="IndexLink"/>
                <w:rtl w:val="true"/>
              </w:rPr>
              <w:t xml:space="preserve">. </w:t>
            </w:r>
            <w:r>
              <w:rPr>
                <w:rStyle w:val="IndexLink"/>
                <w:rtl w:val="true"/>
              </w:rPr>
              <w:t>فرزندان و آثار</w:t>
            </w:r>
            <w:r>
              <w:rPr>
                <w:rStyle w:val="IndexLink"/>
                <w:rtl w:val="true"/>
              </w:rPr>
              <w:tab/>
            </w:r>
            <w:r>
              <w:rPr>
                <w:rStyle w:val="IndexLink"/>
              </w:rPr>
              <w:t>320</w:t>
            </w:r>
          </w:hyperlink>
        </w:p>
        <w:p>
          <w:pPr>
            <w:pStyle w:val="Contents4"/>
            <w:tabs>
              <w:tab w:val="clear" w:pos="8176"/>
              <w:tab w:val="right" w:pos="9026" w:leader="dot"/>
            </w:tabs>
            <w:rPr/>
          </w:pPr>
          <w:hyperlink w:anchor="__RefHeading___Toc211547_2281741623">
            <w:r>
              <w:rPr>
                <w:webHidden/>
                <w:rStyle w:val="IndexLink"/>
                <w:rtl w:val="true"/>
              </w:rPr>
              <w:t>الف</w:t>
            </w:r>
            <w:r>
              <w:rPr>
                <w:rStyle w:val="IndexLink"/>
                <w:rtl w:val="true"/>
              </w:rPr>
              <w:t xml:space="preserve">. </w:t>
            </w:r>
            <w:r>
              <w:rPr>
                <w:rStyle w:val="IndexLink"/>
                <w:rtl w:val="true"/>
              </w:rPr>
              <w:t>فرزندان</w:t>
            </w:r>
            <w:r>
              <w:rPr>
                <w:rStyle w:val="IndexLink"/>
                <w:rtl w:val="true"/>
              </w:rPr>
              <w:tab/>
            </w:r>
            <w:r>
              <w:rPr>
                <w:rStyle w:val="IndexLink"/>
              </w:rPr>
              <w:t>320</w:t>
            </w:r>
          </w:hyperlink>
        </w:p>
        <w:p>
          <w:pPr>
            <w:pStyle w:val="Contents4"/>
            <w:tabs>
              <w:tab w:val="clear" w:pos="8176"/>
              <w:tab w:val="right" w:pos="9026" w:leader="dot"/>
            </w:tabs>
            <w:rPr/>
          </w:pPr>
          <w:hyperlink w:anchor="__RefHeading___Toc211549_2281741623">
            <w:r>
              <w:rPr>
                <w:webHidden/>
                <w:rStyle w:val="IndexLink"/>
                <w:rtl w:val="true"/>
              </w:rPr>
              <w:t>ب</w:t>
            </w:r>
            <w:r>
              <w:rPr>
                <w:rStyle w:val="IndexLink"/>
                <w:rtl w:val="true"/>
              </w:rPr>
              <w:t xml:space="preserve">. </w:t>
            </w:r>
            <w:r>
              <w:rPr>
                <w:rStyle w:val="IndexLink"/>
                <w:rtl w:val="true"/>
              </w:rPr>
              <w:t>آثار و روایات</w:t>
            </w:r>
            <w:r>
              <w:rPr>
                <w:rStyle w:val="IndexLink"/>
                <w:rtl w:val="true"/>
              </w:rPr>
              <w:tab/>
            </w:r>
            <w:r>
              <w:rPr>
                <w:rStyle w:val="IndexLink"/>
              </w:rPr>
              <w:t>321</w:t>
            </w:r>
          </w:hyperlink>
        </w:p>
        <w:p>
          <w:pPr>
            <w:pStyle w:val="Contents5"/>
            <w:tabs>
              <w:tab w:val="clear" w:pos="7892"/>
              <w:tab w:val="right" w:pos="9026" w:leader="dot"/>
            </w:tabs>
            <w:rPr/>
          </w:pPr>
          <w:hyperlink w:anchor="__RefHeading___Toc211551_2281741623">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211553_2281741623">
            <w:r>
              <w:rPr>
                <w:webHidden/>
                <w:rStyle w:val="IndexLink"/>
              </w:rPr>
              <w:t>1</w:t>
            </w:r>
            <w:r>
              <w:rPr>
                <w:rStyle w:val="IndexLink"/>
                <w:rtl w:val="true"/>
              </w:rPr>
              <w:t xml:space="preserve">. </w:t>
            </w:r>
            <w:r>
              <w:rPr>
                <w:rStyle w:val="IndexLink"/>
                <w:rtl w:val="true"/>
              </w:rPr>
              <w:t>آه مظلوم</w:t>
            </w:r>
            <w:r>
              <w:rPr>
                <w:rStyle w:val="IndexLink"/>
                <w:rtl w:val="true"/>
              </w:rPr>
              <w:t>!</w:t>
              <w:tab/>
            </w:r>
            <w:r>
              <w:rPr>
                <w:rStyle w:val="IndexLink"/>
              </w:rPr>
              <w:t>322</w:t>
            </w:r>
          </w:hyperlink>
        </w:p>
        <w:p>
          <w:pPr>
            <w:pStyle w:val="Contents5"/>
            <w:tabs>
              <w:tab w:val="clear" w:pos="7892"/>
              <w:tab w:val="right" w:pos="9026" w:leader="dot"/>
            </w:tabs>
            <w:rPr/>
          </w:pPr>
          <w:hyperlink w:anchor="__RefHeading___Toc211555_2281741623">
            <w:r>
              <w:rPr>
                <w:webHidden/>
                <w:rStyle w:val="IndexLink"/>
              </w:rPr>
              <w:t>2</w:t>
            </w:r>
            <w:r>
              <w:rPr>
                <w:rStyle w:val="IndexLink"/>
                <w:rtl w:val="true"/>
              </w:rPr>
              <w:t xml:space="preserve">. </w:t>
            </w:r>
            <w:r>
              <w:rPr>
                <w:rStyle w:val="IndexLink"/>
                <w:rtl w:val="true"/>
              </w:rPr>
              <w:t>کفارة گناه</w:t>
            </w:r>
            <w:r>
              <w:rPr>
                <w:rStyle w:val="IndexLink"/>
                <w:rtl w:val="true"/>
              </w:rPr>
              <w:tab/>
            </w:r>
            <w:r>
              <w:rPr>
                <w:rStyle w:val="IndexLink"/>
              </w:rPr>
              <w:t>322</w:t>
            </w:r>
          </w:hyperlink>
        </w:p>
        <w:p>
          <w:pPr>
            <w:pStyle w:val="Contents3"/>
            <w:tabs>
              <w:tab w:val="clear" w:pos="8459"/>
              <w:tab w:val="right" w:pos="9026" w:leader="dot"/>
            </w:tabs>
            <w:rPr/>
          </w:pPr>
          <w:hyperlink w:anchor="__RefHeading___Toc211557_2281741623">
            <w:r>
              <w:rPr>
                <w:webHidden/>
                <w:rStyle w:val="IndexLink"/>
                <w:rtl w:val="true"/>
              </w:rPr>
              <w:t>عروج</w:t>
            </w:r>
            <w:r>
              <w:rPr>
                <w:rStyle w:val="IndexLink"/>
                <w:rtl w:val="true"/>
              </w:rPr>
              <w:tab/>
            </w:r>
            <w:r>
              <w:rPr>
                <w:rStyle w:val="IndexLink"/>
              </w:rPr>
              <w:t>323</w:t>
            </w:r>
          </w:hyperlink>
        </w:p>
        <w:p>
          <w:pPr>
            <w:pStyle w:val="Contents2"/>
            <w:tabs>
              <w:tab w:val="clear" w:pos="8743"/>
              <w:tab w:val="right" w:pos="9026" w:leader="dot"/>
            </w:tabs>
            <w:rPr/>
          </w:pPr>
          <w:hyperlink w:anchor="__RefHeading___Toc211559_2281741623">
            <w:r>
              <w:rPr>
                <w:webHidden/>
                <w:rStyle w:val="IndexLink"/>
              </w:rPr>
              <w:t>14</w:t>
            </w:r>
            <w:r>
              <w:rPr>
                <w:rStyle w:val="IndexLink"/>
                <w:rtl w:val="true"/>
              </w:rPr>
              <w:t>.</w:t>
            </w:r>
            <w:r>
              <w:rPr>
                <w:rStyle w:val="IndexLink"/>
                <w:rtl w:val="true"/>
              </w:rPr>
              <w:t>قیس بن سعد سردار سخاوت</w:t>
            </w:r>
            <w:r>
              <w:rPr>
                <w:rStyle w:val="IndexLink"/>
                <w:rtl w:val="true"/>
              </w:rPr>
              <w:tab/>
            </w:r>
            <w:r>
              <w:rPr>
                <w:rStyle w:val="IndexLink"/>
              </w:rPr>
              <w:t>324</w:t>
            </w:r>
          </w:hyperlink>
        </w:p>
        <w:p>
          <w:pPr>
            <w:pStyle w:val="Contents3"/>
            <w:tabs>
              <w:tab w:val="clear" w:pos="8459"/>
              <w:tab w:val="right" w:pos="9026" w:leader="dot"/>
            </w:tabs>
            <w:rPr/>
          </w:pPr>
          <w:hyperlink w:anchor="__RefHeading___Toc211561_2281741623">
            <w:r>
              <w:rPr>
                <w:webHidden/>
                <w:rStyle w:val="IndexLink"/>
                <w:rtl w:val="true"/>
              </w:rPr>
              <w:t>اشارة</w:t>
            </w:r>
            <w:r>
              <w:rPr>
                <w:rStyle w:val="IndexLink"/>
                <w:rtl w:val="true"/>
              </w:rPr>
              <w:tab/>
            </w:r>
            <w:r>
              <w:rPr>
                <w:rStyle w:val="IndexLink"/>
              </w:rPr>
              <w:t>324</w:t>
            </w:r>
          </w:hyperlink>
        </w:p>
        <w:p>
          <w:pPr>
            <w:pStyle w:val="Contents3"/>
            <w:tabs>
              <w:tab w:val="clear" w:pos="8459"/>
              <w:tab w:val="right" w:pos="9026" w:leader="dot"/>
            </w:tabs>
            <w:rPr/>
          </w:pPr>
          <w:hyperlink w:anchor="__RefHeading___Toc211563_2281741623">
            <w:r>
              <w:rPr>
                <w:webHidden/>
                <w:rStyle w:val="IndexLink"/>
                <w:rtl w:val="true"/>
              </w:rPr>
              <w:t>مقدمه</w:t>
            </w:r>
            <w:r>
              <w:rPr>
                <w:rStyle w:val="IndexLink"/>
                <w:rtl w:val="true"/>
              </w:rPr>
              <w:tab/>
            </w:r>
            <w:r>
              <w:rPr>
                <w:rStyle w:val="IndexLink"/>
              </w:rPr>
              <w:t>325</w:t>
            </w:r>
          </w:hyperlink>
        </w:p>
        <w:p>
          <w:pPr>
            <w:pStyle w:val="Contents3"/>
            <w:tabs>
              <w:tab w:val="clear" w:pos="8459"/>
              <w:tab w:val="right" w:pos="9026" w:leader="dot"/>
            </w:tabs>
            <w:rPr/>
          </w:pPr>
          <w:hyperlink w:anchor="__RefHeading___Toc211565_2281741623">
            <w:r>
              <w:rPr>
                <w:webHidden/>
                <w:rStyle w:val="IndexLink"/>
                <w:rtl w:val="true"/>
              </w:rPr>
              <w:t>تبار قیس</w:t>
            </w:r>
            <w:r>
              <w:rPr>
                <w:rStyle w:val="IndexLink"/>
                <w:rtl w:val="true"/>
              </w:rPr>
              <w:tab/>
            </w:r>
            <w:r>
              <w:rPr>
                <w:rStyle w:val="IndexLink"/>
              </w:rPr>
              <w:t>325</w:t>
            </w:r>
          </w:hyperlink>
        </w:p>
        <w:p>
          <w:pPr>
            <w:pStyle w:val="Contents3"/>
            <w:tabs>
              <w:tab w:val="clear" w:pos="8459"/>
              <w:tab w:val="right" w:pos="9026" w:leader="dot"/>
            </w:tabs>
            <w:rPr/>
          </w:pPr>
          <w:hyperlink w:anchor="__RefHeading___Toc211567_2281741623">
            <w:r>
              <w:rPr>
                <w:webHidden/>
                <w:rStyle w:val="IndexLink"/>
                <w:rtl w:val="true"/>
              </w:rPr>
              <w:t>شخصیت والای قیس</w:t>
            </w:r>
            <w:r>
              <w:rPr>
                <w:rStyle w:val="IndexLink"/>
                <w:rtl w:val="true"/>
              </w:rPr>
              <w:tab/>
            </w:r>
            <w:r>
              <w:rPr>
                <w:rStyle w:val="IndexLink"/>
              </w:rPr>
              <w:t>329</w:t>
            </w:r>
          </w:hyperlink>
        </w:p>
        <w:p>
          <w:pPr>
            <w:pStyle w:val="Contents3"/>
            <w:tabs>
              <w:tab w:val="clear" w:pos="8459"/>
              <w:tab w:val="right" w:pos="9026" w:leader="dot"/>
            </w:tabs>
            <w:rPr/>
          </w:pPr>
          <w:hyperlink w:anchor="__RefHeading___Toc211569_2281741623">
            <w:r>
              <w:rPr>
                <w:webHidden/>
                <w:rStyle w:val="IndexLink"/>
                <w:rtl w:val="true"/>
              </w:rPr>
              <w:t>دانش قیس</w:t>
            </w:r>
            <w:r>
              <w:rPr>
                <w:rStyle w:val="IndexLink"/>
                <w:rtl w:val="true"/>
              </w:rPr>
              <w:tab/>
            </w:r>
            <w:r>
              <w:rPr>
                <w:rStyle w:val="IndexLink"/>
              </w:rPr>
              <w:t>333</w:t>
            </w:r>
          </w:hyperlink>
        </w:p>
        <w:p>
          <w:pPr>
            <w:pStyle w:val="Contents3"/>
            <w:tabs>
              <w:tab w:val="clear" w:pos="8459"/>
              <w:tab w:val="right" w:pos="9026" w:leader="dot"/>
            </w:tabs>
            <w:rPr/>
          </w:pPr>
          <w:hyperlink w:anchor="__RefHeading___Toc211571_2281741623">
            <w:r>
              <w:rPr>
                <w:webHidden/>
                <w:rStyle w:val="IndexLink"/>
                <w:rtl w:val="true"/>
              </w:rPr>
              <w:t>شجاعت قیس</w:t>
            </w:r>
            <w:r>
              <w:rPr>
                <w:rStyle w:val="IndexLink"/>
                <w:rtl w:val="true"/>
              </w:rPr>
              <w:tab/>
            </w:r>
            <w:r>
              <w:rPr>
                <w:rStyle w:val="IndexLink"/>
              </w:rPr>
              <w:t>335</w:t>
            </w:r>
          </w:hyperlink>
        </w:p>
        <w:p>
          <w:pPr>
            <w:pStyle w:val="Contents3"/>
            <w:tabs>
              <w:tab w:val="clear" w:pos="8459"/>
              <w:tab w:val="right" w:pos="9026" w:leader="dot"/>
            </w:tabs>
            <w:rPr/>
          </w:pPr>
          <w:hyperlink w:anchor="__RefHeading___Toc211573_2281741623">
            <w:r>
              <w:rPr>
                <w:webHidden/>
                <w:rStyle w:val="IndexLink"/>
                <w:rtl w:val="true"/>
              </w:rPr>
              <w:t>زهد قیس</w:t>
            </w:r>
            <w:r>
              <w:rPr>
                <w:rStyle w:val="IndexLink"/>
                <w:rtl w:val="true"/>
              </w:rPr>
              <w:tab/>
            </w:r>
            <w:r>
              <w:rPr>
                <w:rStyle w:val="IndexLink"/>
              </w:rPr>
              <w:t>337</w:t>
            </w:r>
          </w:hyperlink>
        </w:p>
        <w:p>
          <w:pPr>
            <w:pStyle w:val="Contents3"/>
            <w:tabs>
              <w:tab w:val="clear" w:pos="8459"/>
              <w:tab w:val="right" w:pos="9026" w:leader="dot"/>
            </w:tabs>
            <w:rPr/>
          </w:pPr>
          <w:hyperlink w:anchor="__RefHeading___Toc211575_2281741623">
            <w:r>
              <w:rPr>
                <w:webHidden/>
                <w:rStyle w:val="IndexLink"/>
                <w:rtl w:val="true"/>
              </w:rPr>
              <w:t>امانت داری قیس</w:t>
            </w:r>
            <w:r>
              <w:rPr>
                <w:rStyle w:val="IndexLink"/>
                <w:rtl w:val="true"/>
              </w:rPr>
              <w:tab/>
            </w:r>
            <w:r>
              <w:rPr>
                <w:rStyle w:val="IndexLink"/>
              </w:rPr>
              <w:t>338</w:t>
            </w:r>
          </w:hyperlink>
        </w:p>
        <w:p>
          <w:pPr>
            <w:pStyle w:val="Contents3"/>
            <w:tabs>
              <w:tab w:val="clear" w:pos="8459"/>
              <w:tab w:val="right" w:pos="9026" w:leader="dot"/>
            </w:tabs>
            <w:rPr/>
          </w:pPr>
          <w:hyperlink w:anchor="__RefHeading___Toc211577_2281741623">
            <w:r>
              <w:rPr>
                <w:webHidden/>
                <w:rStyle w:val="IndexLink"/>
                <w:rtl w:val="true"/>
              </w:rPr>
              <w:t>لیاقت و کاردانی قیس</w:t>
            </w:r>
            <w:r>
              <w:rPr>
                <w:rStyle w:val="IndexLink"/>
                <w:rtl w:val="true"/>
              </w:rPr>
              <w:tab/>
            </w:r>
            <w:r>
              <w:rPr>
                <w:rStyle w:val="IndexLink"/>
              </w:rPr>
              <w:t>338</w:t>
            </w:r>
          </w:hyperlink>
        </w:p>
        <w:p>
          <w:pPr>
            <w:pStyle w:val="Contents3"/>
            <w:tabs>
              <w:tab w:val="clear" w:pos="8459"/>
              <w:tab w:val="right" w:pos="9026" w:leader="dot"/>
            </w:tabs>
            <w:rPr/>
          </w:pPr>
          <w:hyperlink w:anchor="__RefHeading___Toc211579_2281741623">
            <w:r>
              <w:rPr>
                <w:webHidden/>
                <w:rStyle w:val="IndexLink"/>
                <w:rtl w:val="true"/>
              </w:rPr>
              <w:t>سخاوت قیس</w:t>
            </w:r>
            <w:r>
              <w:rPr>
                <w:rStyle w:val="IndexLink"/>
                <w:rtl w:val="true"/>
              </w:rPr>
              <w:tab/>
            </w:r>
            <w:r>
              <w:rPr>
                <w:rStyle w:val="IndexLink"/>
              </w:rPr>
              <w:t>339</w:t>
            </w:r>
          </w:hyperlink>
        </w:p>
        <w:p>
          <w:pPr>
            <w:pStyle w:val="Contents3"/>
            <w:tabs>
              <w:tab w:val="clear" w:pos="8459"/>
              <w:tab w:val="right" w:pos="9026" w:leader="dot"/>
            </w:tabs>
            <w:rPr/>
          </w:pPr>
          <w:hyperlink w:anchor="__RefHeading___Toc211581_2281741623">
            <w:r>
              <w:rPr>
                <w:webHidden/>
                <w:rStyle w:val="IndexLink"/>
                <w:rtl w:val="true"/>
              </w:rPr>
              <w:t>هوشمندی قیس</w:t>
            </w:r>
            <w:r>
              <w:rPr>
                <w:rStyle w:val="IndexLink"/>
                <w:rtl w:val="true"/>
              </w:rPr>
              <w:tab/>
            </w:r>
            <w:r>
              <w:rPr>
                <w:rStyle w:val="IndexLink"/>
              </w:rPr>
              <w:t>347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41_35269"/>
      <w:bookmarkStart w:id="1" w:name="pg3641_35269"/>
      <w:bookmarkEnd w:id="1"/>
    </w:p>
    <w:p>
      <w:pPr>
        <w:pStyle w:val="Heading2"/>
        <w:numPr>
          <w:ilvl w:val="1"/>
          <w:numId w:val="1"/>
        </w:numPr>
        <w:rPr/>
      </w:pPr>
      <w:bookmarkStart w:id="2" w:name="pg3641_35269"/>
      <w:bookmarkStart w:id="3" w:name="__RefHeading___Toc211051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مهدی‌پور، محمود،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چهارده تن از اصحاب امیرالمومنین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محمود مهدی‌پور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قم،انتشارات زائر،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کوثر؛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۳۷</w:t>
      </w:r>
      <w:r>
        <w:rPr>
          <w:rFonts w:eastAsia="IRNazanin" w:cs="IRNazanin"/>
          <w:color w:val="111111"/>
          <w:sz w:val="28"/>
          <w:szCs w:val="28"/>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۲۵۹۶۱۸۱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1053_228174162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کتاب کوثر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آفتاب</w:t>
      </w:r>
    </w:p>
    <w:p>
      <w:pPr>
        <w:pStyle w:val="BookText"/>
        <w:rPr/>
      </w:pPr>
      <w:r>
        <w:rPr>
          <w:rFonts w:ascii="IRNazanin" w:hAnsi="IRNazanin" w:eastAsia="IRNazanin"/>
          <w:color w:val="111111"/>
          <w:sz w:val="28"/>
          <w:sz w:val="28"/>
          <w:szCs w:val="28"/>
          <w:rtl w:val="true"/>
          <w:lang w:bidi="fa-IR"/>
        </w:rPr>
        <w:t>زندگینامة چهارده تن از اصحاب امیرالمؤمنین علیه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کوثر</w:t>
      </w:r>
      <w:r>
        <w:rPr>
          <w:rFonts w:eastAsia="IRNazanin" w:cs="IRNazanin"/>
          <w:color w:val="111111"/>
          <w:sz w:val="28"/>
          <w:szCs w:val="28"/>
          <w:rtl w:val="true"/>
          <w:lang w:bidi="fa-IR"/>
        </w:rPr>
        <w:t>»</w:t>
      </w:r>
      <w:bookmarkStart w:id="7" w:name="pg3641_35273"/>
    </w:p>
    <w:p>
      <w:pPr>
        <w:pStyle w:val="Heading2"/>
        <w:numPr>
          <w:ilvl w:val="1"/>
          <w:numId w:val="1"/>
        </w:numPr>
        <w:rPr/>
      </w:pPr>
      <w:bookmarkStart w:id="8" w:name="__RefHeading___Toc211055_228174162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سخن نخست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صوحان عبدی</w:t>
      </w:r>
    </w:p>
    <w:p>
      <w:pPr>
        <w:pStyle w:val="BookText"/>
        <w:rPr/>
      </w:pPr>
      <w:r>
        <w:rPr>
          <w:rFonts w:ascii="IRNazanin" w:hAnsi="IRNazanin" w:eastAsia="IRNazanin"/>
          <w:color w:val="111111"/>
          <w:sz w:val="28"/>
          <w:sz w:val="28"/>
          <w:szCs w:val="28"/>
          <w:rtl w:val="true"/>
          <w:lang w:bidi="fa-IR"/>
        </w:rPr>
        <w:t>جانباز بهشتی</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جایگاه روایی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مشایخ و 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گرایش روایی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فعالیت‌های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جانباز بهشتی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تندیس زهد و تقوا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عشق به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از زبان یار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پیوند اخوت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خدمات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رؤیای صادق</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پرچم‌دار جمل</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وصیت زید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آستانة غربت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یادگار جاوید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بن صوحان عبدی</w:t>
      </w:r>
    </w:p>
    <w:p>
      <w:pPr>
        <w:pStyle w:val="BookText"/>
        <w:rPr/>
      </w:pPr>
      <w:r>
        <w:rPr>
          <w:rFonts w:ascii="IRNazanin" w:hAnsi="IRNazanin" w:eastAsia="IRNazanin"/>
          <w:color w:val="111111"/>
          <w:sz w:val="28"/>
          <w:sz w:val="28"/>
          <w:szCs w:val="28"/>
          <w:rtl w:val="true"/>
          <w:lang w:bidi="fa-IR"/>
        </w:rPr>
        <w:t>سفیر امامت</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صحابی خاص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اعتماد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معارف اهل‌بیت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 قوم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با پیامبر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در کنار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دیدگاه متقابل</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جنگ‌های پیاپی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عیادت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تشییع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اندرز به حاکمان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رو در روی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مسجد کوفه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مسجد جامع دمشق</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دیدگاه عالمان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مسجد صعصعه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جایگاه روایی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آسمانیان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رسول الله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میوة بهشتی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غروب</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صوحان بن صعصعة بن صوحان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محمد و عمرو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w:t>
      </w:r>
    </w:p>
    <w:p>
      <w:pPr>
        <w:pStyle w:val="BookText"/>
        <w:rPr/>
      </w:pPr>
      <w:r>
        <w:rPr>
          <w:rFonts w:ascii="IRNazanin" w:hAnsi="IRNazanin" w:eastAsia="IRNazanin"/>
          <w:color w:val="111111"/>
          <w:sz w:val="28"/>
          <w:sz w:val="28"/>
          <w:szCs w:val="28"/>
          <w:rtl w:val="true"/>
          <w:lang w:bidi="fa-IR"/>
        </w:rPr>
        <w:t>قیام سرخ</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اسلام حجر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سیمای علمی حجر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سیمای معنوی، اجتماعی و نظامی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زندگی سیاسی و نظامی حجر بن عدی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حجر در زمان خلفا</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حجر در زمان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حجر در حکومت امیرمؤمنان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حجر در حکومت امام حسن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قیام و سیمای حجر در نگاه معصومین علیهم السلام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امیرمؤمنان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شهادت حجر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فرزندان حجر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آرامگاه حجر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کتابنامة حجر بن عدی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w:t>
      </w:r>
    </w:p>
    <w:p>
      <w:pPr>
        <w:pStyle w:val="BookText"/>
        <w:rPr/>
      </w:pPr>
      <w:r>
        <w:rPr>
          <w:rFonts w:ascii="IRNazanin" w:hAnsi="IRNazanin" w:eastAsia="IRNazanin"/>
          <w:color w:val="111111"/>
          <w:sz w:val="28"/>
          <w:sz w:val="28"/>
          <w:szCs w:val="28"/>
          <w:rtl w:val="true"/>
          <w:lang w:bidi="fa-IR"/>
        </w:rPr>
        <w:t>همسر زینب سلام الله علیها</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ولایت و زادگاه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رفیع</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چهرة محبوب</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دعای خیر پیامبر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با پیامبر صلی الله علیه وآله در دوران کودکی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 پیامبر و پنج امام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نور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خاندان شهیدان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 حضرت زینب 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با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 کاردان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در جنگ جمل</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در جنگ صفّین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امضاکنندة پیمان حکمین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در برابر خیانت حکمین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دفاع از حریم ولایت و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رابطه صمیمی با امام حسن و امام حسین علیهما السلام      </w:t>
      </w:r>
      <w:r>
        <w:rPr>
          <w:rFonts w:eastAsia="IRNazanin" w:cs="IRNazanin"/>
          <w:color w:val="111111"/>
          <w:sz w:val="28"/>
          <w:szCs w:val="28"/>
          <w:lang w:bidi="fa-IR"/>
        </w:rPr>
        <w:t>121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سخاوت</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مبادا این شمشیر را از دست بدهی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هدیة فراوان به شاعر سیاه پوست</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اتهام رابطه با معاویه و یزید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چرا عبدالله‌بن جعفر در کربلا شرکت نکرد؟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آخرین تلاش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نامة عبدالله به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اظهار تأثّر شدید از شهادت امام حسین علیه السلام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رحلت و محل دفن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جدلی</w:t>
      </w:r>
    </w:p>
    <w:p>
      <w:pPr>
        <w:pStyle w:val="BookText"/>
        <w:rPr/>
      </w:pPr>
      <w:r>
        <w:rPr>
          <w:rFonts w:ascii="IRNazanin" w:hAnsi="IRNazanin" w:eastAsia="IRNazanin"/>
          <w:color w:val="111111"/>
          <w:sz w:val="28"/>
          <w:sz w:val="28"/>
          <w:szCs w:val="28"/>
          <w:rtl w:val="true"/>
          <w:lang w:bidi="fa-IR"/>
        </w:rPr>
        <w:t>رازدار علی علیه السلام</w:t>
      </w:r>
    </w:p>
    <w:p>
      <w:pPr>
        <w:pStyle w:val="BookText"/>
        <w:rPr/>
      </w:pPr>
      <w:r>
        <w:rPr>
          <w:rFonts w:ascii="IRNazanin" w:hAnsi="IRNazanin" w:eastAsia="IRNazanin"/>
          <w:color w:val="111111"/>
          <w:sz w:val="28"/>
          <w:sz w:val="28"/>
          <w:szCs w:val="28"/>
          <w:rtl w:val="true"/>
          <w:lang w:bidi="fa-IR"/>
        </w:rPr>
        <w:t>سپیده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جدلی در مکتب اهل‌بیت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عشق به اهل‌بیت علیهم السلام و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اهل‌بیت و آیة تطهیر</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 الاَرض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جدلی، پیام‌آور قدرت علوی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حدیث وصیّت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جدلی و نهضت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نقش جدلی در قیام 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 عمر</w:t>
      </w:r>
    </w:p>
    <w:p>
      <w:pPr>
        <w:pStyle w:val="BookText"/>
        <w:rPr/>
      </w:pPr>
      <w:r>
        <w:rPr>
          <w:rFonts w:ascii="IRNazanin" w:hAnsi="IRNazanin" w:eastAsia="IRNazanin"/>
          <w:color w:val="111111"/>
          <w:sz w:val="28"/>
          <w:sz w:val="28"/>
          <w:szCs w:val="28"/>
          <w:rtl w:val="true"/>
          <w:lang w:bidi="fa-IR"/>
        </w:rPr>
        <w:t>سُلیم بن قیس هلالی</w:t>
      </w:r>
    </w:p>
    <w:p>
      <w:pPr>
        <w:pStyle w:val="BookText"/>
        <w:rPr/>
      </w:pPr>
      <w:r>
        <w:rPr>
          <w:rFonts w:ascii="IRNazanin" w:hAnsi="IRNazanin" w:eastAsia="IRNazanin"/>
          <w:color w:val="111111"/>
          <w:sz w:val="28"/>
          <w:sz w:val="28"/>
          <w:szCs w:val="28"/>
          <w:rtl w:val="true"/>
          <w:lang w:bidi="fa-IR"/>
        </w:rPr>
        <w:t>سید سیف‌الله نحوی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عاشق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با علی علیه السلام و علویان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جهاد</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روایت اشک</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از دیدگاه دانشوران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از نجف تا منا</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تاریخ‌نگار راستگو</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برای کتابم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روایت پرواز</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قُثَم بن عباس</w:t>
      </w:r>
    </w:p>
    <w:p>
      <w:pPr>
        <w:pStyle w:val="BookText"/>
        <w:rPr/>
      </w:pPr>
      <w:r>
        <w:rPr>
          <w:rFonts w:ascii="IRNazanin" w:hAnsi="IRNazanin" w:eastAsia="IRNazanin"/>
          <w:color w:val="111111"/>
          <w:sz w:val="28"/>
          <w:sz w:val="28"/>
          <w:szCs w:val="28"/>
          <w:rtl w:val="true"/>
          <w:lang w:bidi="fa-IR"/>
        </w:rPr>
        <w:t>سردار بزرگ</w:t>
      </w:r>
    </w:p>
    <w:p>
      <w:pPr>
        <w:pStyle w:val="BookText"/>
        <w:rPr/>
      </w:pPr>
      <w:r>
        <w:rPr>
          <w:rFonts w:ascii="IRNazanin" w:hAnsi="IRNazanin" w:eastAsia="IRNazanin"/>
          <w:color w:val="111111"/>
          <w:sz w:val="28"/>
          <w:sz w:val="28"/>
          <w:szCs w:val="28"/>
          <w:rtl w:val="true"/>
          <w:lang w:bidi="fa-IR"/>
        </w:rPr>
        <w:t>مطلع</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ولادت قُثم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فضیلت و افتخارات ام 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افتخار خدمت به فرزندان حضرت زهرا سلام الله علیها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دعای حضرت رسول الله صلی الله علیه وآله درباره قثم</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قثم در مراسم غسل دادن رسول الله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افتخار بزرگ قثم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مغیرة بن شعبه و ادعای دروغ</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افشای دروغ‌گویی مغیره</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راوی 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دفاع از حریم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افشاگر توطئة ناکثان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قثم در کنار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منشور جاوید</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صداقت و عدالت قثم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توطئه عمروبن عاص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یار وفادار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خدمات قثم در ماوراءالنّهر</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حرم قثم</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سنّت دیرینة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حَمِق خُزاعی</w:t>
      </w:r>
    </w:p>
    <w:p>
      <w:pPr>
        <w:pStyle w:val="BookText"/>
        <w:rPr/>
      </w:pPr>
      <w:r>
        <w:rPr>
          <w:rFonts w:ascii="IRNazanin" w:hAnsi="IRNazanin" w:eastAsia="IRNazanin"/>
          <w:color w:val="111111"/>
          <w:sz w:val="28"/>
          <w:sz w:val="28"/>
          <w:szCs w:val="28"/>
          <w:rtl w:val="true"/>
          <w:lang w:bidi="fa-IR"/>
        </w:rPr>
        <w:t>فدایی امامت</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عمرو و قبیله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تولد و خردسالی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اسلام عمرو</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بُعد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عمرو در حکومت امیرمؤمنان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اصحاب سرّ حضرت</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ظلم‌ستیزی و زندگی مخفی</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بُعد علمی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عمرو بن حمق در نگاه معصومین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پیامد شهادت عمرو بن حمق</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زن عمرو در 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مقبرة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غلام عمروبن حمق</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ابوالأسود دوئلی</w:t>
      </w:r>
    </w:p>
    <w:p>
      <w:pPr>
        <w:pStyle w:val="BookText"/>
        <w:rPr/>
      </w:pPr>
      <w:r>
        <w:rPr>
          <w:rFonts w:ascii="IRNazanin" w:hAnsi="IRNazanin" w:eastAsia="IRNazanin"/>
          <w:color w:val="111111"/>
          <w:sz w:val="28"/>
          <w:sz w:val="28"/>
          <w:szCs w:val="28"/>
          <w:rtl w:val="true"/>
          <w:lang w:bidi="fa-IR"/>
        </w:rPr>
        <w:t>شاعر ایمان و ولایت</w:t>
      </w:r>
    </w:p>
    <w:p>
      <w:pPr>
        <w:pStyle w:val="BookText"/>
        <w:rPr/>
      </w:pPr>
      <w:r>
        <w:rPr>
          <w:rFonts w:ascii="IRNazanin" w:hAnsi="IRNazanin" w:eastAsia="IRNazanin"/>
          <w:color w:val="111111"/>
          <w:sz w:val="28"/>
          <w:sz w:val="28"/>
          <w:szCs w:val="28"/>
          <w:rtl w:val="true"/>
          <w:lang w:bidi="fa-IR"/>
        </w:rPr>
        <w:t>مطلع</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شناخت اجمالی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محبّت مولی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فصاحت و شجاعت</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شخصیت علمی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شعر ابوالأسود</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قنـبـر</w:t>
      </w:r>
    </w:p>
    <w:p>
      <w:pPr>
        <w:pStyle w:val="BookText"/>
        <w:rPr/>
      </w:pPr>
      <w:r>
        <w:rPr>
          <w:rFonts w:ascii="IRNazanin" w:hAnsi="IRNazanin" w:eastAsia="IRNazanin"/>
          <w:color w:val="111111"/>
          <w:sz w:val="28"/>
          <w:sz w:val="28"/>
          <w:szCs w:val="28"/>
          <w:rtl w:val="true"/>
          <w:lang w:bidi="fa-IR"/>
        </w:rPr>
        <w:t>خادم ولایت</w:t>
      </w:r>
    </w:p>
    <w:p>
      <w:pPr>
        <w:pStyle w:val="BookText"/>
        <w:rPr/>
      </w:pPr>
      <w:r>
        <w:rPr>
          <w:rFonts w:ascii="IRNazanin" w:hAnsi="IRNazanin" w:eastAsia="IRNazanin"/>
          <w:color w:val="111111"/>
          <w:sz w:val="28"/>
          <w:sz w:val="28"/>
          <w:szCs w:val="28"/>
          <w:rtl w:val="true"/>
          <w:lang w:bidi="fa-IR"/>
        </w:rPr>
        <w:t>سپیده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مقرَّب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امانتدار</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میهمان‌دار</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اجرای حدود</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جاودانه</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آینه‌دار آفتاب</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مکر خدا</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هدیة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یا سه درهم</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جَعده بن هُبَیره مخزومی</w:t>
      </w:r>
    </w:p>
    <w:p>
      <w:pPr>
        <w:pStyle w:val="BookText"/>
        <w:rPr/>
      </w:pPr>
      <w:r>
        <w:rPr>
          <w:rFonts w:ascii="IRNazanin" w:hAnsi="IRNazanin" w:eastAsia="IRNazanin"/>
          <w:color w:val="111111"/>
          <w:sz w:val="28"/>
          <w:sz w:val="28"/>
          <w:szCs w:val="28"/>
          <w:rtl w:val="true"/>
          <w:lang w:bidi="fa-IR"/>
        </w:rPr>
        <w:t>استاندار خراسان</w:t>
      </w:r>
    </w:p>
    <w:p>
      <w:pPr>
        <w:pStyle w:val="BookText"/>
        <w:rPr/>
      </w:pPr>
      <w:r>
        <w:rPr>
          <w:rFonts w:ascii="IRNazanin" w:hAnsi="IRNazanin" w:eastAsia="IRNazanin"/>
          <w:color w:val="111111"/>
          <w:sz w:val="28"/>
          <w:sz w:val="28"/>
          <w:szCs w:val="28"/>
          <w:rtl w:val="true"/>
          <w:lang w:bidi="fa-IR"/>
        </w:rPr>
        <w:t>مطلع</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اسم و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امّ‌هانی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خانة امّ هانی؛ نقطة آغاز معراج رسول الله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جَعده از منظر مورخان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جعده و امیرالمؤمنین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رحلت</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ابوهیثم ابن تیّهان انصاری</w:t>
      </w:r>
    </w:p>
    <w:p>
      <w:pPr>
        <w:pStyle w:val="BookText"/>
        <w:rPr/>
      </w:pPr>
      <w:r>
        <w:rPr>
          <w:rFonts w:ascii="IRNazanin" w:hAnsi="IRNazanin" w:eastAsia="IRNazanin"/>
          <w:color w:val="111111"/>
          <w:sz w:val="28"/>
          <w:sz w:val="28"/>
          <w:szCs w:val="28"/>
          <w:rtl w:val="true"/>
          <w:lang w:bidi="fa-IR"/>
        </w:rPr>
        <w:t>الگوی رشادت</w:t>
      </w:r>
    </w:p>
    <w:p>
      <w:pPr>
        <w:pStyle w:val="BookText"/>
        <w:rPr/>
      </w:pPr>
      <w:r>
        <w:rPr>
          <w:rFonts w:ascii="IRNazanin" w:hAnsi="IRNazanin" w:eastAsia="IRNazanin"/>
          <w:color w:val="111111"/>
          <w:sz w:val="28"/>
          <w:sz w:val="28"/>
          <w:szCs w:val="28"/>
          <w:rtl w:val="true"/>
          <w:lang w:bidi="fa-IR"/>
        </w:rPr>
        <w:t>سپیده</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ابن تیّهان و امتیازات دوازده‌گانه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 پیشتاز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نخستین پیمان عقبه</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نفر در دومین پیمان</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کارشناس ویژة پیامبر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برادری در پرتو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ولایت و امامت علوی</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انتقاد متهوّرانه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مسؤول بیعت گرفتن برای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خزانه‌دار امین</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قهرمان جهاد و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مبارز</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عرصة خطابه و 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ابوهیثم بن تیّهان در منظر ائمه علیهم السلام           </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فراق یار</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نگاه امام 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در منظر اهل نظر</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دانشمندان اهل‌سنت</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در سنگر علم و دانش</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خطبة طالوتیه</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ستارگان اهل زمین و</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سفر وصل</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خزیمه بن ثابت</w:t>
      </w:r>
    </w:p>
    <w:p>
      <w:pPr>
        <w:pStyle w:val="BookText"/>
        <w:rPr/>
      </w:pPr>
      <w:r>
        <w:rPr>
          <w:rFonts w:ascii="IRNazanin" w:hAnsi="IRNazanin" w:eastAsia="IRNazanin"/>
          <w:color w:val="111111"/>
          <w:sz w:val="28"/>
          <w:sz w:val="28"/>
          <w:szCs w:val="28"/>
          <w:rtl w:val="true"/>
          <w:lang w:bidi="fa-IR"/>
        </w:rPr>
        <w:t>ذوالشّهادتین</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ذوالشّهادتین چرا؟</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جبهه‌های نبرد</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خزیمه در جنگ جمل</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حضور در صفّین</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حضور در شورای نظامی</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رشادت در جبهة نبرد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حریم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غیرت دینی</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در جلسة بیعت با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مقاومت در مقابل جبهة نفاق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در محضر دوست</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خزیمه در عرصة هنر</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جمع‌آوری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کلام معصومین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منظر دانشمندان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و آثار</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سخن نخست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صوحان عبدی</w:t>
      </w:r>
    </w:p>
    <w:p>
      <w:pPr>
        <w:pStyle w:val="BookText"/>
        <w:rPr/>
      </w:pPr>
      <w:r>
        <w:rPr>
          <w:rFonts w:ascii="IRNazanin" w:hAnsi="IRNazanin" w:eastAsia="IRNazanin"/>
          <w:color w:val="111111"/>
          <w:sz w:val="28"/>
          <w:sz w:val="28"/>
          <w:szCs w:val="28"/>
          <w:rtl w:val="true"/>
          <w:lang w:bidi="fa-IR"/>
        </w:rPr>
        <w:t>جانباز بهشتی</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جایگاه روایی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مشایخ و 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گرایش روایی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فعالیت‌های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جانباز بهشتی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تندیس زهد و تقوا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عشق به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از زبان یار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پیوند اخوت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خدمات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رؤیای صادق</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پرچم‌دار جمل</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وصیت زید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آستانة غربت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یادگار جاوید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بن صوحان عبدی</w:t>
      </w:r>
    </w:p>
    <w:p>
      <w:pPr>
        <w:pStyle w:val="BookText"/>
        <w:rPr/>
      </w:pPr>
      <w:r>
        <w:rPr>
          <w:rFonts w:ascii="IRNazanin" w:hAnsi="IRNazanin" w:eastAsia="IRNazanin"/>
          <w:color w:val="111111"/>
          <w:sz w:val="28"/>
          <w:sz w:val="28"/>
          <w:szCs w:val="28"/>
          <w:rtl w:val="true"/>
          <w:lang w:bidi="fa-IR"/>
        </w:rPr>
        <w:t>سفیر امامت</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صحابی خاص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اعتماد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معارف اهل‌بیت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 قوم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با پیامبر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در کنار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دیدگاه متقابل</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جنگ‌های پیاپی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عیادت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تشییع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اندرز به حاکمان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رو در روی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مسجد کوفه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مسجد جامع دمشق</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در کاخ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دیدگاه عالمان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مسجد صعصعه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جایگاه روایی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آسمانیان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رسول الله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میوة بهشتی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غروب</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صوحان بن صعصعة بن صوحان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محمد و عمرو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w:t>
      </w:r>
    </w:p>
    <w:p>
      <w:pPr>
        <w:pStyle w:val="BookText"/>
        <w:rPr/>
      </w:pPr>
      <w:r>
        <w:rPr>
          <w:rFonts w:ascii="IRNazanin" w:hAnsi="IRNazanin" w:eastAsia="IRNazanin"/>
          <w:color w:val="111111"/>
          <w:sz w:val="28"/>
          <w:sz w:val="28"/>
          <w:szCs w:val="28"/>
          <w:rtl w:val="true"/>
          <w:lang w:bidi="fa-IR"/>
        </w:rPr>
        <w:t>قیام سرخ</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اسلام حجر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سیمای علمی حجر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سیمای معنوی، اجتماعی و نظامی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زندگی سیاسی و نظامی حجر بن عدی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حجر در زمان خلفا</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حجر در زمان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حجر در حکومت امیرمؤمنان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حجر در حکومت امام حسن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قیام و سیمای حجر در نگاه معصومین علیهم السلام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امیرمؤمنان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تأثیر شهادت حجر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فرزندان حجر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آرامگاه حجر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کتابنامة حجر بن عدی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w:t>
      </w:r>
    </w:p>
    <w:p>
      <w:pPr>
        <w:pStyle w:val="BookText"/>
        <w:rPr/>
      </w:pPr>
      <w:r>
        <w:rPr>
          <w:rFonts w:ascii="IRNazanin" w:hAnsi="IRNazanin" w:eastAsia="IRNazanin"/>
          <w:color w:val="111111"/>
          <w:sz w:val="28"/>
          <w:sz w:val="28"/>
          <w:szCs w:val="28"/>
          <w:rtl w:val="true"/>
          <w:lang w:bidi="fa-IR"/>
        </w:rPr>
        <w:t>همسر زینب سلام الله علیها</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ولایت و زادگاه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رفیع</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چهرة محبوب</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دعای خیر پیامبر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با پیامبر صلی الله علیه وآله در دوران کودکی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 پیامبر و پنج امام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نور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خاندان شهیدان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 حضرت زینب 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با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 کاردان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در جنگ جمل</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در جنگ صفّین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امضاکنندة پیمان حکمین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در برابر خیانت حکمین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دفاع از حریم ولایت و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رابطه صمیمی با امام حسن و امام حسین علیهما السلام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محور سخاوت</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مبادا این شمشیر را از دست بدهی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هدیة فراوان به شاعر سیاه پوست</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اتهام رابطه با معاویه و یزید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چرا عبدالله‌بن جعفر در کربلا شرکت نکرد؟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آخرین تلاش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نامة عبدالله به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اظهار تأثّر شدید از شهادت امام حسین علیه السلام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رحلت و محل دفن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جدلی</w:t>
      </w:r>
    </w:p>
    <w:p>
      <w:pPr>
        <w:pStyle w:val="BookText"/>
        <w:rPr/>
      </w:pPr>
      <w:r>
        <w:rPr>
          <w:rFonts w:ascii="IRNazanin" w:hAnsi="IRNazanin" w:eastAsia="IRNazanin"/>
          <w:color w:val="111111"/>
          <w:sz w:val="28"/>
          <w:sz w:val="28"/>
          <w:szCs w:val="28"/>
          <w:rtl w:val="true"/>
          <w:lang w:bidi="fa-IR"/>
        </w:rPr>
        <w:t>رازدار علی علیه السلام</w:t>
      </w:r>
    </w:p>
    <w:p>
      <w:pPr>
        <w:pStyle w:val="BookText"/>
        <w:rPr/>
      </w:pPr>
      <w:r>
        <w:rPr>
          <w:rFonts w:ascii="IRNazanin" w:hAnsi="IRNazanin" w:eastAsia="IRNazanin"/>
          <w:color w:val="111111"/>
          <w:sz w:val="28"/>
          <w:sz w:val="28"/>
          <w:szCs w:val="28"/>
          <w:rtl w:val="true"/>
          <w:lang w:bidi="fa-IR"/>
        </w:rPr>
        <w:t>سپیده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جدلی در مکتب اهل‌بیت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عشق به اهل‌بیت علیهم السلام و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اهل‌بیت و آیة تطهیر</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 الاَرض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جدلی، پیام‌آور قدرت علوی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حدیث وصیّت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جدلی و نهضت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نقش جدلی در قیام 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 عمر</w:t>
      </w:r>
    </w:p>
    <w:p>
      <w:pPr>
        <w:pStyle w:val="BookText"/>
        <w:rPr/>
      </w:pPr>
      <w:r>
        <w:rPr>
          <w:rFonts w:ascii="IRNazanin" w:hAnsi="IRNazanin" w:eastAsia="IRNazanin"/>
          <w:color w:val="111111"/>
          <w:sz w:val="28"/>
          <w:sz w:val="28"/>
          <w:szCs w:val="28"/>
          <w:rtl w:val="true"/>
          <w:lang w:bidi="fa-IR"/>
        </w:rPr>
        <w:t>سُلیم بن قیس هلالی</w:t>
      </w:r>
    </w:p>
    <w:p>
      <w:pPr>
        <w:pStyle w:val="BookText"/>
        <w:rPr/>
      </w:pPr>
      <w:r>
        <w:rPr>
          <w:rFonts w:ascii="IRNazanin" w:hAnsi="IRNazanin" w:eastAsia="IRNazanin"/>
          <w:color w:val="111111"/>
          <w:sz w:val="28"/>
          <w:sz w:val="28"/>
          <w:szCs w:val="28"/>
          <w:rtl w:val="true"/>
          <w:lang w:bidi="fa-IR"/>
        </w:rPr>
        <w:t>سید سیف‌الله نحوی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عاشق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با علی علیه السلام و علویان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مرد جهاد</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روایت اشک</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از دیدگاه دانشوران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از نجف تا منا</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تاریخ‌نگار راستگو</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برای کتابم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روایت پرواز</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قُثَم بن عباس</w:t>
      </w:r>
    </w:p>
    <w:p>
      <w:pPr>
        <w:pStyle w:val="BookText"/>
        <w:rPr/>
      </w:pPr>
      <w:r>
        <w:rPr>
          <w:rFonts w:ascii="IRNazanin" w:hAnsi="IRNazanin" w:eastAsia="IRNazanin"/>
          <w:color w:val="111111"/>
          <w:sz w:val="28"/>
          <w:sz w:val="28"/>
          <w:szCs w:val="28"/>
          <w:rtl w:val="true"/>
          <w:lang w:bidi="fa-IR"/>
        </w:rPr>
        <w:t>سردار بزرگ</w:t>
      </w:r>
    </w:p>
    <w:p>
      <w:pPr>
        <w:pStyle w:val="BookText"/>
        <w:rPr/>
      </w:pPr>
      <w:r>
        <w:rPr>
          <w:rFonts w:ascii="IRNazanin" w:hAnsi="IRNazanin" w:eastAsia="IRNazanin"/>
          <w:color w:val="111111"/>
          <w:sz w:val="28"/>
          <w:sz w:val="28"/>
          <w:szCs w:val="28"/>
          <w:rtl w:val="true"/>
          <w:lang w:bidi="fa-IR"/>
        </w:rPr>
        <w:t>مطلع</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ولادت قُثم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فضیلت و افتخارات ام 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افتخار خدمت به فرزندان حضرت زهرا سلام الله علیها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دعای حضرت رسول الله صلی الله علیه وآله درباره قثم</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قثم در مراسم غسل دادن رسول الله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افتخار بزرگ قثم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مغیرة بن شعبه و ادعای دروغ</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افشای دروغ‌گویی مغیره</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راوی 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دفاع از حریم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افشاگر توطئة ناکثان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قثم در کنار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منشور جاوید</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صداقت و عدالت قثم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توطئه عمروبن عاص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یار وفادار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خدمات قثم در ماوراءالنّهر</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حرم قثم</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سنّت دیرینة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حَمِق خُزاعی</w:t>
      </w:r>
    </w:p>
    <w:p>
      <w:pPr>
        <w:pStyle w:val="BookText"/>
        <w:rPr/>
      </w:pPr>
      <w:r>
        <w:rPr>
          <w:rFonts w:ascii="IRNazanin" w:hAnsi="IRNazanin" w:eastAsia="IRNazanin"/>
          <w:color w:val="111111"/>
          <w:sz w:val="28"/>
          <w:sz w:val="28"/>
          <w:szCs w:val="28"/>
          <w:rtl w:val="true"/>
          <w:lang w:bidi="fa-IR"/>
        </w:rPr>
        <w:t>فدایی امامت</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عمرو و قبیله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تولد و خردسالی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اسلام عمرو</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بُعد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عمرو در حکومت امیرمؤمنان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اصحاب سرّ حضرت</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ظلم‌ستیزی و زندگی مخفی</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بُعد علمی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عمرو بن حمق در نگاه معصومین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پیامد شهادت عمرو بن حمق</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زن عمرو در 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مقبرة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غلام عمروبن حمق</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ابوالأسود دوئلی</w:t>
      </w:r>
    </w:p>
    <w:p>
      <w:pPr>
        <w:pStyle w:val="BookText"/>
        <w:rPr/>
      </w:pPr>
      <w:r>
        <w:rPr>
          <w:rFonts w:ascii="IRNazanin" w:hAnsi="IRNazanin" w:eastAsia="IRNazanin"/>
          <w:color w:val="111111"/>
          <w:sz w:val="28"/>
          <w:sz w:val="28"/>
          <w:szCs w:val="28"/>
          <w:rtl w:val="true"/>
          <w:lang w:bidi="fa-IR"/>
        </w:rPr>
        <w:t>شاعر ایمان و ولایت</w:t>
      </w:r>
    </w:p>
    <w:p>
      <w:pPr>
        <w:pStyle w:val="BookText"/>
        <w:rPr/>
      </w:pPr>
      <w:r>
        <w:rPr>
          <w:rFonts w:ascii="IRNazanin" w:hAnsi="IRNazanin" w:eastAsia="IRNazanin"/>
          <w:color w:val="111111"/>
          <w:sz w:val="28"/>
          <w:sz w:val="28"/>
          <w:szCs w:val="28"/>
          <w:rtl w:val="true"/>
          <w:lang w:bidi="fa-IR"/>
        </w:rPr>
        <w:t>مطلع</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شناخت اجمالی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محبّت مولی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فصاحت و شجاعت</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شخصیت علمی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شعر ابوالأسود</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قنـبـر</w:t>
      </w:r>
    </w:p>
    <w:p>
      <w:pPr>
        <w:pStyle w:val="BookText"/>
        <w:rPr/>
      </w:pPr>
      <w:r>
        <w:rPr>
          <w:rFonts w:ascii="IRNazanin" w:hAnsi="IRNazanin" w:eastAsia="IRNazanin"/>
          <w:color w:val="111111"/>
          <w:sz w:val="28"/>
          <w:sz w:val="28"/>
          <w:szCs w:val="28"/>
          <w:rtl w:val="true"/>
          <w:lang w:bidi="fa-IR"/>
        </w:rPr>
        <w:t>خادم ولایت</w:t>
      </w:r>
    </w:p>
    <w:p>
      <w:pPr>
        <w:pStyle w:val="BookText"/>
        <w:rPr/>
      </w:pPr>
      <w:r>
        <w:rPr>
          <w:rFonts w:ascii="IRNazanin" w:hAnsi="IRNazanin" w:eastAsia="IRNazanin"/>
          <w:color w:val="111111"/>
          <w:sz w:val="28"/>
          <w:sz w:val="28"/>
          <w:szCs w:val="28"/>
          <w:rtl w:val="true"/>
          <w:lang w:bidi="fa-IR"/>
        </w:rPr>
        <w:t>سپیده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مقرَّب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امانتدار</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میهمان‌دار</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اجرای حدود</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جاودانه</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آینه‌دار آفتاب</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مکر خدا</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هدیة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یا سه درهم</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جَعده بن هُبَیره مخزومی</w:t>
      </w:r>
    </w:p>
    <w:p>
      <w:pPr>
        <w:pStyle w:val="BookText"/>
        <w:rPr/>
      </w:pPr>
      <w:r>
        <w:rPr>
          <w:rFonts w:ascii="IRNazanin" w:hAnsi="IRNazanin" w:eastAsia="IRNazanin"/>
          <w:color w:val="111111"/>
          <w:sz w:val="28"/>
          <w:sz w:val="28"/>
          <w:szCs w:val="28"/>
          <w:rtl w:val="true"/>
          <w:lang w:bidi="fa-IR"/>
        </w:rPr>
        <w:t>استاندار خراسان</w:t>
      </w:r>
    </w:p>
    <w:p>
      <w:pPr>
        <w:pStyle w:val="BookText"/>
        <w:rPr/>
      </w:pPr>
      <w:r>
        <w:rPr>
          <w:rFonts w:ascii="IRNazanin" w:hAnsi="IRNazanin" w:eastAsia="IRNazanin"/>
          <w:color w:val="111111"/>
          <w:sz w:val="28"/>
          <w:sz w:val="28"/>
          <w:szCs w:val="28"/>
          <w:rtl w:val="true"/>
          <w:lang w:bidi="fa-IR"/>
        </w:rPr>
        <w:t>مطلع</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اسم و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امّ‌هانی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خانة امّ هانی؛ نقطة آغاز معراج رسول الله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جَعده از منظر مورخان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جعده و امیرالمؤمنین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رحلت</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ابوهیثم ابن تیّهان انصاری</w:t>
      </w:r>
    </w:p>
    <w:p>
      <w:pPr>
        <w:pStyle w:val="BookText"/>
        <w:rPr/>
      </w:pPr>
      <w:r>
        <w:rPr>
          <w:rFonts w:ascii="IRNazanin" w:hAnsi="IRNazanin" w:eastAsia="IRNazanin"/>
          <w:color w:val="111111"/>
          <w:sz w:val="28"/>
          <w:sz w:val="28"/>
          <w:szCs w:val="28"/>
          <w:rtl w:val="true"/>
          <w:lang w:bidi="fa-IR"/>
        </w:rPr>
        <w:t>الگوی رشادت</w:t>
      </w:r>
    </w:p>
    <w:p>
      <w:pPr>
        <w:pStyle w:val="BookText"/>
        <w:rPr/>
      </w:pPr>
      <w:r>
        <w:rPr>
          <w:rFonts w:ascii="IRNazanin" w:hAnsi="IRNazanin" w:eastAsia="IRNazanin"/>
          <w:color w:val="111111"/>
          <w:sz w:val="28"/>
          <w:sz w:val="28"/>
          <w:szCs w:val="28"/>
          <w:rtl w:val="true"/>
          <w:lang w:bidi="fa-IR"/>
        </w:rPr>
        <w:t>سپیده</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ابن تیّهان و امتیازات دوازده‌گانه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 پیشتاز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نخستین پیمان عقبه</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نفر در دومین پیمان</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کارشناس ویژة پیامبر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برادری در پرتو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ولایت و امامت علوی</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انتقاد متهوّرانه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مسؤول بیعت گرفتن برای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خزانه‌دار امین</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قهرمان جهاد و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مبارز</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عرصة خطابه و 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ابوهیثم بن تیّهان در منظر ائمه علیهم السلام           </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فراق یار</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نگاه امام 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در منظر اهل نظر</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از منظر دانشمندان اهل‌سنت</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در سنگر علم و دانش</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خطبة طالوتیه</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ستارگان اهل زمین و</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سفر وصل</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خزیمه بن ثابت</w:t>
      </w:r>
    </w:p>
    <w:p>
      <w:pPr>
        <w:pStyle w:val="BookText"/>
        <w:rPr/>
      </w:pPr>
      <w:r>
        <w:rPr>
          <w:rFonts w:ascii="IRNazanin" w:hAnsi="IRNazanin" w:eastAsia="IRNazanin"/>
          <w:color w:val="111111"/>
          <w:sz w:val="28"/>
          <w:sz w:val="28"/>
          <w:szCs w:val="28"/>
          <w:rtl w:val="true"/>
          <w:lang w:bidi="fa-IR"/>
        </w:rPr>
        <w:t>ذوالشّهادتین</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ذوالشّهادتین چرا؟</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جبهه‌های نبرد</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خزیمه در جنگ جمل</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حضور در صفّین</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حضور در شورای نظامی</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رشادت در جبهة نبرد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حریم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غیرت دینی</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در جلسة بیعت با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مقاومت در مقابل جبهة نفاق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در محضر دوست</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خزیمه در عرصة هنر</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جمع‌آوری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کلام معصومین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منظر دانشمندان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و آثار</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 مظلوم</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کفارة گناه</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عروج</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w:t>
      </w:r>
    </w:p>
    <w:p>
      <w:pPr>
        <w:pStyle w:val="BookText"/>
        <w:rPr/>
      </w:pPr>
      <w:r>
        <w:rPr>
          <w:rFonts w:ascii="IRNazanin" w:hAnsi="IRNazanin" w:eastAsia="IRNazanin"/>
          <w:color w:val="111111"/>
          <w:sz w:val="28"/>
          <w:sz w:val="28"/>
          <w:szCs w:val="28"/>
          <w:rtl w:val="true"/>
          <w:lang w:bidi="fa-IR"/>
        </w:rPr>
        <w:t>سردار سخاوت</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تبار قیس</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شخصیت والای قیس</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دانش قیس</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شجاعت قیس</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زهد قیس</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خشوع قیس</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امانت‌داری قیس</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لیاقت و کاردانی قیس</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سخاوت قیس</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هوشمندی قیس</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bookmarkStart w:id="10" w:name="pg3641_35285"/>
    </w:p>
    <w:p>
      <w:pPr>
        <w:pStyle w:val="Heading2"/>
        <w:numPr>
          <w:ilvl w:val="1"/>
          <w:numId w:val="1"/>
        </w:numPr>
        <w:rPr/>
      </w:pPr>
      <w:bookmarkStart w:id="11" w:name="__RefHeading___Toc211057_2281741623"/>
      <w:bookmarkStart w:id="12" w:name="_Toc4"/>
      <w:bookmarkEnd w:id="10"/>
      <w:bookmarkEnd w:id="11"/>
      <w:r>
        <w:rPr>
          <w:rtl w:val="true"/>
        </w:rPr>
        <w:t>سخن نخست</w:t>
      </w:r>
      <w:bookmarkEnd w:id="12"/>
    </w:p>
    <w:p>
      <w:pPr>
        <w:pStyle w:val="BookText"/>
        <w:rPr/>
      </w:pPr>
      <w:r>
        <w:rPr>
          <w:rFonts w:ascii="IRNazanin" w:hAnsi="IRNazanin" w:eastAsia="IRNazanin"/>
          <w:color w:val="111111"/>
          <w:sz w:val="28"/>
          <w:sz w:val="28"/>
          <w:szCs w:val="28"/>
          <w:rtl w:val="true"/>
          <w:lang w:bidi="fa-IR"/>
        </w:rPr>
        <w:t>سخن نخست</w:t>
      </w:r>
    </w:p>
    <w:p>
      <w:pPr>
        <w:pStyle w:val="BookText"/>
        <w:rPr/>
      </w:pPr>
      <w:r>
        <w:rPr>
          <w:rFonts w:ascii="IRNazanin" w:hAnsi="IRNazanin" w:eastAsia="IRNazanin"/>
          <w:color w:val="111111"/>
          <w:sz w:val="28"/>
          <w:sz w:val="28"/>
          <w:szCs w:val="28"/>
          <w:rtl w:val="true"/>
          <w:lang w:bidi="fa-IR"/>
        </w:rPr>
        <w:t>چشم دوختن به کانون نور،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ناتوان ما باید از پشت فیلتر به خورشید بنگرد تا بخشی از عظمت او را درک کند؛ زیرا نگاه مستقیم به خورشید، خطر کوری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موسی کلیم علیه السلام هم به هنگام شنیدن کلام الهی، صیحه زنان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خدا از راه شناخت پیامبران و معصومین علیهم السلام امکان‌پذیر است و شناخت معصومین علیهم السلام از راه شناخت یاران و نزدیکان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ابرار و عالمان دین، دریچة ورود مردم به قلمرو فرهنگ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ذات خدا تفکر نکنید که دچار حیرت و ضلالت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صفات و آثار و مخلوقات الهی بیاندیشید تا هدایت شوید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حقیقت نسبت به شناخت انبیا و اوصیای آنان هم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انسان‌های کم ظرفیت، شناخت مستقیم پیام‌آوران و پیشوایان معصوم علیهم السلام دشوار است و چه بسا که اگر بی‌واسطه نزدیک شویم، پر و بال‌مان بسوزد، چطور که رسول خدا صلی الله علیه وآله هم در شب معراج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لودنوتُ انملة لاحترقتُ؛ اگر به قدر بند انگشتی نزدیک‌تر رفته بودم،</w:t>
      </w:r>
    </w:p>
    <w:p>
      <w:pPr>
        <w:pStyle w:val="BookText"/>
        <w:rPr/>
      </w:pPr>
      <w:r>
        <w:rPr>
          <w:rFonts w:ascii="IRNazanin" w:hAnsi="IRNazanin" w:eastAsia="IRNazanin"/>
          <w:color w:val="111111"/>
          <w:sz w:val="28"/>
          <w:sz w:val="28"/>
          <w:szCs w:val="28"/>
          <w:rtl w:val="true"/>
          <w:lang w:bidi="fa-IR"/>
        </w:rPr>
        <w:t>می‌سوختم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که شناخت یاران و نزدیکان آنها، ما را به معرفت بهتر آنان یاری کند و آداب تقرّب را به ما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زندگی پیامبران و ابرار مکرر مورد توجه قرار گرفته و بخش‌هایی از زندگی پیامبرانی مثل حضرت آدم، نوح، هود، ادریس، ابراهیم، موسی، داود، سلیمان، عیسی علیهم السلام و حضرت محمد صلی الله علیه وآله و بانوانی مثل آسیه و مریم و یا داستان شعیب و فرزندان او و حوادث یوسف و یعقوب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شناخت پیامبران الهی و انسان‌هایی که آوای وحی را شنیده‌اند و فروغ آسمانی بر قلبشان تابیده است، می‌تواند در سفر ملکوتی و سیر و سلوک معنوی، بهترین راهبر و راهنمای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سایه بارگاه ملکوتی یادگار عترت، روییده و نهالی چهار ساله شده است، هم اینک برخی مقالات و آثار خود را به صورت کتاب به شیفتگان تاریخ و سیرة معصومین علیهم السلام تقدیم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شماره از مجموعة </w:t>
      </w:r>
      <w:r>
        <w:rPr>
          <w:rFonts w:ascii="IRNazanin" w:hAnsi="IRNazanin" w:eastAsia="IRNazanin"/>
          <w:i/>
          <w:i/>
          <w:iCs/>
          <w:color w:val="111111"/>
          <w:sz w:val="28"/>
          <w:sz w:val="28"/>
          <w:szCs w:val="28"/>
          <w:rtl w:val="true"/>
          <w:lang w:bidi="fa-IR"/>
        </w:rPr>
        <w:t>کتاب کوثر</w:t>
      </w:r>
      <w:r>
        <w:rPr>
          <w:rFonts w:ascii="IRNazanin" w:hAnsi="IRNazanin" w:eastAsia="IRNazanin"/>
          <w:color w:val="111111"/>
          <w:sz w:val="28"/>
          <w:sz w:val="28"/>
          <w:szCs w:val="28"/>
          <w:rtl w:val="true"/>
          <w:lang w:bidi="fa-IR"/>
        </w:rPr>
        <w:t xml:space="preserve">، قصه‌های ماهنامه بود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 معصومه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دومین اثر از مجموعة </w:t>
      </w:r>
      <w:r>
        <w:rPr>
          <w:rFonts w:ascii="IRNazanin" w:hAnsi="IRNazanin" w:eastAsia="IRNazanin"/>
          <w:i/>
          <w:i/>
          <w:iCs/>
          <w:color w:val="111111"/>
          <w:sz w:val="28"/>
          <w:sz w:val="28"/>
          <w:szCs w:val="28"/>
          <w:rtl w:val="true"/>
          <w:lang w:bidi="fa-IR"/>
        </w:rPr>
        <w:t>کتاب کوثر</w:t>
      </w:r>
      <w:r>
        <w:rPr>
          <w:rFonts w:ascii="IRNazanin" w:hAnsi="IRNazanin" w:eastAsia="IRNazanin"/>
          <w:color w:val="111111"/>
          <w:sz w:val="28"/>
          <w:sz w:val="28"/>
          <w:szCs w:val="28"/>
          <w:rtl w:val="true"/>
          <w:lang w:bidi="fa-IR"/>
        </w:rPr>
        <w:t xml:space="preserve"> است که به مناسبت سال امام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معرفی چهارده تن از یاران امیرالمؤمنین علیه السلام پرداخته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گنجینة گرانبهای مقالاتی که در سایة فرهنگ کوثر با توفیق الهی و عنایات عترت علیهم السلام فراهم آمد، شامل چندین جلد مباحث مربوط به معصومین علیهم السلام و یاران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در سایه‌سار بوستان پرگل و عبیرآگین حضرت معصومه سلام الله علیها زندگینامة تمام یاران معصومین علیهم السلام و دائرةالمعارف رجال و تراجم عصر حضور تدوین شود و امت بزرگوار اسلامی را برای عصر ظهور و یاری حضرت بقیةالله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آماده‌تر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چهارده نام از جمع یاران پیشوای اول، به معنای برتری مقام معنوی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معرفی یارانی که کمتر شناخته شده‌اند، مورد توجه بوده و به هر دلیل، قرعة پژوهش و نگارش به نام این اصحاب بزرگوار اصابت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امیدواریم زندگینامة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دفترهای آینده تدوین و منتشر شود و یاران آفتاب همیشه به زندگی فرزندان قرآن، نور و نیرو هدیه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ما از زندگی، اخلاق، اندیشه‌ها، فعالیت‌ها و موضع‌گیری عموم انسان‌هایی که در چهارده قرن قبل در مکه و مدینه و کوفه و غالباً در سرزمین حجاز و عراق می‌زیسته‌اند،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کاوش و تفکر در همان گزارش‌های محدودی که در لابه‌لای کتب حدیث و تفسیر و تاریخ و انساب و ملل و نحل آمده است، بسیاری از حقایق را می‌توان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وآله و پیشوایان معصوم علیهم السلام در ذهن و قلب انسان‌ها از جایگاه والا و برجستگی خاصی برخوردار بوده‌اند و خود آنان به نگارش و حفظ و ثبت و نقل حدیث سفارش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اصحاب و یاران و راویان حدیث هزاران چشمه‌ی نور از گفتار و رفتار آنان جاری ساخته و تشنگان معنویت و عدالت را سیراب کرده‌اند و راه روشن سعادت و آزادی و برادری و ایمان را فرا دید انسان‌ها نهاده‌اند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نسل جوان ما را با میراث گرانبهای فرهنگی و تبارنامة تاریخی خویش آشنا سازد و سیمای مردانی بزرگ را که در عصر اهل‌بیت علیهم السلام می‌زیسته‌اند، برای آنان ترسیم کند و جهاد و اخلاص و تلاش پیشتازان قبیلة ایمان را به فرزندان امروز امت اسلامی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مسؤولان آستانة مقدسة حضرت معصومه سلام الله علیها و مدیریت محترم فرهنگی آن که در چاپ و نشر این مجموعه همت گماشتند، سپاسگزاریم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ربّ العالمین</w:t>
      </w:r>
    </w:p>
    <w:p>
      <w:pPr>
        <w:pStyle w:val="BookText"/>
        <w:rPr/>
      </w:pPr>
      <w:r>
        <w:rPr>
          <w:rFonts w:ascii="IRNazanin" w:hAnsi="IRNazanin" w:eastAsia="IRNazanin"/>
          <w:color w:val="111111"/>
          <w:sz w:val="28"/>
          <w:sz w:val="28"/>
          <w:szCs w:val="28"/>
          <w:rtl w:val="true"/>
          <w:lang w:bidi="fa-IR"/>
        </w:rPr>
        <w:t>آستانة مقدسة حضرت معصومه سلام الله علیها ـ پژوهشکدة کوثر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عید غدیر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24/8/1390</w:t>
      </w:r>
      <w:r>
        <w:rPr>
          <w:rFonts w:ascii="IRNazanin" w:hAnsi="IRNazanin" w:eastAsia="IRNazanin"/>
          <w:color w:val="111111"/>
          <w:sz w:val="28"/>
          <w:sz w:val="28"/>
          <w:szCs w:val="28"/>
          <w:rtl w:val="true"/>
          <w:lang w:bidi="fa-IR"/>
        </w:rPr>
        <w:t>ش</w:t>
      </w:r>
      <w:bookmarkStart w:id="13" w:name="pg3641_35289"/>
    </w:p>
    <w:p>
      <w:pPr>
        <w:pStyle w:val="Heading2"/>
        <w:numPr>
          <w:ilvl w:val="1"/>
          <w:numId w:val="1"/>
        </w:numPr>
        <w:rPr/>
      </w:pPr>
      <w:bookmarkStart w:id="14" w:name="__RefHeading___Toc211059_2281741623"/>
      <w:bookmarkStart w:id="15" w:name="_Toc5"/>
      <w:bookmarkEnd w:id="13"/>
      <w:bookmarkEnd w:id="14"/>
      <w:r>
        <w:rPr/>
        <w:t>1</w:t>
      </w:r>
      <w:r>
        <w:rPr>
          <w:rtl w:val="true"/>
        </w:rPr>
        <w:t>.</w:t>
      </w:r>
      <w:r>
        <w:rPr>
          <w:rtl w:val="true"/>
        </w:rPr>
        <w:t>زید بن صوحان عبدی جانباز بهشتی</w:t>
      </w:r>
      <w:bookmarkEnd w:id="15"/>
    </w:p>
    <w:p>
      <w:pPr>
        <w:pStyle w:val="Heading3"/>
        <w:numPr>
          <w:ilvl w:val="2"/>
          <w:numId w:val="1"/>
        </w:numPr>
        <w:rPr/>
      </w:pPr>
      <w:bookmarkStart w:id="16" w:name="__RefHeading___Toc211061_2281741623"/>
      <w:bookmarkStart w:id="17" w:name="_Toc6"/>
      <w:bookmarkEnd w:id="16"/>
      <w:r>
        <w:rPr>
          <w:rtl w:val="true"/>
        </w:rPr>
        <w:t>اشاره</w:t>
      </w:r>
      <w:bookmarkEnd w:id="17"/>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صوحان عبدی جانباز بهشتی</w:t>
      </w:r>
    </w:p>
    <w:p>
      <w:pPr>
        <w:pStyle w:val="BookText"/>
        <w:rPr/>
      </w:pPr>
      <w:r>
        <w:rPr>
          <w:rFonts w:ascii="IRNazanin" w:hAnsi="IRNazanin" w:eastAsia="IRNazanin"/>
          <w:color w:val="111111"/>
          <w:sz w:val="28"/>
          <w:sz w:val="28"/>
          <w:szCs w:val="28"/>
          <w:rtl w:val="true"/>
          <w:lang w:bidi="fa-IR"/>
        </w:rPr>
        <w:t>ابوسلمان</w:t>
      </w:r>
      <w:r>
        <w:rPr>
          <w:rStyle w:val="FootnoteAnchor"/>
          <w:rtl w:val="true"/>
        </w:rPr>
        <w:footnoteReference w:id="2"/>
      </w:r>
      <w:r>
        <w:rPr>
          <w:rFonts w:ascii="IRNazanin" w:hAnsi="IRNazanin" w:eastAsia="IRNazanin"/>
          <w:color w:val="111111"/>
          <w:sz w:val="28"/>
          <w:sz w:val="28"/>
          <w:szCs w:val="28"/>
          <w:rtl w:val="true"/>
          <w:lang w:bidi="fa-IR"/>
        </w:rPr>
        <w:t xml:space="preserve">زید بن صوحان عبدی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ربعی، از اصحاب خاص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کوفه یا حجاز شمرده می‌شد و در کوفه، مدائن و بصره سکونت داشت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طبق گزارشی، وی رزوگار زندگی پیامبر گرامی اسلام صلی الله علیه وآله را درک کرد و در حضور آن حضرت اسلام آورد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به همین دلیل، برخی از تاریخ‌نگاران وی را صحابی حضرت رسول صلی الله علیه وآله شمرده‌اند؛</w:t>
      </w:r>
      <w:r>
        <w:rPr>
          <w:rStyle w:val="FootnoteAnchor"/>
          <w:rtl w:val="true"/>
        </w:rPr>
        <w:footnoteReference w:id="5"/>
      </w:r>
      <w:r>
        <w:rPr>
          <w:rFonts w:ascii="IRNazanin" w:hAnsi="IRNazanin" w:eastAsia="IRNazanin"/>
          <w:color w:val="111111"/>
          <w:sz w:val="28"/>
          <w:sz w:val="28"/>
          <w:szCs w:val="28"/>
          <w:rtl w:val="true"/>
          <w:lang w:bidi="fa-IR"/>
        </w:rPr>
        <w:t>ولی بسیاری از شرح حال‌نگاران او را تابعی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بعضی از روایات نیز نشان می‌دهد که او همانند اویس قرنی پیامبر صلی الله علیه وآله را ملاقات نکرد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صوحان از خاندان عبدالقیس ـ شاخه‌ای از قبیلة ربیعه ـ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برادر به نام‌های صعصعه، عبدالله و سیحان داشت که هر یک، از شخصیت‌های برجستة تاریخ و یاوران ارزشمند علی علیه السلام بودند</w:t>
      </w:r>
      <w:r>
        <w:rPr>
          <w:rFonts w:eastAsia="IRNazanin" w:cs="IRNazanin"/>
          <w:color w:val="111111"/>
          <w:sz w:val="28"/>
          <w:szCs w:val="28"/>
          <w:rtl w:val="true"/>
          <w:lang w:bidi="fa-IR"/>
        </w:rPr>
        <w:t>.</w:t>
      </w:r>
      <w:r>
        <w:rPr>
          <w:rStyle w:val="FootnoteAnchor"/>
          <w:rtl w:val="true"/>
        </w:rPr>
        <w:footnoteReference w:id="6"/>
      </w:r>
      <w:bookmarkStart w:id="18" w:name="pg3641_35292"/>
    </w:p>
    <w:p>
      <w:pPr>
        <w:pStyle w:val="Heading3"/>
        <w:numPr>
          <w:ilvl w:val="2"/>
          <w:numId w:val="1"/>
        </w:numPr>
        <w:rPr/>
      </w:pPr>
      <w:bookmarkStart w:id="19" w:name="__RefHeading___Toc211063_2281741623"/>
      <w:bookmarkStart w:id="20" w:name="_Toc7"/>
      <w:bookmarkEnd w:id="18"/>
      <w:bookmarkEnd w:id="19"/>
      <w:r>
        <w:rPr>
          <w:rtl w:val="true"/>
        </w:rPr>
        <w:t>جایگاه روایی</w:t>
      </w:r>
      <w:bookmarkEnd w:id="20"/>
    </w:p>
    <w:p>
      <w:pPr>
        <w:pStyle w:val="BookText"/>
        <w:rPr/>
      </w:pPr>
      <w:r>
        <w:rPr>
          <w:rFonts w:ascii="IRNazanin" w:hAnsi="IRNazanin" w:eastAsia="IRNazanin"/>
          <w:color w:val="111111"/>
          <w:sz w:val="28"/>
          <w:sz w:val="28"/>
          <w:szCs w:val="28"/>
          <w:rtl w:val="true"/>
          <w:lang w:bidi="fa-IR"/>
        </w:rPr>
        <w:t>دیدگاه رجال‌شناسان شیعه و سنی دربارة زید، بسیار روشن و 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همة آنها زید از شخصیت والایی برخوردار و از اولیا و خواص اصحاب علی علیه السلام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اصحاب امام علی علیه السلام خوانده،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از ابدال بود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آیت‌الله خویی، صاحب کتاب معجم رجال الحدیث،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بزرگی قدر و منزلت زید همین بس که او از یاران علی علیه السلام بود و در مقابل دیدگان آن حضرت در جنگ جمل به شهادت رسید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ابن‌قتیبه نیز در کتاب المعارف، زید را از بهترین مردم دانسته و از حضرت رسول صلی الله علیه وآله روایاتی در ستایش او نقل کرده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ذهبی در دو کتاب خود از او یاد می‌کند و درباره‌اش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 بن صوحان از بزرگان تابعان و از دانشمندان و عابدان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بسیاری از روزها روزه می‌گرفت و شب‌ها به نماز می‌ایستاد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صوحان از خواص اصحاب علی علیه السلام و از صالحان و پرهیزکاران بود</w:t>
      </w:r>
      <w:r>
        <w:rPr>
          <w:rFonts w:eastAsia="IRNazanin" w:cs="IRNazanin"/>
          <w:color w:val="111111"/>
          <w:sz w:val="28"/>
          <w:szCs w:val="28"/>
          <w:rtl w:val="true"/>
          <w:lang w:bidi="fa-IR"/>
        </w:rPr>
        <w:t>.</w:t>
      </w:r>
      <w:r>
        <w:rPr>
          <w:rStyle w:val="FootnoteAnchor"/>
          <w:rtl w:val="true"/>
        </w:rPr>
        <w:footnoteReference w:id="1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جزری نیز او را چنین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فاضل، دیندار، نیکوکار و بزرگ خاندان خویش بود</w:t>
      </w:r>
      <w:r>
        <w:rPr>
          <w:rFonts w:eastAsia="IRNazanin" w:cs="IRNazanin"/>
          <w:color w:val="111111"/>
          <w:sz w:val="28"/>
          <w:szCs w:val="28"/>
          <w:rtl w:val="true"/>
          <w:lang w:bidi="fa-IR"/>
        </w:rPr>
        <w:t>.</w:t>
      </w:r>
      <w:r>
        <w:rPr>
          <w:rStyle w:val="FootnoteAnchor"/>
          <w:rtl w:val="true"/>
        </w:rPr>
        <w:footnoteReference w:id="12"/>
      </w:r>
      <w:bookmarkStart w:id="21" w:name="pg3641_35293"/>
    </w:p>
    <w:p>
      <w:pPr>
        <w:pStyle w:val="BookText"/>
        <w:rPr/>
      </w:pPr>
      <w:bookmarkEnd w:id="21"/>
      <w:r>
        <w:rPr>
          <w:rFonts w:ascii="IRNazanin" w:hAnsi="IRNazanin" w:eastAsia="IRNazanin"/>
          <w:color w:val="111111"/>
          <w:sz w:val="28"/>
          <w:sz w:val="28"/>
          <w:szCs w:val="28"/>
          <w:rtl w:val="true"/>
          <w:lang w:bidi="fa-IR"/>
        </w:rPr>
        <w:t>خیرالدین زرکلی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شجاعان و بزرگان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نهاوند شرکت داشت و در آن جنگ دست چپش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جمل در شمار یاران علی علیه السلام بود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رجال‌نویسان و تاریخ‌نگاران دیگر مانند ابن داود حلی،</w:t>
      </w:r>
      <w:r>
        <w:rPr>
          <w:rStyle w:val="FootnoteAnchor"/>
          <w:rtl w:val="true"/>
        </w:rPr>
        <w:footnoteReference w:id="14"/>
      </w:r>
      <w:r>
        <w:rPr>
          <w:rFonts w:ascii="IRNazanin" w:hAnsi="IRNazanin" w:eastAsia="IRNazanin"/>
          <w:color w:val="111111"/>
          <w:sz w:val="28"/>
          <w:sz w:val="28"/>
          <w:szCs w:val="28"/>
          <w:rtl w:val="true"/>
          <w:lang w:bidi="fa-IR"/>
        </w:rPr>
        <w:t>احمد بن خالد برقی</w:t>
      </w:r>
      <w:r>
        <w:rPr>
          <w:rStyle w:val="FootnoteAnchor"/>
          <w:rtl w:val="true"/>
        </w:rPr>
        <w:footnoteReference w:id="15"/>
      </w:r>
      <w:r>
        <w:rPr>
          <w:rFonts w:ascii="IRNazanin" w:hAnsi="IRNazanin" w:eastAsia="IRNazanin"/>
          <w:color w:val="111111"/>
          <w:sz w:val="28"/>
          <w:sz w:val="28"/>
          <w:szCs w:val="28"/>
          <w:rtl w:val="true"/>
          <w:lang w:bidi="fa-IR"/>
        </w:rPr>
        <w:t>، خطیب بغدادی</w:t>
      </w:r>
      <w:r>
        <w:rPr>
          <w:rStyle w:val="FootnoteAnchor"/>
          <w:rtl w:val="true"/>
        </w:rPr>
        <w:footnoteReference w:id="16"/>
      </w:r>
      <w:r>
        <w:rPr>
          <w:rFonts w:ascii="IRNazanin" w:hAnsi="IRNazanin" w:eastAsia="IRNazanin"/>
          <w:color w:val="111111"/>
          <w:sz w:val="28"/>
          <w:sz w:val="28"/>
          <w:szCs w:val="28"/>
          <w:rtl w:val="true"/>
          <w:lang w:bidi="fa-IR"/>
        </w:rPr>
        <w:t>و بسیاری از دانشمندان معاصر از او یاد کرده، وی را ستوده‌اند</w:t>
      </w:r>
      <w:r>
        <w:rPr>
          <w:rFonts w:eastAsia="IRNazanin" w:cs="IRNazanin"/>
          <w:color w:val="111111"/>
          <w:sz w:val="28"/>
          <w:szCs w:val="28"/>
          <w:rtl w:val="true"/>
          <w:lang w:bidi="fa-IR"/>
        </w:rPr>
        <w:t>.</w:t>
      </w:r>
    </w:p>
    <w:p>
      <w:pPr>
        <w:pStyle w:val="Heading3"/>
        <w:numPr>
          <w:ilvl w:val="2"/>
          <w:numId w:val="1"/>
        </w:numPr>
        <w:rPr/>
      </w:pPr>
      <w:bookmarkStart w:id="22" w:name="__RefHeading___Toc211065_2281741623"/>
      <w:bookmarkStart w:id="23" w:name="_Toc8"/>
      <w:bookmarkEnd w:id="22"/>
      <w:r>
        <w:rPr>
          <w:rtl w:val="true"/>
        </w:rPr>
        <w:t>مشایخ و شاگردان</w:t>
      </w:r>
      <w:bookmarkEnd w:id="23"/>
    </w:p>
    <w:p>
      <w:pPr>
        <w:pStyle w:val="BookText"/>
        <w:rPr/>
      </w:pPr>
      <w:r>
        <w:rPr>
          <w:rFonts w:ascii="IRNazanin" w:hAnsi="IRNazanin" w:eastAsia="IRNazanin"/>
          <w:color w:val="111111"/>
          <w:sz w:val="28"/>
          <w:sz w:val="28"/>
          <w:szCs w:val="28"/>
          <w:rtl w:val="true"/>
          <w:lang w:bidi="fa-IR"/>
        </w:rPr>
        <w:t>زید بن صوحان از علی علیه السلام، سلمان فارسی، ابی بن کعب و ام سلمه، همسر گرانقدر رسول صلی الله علیه وآله حدیث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راویانی چون ابووائل شقیق بن سلمة الاسدی، سالم بن ابی الجعد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زید را برای مؤمنان باز گفته‌اند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24" w:name="__RefHeading___Toc211067_2281741623"/>
      <w:bookmarkStart w:id="25" w:name="_Toc9"/>
      <w:bookmarkEnd w:id="24"/>
      <w:r>
        <w:rPr>
          <w:rtl w:val="true"/>
        </w:rPr>
        <w:t>گرایش روایی</w:t>
      </w:r>
      <w:bookmarkEnd w:id="2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 زندگی زید، که با ایام خلافت ابوبکر، عمر و عثمان مصادف بود، روزگاری غم‌انگیز برای او و عاشقان اهل‌بیت علیهم السلام و ره‌یافتگان طریق هدایت شمرده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تأسف‌بار، که عصر مظلومیت اسلام ناب و ولایت راستین به شمار می‌رود، یاران و پیروان علی علیه السلام از هر گونه تلاش برای استفاده از دریای علوم و معارف حقیقی دین و نشر احکام شریعت و عمل به وصایای نبی اکرم صلی الله علیه وآله بازداشته شدند؛ به ویژه در زمان خلافت عمر که نوشتن حدیث و نقل روایات پیامبر گرامی اسلام صلی الله علیه وآله نیز ممنوع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در ایام خلافت علی علیه السلام نیز فرصت مناسبی برای پیروان و تشنگان علوم و معارف به دست نیامد؛ زیرا آن حضرت زمان کوتاه خلافتش را در مسیر مبارزه با منافقان و مسلمان‌نمایان و دنیاطلبان سپری کرد و یاران امام نیز همراه وی در جهاد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روایت‌های اندک زید را مورد بررسی قرار دهیم، در می‌یابیم که او بیشتر به مسألة ولایت و امامت ائمه علیهم السلام عنایت داشته، به نقل چنین روایاتی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روایت‌هایی در مسائل اخلاقی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روایت‌ها 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سلطان پیروز و قوی‌تر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کدام خواری از همة خواری‌ها بدتر است؟</w:t>
      </w:r>
    </w:p>
    <w:p>
      <w:pPr>
        <w:pStyle w:val="BookText"/>
        <w:rPr/>
      </w:pPr>
      <w:r>
        <w:rPr>
          <w:rFonts w:ascii="IRNazanin" w:hAnsi="IRNazanin" w:eastAsia="IRNazanin"/>
          <w:color w:val="111111"/>
          <w:sz w:val="28"/>
          <w:sz w:val="28"/>
          <w:szCs w:val="28"/>
          <w:rtl w:val="true"/>
          <w:lang w:bidi="fa-IR"/>
        </w:rPr>
        <w:t>ـ آرزوی بر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کدام فقر شدیدتر است؟</w:t>
      </w:r>
    </w:p>
    <w:p>
      <w:pPr>
        <w:pStyle w:val="BookText"/>
        <w:rPr/>
      </w:pPr>
      <w:r>
        <w:rPr>
          <w:rFonts w:ascii="IRNazanin" w:hAnsi="IRNazanin" w:eastAsia="IRNazanin"/>
          <w:color w:val="111111"/>
          <w:sz w:val="28"/>
          <w:sz w:val="28"/>
          <w:szCs w:val="28"/>
          <w:rtl w:val="true"/>
          <w:lang w:bidi="fa-IR"/>
        </w:rPr>
        <w:t>ـ کفر پس از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کدام فراخوانی گمراه کننده‌تر است؟</w:t>
      </w:r>
    </w:p>
    <w:p>
      <w:pPr>
        <w:pStyle w:val="BookText"/>
        <w:rPr/>
      </w:pPr>
      <w:r>
        <w:rPr>
          <w:rFonts w:ascii="IRNazanin" w:hAnsi="IRNazanin" w:eastAsia="IRNazanin"/>
          <w:color w:val="111111"/>
          <w:sz w:val="28"/>
          <w:sz w:val="28"/>
          <w:szCs w:val="28"/>
          <w:rtl w:val="true"/>
          <w:lang w:bidi="fa-IR"/>
        </w:rPr>
        <w:t>ـ دعوت به هیچ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به سوی غیرخدا، فراخوانی به هیچ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چه کاری بهتر است؟</w:t>
      </w:r>
    </w:p>
    <w:p>
      <w:pPr>
        <w:pStyle w:val="BookText"/>
        <w:rPr/>
      </w:pPr>
      <w:r>
        <w:rPr>
          <w:rFonts w:ascii="IRNazanin" w:hAnsi="IRNazanin" w:eastAsia="IRNazanin"/>
          <w:color w:val="111111"/>
          <w:sz w:val="28"/>
          <w:sz w:val="28"/>
          <w:szCs w:val="28"/>
          <w:rtl w:val="true"/>
          <w:lang w:bidi="fa-IR"/>
        </w:rPr>
        <w:t>ـ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کدام عمل پیروز است؟</w:t>
      </w:r>
    </w:p>
    <w:p>
      <w:pPr>
        <w:pStyle w:val="BookText"/>
        <w:rPr/>
      </w:pPr>
      <w:r>
        <w:rPr>
          <w:rFonts w:ascii="IRNazanin" w:hAnsi="IRNazanin" w:eastAsia="IRNazanin"/>
          <w:color w:val="111111"/>
          <w:sz w:val="28"/>
          <w:sz w:val="28"/>
          <w:szCs w:val="28"/>
          <w:rtl w:val="true"/>
          <w:lang w:bidi="fa-IR"/>
        </w:rPr>
        <w:t>ـ طلب کردن چیزی که نزد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دوست بد کیست؟</w:t>
      </w:r>
    </w:p>
    <w:p>
      <w:pPr>
        <w:pStyle w:val="BookText"/>
        <w:rPr/>
      </w:pPr>
      <w:r>
        <w:rPr>
          <w:rFonts w:ascii="IRNazanin" w:hAnsi="IRNazanin" w:eastAsia="IRNazanin"/>
          <w:color w:val="111111"/>
          <w:sz w:val="28"/>
          <w:sz w:val="28"/>
          <w:szCs w:val="28"/>
          <w:rtl w:val="true"/>
          <w:lang w:bidi="fa-IR"/>
        </w:rPr>
        <w:t>ـ کسی که گناه و نافرمانی خدا را زیبا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کدام گروه از مردم بدبخت‌ترند؟</w:t>
      </w:r>
    </w:p>
    <w:p>
      <w:pPr>
        <w:pStyle w:val="BookText"/>
        <w:rPr/>
      </w:pPr>
      <w:r>
        <w:rPr>
          <w:rFonts w:ascii="IRNazanin" w:hAnsi="IRNazanin" w:eastAsia="IRNazanin"/>
          <w:color w:val="111111"/>
          <w:sz w:val="28"/>
          <w:sz w:val="28"/>
          <w:szCs w:val="28"/>
          <w:rtl w:val="true"/>
          <w:lang w:bidi="fa-IR"/>
        </w:rPr>
        <w:t>ـ آنان که دین خود را در برابر دنیای دیگران می‌فروشند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تواناترین مردم کیانند؟</w:t>
      </w:r>
    </w:p>
    <w:p>
      <w:pPr>
        <w:pStyle w:val="BookText"/>
        <w:rPr/>
      </w:pPr>
      <w:r>
        <w:rPr>
          <w:rFonts w:ascii="IRNazanin" w:hAnsi="IRNazanin" w:eastAsia="IRNazanin"/>
          <w:color w:val="111111"/>
          <w:sz w:val="28"/>
          <w:sz w:val="28"/>
          <w:szCs w:val="28"/>
          <w:rtl w:val="true"/>
          <w:lang w:bidi="fa-IR"/>
        </w:rPr>
        <w:t>ـ کسانی که بردباری پیشه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کدام دسته از مردم بخیل و حریص شمرده می‌شوند؟</w:t>
      </w:r>
    </w:p>
    <w:p>
      <w:pPr>
        <w:pStyle w:val="BookText"/>
        <w:rPr/>
      </w:pPr>
      <w:r>
        <w:rPr>
          <w:rFonts w:ascii="IRNazanin" w:hAnsi="IRNazanin" w:eastAsia="IRNazanin"/>
          <w:color w:val="111111"/>
          <w:sz w:val="28"/>
          <w:sz w:val="28"/>
          <w:szCs w:val="28"/>
          <w:rtl w:val="true"/>
          <w:lang w:bidi="fa-IR"/>
        </w:rPr>
        <w:t>ـ کسانی که از راه حرام، مالی را به دست آورند و نابجا مصرف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زرنگ‌ترین مردم کیانند؟</w:t>
      </w:r>
    </w:p>
    <w:p>
      <w:pPr>
        <w:pStyle w:val="BookText"/>
        <w:rPr/>
      </w:pPr>
      <w:r>
        <w:rPr>
          <w:rFonts w:ascii="IRNazanin" w:hAnsi="IRNazanin" w:eastAsia="IRNazanin"/>
          <w:color w:val="111111"/>
          <w:sz w:val="28"/>
          <w:sz w:val="28"/>
          <w:szCs w:val="28"/>
          <w:rtl w:val="true"/>
          <w:lang w:bidi="fa-IR"/>
        </w:rPr>
        <w:t>ـ آنان که راه را از بیراهه تشخیص دهند و در راه رشد گام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کدام گروه از مردم بردبارترند؟</w:t>
      </w:r>
    </w:p>
    <w:p>
      <w:pPr>
        <w:pStyle w:val="BookText"/>
        <w:rPr/>
      </w:pPr>
      <w:r>
        <w:rPr>
          <w:rFonts w:ascii="IRNazanin" w:hAnsi="IRNazanin" w:eastAsia="IRNazanin"/>
          <w:color w:val="111111"/>
          <w:sz w:val="28"/>
          <w:sz w:val="28"/>
          <w:szCs w:val="28"/>
          <w:rtl w:val="true"/>
          <w:lang w:bidi="fa-IR"/>
        </w:rPr>
        <w:t>ـ کسانی که خشمگین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چه کسانی از ثبات رأی بیشتری برخوردارند؟</w:t>
      </w:r>
    </w:p>
    <w:p>
      <w:pPr>
        <w:pStyle w:val="BookText"/>
        <w:rPr/>
      </w:pPr>
      <w:r>
        <w:rPr>
          <w:rFonts w:ascii="IRNazanin" w:hAnsi="IRNazanin" w:eastAsia="IRNazanin"/>
          <w:color w:val="111111"/>
          <w:sz w:val="28"/>
          <w:sz w:val="28"/>
          <w:szCs w:val="28"/>
          <w:rtl w:val="true"/>
          <w:lang w:bidi="fa-IR"/>
        </w:rPr>
        <w:t>ـ آنان که مغرور نشوند و دنیا با زیبایی‌هایش فریبشان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کدام دسته از مردم احمق‌ترند؟</w:t>
      </w:r>
    </w:p>
    <w:p>
      <w:pPr>
        <w:pStyle w:val="BookText"/>
        <w:rPr/>
      </w:pPr>
      <w:r>
        <w:rPr>
          <w:rFonts w:ascii="IRNazanin" w:hAnsi="IRNazanin" w:eastAsia="IRNazanin"/>
          <w:color w:val="111111"/>
          <w:sz w:val="28"/>
          <w:sz w:val="28"/>
          <w:szCs w:val="28"/>
          <w:rtl w:val="true"/>
          <w:lang w:bidi="fa-IR"/>
        </w:rPr>
        <w:t>ـ کسانی که فریب دنیا می‌خورند، در حالی که می‌بینند حالات دنیا تغییرپذیر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حسرت کدام گروه از مردم بیشتر است؟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آنان که دنیا و آخرت را بر خود حرام کنند؛ این، زیانی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نابینایان کیانند؟</w:t>
      </w:r>
    </w:p>
    <w:p>
      <w:pPr>
        <w:pStyle w:val="BookText"/>
        <w:rPr/>
      </w:pPr>
      <w:r>
        <w:rPr>
          <w:rFonts w:ascii="IRNazanin" w:hAnsi="IRNazanin" w:eastAsia="IRNazanin"/>
          <w:color w:val="111111"/>
          <w:sz w:val="28"/>
          <w:sz w:val="28"/>
          <w:szCs w:val="28"/>
          <w:rtl w:val="true"/>
          <w:lang w:bidi="fa-IR"/>
        </w:rPr>
        <w:t>ـ آنها که برای غیرخدا کار می‌کنند، ولی از خدا توقع پاداش و ثواب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کدام قناعت کننده بهتر است؟</w:t>
      </w:r>
    </w:p>
    <w:p>
      <w:pPr>
        <w:pStyle w:val="BookText"/>
        <w:rPr/>
      </w:pPr>
      <w:r>
        <w:rPr>
          <w:rFonts w:ascii="IRNazanin" w:hAnsi="IRNazanin" w:eastAsia="IRNazanin"/>
          <w:color w:val="111111"/>
          <w:sz w:val="28"/>
          <w:sz w:val="28"/>
          <w:szCs w:val="28"/>
          <w:rtl w:val="true"/>
          <w:lang w:bidi="fa-IR"/>
        </w:rPr>
        <w:t>ـ آن‌که بدانچه خدای تعالی به او داده،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کدام مصیبت سخت‌تر است؟</w:t>
      </w:r>
    </w:p>
    <w:p>
      <w:pPr>
        <w:pStyle w:val="BookText"/>
        <w:rPr/>
      </w:pPr>
      <w:r>
        <w:rPr>
          <w:rFonts w:ascii="IRNazanin" w:hAnsi="IRNazanin" w:eastAsia="IRNazanin"/>
          <w:color w:val="111111"/>
          <w:sz w:val="28"/>
          <w:sz w:val="28"/>
          <w:szCs w:val="28"/>
          <w:rtl w:val="true"/>
          <w:lang w:bidi="fa-IR"/>
        </w:rPr>
        <w:t>ـ مصیبتی که از ناحیة دین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کدام کار نزد خدا محبوب‌تر است؟</w:t>
      </w:r>
    </w:p>
    <w:p>
      <w:pPr>
        <w:pStyle w:val="BookText"/>
        <w:rPr/>
      </w:pPr>
      <w:r>
        <w:rPr>
          <w:rFonts w:ascii="IRNazanin" w:hAnsi="IRNazanin" w:eastAsia="IRNazanin"/>
          <w:color w:val="111111"/>
          <w:sz w:val="28"/>
          <w:sz w:val="28"/>
          <w:szCs w:val="28"/>
          <w:rtl w:val="true"/>
          <w:lang w:bidi="fa-IR"/>
        </w:rPr>
        <w:t>ـ انتظار 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کدام دسته از مردم نزد خدا بهترند؟</w:t>
      </w:r>
    </w:p>
    <w:p>
      <w:pPr>
        <w:pStyle w:val="BookText"/>
        <w:rPr/>
      </w:pPr>
      <w:r>
        <w:rPr>
          <w:rFonts w:ascii="IRNazanin" w:hAnsi="IRNazanin" w:eastAsia="IRNazanin"/>
          <w:color w:val="111111"/>
          <w:sz w:val="28"/>
          <w:sz w:val="28"/>
          <w:szCs w:val="28"/>
          <w:rtl w:val="true"/>
          <w:lang w:bidi="fa-IR"/>
        </w:rPr>
        <w:t>ـ آنان که بیش از دیگران از خدا می‌ترسند، تقوا پیشه می‌کنند و در دنیا زاهدترند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کدام سخن نزد خدا بهتر است؟</w:t>
      </w:r>
    </w:p>
    <w:p>
      <w:pPr>
        <w:pStyle w:val="BookText"/>
        <w:rPr/>
      </w:pPr>
      <w:r>
        <w:rPr>
          <w:rFonts w:ascii="IRNazanin" w:hAnsi="IRNazanin" w:eastAsia="IRNazanin"/>
          <w:color w:val="111111"/>
          <w:sz w:val="28"/>
          <w:sz w:val="28"/>
          <w:szCs w:val="28"/>
          <w:rtl w:val="true"/>
          <w:lang w:bidi="fa-IR"/>
        </w:rPr>
        <w:t>ـ ذکر خدا بسیار گفتن و تضرع و دعا در درگاه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راست‌ترین سخن کدام است؟</w:t>
      </w:r>
    </w:p>
    <w:p>
      <w:pPr>
        <w:pStyle w:val="BookText"/>
        <w:rPr/>
      </w:pPr>
      <w:r>
        <w:rPr>
          <w:rFonts w:ascii="IRNazanin" w:hAnsi="IRNazanin" w:eastAsia="IRNazanin"/>
          <w:color w:val="111111"/>
          <w:sz w:val="28"/>
          <w:sz w:val="28"/>
          <w:szCs w:val="28"/>
          <w:rtl w:val="true"/>
          <w:lang w:bidi="fa-IR"/>
        </w:rPr>
        <w:t>ـ شهادت به یگانگی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چه کارهایی نزد خدا بزرگ‌تر است؟</w:t>
      </w:r>
    </w:p>
    <w:p>
      <w:pPr>
        <w:pStyle w:val="BookText"/>
        <w:rPr/>
      </w:pPr>
      <w:r>
        <w:rPr>
          <w:rFonts w:ascii="IRNazanin" w:hAnsi="IRNazanin" w:eastAsia="IRNazanin"/>
          <w:color w:val="111111"/>
          <w:sz w:val="28"/>
          <w:sz w:val="28"/>
          <w:szCs w:val="28"/>
          <w:rtl w:val="true"/>
          <w:lang w:bidi="fa-IR"/>
        </w:rPr>
        <w:t>ـ تسلیم در برابر امر خدا و پرهیزکاری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کدام دسته از مردم کریم‌ترند؟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کسانی که در جایگاه‌های صدق و راستی صادق باشند</w:t>
      </w:r>
      <w:r>
        <w:rPr>
          <w:rFonts w:eastAsia="IRNazanin" w:cs="IRNazanin"/>
          <w:color w:val="111111"/>
          <w:sz w:val="28"/>
          <w:szCs w:val="28"/>
          <w:rtl w:val="true"/>
          <w:lang w:bidi="fa-IR"/>
        </w:rPr>
        <w:t>.</w:t>
      </w:r>
      <w:r>
        <w:rPr>
          <w:rStyle w:val="FootnoteAnchor"/>
          <w:rtl w:val="true"/>
        </w:rPr>
        <w:footnoteReference w:id="18"/>
      </w:r>
      <w:bookmarkStart w:id="26" w:name="pg3641_35297"/>
    </w:p>
    <w:p>
      <w:pPr>
        <w:pStyle w:val="Heading3"/>
        <w:numPr>
          <w:ilvl w:val="2"/>
          <w:numId w:val="1"/>
        </w:numPr>
        <w:rPr/>
      </w:pPr>
      <w:bookmarkStart w:id="27" w:name="__RefHeading___Toc211069_2281741623"/>
      <w:bookmarkStart w:id="28" w:name="_Toc10"/>
      <w:bookmarkEnd w:id="26"/>
      <w:bookmarkEnd w:id="27"/>
      <w:r>
        <w:rPr>
          <w:rtl w:val="true"/>
        </w:rPr>
        <w:t>فعالیت های سیاسی</w:t>
      </w:r>
      <w:bookmarkEnd w:id="28"/>
    </w:p>
    <w:p>
      <w:pPr>
        <w:pStyle w:val="BookText"/>
        <w:rPr/>
      </w:pPr>
      <w:r>
        <w:rPr>
          <w:rFonts w:ascii="IRNazanin" w:hAnsi="IRNazanin" w:eastAsia="IRNazanin"/>
          <w:color w:val="111111"/>
          <w:sz w:val="28"/>
          <w:sz w:val="28"/>
          <w:szCs w:val="28"/>
          <w:rtl w:val="true"/>
          <w:lang w:bidi="fa-IR"/>
        </w:rPr>
        <w:t xml:space="preserve">زید دوران خلافت ابوبکر، عمر و عثمان را درک کرد؛ اما گزارش چندانی از فعالیت زید در روزگار خلافت ابوبکر و عمر در دست نیست؛ تنها شرکت او در جنگ قادسیه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خلافت عمر گزارش شده است که به قطع شدن دست چپش انجامید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در روزگار خلافت عثمان ـ که دورة اوج نابسامانی‌ها، ستم‌ها و بی‌عدالتی‌ها بود ـ زید به شایستگی در عرصه‌های سیاسی و اجتماعی حضور داشت و در راه به دست آوردن حقوق مردم و جلوگیری از ستم، تلاش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یکی از روایات، او همراه مالک اشتر، کمیل بن زیاد، جندب بن زهیر، برادرش صعصعه و گروهی از مردم کوفه نزد عثمان شتافت و از سعید بن عاص</w:t>
      </w:r>
      <w:r>
        <w:rPr>
          <w:rStyle w:val="FootnoteAnchor"/>
          <w:rtl w:val="true"/>
        </w:rPr>
        <w:footnoteReference w:id="20"/>
      </w:r>
      <w:r>
        <w:rPr>
          <w:rFonts w:ascii="IRNazanin" w:hAnsi="IRNazanin" w:eastAsia="IRNazanin"/>
          <w:color w:val="111111"/>
          <w:sz w:val="28"/>
          <w:sz w:val="28"/>
          <w:szCs w:val="28"/>
          <w:rtl w:val="true"/>
          <w:lang w:bidi="fa-IR"/>
        </w:rPr>
        <w:t>حاکم کوفه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عثمان خواستند سعید را از حکومت کوفه بر کنار کند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زید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 رفتار کن تا مردم نیز درباره‌ات به عدالت رفتار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عثمان در آن مجلس گفتة آنان را پذیرفت؛ ولی در عمل به تقاضای آنها توجهی نکرد و سعید را از کار برکنار نساخت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سعید با مردم کوفه، سپاهیان مالک اشتر و تهدید آنان روبه‌رو شد، از حکومت به کوفه چشم پوشید و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سردارانی چون مالک اشتر، کمیل بن زیاد و زید بن صوحان سبب شد تا عثمان آنها</w:t>
      </w:r>
    </w:p>
    <w:p>
      <w:pPr>
        <w:pStyle w:val="BookText"/>
        <w:rPr/>
      </w:pPr>
      <w:r>
        <w:rPr>
          <w:rFonts w:ascii="IRNazanin" w:hAnsi="IRNazanin" w:eastAsia="IRNazanin"/>
          <w:color w:val="111111"/>
          <w:sz w:val="28"/>
          <w:sz w:val="28"/>
          <w:szCs w:val="28"/>
          <w:rtl w:val="true"/>
          <w:lang w:bidi="fa-IR"/>
        </w:rPr>
        <w:t>را به شام و از آنجا به حمص تبعید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لهجه و شجاعت این گروه، حاکمان مناطق مختلف شام و حمص را به وحشت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رهایی از این مشکل، ناگزیر تبعیدیان را دوباره به کوفه بازگرداندند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بیشترین فعالیت سیاسی زید در جریان خلافت علی علیه السلام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 معرفی چهرة حقیقی علی علیه السلام تلاش بسیار انجام داد تا جایی که برخی او را فدایی علی علیه السلام لقب دادند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دورة امامت آن حضرت، دشمنان واقعی دین و دنیاطلبان، عدالت علی علیه السلام را تحمل نکردند، هر یک برای رهایی از آن به نیرنگی دست یازیدند و قلب آن حضرت را جریحه‌دار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نامه‌ای به مردم کوفه، ضمن دعوت از آنان برای شرکت در جنگ جمل، اوضاع سیاسی و اجتماعی آن روزگار را چنین تبیین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بدانید که پایگاه هجرت، اهل خویش را از خود رانده است؛ اهلش نیز از آن دل برکنده‌اند و خود چونان دیگی جوشان در جوش و خروش است و بحران به مرکز سرایت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خواست خداوند، به سوی فرمانده خویش بشتابید و در جهاد با دشمن پیش‌دستی کنید</w:t>
      </w:r>
      <w:r>
        <w:rPr>
          <w:rFonts w:eastAsia="IRNazanin" w:cs="IRNazanin"/>
          <w:color w:val="111111"/>
          <w:sz w:val="28"/>
          <w:szCs w:val="28"/>
          <w:rtl w:val="true"/>
          <w:lang w:bidi="fa-IR"/>
        </w:rPr>
        <w:t>.»</w:t>
      </w:r>
      <w:r>
        <w:rPr>
          <w:rStyle w:val="FootnoteAnchor"/>
          <w:rtl w:val="true"/>
        </w:rPr>
        <w:footnoteReference w:id="2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مردم کوفه را به یاری علی علیه السلام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راستا از شیوه‌های گوناگونی بهره برد که یکی از آنها نقل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پیرامون خود گرد می‌آورد و روایاتی دربارة عظمت شأن علی علیه السلام برایشان</w:t>
      </w:r>
    </w:p>
    <w:p>
      <w:pPr>
        <w:pStyle w:val="BookText"/>
        <w:rPr/>
      </w:pPr>
      <w:r>
        <w:rPr>
          <w:rFonts w:ascii="IRNazanin" w:hAnsi="IRNazanin" w:eastAsia="IRNazanin"/>
          <w:color w:val="111111"/>
          <w:sz w:val="28"/>
          <w:sz w:val="28"/>
          <w:szCs w:val="28"/>
          <w:rtl w:val="true"/>
          <w:lang w:bidi="fa-IR"/>
        </w:rPr>
        <w:t>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یکی از این روایت‌ها، پیامبر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امیر البررة و قاتل الفجرة، منصور من نصره، مخذول من خذله الی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امیر نیکان و کشندة ستمکاران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یاری کند، خدا او را یاری کرده است و هر کس از وی روی گرداند، خداوند روز رستاخیز از او روی می‌گرداند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او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 محمد صلی الله علیه وآله، علی علیه السلام اولین فردی است که اسلام آورد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زید در تشویق مردم برای دفاع از حریم ولایت، مجالسی برپا کرد و به معرفی شخصیت علی علیه السلام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علی علیه السلام حرکت کنید تا به حق دست یابید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او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یمان، صحابی گرانقدر پیامبر گرامی اسلام صلی الله علیه وآله به من چنین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فتنه‌ها و آشوب‌هایی رخ خواهد داد که تشخیص حق از باطل، دشوار است و مردم عوض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حذیفه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گروهی که علی علیه السلام در آن است، بنگرید و به آن بپیوندید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علی علیه السلام اندکی پیش از جنگ جمل، امام حسن علیه السلام و عمار بن یاسر را به کوفه فرستاد تا مردم را به شرکت در جنگ فرا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آنان مردم را در مسجد کوفه گرد آوردند، ابوموسی اشعری بر فراز منبر جای گرفت؛ مردم را از دخالت در جنگ برحذر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کنید، خودتان را نکشید، خداوند بر شما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نامة عایشه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فرمان داده تا مردم کوفه را از شرکت در جنگ باز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دخالت نکنید؛ نه دوست باشید و نه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به کسی نگاه کند که بخشی از پیکرش زودتر از او به بهشت می‌رود، به زید بن صوحان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که در مسجد حضور داشت، از سخنان ابوموسی خشمگین شد و بر او خروشید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در مسجد ایستاد؛ نامة عایشه خطاب به خود و مردم کوفه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از ما خواسته تا در خانه بنشینیم و از یاری علی علیه السلام دست برداریم؛ ولی ما تا وقتی فتنه و آشوب در جامعه وجود دارد، می‌جنگیم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اشعری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 مسیر رود فرات را عوض کنی و آن را به عقب برگردانی، خواهی توانست مردم را از علی علیه السلام دور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قرائت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أَحَسِبَ النَّاسُ أَنْ یُتْرَکُوا أَنْ یَقُولُوا آمَنَّا وَهُمْ لَا یُفْتَنُونَ</w:t>
      </w:r>
      <w:r>
        <w:rPr>
          <w:rFonts w:ascii="IRNazanin" w:hAnsi="IRNazanin" w:eastAsia="IRNazanin"/>
          <w:color w:val="111111"/>
          <w:sz w:val="28"/>
          <w:sz w:val="28"/>
          <w:szCs w:val="28"/>
          <w:rtl w:val="true"/>
          <w:lang w:bidi="fa-IR"/>
        </w:rPr>
        <w:t>؛ آیا مردم پنداشتند وقتی گفتند ایمان آوردیم، رها می‌شوند و مورد آزمایش قرار نمی‌گیرند؟</w:t>
      </w:r>
      <w:r>
        <w:rPr>
          <w:rStyle w:val="FootnoteAnchor"/>
          <w:rtl w:val="true"/>
        </w:rPr>
        <w:footnoteReference w:id="2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خطاب به مردم کوفه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سوی امیرمؤمنان و سرور مسلمانان حرکت کنید تا به حق دست یافته، هدایت شوید</w:t>
      </w:r>
      <w:r>
        <w:rPr>
          <w:rFonts w:eastAsia="IRNazanin" w:cs="IRNazanin"/>
          <w:color w:val="111111"/>
          <w:sz w:val="28"/>
          <w:szCs w:val="28"/>
          <w:rtl w:val="true"/>
          <w:lang w:bidi="fa-IR"/>
        </w:rPr>
        <w:t>.»</w:t>
      </w:r>
      <w:r>
        <w:rPr>
          <w:rStyle w:val="FootnoteAnchor"/>
          <w:rtl w:val="true"/>
        </w:rPr>
        <w:footnoteReference w:id="30"/>
      </w:r>
      <w:bookmarkStart w:id="29" w:name="pg3641_35301"/>
    </w:p>
    <w:p>
      <w:pPr>
        <w:pStyle w:val="Heading3"/>
        <w:numPr>
          <w:ilvl w:val="2"/>
          <w:numId w:val="1"/>
        </w:numPr>
        <w:rPr/>
      </w:pPr>
      <w:bookmarkStart w:id="30" w:name="__RefHeading___Toc211071_2281741623"/>
      <w:bookmarkStart w:id="31" w:name="_Toc11"/>
      <w:bookmarkEnd w:id="29"/>
      <w:bookmarkEnd w:id="30"/>
      <w:r>
        <w:rPr>
          <w:rtl w:val="true"/>
        </w:rPr>
        <w:t>جانباز بهشتی</w:t>
      </w:r>
      <w:bookmarkEnd w:id="31"/>
    </w:p>
    <w:p>
      <w:pPr>
        <w:pStyle w:val="BookText"/>
        <w:rPr/>
      </w:pPr>
      <w:r>
        <w:rPr>
          <w:rFonts w:ascii="IRNazanin" w:hAnsi="IRNazanin" w:eastAsia="IRNazanin"/>
          <w:color w:val="111111"/>
          <w:sz w:val="28"/>
          <w:sz w:val="28"/>
          <w:szCs w:val="28"/>
          <w:rtl w:val="true"/>
          <w:lang w:bidi="fa-IR"/>
        </w:rPr>
        <w:t>پیامبر اسلام صلی الله علیه وآله، در روایت‌های مختلف زید را ستوده، از سعادتمندی او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روایات، پیامبر صلی الله علیه وآله پیشاپیش از قطع شدن دست زید در جهاد خبر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پیش از زید به بهشت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پیامبر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الخیر الأجذم و جندب ما جندب؟ فقیل یا رسول الله؟ اتذکر رجلین؟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احدهما فسبقته یده الی الجنّة بثلاثین عاماً و اما الاخر فیضرب ضربة یفصل بها بین الحق و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حدیث، پیامبر گرامی اسلام صلی الله علیه وآله از زید و جندب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یکی از این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زودتر از خود او به بهشت می‌رود و دیگری ضربة شمشیرش جداکنندة حق از باطل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دانشمندان اهل سنت نیز دربارة شأن و منزلت زید بن صوحان، روایاتی از پیامبر گرامی اسلام صلی الله علیه وآله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رجل من امتی تدخل الجنة یده قبل بدنه؛ زید مردی از امت من است که دستش زودتر از بدنش به بهشت می‌رود</w:t>
      </w:r>
      <w:r>
        <w:rPr>
          <w:rFonts w:eastAsia="IRNazanin" w:cs="IRNazanin"/>
          <w:color w:val="111111"/>
          <w:sz w:val="28"/>
          <w:szCs w:val="28"/>
          <w:rtl w:val="true"/>
          <w:lang w:bidi="fa-IR"/>
        </w:rPr>
        <w:t>.»</w:t>
      </w:r>
      <w:r>
        <w:rPr>
          <w:rStyle w:val="FootnoteAnchor"/>
          <w:rtl w:val="true"/>
        </w:rPr>
        <w:footnoteReference w:id="3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و ما زید یسبقه بعض جسده الی الجنة ثم یتبعه سائر جسده الی الجنة؛ زید و نمی‌دانید که زید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پیکرش به سوی بهشت از او پیشی می‌گیرد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32" w:name="pg3641_35302"/>
    </w:p>
    <w:p>
      <w:pPr>
        <w:pStyle w:val="BookText"/>
        <w:rPr/>
      </w:pPr>
      <w:bookmarkEnd w:id="32"/>
      <w:r>
        <w:rPr>
          <w:rFonts w:ascii="IRNazanin" w:hAnsi="IRNazanin" w:eastAsia="IRNazanin"/>
          <w:color w:val="111111"/>
          <w:sz w:val="28"/>
          <w:sz w:val="28"/>
          <w:szCs w:val="28"/>
          <w:rtl w:val="true"/>
          <w:lang w:bidi="fa-IR"/>
        </w:rPr>
        <w:t>علی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ان ینظر الی من یسبقه بعض اعضائه الی الجنة فلینظر الی زید بن صوحان؛ هر کس می‌خواهد به کسی نگاه کند که بخشی از پیکرش زودتر از او به بهشت می‌رود، به زید بن صوحان بنگرد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حدیث دیگری می‌خوانیم که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پس از من مردی به نام زید خواهد آمد که بخشی از پیکرش بیست سال زودتر از خود او به بهشت می‌رود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33" w:name="__RefHeading___Toc211073_2281741623"/>
      <w:bookmarkStart w:id="34" w:name="_Toc12"/>
      <w:bookmarkEnd w:id="33"/>
      <w:r>
        <w:rPr>
          <w:rtl w:val="true"/>
        </w:rPr>
        <w:t>تندیس زهد و تقوا</w:t>
      </w:r>
      <w:bookmarkEnd w:id="34"/>
    </w:p>
    <w:p>
      <w:pPr>
        <w:pStyle w:val="BookText"/>
        <w:rPr/>
      </w:pPr>
      <w:r>
        <w:rPr>
          <w:rFonts w:ascii="IRNazanin" w:hAnsi="IRNazanin" w:eastAsia="IRNazanin"/>
          <w:color w:val="111111"/>
          <w:sz w:val="28"/>
          <w:sz w:val="28"/>
          <w:szCs w:val="28"/>
          <w:rtl w:val="true"/>
          <w:lang w:bidi="fa-IR"/>
        </w:rPr>
        <w:t>یکی دیگر از برجستگی‌های زید، زهد و تقوای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مورخان او را صوّام و قوّام توصیف کرده؛ متقی، زاهد و پارسا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بسیاری از روزها روزه می‌گرفت و شب‌ها به عبادت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اوقات از زن و فرزند کناره می‌گرفت، شب‌های جمعه تا صبح بیدار می‌ماند و به راز و نیاز با خدا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طبق برخی از روایت‌ها، روزی سلمان فارسی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بدنت و همسرت بر تو حق دارند؛ قدری از عبادت خود بکاه و به امور آنان رسیدگی کن</w:t>
      </w:r>
      <w:r>
        <w:rPr>
          <w:rFonts w:eastAsia="IRNazanin" w:cs="IRNazanin"/>
          <w:color w:val="111111"/>
          <w:sz w:val="28"/>
          <w:szCs w:val="28"/>
          <w:rtl w:val="true"/>
          <w:lang w:bidi="fa-IR"/>
        </w:rPr>
        <w:t>.»</w:t>
      </w:r>
    </w:p>
    <w:p>
      <w:pPr>
        <w:pStyle w:val="Heading3"/>
        <w:numPr>
          <w:ilvl w:val="2"/>
          <w:numId w:val="1"/>
        </w:numPr>
        <w:rPr/>
      </w:pPr>
      <w:bookmarkStart w:id="35" w:name="__RefHeading___Toc211075_2281741623"/>
      <w:bookmarkStart w:id="36" w:name="_Toc13"/>
      <w:bookmarkEnd w:id="35"/>
      <w:r>
        <w:rPr>
          <w:rtl w:val="true"/>
        </w:rPr>
        <w:t>عشق به ولایت</w:t>
      </w:r>
      <w:bookmarkEnd w:id="3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از ولایت و امامت علی علیه السلام و دلباختگی به آن حضرت، از صفات برجسته و فراموش ناشدنی زید است و تا ابد در آیینة تاریخ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تشیّع درگذر تاریخ همواره با نفاق و دشمنی بداندیشان</w:t>
      </w:r>
    </w:p>
    <w:p>
      <w:pPr>
        <w:pStyle w:val="BookText"/>
        <w:rPr/>
      </w:pPr>
      <w:r>
        <w:rPr>
          <w:rFonts w:ascii="IRNazanin" w:hAnsi="IRNazanin" w:eastAsia="IRNazanin"/>
          <w:color w:val="111111"/>
          <w:sz w:val="28"/>
          <w:sz w:val="28"/>
          <w:szCs w:val="28"/>
          <w:rtl w:val="true"/>
          <w:lang w:bidi="fa-IR"/>
        </w:rPr>
        <w:t>روبه‌رو بوده و در اوج مظلومیت به سر برده است؛ ولی هرگز چهرة تابناک عاشقی چون زید بن صوحان مقهور کینه‌توزی دشمنان نشد و در زنگار فراموشی فرو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علاقة زید به خاندان پیامبر و مرکز ولایت، نمونه‌های روشنی در تاریخ وجود دارد که تردیدها را از میان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وقتی تحولات اجتماعی با بروز شبهه‌ها و تردیدهای اعتقادی و فکری همراه باشد، تشخیص درست و به موقع حقیقت، بسی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پس از رحلت پیامبر اسلام صلی الله علیه وآله، نمونة بارز چنین تحولاتی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که غرض ورزان کوردل، به یاری منافقان و مسلمان‌نمایان، تصمیم گرفتند بر حقیقت دین پرده افکنند و دینداران و تشنگان وحی را در برزخ تردید نهند، در چنین زمانی، تیزبینی و هوشیاری گروهی از رادمردان تاریخ سبب شد تا اسلام ناب همچنان بر گسترة حیات بشر پرتو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رادمردان آزاده و هوشمند، که این رسالت بزرگ را به انجام رساند، زید بن صوحان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خوبی بر تردیدها فائق آمد، نور را از ظلمت باز شناخت، تا پای جان بر عقیدة راستین خود ثابت قدم ماند و در شمار راست‌قامتان تاریخ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پیش از جنگ جمل، مردم را به اطاعت از امام علیه السلام فراخواند و خود نیز به شایستگی در خط مقدم نبرد شرکت جست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زید در هنگام شهادت، گویاترین گواه ارادت او به اهل‌بیت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لحظاتی پیش از شهادت، به امام علیه السلام که نزدش شتافته بود، چنین گفت</w:t>
      </w:r>
      <w:r>
        <w:rPr>
          <w:rFonts w:eastAsia="IRNazanin" w:cs="IRNazanin"/>
          <w:color w:val="111111"/>
          <w:sz w:val="28"/>
          <w:szCs w:val="28"/>
          <w:rtl w:val="true"/>
          <w:lang w:bidi="fa-IR"/>
        </w:rPr>
        <w:t>:</w:t>
      </w:r>
      <w:bookmarkStart w:id="37" w:name="pg3641_35304"/>
    </w:p>
    <w:p>
      <w:pPr>
        <w:pStyle w:val="BookText"/>
        <w:rPr/>
      </w:pPr>
      <w:bookmarkEnd w:id="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جزای خیرت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خداشناس، آگاه به قرآن و بلندمرتبه هستی و خدا در دلت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روی نادانی به یاری‌ات نشتافتم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 سلمه ـ همسر گرانقدر پیامبر صلی الله علیه وآله ـ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 و انصر من نصره و اخذل من خذله؛ هر کس من مولای او باشم، علی نیز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کسی که او را دوست دارد، دوست بدار و آنکه با او دشمنی می‌ورزد، دشمن باش؛ کسی که او را یاری دهد، یاری کن و آن که به او ستم کند، خوارساز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از آنکه به سبب دشمنی با تو نزد خداوند خوار گردم، بیزارم</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براساس روایتی دیگر از زید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قرآن با سلطان به مبارزه برخیزد، به کدام طرف خواهی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قرآن</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38" w:name="__RefHeading___Toc211077_2281741623"/>
      <w:bookmarkStart w:id="39" w:name="_Toc14"/>
      <w:bookmarkEnd w:id="38"/>
      <w:r>
        <w:rPr>
          <w:rtl w:val="true"/>
        </w:rPr>
        <w:t>از زبان یار</w:t>
      </w:r>
      <w:bookmarkEnd w:id="3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درستی کردار و نیک‌اندیشی زید، هر انسان منصفی را به ستایش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دشمن زید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انبوه سخنانی که در ستایش زید بیان شده، گفتار امام علی علیه السلام گرانقدر و مهم‌تر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آن حضرت در شهادت وی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زید از اسب بر زمین افتاد، امام علی علیه السلام نزدش شتافت، بر بالینش نشست 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رحمک الله یا زید کنت خفیف المؤونة، عظیم المعونة؛ ای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تو را رحمت کند که کم مصرف و پر فایده بودی</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لباس‌هایم دفن کنید، لباسم را بیرون نیاورید و خون‌های بدنم را نشویید؛ زیرا می‌خواهم آن‌ها در روز رستاخیز بر پایداری‌ام شهادت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کسی که روزها روزه می‌گیرد، شب‌ها به عبادت می‌پردازد، در صحنه‌های مختلف سیاسی، نظامی و اجتماعی حضور جدی دارد و این چنین جان خود را در راه دوست فدا می‌کند، سزاوار چنین توصیفی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صعصعه درباره زید پرسیدم؛ او برادرش را چنین توصیف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و الله المروة، شریف الاخوة، جلیل الخطر، بعید الاثر، کمیش العروة، الیف البدرة، سلیم جوانح الصدر، قلیل وساوس الدهر، ذاکراً لِله طرفی النهار و زلفاً من اللیل، الجوع و الشبع عنده سیّان، لاینافس فی الدنیا، یطیل السکوت و یحفظ الکلام، و ان نطق نطق بعقام، یهرب منه الدعار الاشرار و یألفه الاحرار الاخیار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جوانمردی سرآمد، در برادری شریف و بزرگوار، والا مقام و از دیرباز گرامی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تهی از کینه داشت و کمتر دستخوش وسوسه‌های روزگار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به عبادت مشغول بود و سیری و گرسنگی در نظرش یکسان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دنیا پیشی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شرور از او دوری می‌جستـند و آزادگان و نیـک‌مردان با او مأنوس می‌شدند</w:t>
      </w:r>
      <w:r>
        <w:rPr>
          <w:rFonts w:eastAsia="IRNazanin" w:cs="IRNazanin"/>
          <w:color w:val="111111"/>
          <w:sz w:val="28"/>
          <w:szCs w:val="28"/>
          <w:rtl w:val="true"/>
          <w:lang w:bidi="fa-IR"/>
        </w:rPr>
        <w:t>.</w:t>
      </w:r>
      <w:r>
        <w:rPr>
          <w:rStyle w:val="FootnoteAnchor"/>
          <w:rtl w:val="true"/>
        </w:rPr>
        <w:footnoteReference w:id="38"/>
      </w:r>
      <w:bookmarkStart w:id="40" w:name="pg3641_35306"/>
    </w:p>
    <w:p>
      <w:pPr>
        <w:pStyle w:val="Heading3"/>
        <w:numPr>
          <w:ilvl w:val="2"/>
          <w:numId w:val="1"/>
        </w:numPr>
        <w:rPr/>
      </w:pPr>
      <w:bookmarkStart w:id="41" w:name="__RefHeading___Toc211079_2281741623"/>
      <w:bookmarkStart w:id="42" w:name="_Toc15"/>
      <w:bookmarkEnd w:id="40"/>
      <w:bookmarkEnd w:id="41"/>
      <w:r>
        <w:rPr>
          <w:rtl w:val="true"/>
        </w:rPr>
        <w:t>پیوند اخوت</w:t>
      </w:r>
      <w:bookmarkEnd w:id="42"/>
    </w:p>
    <w:p>
      <w:pPr>
        <w:pStyle w:val="BookText"/>
        <w:rPr/>
      </w:pPr>
      <w:r>
        <w:rPr>
          <w:rFonts w:ascii="IRNazanin" w:hAnsi="IRNazanin" w:eastAsia="IRNazanin"/>
          <w:color w:val="111111"/>
          <w:sz w:val="28"/>
          <w:sz w:val="28"/>
          <w:szCs w:val="28"/>
          <w:rtl w:val="true"/>
          <w:lang w:bidi="fa-IR"/>
        </w:rPr>
        <w:t>زید از محضر سلمان فارسی نیز کسب فیض کرده، از وی حدیث شنیده بود؛ ولی ارتباط این دو بزرگوار تنها در نقل حدیث خلاصه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گفتۀ مورّخان، زید ارادت خاصی به سلمان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دلبستگی سرانجام با پیوند برادری به اوج رسید و او، به میمنت این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برگزید</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43" w:name="__RefHeading___Toc211081_2281741623"/>
      <w:bookmarkStart w:id="44" w:name="_Toc16"/>
      <w:bookmarkEnd w:id="43"/>
      <w:r>
        <w:rPr>
          <w:rtl w:val="true"/>
        </w:rPr>
        <w:t>خدمات اجتماعی</w:t>
      </w:r>
      <w:bookmarkEnd w:id="44"/>
    </w:p>
    <w:p>
      <w:pPr>
        <w:pStyle w:val="BookText"/>
        <w:rPr/>
      </w:pPr>
      <w:r>
        <w:rPr>
          <w:rFonts w:ascii="IRNazanin" w:hAnsi="IRNazanin" w:eastAsia="IRNazanin"/>
          <w:color w:val="111111"/>
          <w:sz w:val="28"/>
          <w:sz w:val="28"/>
          <w:szCs w:val="28"/>
          <w:rtl w:val="true"/>
          <w:lang w:bidi="fa-IR"/>
        </w:rPr>
        <w:t>بر اساس آنچه در تاریخ ثبت شده، زید در همة صحنه‌های اجتماعی و سیاسی روزگار خود حضور جدی داشت و در راه خوشبختی مردم تلاش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روزی در بصره مردانی را دید که همواره عبادت می‌کردند و از دنیا دست شسته بوند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صوحان، با مشاهده وضعیت آنان، برای آنها خانه ساخت و سپس به آنها توصیه کرد که برای برآوردن نیازهای زندگی خود و فرزندانشان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به آنها سرکشی می‌کرد و از احوالشان با خبر می‌شد</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45" w:name="__RefHeading___Toc211083_2281741623"/>
      <w:bookmarkStart w:id="46" w:name="_Toc17"/>
      <w:bookmarkEnd w:id="45"/>
      <w:r>
        <w:rPr>
          <w:rtl w:val="true"/>
        </w:rPr>
        <w:t>رؤیای صادق</w:t>
      </w:r>
      <w:bookmarkEnd w:id="4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به شهادت، از صفات برجسته مؤمنان واقعی است؛ مؤمنانی که با عشق و آگاهی، خط سرخ شهادت را می‌پیمایند و در حیات جاوید گام می‌نهند</w:t>
      </w:r>
      <w:r>
        <w:rPr>
          <w:rFonts w:eastAsia="IRNazanin" w:cs="IRNazanin"/>
          <w:color w:val="111111"/>
          <w:sz w:val="28"/>
          <w:szCs w:val="28"/>
          <w:rtl w:val="true"/>
          <w:lang w:bidi="fa-IR"/>
        </w:rPr>
        <w:t>.</w:t>
      </w:r>
      <w:bookmarkStart w:id="47" w:name="pg3641_35307"/>
    </w:p>
    <w:p>
      <w:pPr>
        <w:pStyle w:val="BookText"/>
        <w:rPr/>
      </w:pPr>
      <w:bookmarkEnd w:id="47"/>
      <w:r>
        <w:rPr>
          <w:rFonts w:ascii="IRNazanin" w:hAnsi="IRNazanin" w:eastAsia="IRNazanin"/>
          <w:color w:val="111111"/>
          <w:sz w:val="28"/>
          <w:sz w:val="28"/>
          <w:szCs w:val="28"/>
          <w:rtl w:val="true"/>
          <w:lang w:bidi="fa-IR"/>
        </w:rPr>
        <w:t>زیدبن صوحان، از گروه دلدادگان عاشق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دستش را پیشتر به بهشت فرستاده بود، ندای حق را لبیک گفت و در جمل به یاری علی علیه السلام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جنگ، به مولایش علی علیه السلام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کشته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دستم از آسمان به زمین فرود آمد و در حالی که به من اشاره می‌کرد،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من بیا</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48" w:name="__RefHeading___Toc211085_2281741623"/>
      <w:bookmarkStart w:id="49" w:name="_Toc18"/>
      <w:bookmarkEnd w:id="48"/>
      <w:r>
        <w:rPr>
          <w:rtl w:val="true"/>
        </w:rPr>
        <w:t>پرچم دار جمل</w:t>
      </w:r>
      <w:bookmarkEnd w:id="49"/>
    </w:p>
    <w:p>
      <w:pPr>
        <w:pStyle w:val="BookText"/>
        <w:rPr/>
      </w:pPr>
      <w:r>
        <w:rPr>
          <w:rFonts w:ascii="IRNazanin" w:hAnsi="IRNazanin" w:eastAsia="IRNazanin"/>
          <w:color w:val="111111"/>
          <w:sz w:val="28"/>
          <w:sz w:val="28"/>
          <w:szCs w:val="28"/>
          <w:rtl w:val="true"/>
          <w:lang w:bidi="fa-IR"/>
        </w:rPr>
        <w:t xml:space="preserve">جنگ جمل در بعدازظهر یکی از جمعه‌های سال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ق در منطقه فریبه اتفاق افتاد و تا شامگاه پایان پذیرفت</w:t>
      </w:r>
      <w:r>
        <w:rPr>
          <w:rFonts w:eastAsia="IRNazanin" w:cs="IRNazanin"/>
          <w:color w:val="111111"/>
          <w:sz w:val="28"/>
          <w:szCs w:val="28"/>
          <w:rtl w:val="true"/>
          <w:lang w:bidi="fa-IR"/>
        </w:rPr>
        <w:t>.</w:t>
      </w:r>
      <w:r>
        <w:rPr>
          <w:rStyle w:val="FootnoteAnchor"/>
          <w:rtl w:val="true"/>
        </w:rPr>
        <w:footnoteReference w:id="4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نبرد نام‌آورانی چون سلمان فارسی، عمار بن یاسر و کمیل‌بن زیاد در میان سپاه علی علیه السلام دیده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گفتة برخی از راویان، یاوران امام علیه السلام حدود بیست‌هزار نفر بودند،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این گروه در جنگ بدر شرکت داشتند و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صحابه پیامبر گرامی صلی الله علیه وآله شمرده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نبرد، هزار پیاده و هفتاد سواره از سپاه امام علیه السلام به شهادت رسیدند که زید بن صوحان یکی از آنها بود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علی علیه السلام، پس از شهادت سیحان برادر زید، پرچم قبیلة ربیعه را به دست وی داد و او تا هنگام شهادت، پرچم‌دار سپاه امام علیه السلام بود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زید، پس از نبردی سخت و شجاعانه، به وسیله عمرو بن یثربی به شهادت رسید</w:t>
      </w:r>
      <w:r>
        <w:rPr>
          <w:rFonts w:eastAsia="IRNazanin" w:cs="IRNazanin"/>
          <w:color w:val="111111"/>
          <w:sz w:val="28"/>
          <w:szCs w:val="28"/>
          <w:rtl w:val="true"/>
          <w:lang w:bidi="fa-IR"/>
        </w:rPr>
        <w:t>.</w:t>
      </w:r>
      <w:r>
        <w:rPr>
          <w:rStyle w:val="FootnoteAnchor"/>
          <w:rtl w:val="true"/>
        </w:rPr>
        <w:footnoteReference w:id="45"/>
      </w:r>
      <w:bookmarkStart w:id="50" w:name="pg3641_35308"/>
    </w:p>
    <w:p>
      <w:pPr>
        <w:pStyle w:val="BookText"/>
        <w:rPr/>
      </w:pPr>
      <w:bookmarkEnd w:id="50"/>
      <w:r>
        <w:rPr>
          <w:rFonts w:ascii="IRNazanin" w:hAnsi="IRNazanin" w:eastAsia="IRNazanin"/>
          <w:color w:val="111111"/>
          <w:sz w:val="28"/>
          <w:sz w:val="28"/>
          <w:szCs w:val="28"/>
          <w:rtl w:val="true"/>
          <w:lang w:bidi="fa-IR"/>
        </w:rPr>
        <w:t>به گفته برخی از راویان، وقتی یاران علی علیه السلام برای کشتن عمرو پیش آمدند، او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مرا بکشید، بدانید که من علیا و هند را در جمل کشتم و سپس زید بن صوحان را، در حالی که او پیرو دین علی علیه السلام بود، از میان بردم</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51" w:name="__RefHeading___Toc211087_2281741623"/>
      <w:bookmarkStart w:id="52" w:name="_Toc19"/>
      <w:bookmarkEnd w:id="51"/>
      <w:r>
        <w:rPr>
          <w:rtl w:val="true"/>
        </w:rPr>
        <w:t>وصیت زید</w:t>
      </w:r>
      <w:bookmarkEnd w:id="52"/>
    </w:p>
    <w:p>
      <w:pPr>
        <w:pStyle w:val="BookText"/>
        <w:rPr/>
      </w:pPr>
      <w:r>
        <w:rPr>
          <w:rFonts w:ascii="IRNazanin" w:hAnsi="IRNazanin" w:eastAsia="IRNazanin"/>
          <w:color w:val="111111"/>
          <w:sz w:val="28"/>
          <w:sz w:val="28"/>
          <w:szCs w:val="28"/>
          <w:rtl w:val="true"/>
          <w:lang w:bidi="fa-IR"/>
        </w:rPr>
        <w:t>به نوشته برخی از مورخان، زید بن صوحان، هنگام شهادت، چنین وصیت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ادفنونی فی ثیابی فانّی مخاصم و لاتغسلوا عنّی دماً و لاتنزعوا عنّی ثوباً؛ مرا با لباس‌هایم دفن کنید، لباسم را بیرون نیاورید و خون‌های بدنم را نشویید؛ زیرا می‌خواهم آن‌ها در روز رستاخیز بر پایداری‌ام شهادت دهند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بر اساس روایتی دیگر، زید وصیت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ادفنونی فی ثیابی فانّی مخاصم القوم؛ مرا با لباس‌هایم دفن کنید تا در روز رستاخیز علیه دشمنانم شهادت دهند</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53" w:name="__RefHeading___Toc211089_2281741623"/>
      <w:bookmarkStart w:id="54" w:name="_Toc20"/>
      <w:bookmarkEnd w:id="53"/>
      <w:r>
        <w:rPr>
          <w:rtl w:val="true"/>
        </w:rPr>
        <w:t>آستانة غربت</w:t>
      </w:r>
      <w:bookmarkEnd w:id="5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بصره و در سمت راست مسیر سیبه ـ در قریة کوت الزین ـ گنبد گِلین، کوچک و قدیمی مزار زید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خشک و سوزان پیرامون آن گنبد، حکایتی غم‌انگیز را بازگو می‌کند؛ حکایتی به تلخی غربت</w:t>
      </w:r>
      <w:r>
        <w:rPr>
          <w:rFonts w:eastAsia="IRNazanin" w:cs="IRNazanin"/>
          <w:color w:val="111111"/>
          <w:sz w:val="28"/>
          <w:szCs w:val="28"/>
          <w:rtl w:val="true"/>
          <w:lang w:bidi="fa-IR"/>
        </w:rPr>
        <w:t>.</w:t>
      </w:r>
      <w:r>
        <w:rPr>
          <w:rStyle w:val="FootnoteAnchor"/>
          <w:rtl w:val="true"/>
        </w:rPr>
        <w:footnoteReference w:id="49"/>
      </w:r>
      <w:bookmarkStart w:id="55" w:name="pg3641_35309"/>
    </w:p>
    <w:p>
      <w:pPr>
        <w:pStyle w:val="Heading3"/>
        <w:numPr>
          <w:ilvl w:val="2"/>
          <w:numId w:val="1"/>
        </w:numPr>
        <w:rPr/>
      </w:pPr>
      <w:bookmarkStart w:id="56" w:name="__RefHeading___Toc211091_2281741623"/>
      <w:bookmarkStart w:id="57" w:name="_Toc21"/>
      <w:bookmarkEnd w:id="55"/>
      <w:bookmarkEnd w:id="56"/>
      <w:r>
        <w:rPr>
          <w:rtl w:val="true"/>
        </w:rPr>
        <w:t>یادگار جاوید</w:t>
      </w:r>
      <w:bookmarkEnd w:id="57"/>
    </w:p>
    <w:p>
      <w:pPr>
        <w:pStyle w:val="BookText"/>
        <w:rPr/>
      </w:pPr>
      <w:r>
        <w:rPr>
          <w:rFonts w:ascii="IRNazanin" w:hAnsi="IRNazanin" w:eastAsia="IRNazanin"/>
          <w:color w:val="111111"/>
          <w:sz w:val="28"/>
          <w:sz w:val="28"/>
          <w:szCs w:val="28"/>
          <w:rtl w:val="true"/>
          <w:lang w:bidi="fa-IR"/>
        </w:rPr>
        <w:t xml:space="preserve">از آثار به یاد ماندنی و ارزشمند زید، محراب و مسجدی کهن است که در جنوب غربی مسجد سهله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بنی 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قرار دارد و از آن کوچک‌تر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در گذر زمان، گواه حوادث مختلف بوده و بارها مرمت و بازسازی شده است</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بر اساس برخی از روایات، دعا در این مسجد، مورد اجابت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پدرش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مکه، برای انجام مراسم حج، وارد کوفه شدیم و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شخصی را در حال نماز و دعا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عبادتش پایان پذیرفت، به گوشه دیگر مسجد رفت و در آنجا دو رکعت نماز گزارد 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و دعایش پایان یافت، از او درباره این مکان پرسیدیم؛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منزل ابراهیم خلیل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زاویه غربی و شرقی رفت و در آن دو مکان نیز نماز گزارد 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اعمال را انجام داد، از مسجد بیرون رفت و به مسجد کوچکی در نزدیکی مسجد سهله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پی او به آنجا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مسجد دو رکعت نماز با خشوع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دستانش را به آسمان بلند کرد و دعای ویژه‌ای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گریست، گونة خود را بر زمین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ارحم من اساء و اقترف و استکان واعترف</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گونه دیگرش را بر زمین نهاد 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مسجد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دنبال وی بیرون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مسجد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زیدبن صوحان، صحابی امام علی</w:t>
      </w:r>
    </w:p>
    <w:p>
      <w:pPr>
        <w:pStyle w:val="BookText"/>
        <w:rPr/>
      </w:pPr>
      <w:r>
        <w:rPr>
          <w:rFonts w:ascii="IRNazanin" w:hAnsi="IRNazanin" w:eastAsia="IRNazanin"/>
          <w:color w:val="111111"/>
          <w:sz w:val="28"/>
          <w:sz w:val="28"/>
          <w:szCs w:val="28"/>
          <w:rtl w:val="true"/>
          <w:lang w:bidi="fa-IR"/>
        </w:rPr>
        <w:t>بن ابی‌طالب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آن بزرگمرد ناپدید شد و ما دیگر وی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خبری آمده است که گویا آن شخص، حضرت خضر علیه السلام بود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علامه مجلسی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آداب مسجد زیدبن صوحان آن است که ابتدا دو رکعت نماز می‌خوانی، دستان خود را به آسمان بلند می‌کنی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قد مدّ الخاطئ المذنب یدیه و</w:t>
      </w:r>
      <w:r>
        <w:rPr>
          <w:rFonts w:eastAsia="IRNazanin" w:cs="IRNazanin"/>
          <w:color w:val="111111"/>
          <w:sz w:val="28"/>
          <w:szCs w:val="28"/>
          <w:rtl w:val="true"/>
          <w:lang w:bidi="fa-IR"/>
        </w:rPr>
        <w:t>...</w:t>
      </w:r>
      <w:r>
        <w:rPr>
          <w:rStyle w:val="FootnoteAnchor"/>
          <w:rtl w:val="true"/>
        </w:rPr>
        <w:footnoteReference w:id="5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پیشانی را بر خاک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ارحم من اساء واقترف و استکان و اعترف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گونة راست را بر زمین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بئس العبد، فانت نعم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گونة چپ را بر زمین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الذّنب من عبدک فلیحسن العفو من عندک یا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سجده کن و صدبار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العفو</w:t>
      </w:r>
      <w:r>
        <w:rPr>
          <w:rFonts w:eastAsia="IRNazanin" w:cs="IRNazanin"/>
          <w:color w:val="111111"/>
          <w:sz w:val="28"/>
          <w:szCs w:val="28"/>
          <w:rtl w:val="true"/>
          <w:lang w:bidi="fa-IR"/>
        </w:rPr>
        <w:t>.</w:t>
      </w:r>
      <w:r>
        <w:rPr>
          <w:rStyle w:val="FootnoteAnchor"/>
          <w:rtl w:val="true"/>
        </w:rPr>
        <w:footnoteReference w:id="53"/>
      </w:r>
      <w:bookmarkStart w:id="58" w:name="pg3641_35311"/>
    </w:p>
    <w:p>
      <w:pPr>
        <w:pStyle w:val="BookText"/>
        <w:rPr/>
      </w:pPr>
      <w:bookmarkEnd w:id="58"/>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صعصعة بن صوحان عبدی سفیر امامت</w:t>
      </w:r>
    </w:p>
    <w:p>
      <w:pPr>
        <w:pStyle w:val="Heading2"/>
        <w:numPr>
          <w:ilvl w:val="1"/>
          <w:numId w:val="1"/>
        </w:numPr>
        <w:rPr/>
      </w:pPr>
      <w:bookmarkStart w:id="59" w:name="__RefHeading___Toc211093_2281741623"/>
      <w:bookmarkStart w:id="60" w:name="_Toc22"/>
      <w:bookmarkEnd w:id="59"/>
      <w:r>
        <w:rPr/>
        <w:t>2</w:t>
      </w:r>
      <w:r>
        <w:rPr>
          <w:rtl w:val="true"/>
        </w:rPr>
        <w:t>.</w:t>
      </w:r>
      <w:r>
        <w:rPr>
          <w:rtl w:val="true"/>
        </w:rPr>
        <w:t>صعصعه بن صوحان عبدی</w:t>
      </w:r>
      <w:bookmarkEnd w:id="60"/>
    </w:p>
    <w:p>
      <w:pPr>
        <w:pStyle w:val="Heading3"/>
        <w:numPr>
          <w:ilvl w:val="2"/>
          <w:numId w:val="1"/>
        </w:numPr>
        <w:rPr/>
      </w:pPr>
      <w:bookmarkStart w:id="61" w:name="__RefHeading___Toc211095_2281741623"/>
      <w:bookmarkStart w:id="62" w:name="_Toc23"/>
      <w:bookmarkEnd w:id="61"/>
      <w:r>
        <w:rPr>
          <w:rtl w:val="true"/>
        </w:rPr>
        <w:t>اشاره</w:t>
      </w:r>
      <w:bookmarkEnd w:id="6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صعصعه بن صوحان عبدی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جعفر ربانی</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صعصعه فرزند صوحان فرزند حُجر و کنیه‌اش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54"/>
      </w:r>
      <w:r>
        <w:rPr>
          <w:rFonts w:ascii="IRNazanin" w:hAnsi="IRNazanin" w:eastAsia="IRNazanin"/>
          <w:color w:val="111111"/>
          <w:sz w:val="28"/>
          <w:sz w:val="28"/>
          <w:szCs w:val="28"/>
          <w:rtl w:val="true"/>
          <w:lang w:bidi="fa-IR"/>
        </w:rPr>
        <w:t xml:space="preserve">و نسبتش با پانزده واسطه،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می‌رسید و از همین جهت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صعصة بن صوحان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کسی که از این طایفه اسلام آورد، عمرو بود که به دستور یکی از رؤسای این قبیله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عائذ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صلی الله علیه وآله رسید، تا از میزان علم آن حضرت آگاهی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شرفیابی به خدمت رسول خدا صلی الله علیه وآله، مسلمان شد و در برگشت، ماجرا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مسلمان شد و پس از چندی منذر خود به محضر پیامبر صلی الله علیه وآله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اشجّ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دیگر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صفت در تو هست که خداوند آن دو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و حلم</w:t>
      </w:r>
      <w:r>
        <w:rPr>
          <w:rFonts w:eastAsia="IRNazanin" w:cs="IRNazanin"/>
          <w:color w:val="111111"/>
          <w:sz w:val="28"/>
          <w:szCs w:val="28"/>
          <w:rtl w:val="true"/>
          <w:lang w:bidi="fa-IR"/>
        </w:rPr>
        <w:t>.»</w:t>
      </w:r>
      <w:r>
        <w:rPr>
          <w:rStyle w:val="FootnoteAnchor"/>
          <w:rtl w:val="true"/>
        </w:rPr>
        <w:footnoteReference w:id="5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طایفه عموماً در کوفه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نیز اهل کوفه بود و در یکی از محله‌های اطراف آن، روزگار می‌گذراند</w:t>
      </w:r>
      <w:r>
        <w:rPr>
          <w:rFonts w:eastAsia="IRNazanin" w:cs="IRNazanin"/>
          <w:color w:val="111111"/>
          <w:sz w:val="28"/>
          <w:szCs w:val="28"/>
          <w:rtl w:val="true"/>
          <w:lang w:bidi="fa-IR"/>
        </w:rPr>
        <w:t>.</w:t>
      </w:r>
      <w:bookmarkStart w:id="63" w:name="pg3641_35314"/>
    </w:p>
    <w:p>
      <w:pPr>
        <w:pStyle w:val="Heading3"/>
        <w:numPr>
          <w:ilvl w:val="2"/>
          <w:numId w:val="1"/>
        </w:numPr>
        <w:rPr/>
      </w:pPr>
      <w:bookmarkStart w:id="64" w:name="__RefHeading___Toc211097_2281741623"/>
      <w:bookmarkStart w:id="65" w:name="_Toc24"/>
      <w:bookmarkEnd w:id="63"/>
      <w:bookmarkEnd w:id="64"/>
      <w:r>
        <w:rPr>
          <w:rtl w:val="true"/>
        </w:rPr>
        <w:t>خاندان</w:t>
      </w:r>
      <w:bookmarkEnd w:id="65"/>
    </w:p>
    <w:p>
      <w:pPr>
        <w:pStyle w:val="BookText"/>
        <w:rPr/>
      </w:pPr>
      <w:r>
        <w:rPr>
          <w:rFonts w:ascii="IRNazanin" w:hAnsi="IRNazanin" w:eastAsia="IRNazanin"/>
          <w:color w:val="111111"/>
          <w:sz w:val="28"/>
          <w:sz w:val="28"/>
          <w:szCs w:val="28"/>
          <w:rtl w:val="true"/>
          <w:lang w:bidi="fa-IR"/>
        </w:rPr>
        <w:t xml:space="preserve">مطالعة حالات چهار فرزندِ صوحان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عبدالله، سیحان و صعصعه، فضایی آکنده از عشق علی علیه السلام در این خاندان را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جنگ جمل، سه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صعصعه، زید، سیحان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و سیحان پرچم‌دار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به شهادت رسید، زید پرچم را به دست گرفت و چون شهید شد، صعصعه پرچم را برافراشته نگاه داشت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فصحات و بلاغت، خصوصیت دوم این خاندان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تاریخ،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ویژگی‌های این خانواده دانسته‌اند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66" w:name="__RefHeading___Toc211099_2281741623"/>
      <w:bookmarkStart w:id="67" w:name="_Toc25"/>
      <w:bookmarkEnd w:id="66"/>
      <w:r>
        <w:rPr>
          <w:rtl w:val="true"/>
        </w:rPr>
        <w:t>ویژگی ها</w:t>
      </w:r>
      <w:bookmarkEnd w:id="67"/>
    </w:p>
    <w:p>
      <w:pPr>
        <w:pStyle w:val="Heading4"/>
        <w:numPr>
          <w:ilvl w:val="3"/>
          <w:numId w:val="1"/>
        </w:numPr>
        <w:rPr/>
      </w:pPr>
      <w:bookmarkStart w:id="68" w:name="__RefHeading___Toc211101_2281741623"/>
      <w:bookmarkStart w:id="69" w:name="_Toc26"/>
      <w:bookmarkEnd w:id="68"/>
      <w:r>
        <w:rPr/>
        <w:t>1</w:t>
      </w:r>
      <w:r>
        <w:rPr>
          <w:rtl w:val="true"/>
        </w:rPr>
        <w:t xml:space="preserve">. </w:t>
      </w:r>
      <w:r>
        <w:rPr>
          <w:rtl w:val="true"/>
        </w:rPr>
        <w:t>صحابی خاص علی علیه السلام</w:t>
      </w:r>
      <w:bookmarkEnd w:id="69"/>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همراهان علی علیه السلام حق آن حضرت را نشناخت، مگر صعصعه و یاران صعصعه</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70" w:name="__RefHeading___Toc211103_2281741623"/>
      <w:bookmarkStart w:id="71" w:name="_Toc27"/>
      <w:bookmarkEnd w:id="70"/>
      <w:r>
        <w:rPr/>
        <w:t>2</w:t>
      </w:r>
      <w:r>
        <w:rPr>
          <w:rtl w:val="true"/>
        </w:rPr>
        <w:t xml:space="preserve">. </w:t>
      </w:r>
      <w:r>
        <w:rPr>
          <w:rtl w:val="true"/>
        </w:rPr>
        <w:t>خطیب</w:t>
      </w:r>
      <w:bookmarkEnd w:id="7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تاریخ و رجال، وی را به فصاحت و بلاغت و استادی در فن سخن ستوده‌اند و به او عناون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در نهج‌البلاغه</w:t>
      </w:r>
      <w:bookmarkStart w:id="72" w:name="pg3641_35315"/>
    </w:p>
    <w:p>
      <w:pPr>
        <w:pStyle w:val="BookText"/>
        <w:rPr/>
      </w:pPr>
      <w:bookmarkEnd w:id="72"/>
      <w:r>
        <w:rPr>
          <w:rFonts w:ascii="IRNazanin" w:hAnsi="IRNazanin" w:eastAsia="IRNazanin"/>
          <w:color w:val="111111"/>
          <w:sz w:val="28"/>
          <w:sz w:val="28"/>
          <w:szCs w:val="28"/>
          <w:rtl w:val="true"/>
          <w:lang w:bidi="fa-IR"/>
        </w:rPr>
        <w:t>در مورد او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الخطیب الشحشح</w:t>
      </w:r>
      <w:r>
        <w:rPr>
          <w:rFonts w:eastAsia="IRNazanin" w:cs="IRNazanin"/>
          <w:color w:val="111111"/>
          <w:sz w:val="28"/>
          <w:szCs w:val="28"/>
          <w:rtl w:val="true"/>
          <w:lang w:bidi="fa-IR"/>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خطیب ماهر و توانا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علی علیه السلام در مورد صعصعة بن صوحان فرموده است و همین افتخار برای او پس که علی علیه السلام او را به مهارت در سخن و فصاحت در لسان بستاید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شعبی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فقیهان و شاعران بزرگ قرن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فن خطابه و سخنرانی را از صعصعة بن صوحان آموختم</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و جاحظ، دانشمند لغت و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از فصیح‌ترین مردم بود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جالب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علی علیه السلام و اصحابش خصومت داشته، دربارة صعصعه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احضر النّاس جواباً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حاضر جواب‌ترین مردم بود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قبل از آغاز نبرد نهروان، سفیر علی علیه السلام بود و برای سخن گفتن با کوردلان خوارج، حضرت او را به سوی ایشان فرستاد</w:t>
      </w:r>
      <w:r>
        <w:rPr>
          <w:rFonts w:eastAsia="IRNazanin" w:cs="IRNazanin"/>
          <w:color w:val="111111"/>
          <w:sz w:val="28"/>
          <w:szCs w:val="28"/>
          <w:rtl w:val="true"/>
          <w:lang w:bidi="fa-IR"/>
        </w:rPr>
        <w:t>.</w:t>
      </w:r>
    </w:p>
    <w:p>
      <w:pPr>
        <w:pStyle w:val="Heading4"/>
        <w:numPr>
          <w:ilvl w:val="3"/>
          <w:numId w:val="1"/>
        </w:numPr>
        <w:rPr/>
      </w:pPr>
      <w:bookmarkStart w:id="73" w:name="__RefHeading___Toc211105_2281741623"/>
      <w:bookmarkStart w:id="74" w:name="_Toc28"/>
      <w:bookmarkEnd w:id="73"/>
      <w:r>
        <w:rPr/>
        <w:t>3</w:t>
      </w:r>
      <w:r>
        <w:rPr>
          <w:rtl w:val="true"/>
        </w:rPr>
        <w:t xml:space="preserve">. </w:t>
      </w:r>
      <w:r>
        <w:rPr>
          <w:rtl w:val="true"/>
        </w:rPr>
        <w:t>شاعر</w:t>
      </w:r>
      <w:bookmarkEnd w:id="7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سرودن اشعار، یکی دیگر از ویژگی‌های صعصعه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نمونة آن، منظومه‌ای است که در رثای مولایش علی علیه السلام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بخشی از آن،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با چه کسی اُنس گیرم و درد دلم را نزد که بازگو نمایم؟</w:t>
      </w:r>
    </w:p>
    <w:p>
      <w:pPr>
        <w:pStyle w:val="BookText"/>
        <w:rPr/>
      </w:pPr>
      <w:r>
        <w:rPr>
          <w:rFonts w:ascii="IRNazanin" w:hAnsi="IRNazanin" w:eastAsia="IRNazanin"/>
          <w:color w:val="111111"/>
          <w:sz w:val="28"/>
          <w:sz w:val="28"/>
          <w:szCs w:val="28"/>
          <w:rtl w:val="true"/>
          <w:lang w:bidi="fa-IR"/>
        </w:rPr>
        <w:t>غم‌های روزگار یکی پس از دیگری برگرده تو جمع شد و اینک با رفتن تو آن غم‌ها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مرگ اجازة سخن گفتن را بدهد، از مشکلاتی که نزد خوددارم، به تو شکوه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چشمی پربار بر تو اشک می‌ریزم، هر چند که اشک ریختن من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اندوه برای من کافی است که خاک قبر تو را با دست تکان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زنده بودی، برای من موعظه‌ها داشتی و اینک برای زندگان موعظه‌های بیشتر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چه‌قدر مشتاق هستم که لحظه‌ای به سوی من بازگردی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قبر خبر به زائران علی علیه السلام می‌دهد که نور چشم آنان را در آغوش کشیده است؟</w:t>
      </w:r>
    </w:p>
    <w:p>
      <w:pPr>
        <w:pStyle w:val="BookText"/>
        <w:rPr/>
      </w:pPr>
      <w:r>
        <w:rPr>
          <w:rFonts w:ascii="IRNazanin" w:hAnsi="IRNazanin" w:eastAsia="IRNazanin"/>
          <w:color w:val="111111"/>
          <w:sz w:val="28"/>
          <w:sz w:val="28"/>
          <w:szCs w:val="28"/>
          <w:rtl w:val="true"/>
          <w:lang w:bidi="fa-IR"/>
        </w:rPr>
        <w:t>ای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چه می‌خواهی؟ آنچه از آن می‌ترسیدم،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اگـر فـدا قـبـول می‌کردی، جانـم را قربان امیرالمؤمنین می‌کردم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روزگار با فقدان یارم، من را از خود طرد کرد؛ از این‌رو است که آن را مذمّت می‌کنم و از آن شکایت دارم</w:t>
      </w:r>
      <w:r>
        <w:rPr>
          <w:rFonts w:eastAsia="IRNazanin" w:cs="IRNazanin"/>
          <w:color w:val="111111"/>
          <w:sz w:val="28"/>
          <w:szCs w:val="28"/>
          <w:rtl w:val="true"/>
          <w:lang w:bidi="fa-IR"/>
        </w:rPr>
        <w:t>...</w:t>
      </w:r>
      <w:r>
        <w:rPr>
          <w:rStyle w:val="FootnoteAnchor"/>
          <w:rtl w:val="true"/>
        </w:rPr>
        <w:footnoteReference w:id="64"/>
      </w:r>
      <w:bookmarkStart w:id="75" w:name="pg3641_35317"/>
    </w:p>
    <w:p>
      <w:pPr>
        <w:pStyle w:val="Heading4"/>
        <w:numPr>
          <w:ilvl w:val="3"/>
          <w:numId w:val="1"/>
        </w:numPr>
        <w:rPr/>
      </w:pPr>
      <w:bookmarkStart w:id="76" w:name="__RefHeading___Toc211107_2281741623"/>
      <w:bookmarkStart w:id="77" w:name="_Toc29"/>
      <w:bookmarkEnd w:id="75"/>
      <w:bookmarkEnd w:id="76"/>
      <w:r>
        <w:rPr/>
        <w:t>4</w:t>
      </w:r>
      <w:r>
        <w:rPr>
          <w:rtl w:val="true"/>
        </w:rPr>
        <w:t xml:space="preserve">. </w:t>
      </w:r>
      <w:r>
        <w:rPr>
          <w:rtl w:val="true"/>
        </w:rPr>
        <w:t>شجاعت</w:t>
      </w:r>
      <w:bookmarkEnd w:id="77"/>
    </w:p>
    <w:p>
      <w:pPr>
        <w:pStyle w:val="BookText"/>
        <w:rPr/>
      </w:pPr>
      <w:r>
        <w:rPr>
          <w:rFonts w:ascii="IRNazanin" w:hAnsi="IRNazanin" w:eastAsia="IRNazanin"/>
          <w:color w:val="111111"/>
          <w:sz w:val="28"/>
          <w:sz w:val="28"/>
          <w:szCs w:val="28"/>
          <w:rtl w:val="true"/>
          <w:lang w:bidi="fa-IR"/>
        </w:rPr>
        <w:t xml:space="preserve">مقاومت وی در برابر انحراف‌های بعضی از مدعیان خلافت از جمله معاویه و حضور در سه جنگ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صفین و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 سمت فرماندهی را بر عهده داشت، گویای شجاعت او است</w:t>
      </w:r>
      <w:r>
        <w:rPr>
          <w:rFonts w:eastAsia="IRNazanin" w:cs="IRNazanin"/>
          <w:color w:val="111111"/>
          <w:sz w:val="28"/>
          <w:szCs w:val="28"/>
          <w:rtl w:val="true"/>
          <w:lang w:bidi="fa-IR"/>
        </w:rPr>
        <w:t>.</w:t>
      </w:r>
    </w:p>
    <w:p>
      <w:pPr>
        <w:pStyle w:val="Heading4"/>
        <w:numPr>
          <w:ilvl w:val="3"/>
          <w:numId w:val="1"/>
        </w:numPr>
        <w:rPr/>
      </w:pPr>
      <w:bookmarkStart w:id="78" w:name="__RefHeading___Toc211109_2281741623"/>
      <w:bookmarkStart w:id="79" w:name="_Toc30"/>
      <w:bookmarkEnd w:id="78"/>
      <w:r>
        <w:rPr/>
        <w:t>5</w:t>
      </w:r>
      <w:r>
        <w:rPr>
          <w:rtl w:val="true"/>
        </w:rPr>
        <w:t xml:space="preserve">. </w:t>
      </w:r>
      <w:r>
        <w:rPr>
          <w:rtl w:val="true"/>
        </w:rPr>
        <w:t>مورد اعتماد</w:t>
      </w:r>
      <w:bookmarkEnd w:id="7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چاه‌ها، قنوات و اموال زیادی برای محرومین 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وقفنامه می‌نوشت، عده‌ای را شاهد می‌گرفت و صعصة بن صوحان از جمله آن شاهدان بود</w:t>
      </w:r>
      <w:r>
        <w:rPr>
          <w:rFonts w:eastAsia="IRNazanin" w:cs="IRNazanin"/>
          <w:color w:val="111111"/>
          <w:sz w:val="28"/>
          <w:szCs w:val="28"/>
          <w:rtl w:val="true"/>
          <w:lang w:bidi="fa-IR"/>
        </w:rPr>
        <w:t>.</w:t>
      </w:r>
      <w:r>
        <w:rPr>
          <w:rStyle w:val="FootnoteAnchor"/>
          <w:rtl w:val="true"/>
        </w:rPr>
        <w:footnoteReference w:id="65"/>
      </w:r>
      <w:bookmarkStart w:id="80" w:name="pg3641_35318"/>
    </w:p>
    <w:p>
      <w:pPr>
        <w:pStyle w:val="Heading4"/>
        <w:numPr>
          <w:ilvl w:val="3"/>
          <w:numId w:val="1"/>
        </w:numPr>
        <w:rPr/>
      </w:pPr>
      <w:bookmarkStart w:id="81" w:name="__RefHeading___Toc211111_2281741623"/>
      <w:bookmarkStart w:id="82" w:name="_Toc31"/>
      <w:bookmarkEnd w:id="80"/>
      <w:bookmarkEnd w:id="81"/>
      <w:r>
        <w:rPr/>
        <w:t>6</w:t>
      </w:r>
      <w:r>
        <w:rPr>
          <w:rtl w:val="true"/>
        </w:rPr>
        <w:t xml:space="preserve">. </w:t>
      </w:r>
      <w:r>
        <w:rPr>
          <w:rtl w:val="true"/>
        </w:rPr>
        <w:t>آشنایی با معارف اهل بیت علیهم السلام</w:t>
      </w:r>
      <w:bookmarkEnd w:id="82"/>
    </w:p>
    <w:p>
      <w:pPr>
        <w:pStyle w:val="BookText"/>
        <w:rPr/>
      </w:pPr>
      <w:r>
        <w:rPr>
          <w:rFonts w:ascii="IRNazanin" w:hAnsi="IRNazanin" w:eastAsia="IRNazanin"/>
          <w:color w:val="111111"/>
          <w:sz w:val="28"/>
          <w:sz w:val="28"/>
          <w:szCs w:val="28"/>
          <w:rtl w:val="true"/>
          <w:lang w:bidi="fa-IR"/>
        </w:rPr>
        <w:t>روزی علی علیه السلام در مورد خروج دجّال و اوصاف او سخنانی فرمود و در ضمن آن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دجّال همان است که عیسی علیه السلام پشت سرش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حاضران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نزال بن 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فرد کیست؟ صعصعه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عیسی علیه السلام به او اقتدا می‌کند، دوازدهمین فرزند از عترت پیامبر صلی الله علیه وآله است و نهمین فرزند از فرزندان حسین علیه السلام و او خورشیدی است که از مغرب این جهان، از بین رکن و مقام، طلوع خواهد کرد و زمین را از وجود ظالمان، پاک و عدالت را آنچنان حاکم خواهد کرد که هیچ کس بر دیگری ظلم نکند</w:t>
      </w:r>
      <w:r>
        <w:rPr>
          <w:rFonts w:eastAsia="IRNazanin" w:cs="IRNazanin"/>
          <w:color w:val="111111"/>
          <w:sz w:val="28"/>
          <w:szCs w:val="28"/>
          <w:rtl w:val="true"/>
          <w:lang w:bidi="fa-IR"/>
        </w:rPr>
        <w:t>.</w:t>
      </w:r>
      <w:r>
        <w:rPr>
          <w:rStyle w:val="FootnoteAnchor"/>
          <w:rtl w:val="true"/>
        </w:rPr>
        <w:footnoteReference w:id="66"/>
      </w:r>
    </w:p>
    <w:p>
      <w:pPr>
        <w:pStyle w:val="Heading4"/>
        <w:numPr>
          <w:ilvl w:val="3"/>
          <w:numId w:val="1"/>
        </w:numPr>
        <w:rPr/>
      </w:pPr>
      <w:bookmarkStart w:id="83" w:name="__RefHeading___Toc211113_2281741623"/>
      <w:bookmarkStart w:id="84" w:name="_Toc32"/>
      <w:bookmarkEnd w:id="83"/>
      <w:r>
        <w:rPr/>
        <w:t>7</w:t>
      </w:r>
      <w:r>
        <w:rPr>
          <w:rtl w:val="true"/>
        </w:rPr>
        <w:t xml:space="preserve">. </w:t>
      </w:r>
      <w:r>
        <w:rPr>
          <w:rtl w:val="true"/>
        </w:rPr>
        <w:t>تبعید</w:t>
      </w:r>
      <w:bookmarkEnd w:id="84"/>
    </w:p>
    <w:p>
      <w:pPr>
        <w:pStyle w:val="BookText"/>
        <w:rPr/>
      </w:pPr>
      <w:r>
        <w:rPr>
          <w:rFonts w:ascii="IRNazanin" w:hAnsi="IRNazanin" w:eastAsia="IRNazanin"/>
          <w:color w:val="111111"/>
          <w:sz w:val="28"/>
          <w:sz w:val="28"/>
          <w:szCs w:val="28"/>
          <w:rtl w:val="true"/>
          <w:lang w:bidi="fa-IR"/>
        </w:rPr>
        <w:t>او در مقابل انحراف از سنّت پیامبر صلی الله علیه وآله و بی‌عدالتی‌ها آرام نمی‌گرفت؛ از این‌رو، حاکمانی که سخنانش را تاب نمی‌آوردند، راهی جز تبعید او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دوبار تبعید شد، زمانی توسط عثمان از کوفه به شام</w:t>
      </w:r>
      <w:r>
        <w:rPr>
          <w:rStyle w:val="FootnoteAnchor"/>
          <w:rtl w:val="true"/>
        </w:rPr>
        <w:footnoteReference w:id="67"/>
      </w:r>
      <w:r>
        <w:rPr>
          <w:rFonts w:ascii="IRNazanin" w:hAnsi="IRNazanin" w:eastAsia="IRNazanin"/>
          <w:color w:val="111111"/>
          <w:sz w:val="28"/>
          <w:sz w:val="28"/>
          <w:szCs w:val="28"/>
          <w:rtl w:val="true"/>
          <w:lang w:bidi="fa-IR"/>
        </w:rPr>
        <w:t>و زمانی دیگر به دستور معاویه از کوفه به بحرین</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علامه امینی ماجرای تبعید و محل آن را بدین گونه نوشته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عثمان، ولید بن عقبه را از فرمانداری کوفه عزل کرد و</w:t>
      </w:r>
      <w:bookmarkStart w:id="85" w:name="pg3641_35319"/>
    </w:p>
    <w:p>
      <w:pPr>
        <w:pStyle w:val="BookText"/>
        <w:rPr/>
      </w:pPr>
      <w:bookmarkEnd w:id="85"/>
      <w:r>
        <w:rPr>
          <w:rFonts w:ascii="IRNazanin" w:hAnsi="IRNazanin" w:eastAsia="IRNazanin"/>
          <w:color w:val="111111"/>
          <w:sz w:val="28"/>
          <w:sz w:val="28"/>
          <w:szCs w:val="28"/>
          <w:rtl w:val="true"/>
          <w:lang w:bidi="fa-IR"/>
        </w:rPr>
        <w:t>سعید بن عاص را بر آن سرزمین حاکم قرارداد، به وی دستور داد تا با مردم کوفه مدارا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سعید با بزرگان و قاریان این شهر جلساتی ترتیب دارد و حاضران در این مجالس افرادی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زید بن صوحان، صعصعة بن صوحان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اما در یکی از این گفتگوها بر سر مسأله‌ای اختلاف در گرفت و همه به سعید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عاص این ماجرا را به عثمان گزارش کرد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مالک اشتر و دوستانش که اساتید معروف قرآن و مشتی ابله هستند، من در کوفه از عهده کوچکترین کاری برنمی‌آیم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جواب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شام تبعید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استقرار آنها در شام، خبر به معاویه رسید که عده‌ای از اهل دمشق با مالک اشتر و دوستانش می‌نشینند و به گفتگو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نامه‌ای به عثمان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نزد من فرستاده‌ای که شهر خود را دچار آشوب کرده‌اند و اینک از آن می‌ترسم که مردم تحت اطاعت مرا به نافرمانی وادارند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دستور داد که آنان را به حمص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شهرهای نزدیک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عثمان دستور داد آنان را به کوفه بازگرداند؛ اما مدتی نگذشت که عثمان برای مرتبة دوم آنان را به حمص تبعید کرد</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86" w:name="__RefHeading___Toc211115_2281741623"/>
      <w:bookmarkStart w:id="87" w:name="_Toc33"/>
      <w:bookmarkEnd w:id="86"/>
      <w:r>
        <w:rPr/>
        <w:t>8</w:t>
      </w:r>
      <w:r>
        <w:rPr>
          <w:rtl w:val="true"/>
        </w:rPr>
        <w:t xml:space="preserve">. </w:t>
      </w:r>
      <w:r>
        <w:rPr>
          <w:rtl w:val="true"/>
        </w:rPr>
        <w:t>رهبری قوم</w:t>
      </w:r>
      <w:bookmarkEnd w:id="8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دربارة صعصعه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سیداً من سادات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یکی از بزرگان قوم خود بود</w:t>
      </w:r>
      <w:r>
        <w:rPr>
          <w:rFonts w:eastAsia="IRNazanin" w:cs="IRNazanin"/>
          <w:color w:val="111111"/>
          <w:sz w:val="28"/>
          <w:szCs w:val="28"/>
          <w:rtl w:val="true"/>
          <w:lang w:bidi="fa-IR"/>
        </w:rPr>
        <w:t>.</w:t>
      </w:r>
      <w:bookmarkStart w:id="88" w:name="pg3641_35320"/>
    </w:p>
    <w:p>
      <w:pPr>
        <w:pStyle w:val="Heading3"/>
        <w:numPr>
          <w:ilvl w:val="2"/>
          <w:numId w:val="1"/>
        </w:numPr>
        <w:rPr/>
      </w:pPr>
      <w:bookmarkStart w:id="89" w:name="__RefHeading___Toc211117_2281741623"/>
      <w:bookmarkStart w:id="90" w:name="_Toc34"/>
      <w:bookmarkEnd w:id="88"/>
      <w:bookmarkEnd w:id="89"/>
      <w:r>
        <w:rPr>
          <w:rtl w:val="true"/>
        </w:rPr>
        <w:t>با پیامبر صلی الله علیه و آله</w:t>
      </w:r>
      <w:bookmarkEnd w:id="90"/>
    </w:p>
    <w:p>
      <w:pPr>
        <w:pStyle w:val="BookText"/>
        <w:rPr/>
      </w:pPr>
      <w:r>
        <w:rPr>
          <w:rFonts w:ascii="IRNazanin" w:hAnsi="IRNazanin" w:eastAsia="IRNazanin"/>
          <w:color w:val="111111"/>
          <w:sz w:val="28"/>
          <w:sz w:val="28"/>
          <w:szCs w:val="28"/>
          <w:rtl w:val="true"/>
          <w:lang w:bidi="fa-IR"/>
        </w:rPr>
        <w:t>در این که صحابی پیامبر صلی الله علیه وآله به چه کسی گفته می‌شود، نظریه‌های گوناگونی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صحابی آن حضرت را کسی بدانیم که از ایشان حدیث نقل کرده، یا در غزوات شرکت داشته است، صعصعه جزو اصحاب نخواهد بود؛ زیرا وی در آن زمان خُردسال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و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تاریخ‌نگار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پیامبر صلی الله علیه وآله مسلمان بود، ولی آن حضرت را ندید؛ زیرا در آن زمان خردسال بود</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91" w:name="__RefHeading___Toc211119_2281741623"/>
      <w:bookmarkStart w:id="92" w:name="_Toc35"/>
      <w:bookmarkEnd w:id="91"/>
      <w:r>
        <w:rPr>
          <w:rtl w:val="true"/>
        </w:rPr>
        <w:t>در کنار علی علیه السلام</w:t>
      </w:r>
      <w:bookmarkEnd w:id="92"/>
    </w:p>
    <w:p>
      <w:pPr>
        <w:pStyle w:val="BookText"/>
        <w:rPr/>
      </w:pPr>
      <w:r>
        <w:rPr>
          <w:rFonts w:ascii="IRNazanin" w:hAnsi="IRNazanin" w:eastAsia="IRNazanin"/>
          <w:color w:val="111111"/>
          <w:sz w:val="28"/>
          <w:sz w:val="28"/>
          <w:szCs w:val="28"/>
          <w:rtl w:val="true"/>
          <w:lang w:bidi="fa-IR"/>
        </w:rPr>
        <w:t>صعصعه به عنوان یاری صادق، همواره در کنار امیرمؤمنان علیه السلام حضور داشت</w:t>
      </w:r>
      <w:r>
        <w:rPr>
          <w:rFonts w:eastAsia="IRNazanin" w:cs="IRNazanin"/>
          <w:color w:val="111111"/>
          <w:sz w:val="28"/>
          <w:szCs w:val="28"/>
          <w:rtl w:val="true"/>
          <w:lang w:bidi="fa-IR"/>
        </w:rPr>
        <w:t>.</w:t>
      </w:r>
    </w:p>
    <w:p>
      <w:pPr>
        <w:pStyle w:val="Heading3"/>
        <w:numPr>
          <w:ilvl w:val="2"/>
          <w:numId w:val="1"/>
        </w:numPr>
        <w:rPr/>
      </w:pPr>
      <w:bookmarkStart w:id="93" w:name="__RefHeading___Toc211121_2281741623"/>
      <w:bookmarkStart w:id="94" w:name="_Toc36"/>
      <w:bookmarkEnd w:id="93"/>
      <w:r>
        <w:rPr>
          <w:rtl w:val="true"/>
        </w:rPr>
        <w:t>دیدگاه متقابل</w:t>
      </w:r>
      <w:bookmarkEnd w:id="94"/>
    </w:p>
    <w:p>
      <w:pPr>
        <w:pStyle w:val="BookText"/>
        <w:rPr/>
      </w:pP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صعصعة بن صوحان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علی علیه السلام برای عیادت وی به منزلش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بستر بیماری افتاده بود، با دیدن حضرت بسیار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محبّت فراوان کرد؛ اما موقع خداحافظی،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دیدار تکلیف من بود؛ مبادا آن را موجب فخر و مباهات بر دیگران قرار دهی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صعصعه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اجر و ذخیرة آخرت می‌دانم</w:t>
      </w:r>
      <w:r>
        <w:rPr>
          <w:rFonts w:eastAsia="IRNazanin" w:cs="IRNazanin"/>
          <w:color w:val="111111"/>
          <w:sz w:val="28"/>
          <w:szCs w:val="28"/>
          <w:rtl w:val="true"/>
          <w:lang w:bidi="fa-IR"/>
        </w:rPr>
        <w:t>.</w:t>
      </w:r>
      <w:bookmarkStart w:id="95" w:name="pg3641_35321"/>
    </w:p>
    <w:p>
      <w:pPr>
        <w:pStyle w:val="BookText"/>
        <w:rPr/>
      </w:pPr>
      <w:bookmarkEnd w:id="95"/>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کم هزینه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نظام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پرتلاش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در نظر من، بسیار آگاه به خداوند هستی و او در نظر شما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نزد پروردگارت جایگاهی بلندداری و اهل حکمت و نسبت به مؤمنان، مهربان و رحیم هستی</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امام علی بن موسی الرضا علیه السلام نیز در ملاقاتی که با احمد بن محمد بن ابی‌نصر بزنطی داشتند، از صعصعه تجلیل زیادی کرد و به همین داستان اشاره فرمود</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96" w:name="__RefHeading___Toc211123_2281741623"/>
      <w:bookmarkStart w:id="97" w:name="_Toc37"/>
      <w:bookmarkEnd w:id="96"/>
      <w:r>
        <w:rPr>
          <w:rtl w:val="true"/>
        </w:rPr>
        <w:t>جنگ های پیاپی</w:t>
      </w:r>
      <w:bookmarkEnd w:id="97"/>
    </w:p>
    <w:p>
      <w:pPr>
        <w:pStyle w:val="BookText"/>
        <w:rPr/>
      </w:pPr>
      <w:r>
        <w:rPr>
          <w:rFonts w:ascii="IRNazanin" w:hAnsi="IRNazanin" w:eastAsia="IRNazanin"/>
          <w:color w:val="111111"/>
          <w:sz w:val="28"/>
          <w:sz w:val="28"/>
          <w:szCs w:val="28"/>
          <w:rtl w:val="true"/>
          <w:lang w:bidi="fa-IR"/>
        </w:rPr>
        <w:t xml:space="preserve">در جنگ جمل، بعد از آنکه زید و سیحان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برادر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 صعصعه خود پرچم لشگر را به دست گرفت و در جنگ صفین، بعد از آنکه معاویه جلوی جریان آب را بست، علی علیه السلام صعصعه را برای گفتگو نزد معاویه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مسیر خود را طی می‌کنیم و دوست نداریم قبل از آنکه حجت را تمام کنیم، آغازگر جنگ باشیم؛ پس از اطراف آب کنار روید تا ببینیم سرنوشت ما و شما به کجا می‌انجامد، در غیر این صورت، جناح پیروز، آشامنده آب خواهد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صعصعه این پیام را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رو به همراهان خود کرد و از آنها نظرخواهی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یاران او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عقبه و عبدالله بن</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رضاعی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عثمان را تشنه کشتند، اکنون باید تشنه به قتل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بحث سختی بین معاویه و طرفدارانش از یک سو و صعصعه از سوی دیگر درگرفت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جنگ نهروان نیز امیرمؤمنان علیه السلام صعصعه را برای گفتگو با خوارج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صعصعه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موضع ما را می‌داشت، آیا تو با او همراه بودی؟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زیرا تو بی‌دین و مقلّد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پیروی نکنم از کسی که خدا دستور اطاعت از او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وآله وقتی جنگ شدّت می‌گرفت، علی علیه السلام را برای فرونشاندن آتش نبرد نمی‌فرستاد؟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می‌روید و از چه کسی روی برمی‌گردانید؟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القمر الباهر؟ و السّراج الزّاهر؟ و صراط الله المستقیم؟؛ از ماه درخشان و چراغ روشن و راه مستقیم خداوند روی می‌گردانید؟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عقل‌های شما فاسد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امیرمؤمنان و وصیّ رسول خدا صلی الله علیه وآله را هدف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شما را در ضرر آشکاری فرو برده و شیطان، شما را از حق دور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وهب راسبی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بسیار گفتی؛ به مولای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حکم خدا با وی نبرد خواهیم کرد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صعصعه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به زودی در خون خود غوطه‌ور خواهی شد و مرغان هوا انتظار فرود آمدن بر جسد تو را می‌کشند و در این هنگام کسی به فریاد شما نخواهید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مولایت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bookmarkStart w:id="98" w:name="pg3641_35323"/>
    </w:p>
    <w:p>
      <w:pPr>
        <w:pStyle w:val="BookText"/>
        <w:rPr/>
      </w:pPr>
      <w:bookmarkEnd w:id="98"/>
      <w:r>
        <w:rPr>
          <w:rFonts w:ascii="IRNazanin" w:hAnsi="IRNazanin" w:eastAsia="IRNazanin"/>
          <w:color w:val="111111"/>
          <w:sz w:val="28"/>
          <w:sz w:val="28"/>
          <w:szCs w:val="28"/>
          <w:rtl w:val="true"/>
          <w:lang w:bidi="fa-IR"/>
        </w:rPr>
        <w:t>دست بردار از او نیستیم؛ مگر آنکه اقرار به کفر خود نماید، یا از گناهش توبه کند که خداوند توبه‌پذیر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صعصعه پاسخ و ماجرا را به علی علیه السلام گزارش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این گروه قبلاً به من اطلاع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دروغ می‌گویم و نه دروغ برای من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روز سختی در پیش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مبارک و دست‌هایش را به آسمان بلند کرد و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99" w:name="__RefHeading___Toc211125_2281741623"/>
      <w:bookmarkStart w:id="100" w:name="_Toc38"/>
      <w:bookmarkEnd w:id="99"/>
      <w:r>
        <w:rPr>
          <w:rtl w:val="true"/>
        </w:rPr>
        <w:t>عیادت علی علیه السلام</w:t>
      </w:r>
      <w:bookmarkEnd w:id="100"/>
    </w:p>
    <w:p>
      <w:pPr>
        <w:pStyle w:val="BookText"/>
        <w:rPr/>
      </w:pPr>
      <w:r>
        <w:rPr>
          <w:rFonts w:ascii="IRNazanin" w:hAnsi="IRNazanin" w:eastAsia="IRNazanin"/>
          <w:color w:val="111111"/>
          <w:sz w:val="28"/>
          <w:sz w:val="28"/>
          <w:szCs w:val="28"/>
          <w:rtl w:val="true"/>
          <w:lang w:bidi="fa-IR"/>
        </w:rPr>
        <w:t>پس از ضربت شمشیر ابن ملجم که علی علیه السلام در بستر بیماری افتاد، صعصعة بن صوحان به عیادت حضرت آمد؛ اما به علت وخامت حال ایشان، کسی اجازة ملاقات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به امیرمؤمنان علی علیه السلام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بر تو باد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حیات و بعد از آن؛ چرا که خدا در نزد تو بزرگ و آگاهی تو نسبت به او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بعد پاسخ حضرت را برایش بازگفتند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که کم هزینه و پرفایده هستی</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101" w:name="__RefHeading___Toc211127_2281741623"/>
      <w:bookmarkStart w:id="102" w:name="_Toc39"/>
      <w:bookmarkEnd w:id="101"/>
      <w:r>
        <w:rPr>
          <w:rtl w:val="true"/>
        </w:rPr>
        <w:t>تشییع علی علیه السلام</w:t>
      </w:r>
      <w:bookmarkEnd w:id="10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صعصعة بن صوحان از جمله کسانی بود که در نیمه‌های شب، در تشییع پنهانی جنازه مطهّر امیرمؤمنان علی علیه السلام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w:t>
      </w:r>
    </w:p>
    <w:p>
      <w:pPr>
        <w:pStyle w:val="BookText"/>
        <w:rPr/>
      </w:pPr>
      <w:r>
        <w:rPr>
          <w:rFonts w:ascii="IRNazanin" w:hAnsi="IRNazanin" w:eastAsia="IRNazanin"/>
          <w:color w:val="111111"/>
          <w:sz w:val="28"/>
          <w:sz w:val="28"/>
          <w:szCs w:val="28"/>
          <w:rtl w:val="true"/>
          <w:lang w:bidi="fa-IR"/>
        </w:rPr>
        <w:t>را دفن کردند، نزدیک قبر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 بر قلب خود گذاشت و با دست دیگر مشتی از خاک قبر برداشت و بر سرش ریخت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 تو یا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تو که پاکیزه به دنیا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شکیبایی‌ات زیاد و جهادت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تجارت سودمند انجام دادی و به پیشگاه خالق خود قدم گذاشتی و خداوند با بشارت‌هایش تو را گرامی داشت و در جوار پیامبر صلی الله علیه وآله جای گرفتی و از جام‌های بهشتی، از دست آن حضرت، سیراب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می‌خواهم به ما توفیق دهد که راه تو را ادامه دهیم و به ما دوست داشتن دوستانت و دشمن شمردن دشمنانت را عنایت کند و ما را در زمرة اولیای تو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مقامی رسیدی که هیچ کس به آن نمی‌رسد؛ زیرا در راه خدا جهاد و قیام کردی تا این که سنت پیامبر صلی الله علیه وآله زنده شد و فتنه‌ها خاموش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درودهای من بر تو باد که مؤمنان به وسیلة تو پیروز شدند و نشانه‌های راه هدایت به وسیلة تو روشن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کسی که با ایثار جان و مال ندای پیامبر صلی الله علیه وآله را اجابت کرد، تو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ذوالفقارت در مواقع ترس از او حمایت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دژهای ستمکاران و کافران و مشرکان را به وسیله تو درهم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گمراهی را نابود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تو که علم و یقین و جهادت از همگان بیشتر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زندگی تو کلید هر خوبی و بسته شدن همة بدی‌ها بود؛ ولی امروز دَرِ شرها باز و راه خیرها بسته شد</w:t>
      </w:r>
      <w:r>
        <w:rPr>
          <w:rFonts w:eastAsia="IRNazanin" w:cs="IRNazanin"/>
          <w:color w:val="111111"/>
          <w:sz w:val="28"/>
          <w:szCs w:val="28"/>
          <w:rtl w:val="true"/>
          <w:lang w:bidi="fa-IR"/>
        </w:rPr>
        <w:t>.</w:t>
      </w:r>
      <w:bookmarkStart w:id="103" w:name="pg3641_35325"/>
    </w:p>
    <w:p>
      <w:pPr>
        <w:pStyle w:val="BookText"/>
        <w:rPr/>
      </w:pPr>
      <w:bookmarkEnd w:id="103"/>
      <w:r>
        <w:rPr>
          <w:rFonts w:ascii="IRNazanin" w:hAnsi="IRNazanin" w:eastAsia="IRNazanin"/>
          <w:color w:val="111111"/>
          <w:sz w:val="28"/>
          <w:sz w:val="28"/>
          <w:szCs w:val="28"/>
          <w:rtl w:val="true"/>
          <w:lang w:bidi="fa-IR"/>
        </w:rPr>
        <w:t>اگر مردم سخنان تو را می‌پذیرفتند، نعمت‌های خداوند از همه جا بر آنان سرازیر می‌گردید، ولی آنان دنیا را بر آخرت ترجیح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سخنان، صعصعه و همراهانش به شدت گریستند و به امام حسن و امام حسین علیهما السلام و سایر فرزندان علی علیه السلام تسلیت گفتند</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104" w:name="__RefHeading___Toc211129_2281741623"/>
      <w:bookmarkStart w:id="105" w:name="_Toc40"/>
      <w:bookmarkEnd w:id="104"/>
      <w:r>
        <w:rPr>
          <w:rtl w:val="true"/>
        </w:rPr>
        <w:t>اندرز به حاکمان</w:t>
      </w:r>
      <w:bookmarkEnd w:id="105"/>
    </w:p>
    <w:p>
      <w:pPr>
        <w:pStyle w:val="BookText"/>
        <w:rPr/>
      </w:pP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ابوموسی اشعری یک میلیون درهم از بیت‌المال برای عمر فرستاد تا بین مسلمانان قسمت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مال را تقسیم کرد؛ ولی مقداری از آن زیاد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مورد مصرف آن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میان مردم آمد و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از بیت‌المال را در چه موردی مصرف کنیم؟</w:t>
      </w:r>
    </w:p>
    <w:p>
      <w:pPr>
        <w:pStyle w:val="BookText"/>
        <w:rPr/>
      </w:pPr>
      <w:r>
        <w:rPr>
          <w:rFonts w:ascii="IRNazanin" w:hAnsi="IRNazanin" w:eastAsia="IRNazanin"/>
          <w:color w:val="111111"/>
          <w:sz w:val="28"/>
          <w:sz w:val="28"/>
          <w:szCs w:val="28"/>
          <w:rtl w:val="true"/>
          <w:lang w:bidi="fa-IR"/>
        </w:rPr>
        <w:t>صعصعه که در آن زمان جوانی نورس بود،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با مردم در جایی است که حکمی از طرف قرآن وارد نشده باشد و اما آنچه قرآن بدان دستور داده، باید در همان مورد مصرف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هستی و من از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مقدار اضافه را نیز بین مسلمانان تقسیم کرد</w:t>
      </w:r>
      <w:r>
        <w:rPr>
          <w:rFonts w:eastAsia="IRNazanin" w:cs="IRNazanin"/>
          <w:color w:val="111111"/>
          <w:sz w:val="28"/>
          <w:szCs w:val="28"/>
          <w:rtl w:val="true"/>
          <w:lang w:bidi="fa-IR"/>
        </w:rPr>
        <w:t>.</w:t>
      </w:r>
      <w:r>
        <w:rPr>
          <w:rStyle w:val="FootnoteAnchor"/>
          <w:rtl w:val="true"/>
        </w:rPr>
        <w:footnoteReference w:id="7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 عثمان نیز زمانی که وی بر منبر بود، صعصعه خطاب به او ابراز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منحرف شدی و امت تو نیز منحرف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پیشه کن تا امت تو نیز به عدالت رفتار کنند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ماجرای دیگری از برخورد صعصعه با عثمان را شیخ طوسی این گونه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تن از مردم مصر، نزد عثمان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پیش فرستید تا با من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مصریان مرا مقدّم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که از کمی سنّ من تعجب کرده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این؟</w:t>
      </w:r>
    </w:p>
    <w:p>
      <w:pPr>
        <w:pStyle w:val="BookText"/>
        <w:rPr/>
      </w:pPr>
      <w:r>
        <w:rPr>
          <w:rFonts w:ascii="IRNazanin" w:hAnsi="IRNazanin" w:eastAsia="IRNazanin"/>
          <w:color w:val="111111"/>
          <w:sz w:val="28"/>
          <w:sz w:val="28"/>
          <w:szCs w:val="28"/>
          <w:rtl w:val="true"/>
          <w:lang w:bidi="fa-IR"/>
        </w:rPr>
        <w:t>در جواب عثمان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اگر ملاک دانش، سنّ آدمی بود، نه تو سهمی در آن داشتی و نه من؛ بلکه علم به فراگیری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قرآن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وقتی قدرت در اختیارشان بگذاریم، نماز، زکات، امر به معروف و نهی از منکر را زنده می‌کنند و پایان امور به دست خداوند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ـ این آیه در مورد ما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 امر به معروف و نهی از منکر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این سخنان را رها کن و آنچه می‌دانی، بیان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خانه‌های خود بدون هیچ گناهی اخراج شدند و تنها خداوند را پروردگار خود می‌دانستند</w:t>
      </w:r>
      <w:r>
        <w:rPr>
          <w:rFonts w:eastAsia="IRNazanin" w:cs="IRNazanin"/>
          <w:color w:val="111111"/>
          <w:sz w:val="28"/>
          <w:szCs w:val="28"/>
          <w:rtl w:val="true"/>
          <w:lang w:bidi="fa-IR"/>
        </w:rPr>
        <w:t>.</w:t>
      </w:r>
      <w:r>
        <w:rPr>
          <w:rStyle w:val="FootnoteAnchor"/>
          <w:rtl w:val="true"/>
        </w:rPr>
        <w:footnoteReference w:id="8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این آیه نیز در مورد ما نازل شده است</w:t>
      </w:r>
      <w:r>
        <w:rPr>
          <w:rFonts w:eastAsia="IRNazanin" w:cs="IRNazanin"/>
          <w:color w:val="111111"/>
          <w:sz w:val="28"/>
          <w:szCs w:val="28"/>
          <w:rtl w:val="true"/>
          <w:lang w:bidi="fa-IR"/>
        </w:rPr>
        <w:t>.</w:t>
      </w:r>
      <w:bookmarkStart w:id="106" w:name="pg3641_35327"/>
    </w:p>
    <w:p>
      <w:pPr>
        <w:pStyle w:val="BookText"/>
        <w:rPr/>
      </w:pPr>
      <w:bookmarkEnd w:id="106"/>
      <w:r>
        <w:rPr>
          <w:rFonts w:ascii="IRNazanin" w:hAnsi="IRNazanin" w:eastAsia="IRNazanin"/>
          <w:color w:val="111111"/>
          <w:sz w:val="28"/>
          <w:sz w:val="28"/>
          <w:szCs w:val="28"/>
          <w:rtl w:val="true"/>
          <w:lang w:bidi="fa-IR"/>
        </w:rPr>
        <w:t>ـ پس آنچه از خداوند گرفته‌ای، بین همه مسلمانان تقسیم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حاکمان خود و همراه جامعه باشید و به سخنان این مرد که از خدا بی‌اطلاع است، گوش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تو می‌خواهی روز قیامت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بزرگان خود اطاعت کردیم و آنان ما را گمراه کردند؟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خدا پروردگار ما و پدران ما و در کمین ظالمان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در حالی که از پاسخ‌های من بسیار به خشم آمده بود، دستور برگشتن ما را صادر کرد و درها را به روی ما بست</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107" w:name="__RefHeading___Toc211131_2281741623"/>
      <w:bookmarkStart w:id="108" w:name="_Toc41"/>
      <w:bookmarkEnd w:id="107"/>
      <w:r>
        <w:rPr>
          <w:rtl w:val="true"/>
        </w:rPr>
        <w:t>رو در روی معاویه</w:t>
      </w:r>
      <w:bookmarkEnd w:id="108"/>
    </w:p>
    <w:p>
      <w:pPr>
        <w:pStyle w:val="Heading4"/>
        <w:numPr>
          <w:ilvl w:val="3"/>
          <w:numId w:val="1"/>
        </w:numPr>
        <w:rPr/>
      </w:pPr>
      <w:bookmarkStart w:id="109" w:name="__RefHeading___Toc211133_2281741623"/>
      <w:bookmarkStart w:id="110" w:name="_Toc42"/>
      <w:bookmarkEnd w:id="109"/>
      <w:r>
        <w:rPr>
          <w:rtl w:val="true"/>
        </w:rPr>
        <w:t>مسجد کوفه</w:t>
      </w:r>
      <w:bookmarkEnd w:id="11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صلح امام حسن علیه السلام، معاویه وارد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عده‌ای از اصحاب علی علیه السلام نیز در کوفه حضور داشتند و امام حسن علیه السلام برای بعضی از آنها در فهرستی که نام و نام پدرانشان مشخص شده بود، از معاویه امان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افراد، صعصعة بن صوحان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علی‌رغم میل باطنی خود، می‌بایست نزد معاویه رفته، به او به عنوان خلیفة مسلمین سلام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صعصعه بر معاویه وارد شد،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خشمگین هستم که تو در امان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نیز از این‌که تو را به عنوان حاکم بر مسلمانان پذیرا باشم، بسیار ناراضی‌ام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همین عنوان بر او سلام</w:t>
      </w:r>
      <w:bookmarkStart w:id="111" w:name="pg3641_35328"/>
    </w:p>
    <w:p>
      <w:pPr>
        <w:pStyle w:val="BookText"/>
        <w:rPr/>
      </w:pPr>
      <w:bookmarkEnd w:id="111"/>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به رسمیّت شناختن من راستگو هستی، به منبر برو و علی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که از سویی متعهد به صلح‌نامة امام خود بود و از سوی دیگر از علی علیه السلام دست‌بردار نبود، بر منبر رفت و پس از حمد و ثنای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کسی می‌آیم که شرارتش را مقدم داشته و خیرش را مؤخر کرده است و به من فرمان داده است که علی علیه السلام را لعنت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فالعنوه 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 را لعنت کنید، خداوند نیز او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در مسجد با صدای بلند آمین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تو کسی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دوباره او را با نام مشخص نمایی، صعصعه دوباره به منبر آمد و به گونه‌ای سخن گفت که هر کس آن را جوری معنی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از وی ناامید شده بود، دستور داد تا صعصعه را بیرون کردند</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112" w:name="__RefHeading___Toc211135_2281741623"/>
      <w:bookmarkStart w:id="113" w:name="_Toc43"/>
      <w:bookmarkEnd w:id="112"/>
      <w:r>
        <w:rPr>
          <w:rtl w:val="true"/>
        </w:rPr>
        <w:t>مسجد جامع دمشق</w:t>
      </w:r>
      <w:bookmarkEnd w:id="113"/>
    </w:p>
    <w:p>
      <w:pPr>
        <w:pStyle w:val="BookText"/>
        <w:rPr/>
      </w:pPr>
      <w:r>
        <w:rPr>
          <w:rFonts w:ascii="IRNazanin" w:hAnsi="IRNazanin" w:eastAsia="IRNazanin"/>
          <w:color w:val="111111"/>
          <w:sz w:val="28"/>
          <w:sz w:val="28"/>
          <w:szCs w:val="28"/>
          <w:rtl w:val="true"/>
          <w:lang w:bidi="fa-IR"/>
        </w:rPr>
        <w:t>مسجد جامع دمشق گاه شاهد صحنه‌هایی از مقابله حق و باطل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دانشمندان قریش و رؤسای قبیله ربیعه و بزرگان یمن در مسجد حضور داشتند، معاویه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خلفایش را گرامی داشت و بهشت را بر آنان واجب کرد و از آتش جهنم در امانشان داشت و سپس من را از آنان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مرا اهل شام مقرّر کرد، همانانی که از حریم خدا دفاع کردند و به یاری خدا بر دشمنانش پیروز گشتند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احنف بن قیس و صعصعة بن صوحان نیز در مسجد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بلند شد و خطاب به معاویه گفت</w:t>
      </w:r>
      <w:r>
        <w:rPr>
          <w:rFonts w:eastAsia="IRNazanin" w:cs="IRNazanin"/>
          <w:color w:val="111111"/>
          <w:sz w:val="28"/>
          <w:szCs w:val="28"/>
          <w:rtl w:val="true"/>
          <w:lang w:bidi="fa-IR"/>
        </w:rPr>
        <w:t>:</w:t>
      </w:r>
      <w:bookmarkStart w:id="114" w:name="pg3641_35329"/>
    </w:p>
    <w:p>
      <w:pPr>
        <w:pStyle w:val="BookText"/>
        <w:rPr/>
      </w:pPr>
      <w:bookmarkEnd w:id="1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خود را بی‌کم و کاست بیان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تو را پیروز کرد در حالی که تو با ظلم بر ما پیروز شدی؟ و اما آنچه در مورد مردم شام گفتی، نیز خالی از حقیقت است؛ چرا که من هیچ مردی را به مانند ایشان مطیع مخلوق و عصیان کننده خالص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مردمانی هستند که تو دین و جسمشان را به وسیله مال دنیا خریدی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پیوسته به آنان مال دنیوی پرداخت کنی، از تو حمایت می‌کنند و در غیر این صورت، تو را رها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شو ای پسر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بردباری من، هرگز به سخنانت گوش نمی‌دادم</w:t>
      </w:r>
      <w:r>
        <w:rPr>
          <w:rFonts w:eastAsia="IRNazanin" w:cs="IRNazanin"/>
          <w:color w:val="111111"/>
          <w:sz w:val="28"/>
          <w:szCs w:val="28"/>
          <w:rtl w:val="true"/>
          <w:lang w:bidi="fa-IR"/>
        </w:rPr>
        <w:t>.»</w:t>
      </w:r>
      <w:r>
        <w:rPr>
          <w:rStyle w:val="FootnoteAnchor"/>
          <w:rtl w:val="true"/>
        </w:rPr>
        <w:footnoteReference w:id="84"/>
      </w:r>
    </w:p>
    <w:p>
      <w:pPr>
        <w:pStyle w:val="Heading4"/>
        <w:numPr>
          <w:ilvl w:val="3"/>
          <w:numId w:val="1"/>
        </w:numPr>
        <w:rPr/>
      </w:pPr>
      <w:bookmarkStart w:id="115" w:name="__RefHeading___Toc211137_2281741623"/>
      <w:bookmarkStart w:id="116" w:name="_Toc44"/>
      <w:bookmarkEnd w:id="115"/>
      <w:r>
        <w:rPr>
          <w:rtl w:val="true"/>
        </w:rPr>
        <w:t>در کاخ دمشق</w:t>
      </w:r>
      <w:bookmarkEnd w:id="11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نمایندگانی از مردم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حاتم، احنف بن قیس، صعصعة بن صوحان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سرزمین شام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مردانی بزرگ و پیروان علی هستند که در رکابش در جنگ جمل و صفین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سرّی ترتیب بده و با احترام تمام با آنان ملاقات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پذیرفت و در آن مجلس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 ای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سرزمین خدا و شهر مقدس قدم گذاردید، سرزمینی که حشر و نشر از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بهترین امیری وارد شدید که بزرگانتان را احسان و کوچک‌های شما را ترحّم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فرزندان ابوسفیان بودند، همه صاحب حکمت و عقل نیز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اهل عراق حاضر در مجلس به صعصعه که حاضر جوابترین مردم بود، اشاره کردند تا جواب معاویه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پس از حمد خدا و درود بر پیامبر صلی الله علیه وآله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گفتی به سرزمین مقدس قدم گذاردید، 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زمین به اهل خود قداست نمی‌بخشد؛ بلکه اعمال آنها است که تقدیسشان می‌کند و این که این سرزمین را محل حشر و نشر دانستی، به جان خود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نزدیک بودن به زمینِ حشر و نشر برای کافر سود دارد و نه دوری از آن برای مؤمن،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مورد فرزندان ابوسفیان گفتی، بهتر از ابوسفیان که آدم علیه السلام باشد، در میان فرزندان او، بردبار و سفیه، عالم و جاهل یافت می‌شود، پس چگونه فرزندان ابوسفیان همگی عاقل و حکیم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آسایش تو را سلب می‌کنم و در شهرها آواره‌ات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والله زمین خداوند وسیع و دوری از تو موجب آرامش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حقوقت را از بیت‌المال قطع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اگر این امر در اختیار تو است، انجام بده؛ اما بدان که نعمت‌های برتر در اختیار کسی است که خزائنش تمام نمی‌شود و در حکمش ستم روا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پیشواز مرگ رفته‌ای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از روی جهالت سخن نگفتم و جان خود را نیز در معرض مرگ نگذاشتم و تو نمی‌توانی خونی را که خدا حرام دانسته، بی‌جهت مباح کنی و کسی که مظلومانه کشته شود، خداوند انتقام او را خواهد گرفت و فردای</w:t>
      </w:r>
      <w:bookmarkStart w:id="117" w:name="pg3641_35331"/>
    </w:p>
    <w:p>
      <w:pPr>
        <w:pStyle w:val="BookText"/>
        <w:rPr/>
      </w:pPr>
      <w:bookmarkEnd w:id="117"/>
      <w:r>
        <w:rPr>
          <w:rFonts w:ascii="IRNazanin" w:hAnsi="IRNazanin" w:eastAsia="IRNazanin"/>
          <w:color w:val="111111"/>
          <w:sz w:val="28"/>
          <w:sz w:val="28"/>
          <w:szCs w:val="28"/>
          <w:rtl w:val="true"/>
          <w:lang w:bidi="fa-IR"/>
        </w:rPr>
        <w:t xml:space="preserve">قیامت هم قاتل را به جهنم وارد کرده و جرعه‌های حمیم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مذابی که جهنمیان از آن می‌نوشند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می‌چشاند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دیگر از جواب وی عاجز ماند و خطاب به 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او را از من دور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به 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خلیفة مسلمین چنین خشم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تو، که پناهگاه کسانی شده‌ای که اهل فساد نیز آنان را در جمع خود نمی‌پذیرند</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118" w:name="__RefHeading___Toc211139_2281741623"/>
      <w:bookmarkStart w:id="119" w:name="_Toc45"/>
      <w:bookmarkEnd w:id="118"/>
      <w:r>
        <w:rPr>
          <w:rtl w:val="true"/>
        </w:rPr>
        <w:t>دیدگاه عالمان</w:t>
      </w:r>
      <w:bookmarkEnd w:id="119"/>
    </w:p>
    <w:p>
      <w:pPr>
        <w:pStyle w:val="BookText"/>
        <w:rPr/>
      </w:pPr>
      <w:r>
        <w:rPr>
          <w:rFonts w:ascii="IRNazanin" w:hAnsi="IRNazanin" w:eastAsia="IRNazanin"/>
          <w:color w:val="111111"/>
          <w:sz w:val="28"/>
          <w:sz w:val="28"/>
          <w:szCs w:val="28"/>
          <w:rtl w:val="true"/>
          <w:lang w:bidi="fa-IR"/>
        </w:rPr>
        <w:t>دانشمندان رجال و حدیث شیعه و سنی او را صحابی خاص علی علیه السلام و فاضل و متدیّن توصیف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علامة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عظیم القدر و از اصحاب علی علیه السلام است</w:t>
      </w:r>
      <w:r>
        <w:rPr>
          <w:rFonts w:eastAsia="IRNazanin" w:cs="IRNazanin"/>
          <w:color w:val="111111"/>
          <w:sz w:val="28"/>
          <w:szCs w:val="28"/>
          <w:rtl w:val="true"/>
          <w:lang w:bidi="fa-IR"/>
        </w:rPr>
        <w:t>.</w:t>
      </w:r>
      <w:r>
        <w:rPr>
          <w:rStyle w:val="FootnoteAnchor"/>
          <w:rtl w:val="true"/>
        </w:rPr>
        <w:footnoteReference w:id="8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نقّاد اهل سنت، پس از آنکه از صعصعه بسیار تمجید می‌کند،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سعد و نسائی نیز وی را جلیل القدر می‌دانند، ولی جوزانی، صعصعه را جزو افراد ضعیف در نقل حدیث و از جملة خوارج می‌داند و این غلط است</w:t>
      </w:r>
      <w:r>
        <w:rPr>
          <w:rFonts w:eastAsia="IRNazanin" w:cs="IRNazanin"/>
          <w:color w:val="111111"/>
          <w:sz w:val="28"/>
          <w:szCs w:val="28"/>
          <w:rtl w:val="true"/>
          <w:lang w:bidi="fa-IR"/>
        </w:rPr>
        <w:t>.»</w:t>
      </w:r>
      <w:r>
        <w:rPr>
          <w:rStyle w:val="FootnoteAnchor"/>
          <w:rtl w:val="true"/>
        </w:rPr>
        <w:footnoteReference w:id="87"/>
      </w:r>
      <w:bookmarkStart w:id="120" w:name="pg3641_35332"/>
    </w:p>
    <w:p>
      <w:pPr>
        <w:pStyle w:val="Heading3"/>
        <w:numPr>
          <w:ilvl w:val="2"/>
          <w:numId w:val="1"/>
        </w:numPr>
        <w:rPr/>
      </w:pPr>
      <w:bookmarkStart w:id="121" w:name="__RefHeading___Toc211141_2281741623"/>
      <w:bookmarkStart w:id="122" w:name="_Toc46"/>
      <w:bookmarkEnd w:id="120"/>
      <w:bookmarkEnd w:id="121"/>
      <w:r>
        <w:rPr>
          <w:rtl w:val="true"/>
        </w:rPr>
        <w:t>مسجد صعصعه</w:t>
      </w:r>
      <w:bookmarkEnd w:id="122"/>
    </w:p>
    <w:p>
      <w:pPr>
        <w:pStyle w:val="BookText"/>
        <w:rPr/>
      </w:pPr>
      <w:r>
        <w:rPr>
          <w:rFonts w:ascii="IRNazanin" w:hAnsi="IRNazanin" w:eastAsia="IRNazanin"/>
          <w:color w:val="111111"/>
          <w:sz w:val="28"/>
          <w:sz w:val="28"/>
          <w:szCs w:val="28"/>
          <w:rtl w:val="true"/>
          <w:lang w:bidi="fa-IR"/>
        </w:rPr>
        <w:t>مسجد صعصعة بن صوحان یکی از مساجد مهم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بزرگ، شیخ عباس قمی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صعصعه از مساجد شریفة کوفه است و جماعتی امام زمان </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ماه رجب در آن مسجد مبارک مشاهده کرده‌اند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ابی‌داود رواسی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ماه رجب، با محمد بن جعفر دهّان به طرف مسجد سهله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هم در مسجد صعصعه نماز گزاریم؛ چرا که آن، مسجدی مبارک است و امیرالمؤمنین علیه السلام در آن نماز گزارده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مردی را دیدم که از ناقة خود پیاده شد و آن را بست و داخل مسجد شده، نمازی طولانی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دستش را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یاذالمنن السابغه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پایان دعا، سوار بر مرکب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دهّان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او کیست؟ به طرف او رفتیم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می‌دهیم، بگو تو چه کسی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گمان می‌کنید؟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داریم خضر علیه السلام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خضر محتاج دیدن روی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زمان شما هستم</w:t>
      </w:r>
      <w:r>
        <w:rPr>
          <w:rFonts w:eastAsia="IRNazanin" w:cs="IRNazanin"/>
          <w:color w:val="111111"/>
          <w:sz w:val="28"/>
          <w:szCs w:val="28"/>
          <w:rtl w:val="true"/>
          <w:lang w:bidi="fa-IR"/>
        </w:rPr>
        <w:t>.»</w:t>
      </w:r>
      <w:r>
        <w:rPr>
          <w:rStyle w:val="FootnoteAnchor"/>
          <w:rtl w:val="true"/>
        </w:rPr>
        <w:footnoteReference w:id="8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 و شهید اول و دیگران، اعمال مخصوص این مسجد را در کتاب‌های خود، متذکر شده‌اند</w:t>
      </w:r>
      <w:r>
        <w:rPr>
          <w:rFonts w:eastAsia="IRNazanin" w:cs="IRNazanin"/>
          <w:color w:val="111111"/>
          <w:sz w:val="28"/>
          <w:szCs w:val="28"/>
          <w:rtl w:val="true"/>
          <w:lang w:bidi="fa-IR"/>
        </w:rPr>
        <w:t>.</w:t>
      </w:r>
      <w:bookmarkStart w:id="123" w:name="pg3641_35333"/>
    </w:p>
    <w:p>
      <w:pPr>
        <w:pStyle w:val="Heading3"/>
        <w:numPr>
          <w:ilvl w:val="2"/>
          <w:numId w:val="1"/>
        </w:numPr>
        <w:rPr/>
      </w:pPr>
      <w:bookmarkStart w:id="124" w:name="__RefHeading___Toc211143_2281741623"/>
      <w:bookmarkStart w:id="125" w:name="_Toc47"/>
      <w:bookmarkEnd w:id="123"/>
      <w:bookmarkEnd w:id="124"/>
      <w:r>
        <w:rPr>
          <w:rtl w:val="true"/>
        </w:rPr>
        <w:t>جایگاه روایی</w:t>
      </w:r>
      <w:bookmarkEnd w:id="125"/>
    </w:p>
    <w:p>
      <w:pPr>
        <w:pStyle w:val="Heading4"/>
        <w:numPr>
          <w:ilvl w:val="3"/>
          <w:numId w:val="1"/>
        </w:numPr>
        <w:rPr/>
      </w:pPr>
      <w:bookmarkStart w:id="126" w:name="__RefHeading___Toc211145_2281741623"/>
      <w:bookmarkStart w:id="127" w:name="_Toc48"/>
      <w:bookmarkEnd w:id="126"/>
      <w:r>
        <w:rPr>
          <w:rtl w:val="true"/>
        </w:rPr>
        <w:t>اشارة</w:t>
      </w:r>
      <w:bookmarkEnd w:id="127"/>
    </w:p>
    <w:p>
      <w:pPr>
        <w:pStyle w:val="BookText"/>
        <w:rPr/>
      </w:pPr>
      <w:r>
        <w:rPr>
          <w:rFonts w:ascii="IRNazanin" w:hAnsi="IRNazanin" w:eastAsia="IRNazanin"/>
          <w:color w:val="111111"/>
          <w:sz w:val="28"/>
          <w:sz w:val="28"/>
          <w:szCs w:val="28"/>
          <w:rtl w:val="true"/>
          <w:lang w:bidi="fa-IR"/>
        </w:rPr>
        <w:t xml:space="preserve">حدیث‌شناسان، صعصعه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کرده‌اند؛ ولی از این‌که رجالی کبیر، نجاشی او را در کتاب خود نام می‌برد، معلوم می‌شود وی کتاب حدیث داشته، چرا که مبنای کتاب رجالی نجاشی برگردآوری شیعیان صاحب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گواهی 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که صعصعه از آنها حدیث نقل کرده،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ابن عباس و عثمان و افرادی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سبیعی، ابن بریده، شعبی، مالک بن عُمیر و منهال بن عمر از صعصعه روایت کرده‌اند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در کتب اربعه تنها در دو مورد از صعصعة بن صوحان نام برده شده است</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و در بحارالانوار سی و چهار مورد به عنوان سند یا روایت بدان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احادیث وی، می‌خوانیم</w:t>
      </w:r>
      <w:r>
        <w:rPr>
          <w:rFonts w:eastAsia="IRNazanin" w:cs="IRNazanin"/>
          <w:color w:val="111111"/>
          <w:sz w:val="28"/>
          <w:szCs w:val="28"/>
          <w:rtl w:val="true"/>
          <w:lang w:bidi="fa-IR"/>
        </w:rPr>
        <w:t>:</w:t>
      </w:r>
    </w:p>
    <w:p>
      <w:pPr>
        <w:pStyle w:val="Heading4"/>
        <w:numPr>
          <w:ilvl w:val="3"/>
          <w:numId w:val="1"/>
        </w:numPr>
        <w:rPr/>
      </w:pPr>
      <w:bookmarkStart w:id="128" w:name="__RefHeading___Toc211147_2281741623"/>
      <w:bookmarkStart w:id="129" w:name="_Toc49"/>
      <w:bookmarkEnd w:id="128"/>
      <w:r>
        <w:rPr>
          <w:rtl w:val="true"/>
        </w:rPr>
        <w:t xml:space="preserve">آسمانیان </w:t>
      </w:r>
      <w:r>
        <w:rPr>
          <w:rtl w:val="true"/>
        </w:rPr>
        <w:t>(</w:t>
      </w:r>
      <w:r>
        <w:rPr>
          <w:rtl w:val="true"/>
        </w:rPr>
        <w:t>اصحاب رسول الله صلی الله علیه و آله</w:t>
      </w:r>
      <w:r>
        <w:rPr>
          <w:rtl w:val="true"/>
        </w:rPr>
        <w:t>)</w:t>
      </w:r>
      <w:bookmarkEnd w:id="12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صعصعة بن صوحان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با علی علیه السلام به جای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بعد از سلام بدون آن‌که به راست و چپ توجه کند، ذکر خدا را می‌فرمود تا آنگاه که خورشید، به اندازة یک نیزه از دیوار این مسجد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w:t>
      </w:r>
      <w:bookmarkStart w:id="130" w:name="pg3641_35334"/>
    </w:p>
    <w:p>
      <w:pPr>
        <w:pStyle w:val="BookText"/>
        <w:rPr/>
      </w:pPr>
      <w:bookmarkEnd w:id="130"/>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ما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مردمانی را در زمان خلیل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در این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مقصود همه شب‌ها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پیشانی‌ها و زانوهایشان نوبت گذارده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عبادتی که خسته می‌شدند، به عبادتی دیگر مشغول می‌گردیدند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بامداد می‌شد، ژولیده مو و گردآلود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پیشانی آنان مانند زانوهای 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پینه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چون یاد مرگ می‌کردند، می‌لرزیدند؛ چنان‌که درخت به هنگام وزیدن باد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اشک از دیدگانشان می‌ریخت؛ به طوری که جامه‌هایشان 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را فرمود، سپس برخاست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مردم در حال بی‌خبری شب را به روز آورده‌اند</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131" w:name="__RefHeading___Toc211149_2281741623"/>
      <w:bookmarkStart w:id="132" w:name="_Toc50"/>
      <w:bookmarkEnd w:id="131"/>
      <w:r>
        <w:rPr>
          <w:rtl w:val="true"/>
        </w:rPr>
        <w:t>میوة بهشتی</w:t>
      </w:r>
      <w:bookmarkEnd w:id="132"/>
    </w:p>
    <w:p>
      <w:pPr>
        <w:pStyle w:val="BookText"/>
        <w:rPr/>
      </w:pPr>
      <w:r>
        <w:rPr>
          <w:rFonts w:ascii="IRNazanin" w:hAnsi="IRNazanin" w:eastAsia="IRNazanin"/>
          <w:color w:val="111111"/>
          <w:sz w:val="28"/>
          <w:sz w:val="28"/>
          <w:szCs w:val="28"/>
          <w:rtl w:val="true"/>
          <w:lang w:bidi="fa-IR"/>
        </w:rPr>
        <w:t>صعصعه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نزد علی علیه السلام رفتم، حضرت را دیدم که نصفی از انار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 را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را با پیه آن بخور، چرا که زردی بن دندان و بوی بد دهان را از بین می‌برد و خون را پاک می‌کند</w:t>
      </w:r>
      <w:r>
        <w:rPr>
          <w:rFonts w:eastAsia="IRNazanin" w:cs="IRNazanin"/>
          <w:color w:val="111111"/>
          <w:sz w:val="28"/>
          <w:szCs w:val="28"/>
          <w:rtl w:val="true"/>
          <w:lang w:bidi="fa-IR"/>
        </w:rPr>
        <w:t>.</w:t>
      </w:r>
      <w:r>
        <w:rPr>
          <w:rStyle w:val="FootnoteAnchor"/>
          <w:rtl w:val="true"/>
        </w:rPr>
        <w:footnoteReference w:id="9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یادآوری است که نجاشی، صعصعه را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عهدنامة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می‌داند</w:t>
      </w:r>
      <w:r>
        <w:rPr>
          <w:rFonts w:eastAsia="IRNazanin" w:cs="IRNazanin"/>
          <w:color w:val="111111"/>
          <w:sz w:val="28"/>
          <w:szCs w:val="28"/>
          <w:rtl w:val="true"/>
          <w:lang w:bidi="fa-IR"/>
        </w:rPr>
        <w:t>.</w:t>
      </w:r>
      <w:bookmarkStart w:id="133" w:name="pg3641_35335"/>
    </w:p>
    <w:p>
      <w:pPr>
        <w:pStyle w:val="Heading3"/>
        <w:numPr>
          <w:ilvl w:val="2"/>
          <w:numId w:val="1"/>
        </w:numPr>
        <w:rPr/>
      </w:pPr>
      <w:bookmarkStart w:id="134" w:name="__RefHeading___Toc211151_2281741623"/>
      <w:bookmarkStart w:id="135" w:name="_Toc51"/>
      <w:bookmarkEnd w:id="133"/>
      <w:bookmarkEnd w:id="134"/>
      <w:r>
        <w:rPr>
          <w:rtl w:val="true"/>
        </w:rPr>
        <w:t>غروب</w:t>
      </w:r>
      <w:bookmarkEnd w:id="135"/>
    </w:p>
    <w:p>
      <w:pPr>
        <w:pStyle w:val="BookText"/>
        <w:rPr/>
      </w:pPr>
      <w:r>
        <w:rPr>
          <w:rFonts w:ascii="IRNazanin" w:hAnsi="IRNazanin" w:eastAsia="IRNazanin"/>
          <w:color w:val="111111"/>
          <w:sz w:val="28"/>
          <w:sz w:val="28"/>
          <w:szCs w:val="28"/>
          <w:rtl w:val="true"/>
          <w:lang w:bidi="fa-IR"/>
        </w:rPr>
        <w:t xml:space="preserve">تاریخ‌نگاران، رحلت صعصعة بن صوحان را در حدود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خلافت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نگاشته‌اند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بنابراین با توجه به این‌که او در زمان پیامبر صلی الله علیه وآله خردسال بود، می‌توان سن وی را در زمان فوت،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یا بیشتر دانست</w:t>
      </w:r>
      <w:r>
        <w:rPr>
          <w:rFonts w:eastAsia="IRNazanin" w:cs="IRNazanin"/>
          <w:color w:val="111111"/>
          <w:sz w:val="28"/>
          <w:szCs w:val="28"/>
          <w:rtl w:val="true"/>
          <w:lang w:bidi="fa-IR"/>
        </w:rPr>
        <w:t>.</w:t>
      </w:r>
    </w:p>
    <w:p>
      <w:pPr>
        <w:pStyle w:val="Heading3"/>
        <w:numPr>
          <w:ilvl w:val="2"/>
          <w:numId w:val="1"/>
        </w:numPr>
        <w:rPr/>
      </w:pPr>
      <w:bookmarkStart w:id="136" w:name="__RefHeading___Toc211153_2281741623"/>
      <w:bookmarkStart w:id="137" w:name="_Toc52"/>
      <w:bookmarkEnd w:id="136"/>
      <w:r>
        <w:rPr>
          <w:rtl w:val="true"/>
        </w:rPr>
        <w:t>فرزندان</w:t>
      </w:r>
      <w:bookmarkEnd w:id="137"/>
    </w:p>
    <w:p>
      <w:pPr>
        <w:pStyle w:val="Heading4"/>
        <w:numPr>
          <w:ilvl w:val="3"/>
          <w:numId w:val="1"/>
        </w:numPr>
        <w:rPr/>
      </w:pPr>
      <w:bookmarkStart w:id="138" w:name="__RefHeading___Toc211155_2281741623"/>
      <w:bookmarkStart w:id="139" w:name="_Toc53"/>
      <w:bookmarkEnd w:id="138"/>
      <w:r>
        <w:rPr>
          <w:rtl w:val="true"/>
        </w:rPr>
        <w:t>اشارة</w:t>
      </w:r>
      <w:bookmarkEnd w:id="139"/>
    </w:p>
    <w:p>
      <w:pPr>
        <w:pStyle w:val="BookText"/>
        <w:rPr/>
      </w:pPr>
      <w:r>
        <w:rPr>
          <w:rFonts w:ascii="IRNazanin" w:hAnsi="IRNazanin" w:eastAsia="IRNazanin"/>
          <w:color w:val="111111"/>
          <w:sz w:val="28"/>
          <w:sz w:val="28"/>
          <w:szCs w:val="28"/>
          <w:rtl w:val="true"/>
          <w:lang w:bidi="fa-IR"/>
        </w:rPr>
        <w:t xml:space="preserve">از فرزندان صعصعه، تنها دو نفر را می‌شناسیم؛ صوحان و محمد و فرزند محمد به نام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نوة پسری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صوحان، محمد و عمرو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ناشناختة رجال هستند</w:t>
      </w:r>
      <w:r>
        <w:rPr>
          <w:rFonts w:eastAsia="IRNazanin" w:cs="IRNazanin"/>
          <w:color w:val="111111"/>
          <w:sz w:val="28"/>
          <w:szCs w:val="28"/>
          <w:rtl w:val="true"/>
          <w:lang w:bidi="fa-IR"/>
        </w:rPr>
        <w:t>.</w:t>
      </w:r>
    </w:p>
    <w:p>
      <w:pPr>
        <w:pStyle w:val="Heading4"/>
        <w:numPr>
          <w:ilvl w:val="3"/>
          <w:numId w:val="1"/>
        </w:numPr>
        <w:rPr/>
      </w:pPr>
      <w:bookmarkStart w:id="140" w:name="__RefHeading___Toc211157_2281741623"/>
      <w:bookmarkStart w:id="141" w:name="_Toc54"/>
      <w:bookmarkEnd w:id="140"/>
      <w:r>
        <w:rPr>
          <w:rtl w:val="true"/>
        </w:rPr>
        <w:t>صوحان بن صعصعة بن صوحان</w:t>
      </w:r>
      <w:bookmarkEnd w:id="14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واقعة جانگداز کربلا که امام سجاد علیه السلام در اجتماع مردم شهر مدینه با چشمانی اشکبار، اخبار جانسوز کربلا را بیان می‌کرد، صوحان بن صعصعه در میان حاضران بود و از این که به واسطة بیماریی که در دو پایش وجود داشت، نتوانسته بود در کربلا حضور یابد و مولایش حسین علیه السلام را یاری کند، عذرخواهی</w:t>
      </w:r>
      <w:bookmarkStart w:id="142" w:name="pg3641_35336"/>
    </w:p>
    <w:p>
      <w:pPr>
        <w:pStyle w:val="BookText"/>
        <w:rPr/>
      </w:pPr>
      <w:bookmarkEnd w:id="142"/>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عذر او را پذیرفته، از وی تشکر کرد و برای او و پدرش دعا کرد</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143" w:name="__RefHeading___Toc211159_2281741623"/>
      <w:bookmarkStart w:id="144" w:name="_Toc55"/>
      <w:bookmarkEnd w:id="143"/>
      <w:r>
        <w:rPr>
          <w:rtl w:val="true"/>
        </w:rPr>
        <w:t>محمد و عمرو بن محمد</w:t>
      </w:r>
      <w:bookmarkEnd w:id="14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ذکر کرده است که در سند آن، عمرو بن محمد بن صعصعة بن صوحان از پدرش محمد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 در مورد شخصی است که خدمت علی علیه السلام می‌رسد و از آن حضرت می‌خواهد تا خداوند را برایش توصیف کند</w:t>
      </w:r>
      <w:r>
        <w:rPr>
          <w:rFonts w:eastAsia="IRNazanin" w:cs="IRNazanin"/>
          <w:color w:val="111111"/>
          <w:sz w:val="28"/>
          <w:szCs w:val="28"/>
          <w:rtl w:val="true"/>
          <w:lang w:bidi="fa-IR"/>
        </w:rPr>
        <w:t>...</w:t>
      </w:r>
      <w:r>
        <w:rPr>
          <w:rStyle w:val="FootnoteAnchor"/>
          <w:rtl w:val="true"/>
        </w:rPr>
        <w:footnoteReference w:id="96"/>
      </w:r>
      <w:bookmarkStart w:id="145" w:name="pg3641_35337"/>
    </w:p>
    <w:p>
      <w:pPr>
        <w:pStyle w:val="Heading2"/>
        <w:numPr>
          <w:ilvl w:val="1"/>
          <w:numId w:val="1"/>
        </w:numPr>
        <w:rPr/>
      </w:pPr>
      <w:bookmarkStart w:id="146" w:name="__RefHeading___Toc211161_2281741623"/>
      <w:bookmarkStart w:id="147" w:name="_Toc56"/>
      <w:bookmarkEnd w:id="145"/>
      <w:bookmarkEnd w:id="146"/>
      <w:r>
        <w:rPr/>
        <w:t>3</w:t>
      </w:r>
      <w:r>
        <w:rPr>
          <w:rtl w:val="true"/>
        </w:rPr>
        <w:t>.</w:t>
      </w:r>
      <w:r>
        <w:rPr>
          <w:rtl w:val="true"/>
        </w:rPr>
        <w:t>حجر بن عدی قیام سرخ</w:t>
      </w:r>
      <w:bookmarkEnd w:id="147"/>
    </w:p>
    <w:p>
      <w:pPr>
        <w:pStyle w:val="Heading3"/>
        <w:numPr>
          <w:ilvl w:val="2"/>
          <w:numId w:val="1"/>
        </w:numPr>
        <w:rPr/>
      </w:pPr>
      <w:bookmarkStart w:id="148" w:name="__RefHeading___Toc211163_2281741623"/>
      <w:bookmarkStart w:id="149" w:name="_Toc57"/>
      <w:bookmarkEnd w:id="148"/>
      <w:r>
        <w:rPr>
          <w:rtl w:val="true"/>
        </w:rPr>
        <w:t>اشاره</w:t>
      </w:r>
      <w:bookmarkEnd w:id="149"/>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 قیام سرخ</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غلامحسین صمیمی</w:t>
      </w:r>
      <w:bookmarkStart w:id="150" w:name="pg3641_35339"/>
    </w:p>
    <w:p>
      <w:pPr>
        <w:pStyle w:val="BookText"/>
        <w:rPr/>
      </w:pPr>
      <w:bookmarkEnd w:id="150"/>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پس از جریان سقیفه و یاری جستن امیرمؤمنان علیه السلام از مبارزان بدر و سابقین صحابه، که به شهادت کوثر الهی فاطمه زهرا سلام الله علیها و فرزند پاک وی محسن شش‌ماهه انجامید، می‌توان قیام حجربن عدی را نخستین حرکت خونین شیعه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دقیق تولد حجربن عدی در دست نیست؛ ولی برخی از منابع تاریخی، از وی به عنوان صحابی کم سن و سالی که در فضایل انسانی و ملکات نفسانی در ردیف بزرگان آنها بود، نام برده‌اند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پس اگر سن او را در اواخر حیات رسول خدا صلی الله علیه وآله هفده سال بدانیم، می‌توانیم سن وی را هنگام شهادت حدود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شمار آوریم</w:t>
      </w:r>
      <w:r>
        <w:rPr>
          <w:rFonts w:eastAsia="IRNazanin" w:cs="IRNazanin"/>
          <w:color w:val="111111"/>
          <w:sz w:val="28"/>
          <w:szCs w:val="28"/>
          <w:rtl w:val="true"/>
          <w:lang w:bidi="fa-IR"/>
        </w:rPr>
        <w:t>.</w:t>
      </w:r>
    </w:p>
    <w:p>
      <w:pPr>
        <w:pStyle w:val="Heading3"/>
        <w:numPr>
          <w:ilvl w:val="2"/>
          <w:numId w:val="1"/>
        </w:numPr>
        <w:rPr/>
      </w:pPr>
      <w:bookmarkStart w:id="151" w:name="__RefHeading___Toc211165_2281741623"/>
      <w:bookmarkStart w:id="152" w:name="_Toc58"/>
      <w:bookmarkEnd w:id="151"/>
      <w:r>
        <w:rPr>
          <w:rtl w:val="true"/>
        </w:rPr>
        <w:t>اسلام حجر</w:t>
      </w:r>
      <w:bookmarkEnd w:id="15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غزوة بدر، آفتاب اسلام در آسمان مدینه ظاهر شد و دیدگان بسیاری را خیره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اسلام امری درونی و باوری مخفی نبود؛ سرود پیکارهای خونین بود که در صفوف پولادین مردان سترگ تجلی می‌کرد و ایمان راسخ مؤمنان راستین را در صحنة جهاد به تصویر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پیروزی توحید که از تکبیر</w:t>
      </w:r>
    </w:p>
    <w:p>
      <w:pPr>
        <w:pStyle w:val="BookText"/>
        <w:rPr/>
      </w:pPr>
      <w:r>
        <w:rPr>
          <w:rFonts w:ascii="IRNazanin" w:hAnsi="IRNazanin" w:eastAsia="IRNazanin"/>
          <w:color w:val="111111"/>
          <w:sz w:val="28"/>
          <w:sz w:val="28"/>
          <w:szCs w:val="28"/>
          <w:rtl w:val="true"/>
          <w:lang w:bidi="fa-IR"/>
        </w:rPr>
        <w:t>رعدآسای شیرخدا در نبرد احزاب ظاهر شد، پیکر حق‌جویان را نیرویی تازه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دل‌انگیز اسلام در سراسر جزیرةالعرب پیچید و معارف زلالش سمت دل‌های مشتاق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تشنگان حقیقت از نقاط مختلف جهان سوی مدینه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مانند سلمان فارسی، ابوذر غفاری و اویس قرنی انفرادی و بعضی نیز گروهی نزد پیغمبر اکرم صلی الله علیه وآله رفته، در کمال آزادی اسلام را 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اسلام، کسانی که به صورت گروهی به ملاقات رسول خدا صلی الله علیه وآله شتافته و به اسلام ایمان می‌آوردند،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 به دو دسته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بزرگانی که از اعتبار سیاسی یا قبیله‌ای برخوردار بودند، در رأس گروهی از طرفدارانشان به مدینه می‌آمدند و بسیاری از آنان نیز با شنیدن سخنان رسول خدا علیه السلام مسلمان 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در پی کشف حقایق و کجروی‌های عقیدتی، با یک هم‌فکری به حضور فرستادة خداوند شرفیاب شده، به دور از گرایش‌های قومی و سیاسی به اسلام می‌پیوستند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حق‌جو بود و در شمار دسته دوم جای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دقیق ایمان آوردنش معلوم نیست؛ ولی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همراه برادرش هانی بن عدی به مجلس پیغمبر اکرم صلی الله علیه وآله آمد و به دست مبارک آن حضرت به دین اسلام مشرف شد</w:t>
      </w:r>
      <w:r>
        <w:rPr>
          <w:rFonts w:eastAsia="IRNazanin" w:cs="IRNazanin"/>
          <w:color w:val="111111"/>
          <w:sz w:val="28"/>
          <w:szCs w:val="28"/>
          <w:rtl w:val="true"/>
          <w:lang w:bidi="fa-IR"/>
        </w:rPr>
        <w:t>.</w:t>
      </w:r>
      <w:r>
        <w:rPr>
          <w:rStyle w:val="FootnoteAnchor"/>
          <w:rtl w:val="true"/>
        </w:rPr>
        <w:footnoteReference w:id="98"/>
      </w:r>
      <w:bookmarkStart w:id="153" w:name="pg3641_35341"/>
    </w:p>
    <w:p>
      <w:pPr>
        <w:pStyle w:val="Heading3"/>
        <w:numPr>
          <w:ilvl w:val="2"/>
          <w:numId w:val="1"/>
        </w:numPr>
        <w:rPr/>
      </w:pPr>
      <w:bookmarkStart w:id="154" w:name="__RefHeading___Toc211167_2281741623"/>
      <w:bookmarkStart w:id="155" w:name="_Toc59"/>
      <w:bookmarkEnd w:id="153"/>
      <w:bookmarkEnd w:id="154"/>
      <w:r>
        <w:rPr>
          <w:rtl w:val="true"/>
        </w:rPr>
        <w:t>سیمای علمی حجر</w:t>
      </w:r>
      <w:bookmarkEnd w:id="155"/>
    </w:p>
    <w:p>
      <w:pPr>
        <w:pStyle w:val="BookText"/>
        <w:rPr/>
      </w:pPr>
      <w:r>
        <w:rPr>
          <w:rFonts w:ascii="IRNazanin" w:hAnsi="IRNazanin" w:eastAsia="IRNazanin"/>
          <w:color w:val="111111"/>
          <w:sz w:val="28"/>
          <w:sz w:val="28"/>
          <w:szCs w:val="28"/>
          <w:rtl w:val="true"/>
          <w:lang w:bidi="fa-IR"/>
        </w:rPr>
        <w:t>برخی از محدثان حجر را از تابعین</w:t>
      </w:r>
      <w:r>
        <w:rPr>
          <w:rStyle w:val="FootnoteAnchor"/>
          <w:rtl w:val="true"/>
        </w:rPr>
        <w:footnoteReference w:id="99"/>
      </w:r>
      <w:r>
        <w:rPr>
          <w:rFonts w:ascii="IRNazanin" w:hAnsi="IRNazanin" w:eastAsia="IRNazanin"/>
          <w:color w:val="111111"/>
          <w:sz w:val="28"/>
          <w:sz w:val="28"/>
          <w:szCs w:val="28"/>
          <w:rtl w:val="true"/>
          <w:lang w:bidi="fa-IR"/>
        </w:rPr>
        <w:t>یعنی کسانی که با یاران رسول خدا صلی الله علیه وآله معاشرت نزدیک داشتند، شمرده‌اند؛ اما بیشتر مورّخان و محدّثان، ضمن تصریح به کم‌سن بودنش، وی را از بزرگان صحابة پیامبر اکرم صلی الله علیه وآله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نکته را می‌توان دلیل روشنی بر وسعت ابعاد علمی و عملی حجر دانست؛ زیرا هیچ‌کس بدون این دو نمی‌تواند به مقام بلند اصحاب بزرگ نبی اکرم صلی الله علیه وآله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زمینه از چنان درجه‌ای برخوردار بود که حتی مورّخان اهل سنت نیز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یعنی کسی که در گفتار و کردار مورد اعتماد کامل است،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شیعه نیز، ضمن اعتبار همین معنا، روایتگری را به این نام می‌خوانند که در فهم نقل روایت، گرفتار خطا و فراموشی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فردی که در جوانی بار علمی و عملی سالخوردگان دانشمند را بر دوش گیرد، باید از هوش و استعداد بالا، انگیزة نیرومند، اراده و کوشش عالی و تزکیه و خودسازی روحی نسبتاً کاملی برخوردار باشد</w:t>
      </w:r>
      <w:r>
        <w:rPr>
          <w:rFonts w:eastAsia="IRNazanin" w:cs="IRNazanin"/>
          <w:color w:val="111111"/>
          <w:sz w:val="28"/>
          <w:szCs w:val="28"/>
          <w:rtl w:val="true"/>
          <w:lang w:bidi="fa-IR"/>
        </w:rPr>
        <w:t>.</w:t>
      </w:r>
    </w:p>
    <w:p>
      <w:pPr>
        <w:pStyle w:val="Heading3"/>
        <w:numPr>
          <w:ilvl w:val="2"/>
          <w:numId w:val="1"/>
        </w:numPr>
        <w:rPr/>
      </w:pPr>
      <w:bookmarkStart w:id="156" w:name="__RefHeading___Toc211169_2281741623"/>
      <w:bookmarkStart w:id="157" w:name="_Toc60"/>
      <w:bookmarkEnd w:id="156"/>
      <w:r>
        <w:rPr>
          <w:rtl w:val="true"/>
        </w:rPr>
        <w:t>سیمای معنوی، اجتماعی و نظامی</w:t>
      </w:r>
      <w:bookmarkEnd w:id="15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حجربن عدی افزون بر فضیلت‌های علمی، در بعد ایمان و بندگی پروردگار نیز مقامی والا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عملی آن مرد خدا چنان بود که بسیاری از</w:t>
      </w:r>
    </w:p>
    <w:p>
      <w:pPr>
        <w:pStyle w:val="BookText"/>
        <w:rPr/>
      </w:pPr>
      <w:r>
        <w:rPr>
          <w:rFonts w:ascii="IRNazanin" w:hAnsi="IRNazanin" w:eastAsia="IRNazanin"/>
          <w:color w:val="111111"/>
          <w:sz w:val="28"/>
          <w:sz w:val="28"/>
          <w:szCs w:val="28"/>
          <w:rtl w:val="true"/>
          <w:lang w:bidi="fa-IR"/>
        </w:rPr>
        <w:t>مخالفان تشیع، که در عدم انصاف شهره‌اند، کرامت‌های روحی آن شیعة مخلص را تا مرز مستجاب الدّعوة بودن نگاشته‌اند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او در بعد اجتماعی نیز چهره‌ای شاخص داشت و نفوذ مردمی‌اش در تمام مراحل قیامش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گستردة عمومی و استقامت پسندیدة وی در برابر دو چهرة فریبکار و خونریز تاریخ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فرزند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دهندة نفوذ والای حجربن 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منابع تاریخی اهل سنت به معروف بودنش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داده‌اند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در ضمن او هنگام نماز و دفن ابوذر، در ربذه همراه مالک اشتر بود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حضور وی در رده‌های بالای فرماندهی سپاه امیرمؤمنان علیه السلام و حکومت‌های پیشین، بخشی دیگر از ویژگی‌های شایستة او را نمایان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از سوی امام علیه السلام به فرماندهی قبیلة بزرگ کنده برگزیده شد و در حماسه نهروان، در سمت ریاست میسرة ارتش نیرومند آن حضرت</w:t>
      </w:r>
      <w:r>
        <w:rPr>
          <w:rStyle w:val="FootnoteAnchor"/>
          <w:rtl w:val="true"/>
        </w:rPr>
        <w:footnoteReference w:id="104"/>
      </w:r>
      <w:r>
        <w:rPr>
          <w:rFonts w:ascii="IRNazanin" w:hAnsi="IRNazanin" w:eastAsia="IRNazanin"/>
          <w:color w:val="111111"/>
          <w:sz w:val="28"/>
          <w:sz w:val="28"/>
          <w:szCs w:val="28"/>
          <w:rtl w:val="true"/>
          <w:lang w:bidi="fa-IR"/>
        </w:rPr>
        <w:t>لشکر گمراهان را به خاک مذلت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شایستگی‌های انسانی وی افزون بر گنجایش این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بدانچه گذشت، بسنده می‌کنیم و سخن را دربارة قیام تاریخی حجر، پی‌می‌گیریم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مغیرة بن شعبه از سوی معاویه حاکم کوفه شد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به شهادت تاریخ و حتی صاحب‌نظران غیر مسلمان، معاویه نخستین کسی بود که به نام</w:t>
      </w:r>
    </w:p>
    <w:p>
      <w:pPr>
        <w:pStyle w:val="BookText"/>
        <w:rPr/>
      </w:pPr>
      <w:r>
        <w:rPr>
          <w:rFonts w:ascii="IRNazanin" w:hAnsi="IRNazanin" w:eastAsia="IRNazanin"/>
          <w:color w:val="111111"/>
          <w:sz w:val="28"/>
          <w:sz w:val="28"/>
          <w:szCs w:val="28"/>
          <w:rtl w:val="true"/>
          <w:lang w:bidi="fa-IR"/>
        </w:rPr>
        <w:t>خلیفة اسلامی، به رسم شاهان ایران و امپراطوران روم باستان، حکومت کرد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او ضمن فرمانی به مغیره، به نکات زیر تأکید ورزید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کاربردن تازیانه بر مردم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ناسزا گفتن به علی و تحقیر پیروانش خودداری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شیعیان عیب‌جویی کرده، بر تکریم عثمان و هواخواهانش افزوده شود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اولین درسی که فرزند هند به کارگزاران خود داد، استفاده از زور و حاکمیت شلاق برای کوبیدن جسم و جان مردم بود و جالب این‌که، او این عمل ظالمانه را از ویژگی‌های سیاست و خردمندی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حق را به آب روان و حیات‌بخش تشبیه کرده که سرسبزی طبیعت و شادابی مردم در گرو وجود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باطل نیز کف‌های سبک و بی‌ارزش را مثال آورده که روی جریان آب در هیئتی خیره‌کننده ظاهر می‌شود و سرانجام با تمام ابهت کاذبش 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حق را شناخته و از باطل بودن خود به خوبی آگاه بود، تمام سعی خویش را در مبارزه با حق به کار برد تا بتواند چند روزی به بقای ظاهری حکومتش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پیگیر معاویه با نام علی علیه السلام ـ که تجسم همة نیکی‌ها و تجلّی تمام زیبایی‌های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گویای نهایت پستی و پلیدی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امیرمؤمنان علیه السلام کسی نیست که با مرگ به نیستی بپیوندد و دیگر هیچ اثری بر جامعه ننهد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 جلوه دادن نام علی و از میان بردن عظمت یادش را در رأس برنامه‌های خود قرار داد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معاویه واقعاً از قتل عثمان متأثر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عبدالفتاح عبدالمقصود ـ</w:t>
      </w:r>
    </w:p>
    <w:p>
      <w:pPr>
        <w:pStyle w:val="BookText"/>
        <w:rPr/>
      </w:pPr>
      <w:r>
        <w:rPr>
          <w:rFonts w:ascii="IRNazanin" w:hAnsi="IRNazanin" w:eastAsia="IRNazanin"/>
          <w:color w:val="111111"/>
          <w:sz w:val="28"/>
          <w:sz w:val="28"/>
          <w:szCs w:val="28"/>
          <w:rtl w:val="true"/>
          <w:lang w:bidi="fa-IR"/>
        </w:rPr>
        <w:t>که خود از محققان معاصر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جلد دوم کتاب علی علیه السلام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معاویه زندگی و خلافت عثمان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حکومت خود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بقای ریاست خود را در قوام خلافت عثمان بداند، از او دفاع می‌کند؛ و روزی هم که تشخیص دهد از برافراشتن عَلَم خونخواهی خلیفه به مقاصد خود بهتر می‌رسد، مقدماتش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وقتی استمداد او را شنید، با آن که یکصدهزار مرد جنگی در اختیار داشت، التفاتی به کمک خواهی وی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قتل عثمان رسید، او که منتظر چنان لحظه‌ای بود، به تحریک مردم پرداخت؛ چه این که انگیزه‌های نفسانی و سودجویانه‌اش، وی را به تأخیر در کمک به عثمان و هدف‌های وسیع‌تر و سودمندتری راهنمایی کرد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مغیرة بن شعبه ـ که ابن اثیر در جلد دوم تاریخ معروف خود، وی را در شمار چند مرد باهوش عرب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مردی فریبکار و نیرنگ‌باز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جرجی زیدان مسیحی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مغیره، اگر شهر هفت دروازه‌ای باشد و از هیچ دروازة آن کسی بدون فریب و فسون بیرون آمدن نتواند، مغیره از تمام آن هفت دروازه بیرون می‌جهد</w:t>
      </w:r>
      <w:r>
        <w:rPr>
          <w:rFonts w:eastAsia="IRNazanin" w:cs="IRNazanin"/>
          <w:color w:val="111111"/>
          <w:sz w:val="28"/>
          <w:szCs w:val="28"/>
          <w:rtl w:val="true"/>
          <w:lang w:bidi="fa-IR"/>
        </w:rPr>
        <w:t>.»</w:t>
      </w:r>
      <w:r>
        <w:rPr>
          <w:rStyle w:val="FootnoteAnchor"/>
          <w:rtl w:val="true"/>
        </w:rPr>
        <w:footnoteReference w:id="10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بار عقل تجارت‌گر آن پیر تبهکار سود ظاهری‌اش را در پیروی از تمایلات پسر ابوسفیان دید و فرمان حاکم شام را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پیروان مکتب علوی را به تأخیر می‌انداخت و گاه از اصل پرداخت آن نیز خودداری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دیگر فرمانروایان دستگاه اموی، به مسجد و منبر به عنوان ابزار مصالح شخصی و حب و بغض‌های فردی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خطبه نماز جمعه</w:t>
      </w:r>
    </w:p>
    <w:p>
      <w:pPr>
        <w:pStyle w:val="BookText"/>
        <w:rPr/>
      </w:pPr>
      <w:r>
        <w:rPr>
          <w:rFonts w:ascii="IRNazanin" w:hAnsi="IRNazanin" w:eastAsia="IRNazanin"/>
          <w:color w:val="111111"/>
          <w:sz w:val="28"/>
          <w:sz w:val="28"/>
          <w:szCs w:val="28"/>
          <w:rtl w:val="true"/>
          <w:lang w:bidi="fa-IR"/>
        </w:rPr>
        <w:t>به امیرمؤمنان علیه السلام و خاندان وحی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 حجربن عدی کلامش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جملات حجر کوتاه بود، ولی بسیار پرمحتوا و شورانگیز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حق نداری حقوق ما را به تأخیر اندازی و در اموال مردم بدون اجازة آنان تصرف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نمی‌توانی به امیرمؤمنان علیه السلام یعنی به بهترین مخلوق خداوند اهانت روا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 روان علی علیه السلام درود فرستاد و معاویه و حاکم بی‌شرمش را لعن و نفرین کرد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چون مغیره به مرکز فرمانروایی‌اش رسید، هواخواهان بنی‌امیه و نیز فرومایگانی ـ که هر روز در پی موقعیت‌های ویژه به مدح قدرت‌های تازه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نزدش شتافتند؛ بر کشتن حجر و یارانش تأکید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چه حجر و شیعیان مخالف را تنبیه نکنی، سبب شورش دیگران می‌شوند و امیر شام از تو دلگیر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در آخرین روزهای زندگی، مانند بیشتر جنایتکاران جهان که خود را در آخر خط مشاهده می‌کنند، حقایقی را به زبان آورد که عمری به خاطر سودجویی بیشتر به جنگ آنان رفته بود؛ ولی افسوس که حقایق پس از ناتوانی جنایتکاران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سران قبایل گرد بسترش حلقه زده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 من فرا رسیده، نمی‌خواهم نیکان این شهر را بکشم تا آنها خوشبخت و من بدبخت باشم؛ معاویه در این دنیا عزیز و مغیره در آخرت ذلیل گردد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به گفته مسعودی و طبری به دلیل شیوع بیماری طاعون از آن شهر گریخته بود و سرانجام پس از بازگشت به سبب همان بلای عمومی از دنیا رفت،</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سیاست‌بازی ماهر بود که به هر چیز از دید سود شخصی می‌نگریست و در این راه از هیچ کردار پستی کوتاهی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حکومت کوفه را به زیادبن ابیه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کسی بود که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بصره و کوفه و بخشی از ایران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ناپاک بود و چون پدرش مشخص نبود، وی را زیاد ابن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فرزند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 به کار گرفتن افراد ناپاک و بی‌رحم و به ویژه فرومایه و بی‌اصل، اصرار می‌ورزید؛ چنان که اکثر پست‌های مهم در زمان وی به همین گونه افراد سپرده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که چون معاویه در راه رسیدن به مقاصد خویش از هیچ جنایتی دریغ نمی‌ورزید، چنان مورد توجه امیر شام قرار گرفت که وی را فرزند ابوسفیان خواند و نسبش را به بنی‌امیه ملحق ساخت</w:t>
      </w:r>
      <w:r>
        <w:rPr>
          <w:rFonts w:eastAsia="IRNazanin" w:cs="IRNazanin"/>
          <w:color w:val="111111"/>
          <w:sz w:val="28"/>
          <w:szCs w:val="28"/>
          <w:rtl w:val="true"/>
          <w:lang w:bidi="fa-IR"/>
        </w:rPr>
        <w:t>.</w:t>
      </w:r>
      <w:r>
        <w:rPr>
          <w:rStyle w:val="FootnoteAnchor"/>
          <w:rtl w:val="true"/>
        </w:rPr>
        <w:footnoteReference w:id="11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زیاد بن ابیه را از افراد باهوش و خطبای زبردست عرب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انسان بی‌نسبی که از دامن کنیزی هرزه و بی‌آبرو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به زمین نهاده، با تحقیر و ریشخند عمومی خو گرفته است و همزمان عقدة حقارت و هوش بسیار دارد، در راه قدرت و موفقیت از هیچ جنایتی خودداری نمی‌ورزد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کوفه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حریث، معاون سابق مغیره را جانشین خود ساخت و خود روانه بصره شد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فرزند ابیه، به علت تفاوت دمای هوای این دو شهر، زمستان در بصره و تابستان در کوفه زندگی می‌کرد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عمروبن حریث نیز، در خطبه نماز، سخنان تحقیر‌آمیز حاکم قبل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و گروهی از مؤمنان، وی را سنگ‌باران کرده از مسجد بیرون انداختند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او به وسیله پیکی زیاد را از ماجرا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جدید، که از سیاست‌بازان ماهر به شمار می‌رفت، بی‌درنگ عازم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تشکیل آن مجلس معروف در شام و نسبت دادن فرزند ابیه به قریش، انتظار زیاد آن بود که دیگر او را زیاد بن ابوسفیان بخوانند، ولی فریاد گروهی از مردم که او را زیادبن ابیه خطاب می‌کردند، بر ملالت خاطرش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خشمش دو چندان گشته بود، وارد دارالاماره شد و بر اریکة قدرت تکیه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طبری، چون زیاد وارد کوفه گردید، مردم را در مسجد گرد آورد؛ در یک سخنرانی تهدیدآمیز به شیعیان توهین کرد و مورد اعتراض حجر و همراهانش قرار گرفت</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او که از شخصیت والا و نفوذ معنوی حجر در میان مردم به خوبی آگاه بود، ابتدا از راه تزویر وارد شد تا حجر را با خود همراه سازد یا دست کم به سکوت وادارد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حجر را نز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نیک می‌دانی که من تو را خوب می‌شناسم، زیرا پیش از این، هر دو در صف یاران علی علیه السلام بوده و دل بر مهر او سپرده بودیم؛ ولی امروز زمانه دگرگون گشته و دشمنی معاویه به دوستی تبدیل شده؛</w:t>
      </w:r>
      <w:r>
        <w:rPr>
          <w:rStyle w:val="FootnoteAnchor"/>
          <w:rtl w:val="true"/>
        </w:rPr>
        <w:footnoteReference w:id="117"/>
      </w:r>
      <w:r>
        <w:rPr>
          <w:rFonts w:ascii="IRNazanin" w:hAnsi="IRNazanin" w:eastAsia="IRNazanin"/>
          <w:color w:val="111111"/>
          <w:sz w:val="28"/>
          <w:sz w:val="28"/>
          <w:szCs w:val="28"/>
          <w:rtl w:val="true"/>
          <w:lang w:bidi="fa-IR"/>
        </w:rPr>
        <w:t>پس مراقب رفتارت باش، قبر خویش را با دست خود حفر نکن، زبانت را نگهدار و در خانه بنشین</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او برای این که نیّات خود را، دور از شورش‌های مردمی، بهتر عملی سازد، در شورای شهر نیز مقامی را به حجر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که تنها انگیزه‌اش ایمان به رهبری اهل بیت علیهم السلام بود، از پذیرش مقام خودداری ورزید</w:t>
      </w:r>
      <w:r>
        <w:rPr>
          <w:rStyle w:val="FootnoteAnchor"/>
          <w:rtl w:val="true"/>
        </w:rPr>
        <w:footnoteReference w:id="119"/>
      </w:r>
      <w:r>
        <w:rPr>
          <w:rFonts w:ascii="IRNazanin" w:hAnsi="IRNazanin" w:eastAsia="IRNazanin"/>
          <w:color w:val="111111"/>
          <w:sz w:val="28"/>
          <w:sz w:val="28"/>
          <w:szCs w:val="28"/>
          <w:rtl w:val="true"/>
          <w:lang w:bidi="fa-IR"/>
        </w:rPr>
        <w:t>و بر تلاش خویش جهت احقاق حقوق مردم و نشر فضایل امیرمؤمنان علیه السلام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که خود را در مقابل ایمان نفوذناپذیر حجر ناتوان دید، کشتار فجیع و سرکوب عمومی را پیشه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اعثم کوفی، مورّخ قرن سوم هجری، درباره رفتار زیاد با شیعیان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هر کجا یکی از دوستداران امیرمؤمنان علیه السلام را می‌یافت، می‌کشت؛ پاهایشان را می‌برید و چشمانشان را بیرون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نیز بر حسب مصلحتِ او می‌رفت</w:t>
      </w:r>
      <w:r>
        <w:rPr>
          <w:rFonts w:eastAsia="IRNazanin" w:cs="IRNazanin"/>
          <w:color w:val="111111"/>
          <w:sz w:val="28"/>
          <w:szCs w:val="28"/>
          <w:rtl w:val="true"/>
          <w:lang w:bidi="fa-IR"/>
        </w:rPr>
        <w:t>.</w:t>
      </w:r>
      <w:r>
        <w:rPr>
          <w:rStyle w:val="FootnoteAnchor"/>
          <w:rtl w:val="true"/>
        </w:rPr>
        <w:footnoteReference w:id="12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جملات بیانگر بی‌رحمی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عبارت نشان می‌دهد معاویه نیز خود را با رفتار زیاد هماهنگ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که در مقابل ایمان استوار حجر ناکامی را لمس کرده بود، با عصبانیت وارد مسجد شد و بر فراز منبر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نتوانم این شهر را از شر تحریکات حجر آرام سازم، مرد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بلایی سرش بیاورم که عبرت دیگران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زبانتان با من است و دل‌هایتان با حجر</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با یک دست سر می‌شکنید و با دست دیگر مرهم می‌نهید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قومی را خواهم آورد که شما را با خواری در هم کوبد و ذلیل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 به اینجا رسید، مردم آمادگی خود را برای اطاعت اعلام کردند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برخیزید، دست اطرافیان خود را گرفته، از گرد حجر متفرق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طمع مقام و منزلت جدید و نیز تثبیت و ترفیع موقعیت خویش، فرمانش را اجرا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به یکی از فرماندهانش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حجر را نزد من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سرپیچی کرد، با شمشیر احضارش کن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مأمور زیاد برای اجرای فرمان وی دست به اقدام زد، یاران حجر مقاومت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ابوعمرطة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حجربن عدی که در شبستان مسجد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برخیزی و به یارانت ملحق گردی تا شاید در حمایت آنان از شر دشمنان مصون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 زیاد، یاران حجر را در میان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حمرء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عمودی بر فرق عمرو بن حمق کوفت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که از صحابه بزرگ رسول خدا صلی الله علیه وآله محسوب می‌شد،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بی‌درنگ وی را از معرکه بیرون برده، پنهان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محاصره قدری شکست، حجر خود را به استرش رساند و همراه عمرطة به خانة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خانة حجر، که از اماکن سیاسی شهر به شمار می‌رفت، به زودی مورد توجه مأموران قرارگرفت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کوفه برای یاری‌اش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یاری دهندگان، قبیلة کنده از کمترین تعداد برخورار بود؛ زیرا حاکم کوفه، به منظور کاستن از قدرت این قبیله، ریاست آن را به طور یک جانبه به محمد بن اشعث کندی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افراد قبیله به منظور رسیدن به قدرت و ثروت، سنگ هواداری از محمد را به سینه زده، در مقابل افکار واقع‌گرای متدینین</w:t>
      </w:r>
    </w:p>
    <w:p>
      <w:pPr>
        <w:pStyle w:val="BookText"/>
        <w:rPr/>
      </w:pPr>
      <w:r>
        <w:rPr>
          <w:rFonts w:ascii="IRNazanin" w:hAnsi="IRNazanin" w:eastAsia="IRNazanin"/>
          <w:color w:val="111111"/>
          <w:sz w:val="28"/>
          <w:sz w:val="28"/>
          <w:szCs w:val="28"/>
          <w:rtl w:val="true"/>
          <w:lang w:bidi="fa-IR"/>
        </w:rPr>
        <w:t>ایستادند و در نتیجه، آتش اختلاف در قبیله شعله‌ور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چنان می‌نمود که جان حامیان قیام، در اثر بسیاری دشمنان، در خطر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که از نیات معاویه و دست‌نشاندة وی به خوبی آگاه بود، یارانش را به پراکندگی و مخفی شدن فراخواند و خود به منزل مردی از قبیلة بنی‌حوت یا حریث به نام سلیم بن یزید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تعهد کرد که در مقابل فشار دشمن از وی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با شنیدن صدای گریة دختر میزبان ـ که به سبب ترس، وجود مهمان را ناخوش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تصمیم به ترک منزل گرفت و چون سماجت سلیم را مانع آن دید، بدون اطلاع وی از پنجره بیرون جسته، به سمت خانه عبدالله بن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سیاه‌پوستی که او را دیده بود، به سربازانی که در جستجوی حجر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حجر در میان قبیلة نخعی به سر می‌برد، من ساعتی قبل وی را در آنجا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خبر جستجوی مأموران در میان قبیله نخع را به گوش حجر رساند، او با آنکه عبدالله برای حمایتش شمشیر بسته بود و بر ماندنش اصرار می‌ورزید، از آنجا خارج شد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حجر آن مسلمان بیداردل، که درس دوراندیشی را از مولایش امام حسین علیه السلام به خوبی آموخته بود، بر حفظ جان شیعیان اهتمامی خاص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پافشاری و آمادگی عبدالله مانع رفتن وی نشد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سرانجام به خانة ربیع بن ناجد ازدی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که از سیاستمداران کهنه‌کار به شمار می‌رفت، این بار شعار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بینداز</w:t>
      </w:r>
    </w:p>
    <w:p>
      <w:pPr>
        <w:pStyle w:val="BookText"/>
        <w:rPr/>
      </w:pPr>
      <w:r>
        <w:rPr>
          <w:rFonts w:ascii="IRNazanin" w:hAnsi="IRNazanin" w:eastAsia="IRNazanin"/>
          <w:color w:val="111111"/>
          <w:sz w:val="28"/>
          <w:sz w:val="28"/>
          <w:szCs w:val="28"/>
          <w:rtl w:val="true"/>
          <w:lang w:bidi="fa-IR"/>
        </w:rPr>
        <w:t>و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عملی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گروه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قبایل عرب ساکن کوفه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آن که از یک سو از برخورد دو تیره مذکور و تشنّج عمومی و خارج شدن شهر از سیطرة خود جلوگیری کرده؛ از طرف دیگر، یکپارچگی و همدلی اعراب جنوبی را که خطری آشکار برای حکومت شام به شمار می‌آمدند، از میان ببرد، قبیلة یمنی را مسئول دستگیری حجر بن عدی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افراد این قبیله شیعه بودند؛</w:t>
      </w:r>
      <w:r>
        <w:rPr>
          <w:rStyle w:val="FootnoteAnchor"/>
          <w:rtl w:val="true"/>
        </w:rPr>
        <w:footnoteReference w:id="124"/>
      </w:r>
      <w:r>
        <w:rPr>
          <w:rFonts w:ascii="IRNazanin" w:hAnsi="IRNazanin" w:eastAsia="IRNazanin"/>
          <w:color w:val="111111"/>
          <w:sz w:val="28"/>
          <w:sz w:val="28"/>
          <w:szCs w:val="28"/>
          <w:rtl w:val="true"/>
          <w:lang w:bidi="fa-IR"/>
        </w:rPr>
        <w:t>بنابراین دستور زیاد عملی نشد و مراد فرزند ابیه تحقق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عدم دستگیری حجر، او را به ستوه آورده بود؛ لذا محمد بن اشعث را طلبید و در نهایت خشم تهدید کرد چنانچه حجر را در کمترین فرصت حاضر نسازد، اموالش را مصادره کرده، خودش را می‌کشد و بدنش را ریز ریز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نحوة بیان زیاد به شدّت ترسیده بود، سه روز مهلت خواست و سپس به جستجوی انقلابیان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نیز یک شبانه روز در منزل ربیعه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پیام فرستاد تا از زیاد برایش امان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اشعث نزد بزرگان شیعه همانند عبدالله بن حارث رفت و از آنان خواست برای حجر از زیاد امان بگیرند و از او بخواهند تا حجر و یارانش را برای حکم نهایی به شام بفرستد</w:t>
      </w:r>
      <w:r>
        <w:rPr>
          <w:rFonts w:eastAsia="IRNazanin" w:cs="IRNazanin"/>
          <w:color w:val="111111"/>
          <w:sz w:val="28"/>
          <w:szCs w:val="28"/>
          <w:rtl w:val="true"/>
          <w:lang w:bidi="fa-IR"/>
        </w:rPr>
        <w:t>.</w:t>
      </w:r>
      <w:r>
        <w:rPr>
          <w:rStyle w:val="FootnoteAnchor"/>
          <w:rtl w:val="true"/>
        </w:rPr>
        <w:footnoteReference w:id="12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ابیه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در محاصرة چند تن از مأموران وارد قصر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در زندان بود تا برخی از یاران دیگرش به وی پیوستند؛ آنگاه زیاد طوماری آورد و در آن علیه حجر و یاران فداکارش بدین مضمون اقامة جرم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 بن عدی گروهی را دور خود جمع کرده، بر عثمان ناسزا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را به جنگ با معاویه تحریک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 دارد خلافت را به خاندان علی برگرداند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 اتفاق یارانش فرماندار خلیفه را از شهر بیرون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علی‌بن ابی‌طالب محبت می‌ورزد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دوستی با ابوالحسن، از دشمنان او نیز بیزاری می‌جوید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همراهانش نیز در افکار و رفتار، همانند اویند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بعد از تنظیم گزارش، تعدادی از رؤسای خود فروختة شهر، آن را امضا کردند و بی‌درنگ به دمشق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حجر و همراهانش را که نه تن کوفی و چهارتن غیر کوفی بودند، به همراه دو تن از مزدوران زیاد به نام‌های وائل بن حجر خضرمی و کثیربن شهاب ـ که در بی‌ادبی معروف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نزد معاویه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چند میلی کوفه رسیدند، دخترش در شعر غم‌انگیزی، که بدرقة راه پدر کرد، مظلومیت وی و بی‌رحمی روحی حاکم شام را به این مضمون تبیین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ماه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برو،</w:t>
      </w:r>
    </w:p>
    <w:p>
      <w:pPr>
        <w:pStyle w:val="BookText"/>
        <w:rPr/>
      </w:pPr>
      <w:r>
        <w:rPr>
          <w:rFonts w:ascii="IRNazanin" w:hAnsi="IRNazanin" w:eastAsia="IRNazanin"/>
          <w:color w:val="111111"/>
          <w:sz w:val="28"/>
          <w:sz w:val="28"/>
          <w:szCs w:val="28"/>
          <w:rtl w:val="true"/>
          <w:lang w:bidi="fa-IR"/>
        </w:rPr>
        <w:t>شاید حجر را هنگام رفتن،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سوی معاویه پسر حرب رهسپار است؛</w:t>
      </w:r>
    </w:p>
    <w:p>
      <w:pPr>
        <w:pStyle w:val="BookText"/>
        <w:rPr/>
      </w:pPr>
      <w:r>
        <w:rPr>
          <w:rFonts w:ascii="IRNazanin" w:hAnsi="IRNazanin" w:eastAsia="IRNazanin"/>
          <w:color w:val="111111"/>
          <w:sz w:val="28"/>
          <w:sz w:val="28"/>
          <w:szCs w:val="28"/>
          <w:rtl w:val="true"/>
          <w:lang w:bidi="fa-IR"/>
        </w:rPr>
        <w:t>تا فردی که خود را امیر می‌داند، او را بکشد</w:t>
      </w:r>
    </w:p>
    <w:p>
      <w:pPr>
        <w:pStyle w:val="BookText"/>
        <w:rPr/>
      </w:pPr>
      <w:r>
        <w:rPr>
          <w:rFonts w:ascii="IRNazanin" w:hAnsi="IRNazanin" w:eastAsia="IRNazanin"/>
          <w:color w:val="111111"/>
          <w:sz w:val="28"/>
          <w:sz w:val="28"/>
          <w:szCs w:val="28"/>
          <w:rtl w:val="true"/>
          <w:lang w:bidi="fa-IR"/>
        </w:rPr>
        <w:t>و بدنش را بر دروازة دمشق بیاویزد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کرکس‌ها از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سلاطین بعد از شهادت حجر بر ستم خود خواهند افزود</w:t>
      </w:r>
    </w:p>
    <w:p>
      <w:pPr>
        <w:pStyle w:val="BookText"/>
        <w:rPr/>
      </w:pPr>
      <w:r>
        <w:rPr>
          <w:rFonts w:ascii="IRNazanin" w:hAnsi="IRNazanin" w:eastAsia="IRNazanin"/>
          <w:color w:val="111111"/>
          <w:sz w:val="28"/>
          <w:sz w:val="28"/>
          <w:szCs w:val="28"/>
          <w:rtl w:val="true"/>
          <w:lang w:bidi="fa-IR"/>
        </w:rPr>
        <w:t>و ظلم در کاخ‌های خَوَرنَق و سَدیر گوارا و رایج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حجر بن عدی، سلام و شادمانی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می‌ترسم که تو چون مولایت امیرمؤمنان علیه السلام</w:t>
      </w:r>
    </w:p>
    <w:p>
      <w:pPr>
        <w:pStyle w:val="BookText"/>
        <w:rPr/>
      </w:pPr>
      <w:r>
        <w:rPr>
          <w:rFonts w:ascii="IRNazanin" w:hAnsi="IRNazanin" w:eastAsia="IRNazanin"/>
          <w:color w:val="111111"/>
          <w:sz w:val="28"/>
          <w:sz w:val="28"/>
          <w:szCs w:val="28"/>
          <w:rtl w:val="true"/>
          <w:lang w:bidi="fa-IR"/>
        </w:rPr>
        <w:t>از جام شهادت بهره‌مند گردی</w:t>
      </w:r>
    </w:p>
    <w:p>
      <w:pPr>
        <w:pStyle w:val="BookText"/>
        <w:rPr/>
      </w:pPr>
      <w:r>
        <w:rPr>
          <w:rFonts w:ascii="IRNazanin" w:hAnsi="IRNazanin" w:eastAsia="IRNazanin"/>
          <w:color w:val="111111"/>
          <w:sz w:val="28"/>
          <w:sz w:val="28"/>
          <w:szCs w:val="28"/>
          <w:rtl w:val="true"/>
          <w:lang w:bidi="fa-IR"/>
        </w:rPr>
        <w:t>و پیر حیله‌گر شام در بیشة خالی غرّش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حجر نیز چون دیگران به مرگ طبیعی می‌مرد؛</w:t>
      </w:r>
    </w:p>
    <w:p>
      <w:pPr>
        <w:pStyle w:val="BookText"/>
        <w:rPr/>
      </w:pPr>
      <w:r>
        <w:rPr>
          <w:rFonts w:ascii="IRNazanin" w:hAnsi="IRNazanin" w:eastAsia="IRNazanin"/>
          <w:color w:val="111111"/>
          <w:sz w:val="28"/>
          <w:sz w:val="28"/>
          <w:szCs w:val="28"/>
          <w:rtl w:val="true"/>
          <w:lang w:bidi="fa-IR"/>
        </w:rPr>
        <w:t>تا مانند شتران ذبحش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مردانه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w:t>
      </w:r>
    </w:p>
    <w:p>
      <w:pPr>
        <w:pStyle w:val="BookText"/>
        <w:rPr/>
      </w:pPr>
      <w:r>
        <w:rPr>
          <w:rFonts w:ascii="IRNazanin" w:hAnsi="IRNazanin" w:eastAsia="IRNazanin"/>
          <w:color w:val="111111"/>
          <w:sz w:val="28"/>
          <w:sz w:val="28"/>
          <w:szCs w:val="28"/>
          <w:rtl w:val="true"/>
          <w:lang w:bidi="fa-IR"/>
        </w:rPr>
        <w:t>کشته می‌شود و سربلند و باوقار از این دنیا هجرت می‌کند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حجر و یارانش را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ظاهراً در دو فرسنگی شهر دمشق آن روز واقع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در زندانی که معاویه آن را جهت زندانی کردن مخالفان غیر شامی و به رخ کشیدن قدرت و شوکت خویش ساخته بود، به بند کشیدند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نزدیکان دستگاه معاویه خواست برای رهایی حجر، معاویه را نرم سازد، ولی او به این بهانه که وی رئیس قیام‌کنندگان است،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چند مأمور خویش را تحت فرماندهی مردی یک چشم نزد آنان فرستاد و به وی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اطاعت کرده، از ابوالحسن بیزاری جستند؛ در امانند و گرنه، طعم مرگ را در مقابل قبرهای کنده شده به بدترین حالت به آنان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پیک معاویه نزد آنان رسید، یکی از یاران 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حدسم درست باشد، او نیمی از ما را می‌کشد و باقی نجات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دریافتی؟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چشم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یک چشم، پس از جملاتی توهین‌آمیز دستور زادة هند را بیان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و شش نفر از یارانش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تیز نزد ما بهتر از آن چیزی است که ما را بدان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به پیشگاه خدا و پیغمبر صلی الله علیه وآله و جانشین او شتافتن، از دوزخ بهتر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آنگاه نیمی از افرادی که با حجر بودند، به صورت ظاهر، از علی علیه السلام برائت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و یاران پایدارش تمام شب را عبادت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طلوع آفتاب، آن جوانمردان نیک‌سیرت را جهت قربانی کردن در راه اعتقادات پاکشان جلوی تیغ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که برق وصال دل‌آرای دوست را دید، از آنان خواست اجازه دهند دو رکعت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کمال خضوع و خشوع خواند، 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مرگ نماز را چنین منقلب خواندی؟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برای نماز شستشو نکرده‌ام، مگر آنکه آن را به بهترین وجه ممکن به جای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امروز نمازی بدین راحتی نگزارده بودم؛ در حالی که تیغ برهنه و قبر کنده را در مقابل خویش می‌بینم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هدبة بن فیاض قضاعی شمشیر تیزش را بر گردن حجر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کرد آن مجاهد راستین در چنان لحظة حساسی به خاطر ترس از مرگ، از محبت امیرمؤمنان علیه السلام دست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خواست با اهانت به</w:t>
      </w:r>
      <w:bookmarkStart w:id="158" w:name="pg3641_35355"/>
    </w:p>
    <w:p>
      <w:pPr>
        <w:pStyle w:val="BookText"/>
        <w:rPr/>
      </w:pPr>
      <w:bookmarkEnd w:id="158"/>
      <w:r>
        <w:rPr>
          <w:rFonts w:ascii="IRNazanin" w:hAnsi="IRNazanin" w:eastAsia="IRNazanin"/>
          <w:color w:val="111111"/>
          <w:sz w:val="28"/>
          <w:sz w:val="28"/>
          <w:szCs w:val="28"/>
          <w:rtl w:val="true"/>
          <w:lang w:bidi="fa-IR"/>
        </w:rPr>
        <w:t>علی علیه السلام، آزادی و زیستن در نعم دنیوی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سوگند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بیم شمشیر سخنی بر خلاف رضای خالق نخواهم گفت و خشنودی او را بر هر حادثة ناگواری ترجیح می‌دهم</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سرانجام گلویش را بریدند؛</w:t>
      </w:r>
      <w:r>
        <w:rPr>
          <w:rStyle w:val="FootnoteAnchor"/>
          <w:rtl w:val="true"/>
        </w:rPr>
        <w:footnoteReference w:id="130"/>
      </w:r>
      <w:r>
        <w:rPr>
          <w:rFonts w:ascii="IRNazanin" w:hAnsi="IRNazanin" w:eastAsia="IRNazanin"/>
          <w:color w:val="111111"/>
          <w:sz w:val="28"/>
          <w:sz w:val="28"/>
          <w:szCs w:val="28"/>
          <w:rtl w:val="true"/>
          <w:lang w:bidi="fa-IR"/>
        </w:rPr>
        <w:t>حلقومی که جز سخن حق از آن خارج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تن از یارانش نیز، که چون وی در اعتقاد راسخ ماندند؛ پس از اندکی به اوپیوستند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وَلَاتَحْزَنُوا وَأَبْشِرُوا بِالْجَنَّةِ الَّتِی کُنْتُمْ تُوعَدُونَ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     *     *</w:t>
      </w:r>
    </w:p>
    <w:p>
      <w:pPr>
        <w:pStyle w:val="BookText"/>
        <w:rPr/>
      </w:pPr>
      <w:r>
        <w:rPr>
          <w:rFonts w:ascii="IRNazanin" w:hAnsi="IRNazanin" w:eastAsia="IRNazanin"/>
          <w:color w:val="111111"/>
          <w:sz w:val="28"/>
          <w:sz w:val="28"/>
          <w:szCs w:val="28"/>
          <w:rtl w:val="true"/>
          <w:lang w:bidi="fa-IR"/>
        </w:rPr>
        <w:t>در قسمت آغازین این بحث، برخی ویژگی‌های فردی و نیز شروع حرکت حجر، مورد اشاره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دومین بخش، گوشه‌ای از پایداری و فداکاری آن افسر ولایت و نیز شهادت او و هفت تن از یارانش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حاضر که بخش سوم و پایانی این نوشتار است، به زندگی پربار حجر کندی و آثار قیام وی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آنکه بیان زندگی ارزشمند مردان بزرگ، جوانان این مرز و بوم را در پاک زیستن یاری دهد</w:t>
      </w:r>
      <w:r>
        <w:rPr>
          <w:rFonts w:eastAsia="IRNazanin" w:cs="IRNazanin"/>
          <w:color w:val="111111"/>
          <w:sz w:val="28"/>
          <w:szCs w:val="28"/>
          <w:rtl w:val="true"/>
          <w:lang w:bidi="fa-IR"/>
        </w:rPr>
        <w:t>.</w:t>
      </w:r>
    </w:p>
    <w:p>
      <w:pPr>
        <w:pStyle w:val="Heading3"/>
        <w:numPr>
          <w:ilvl w:val="2"/>
          <w:numId w:val="1"/>
        </w:numPr>
        <w:rPr/>
      </w:pPr>
      <w:bookmarkStart w:id="159" w:name="__RefHeading___Toc211171_2281741623"/>
      <w:bookmarkStart w:id="160" w:name="_Toc61"/>
      <w:bookmarkEnd w:id="159"/>
      <w:r>
        <w:rPr>
          <w:rtl w:val="true"/>
        </w:rPr>
        <w:t>زندگی سیاسی و نظامی حجر بن عدی</w:t>
      </w:r>
      <w:bookmarkEnd w:id="16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نخستین قسمت این گفتار اشاره شد، حجر همراه برادرش هانی بن عدی نزد رسول خدا صلی الله علیه وآله رسید و آزادانه اسلام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w:t>
      </w:r>
      <w:bookmarkStart w:id="161" w:name="pg3641_35356"/>
    </w:p>
    <w:p>
      <w:pPr>
        <w:pStyle w:val="BookText"/>
        <w:rPr/>
      </w:pPr>
      <w:bookmarkEnd w:id="161"/>
      <w:r>
        <w:rPr>
          <w:rFonts w:ascii="IRNazanin" w:hAnsi="IRNazanin" w:eastAsia="IRNazanin"/>
          <w:color w:val="111111"/>
          <w:sz w:val="28"/>
          <w:sz w:val="28"/>
          <w:szCs w:val="28"/>
          <w:rtl w:val="true"/>
          <w:lang w:bidi="fa-IR"/>
        </w:rPr>
        <w:t>راه کمال و قرب به رسول خدا صلی الله علیه وآله چنان کوشید که در همان دوران، با سن اندکش، در شمار اصحاب جوان آن حضرت جای گرفت</w:t>
      </w:r>
      <w:r>
        <w:rPr>
          <w:rFonts w:eastAsia="IRNazanin" w:cs="IRNazanin"/>
          <w:color w:val="111111"/>
          <w:sz w:val="28"/>
          <w:szCs w:val="28"/>
          <w:rtl w:val="true"/>
          <w:lang w:bidi="fa-IR"/>
        </w:rPr>
        <w:t>.</w:t>
      </w:r>
    </w:p>
    <w:p>
      <w:pPr>
        <w:pStyle w:val="Heading3"/>
        <w:numPr>
          <w:ilvl w:val="2"/>
          <w:numId w:val="1"/>
        </w:numPr>
        <w:rPr/>
      </w:pPr>
      <w:bookmarkStart w:id="162" w:name="__RefHeading___Toc211173_2281741623"/>
      <w:bookmarkStart w:id="163" w:name="_Toc62"/>
      <w:bookmarkEnd w:id="162"/>
      <w:r>
        <w:rPr>
          <w:rtl w:val="true"/>
        </w:rPr>
        <w:t>حجر در زمان خلفا</w:t>
      </w:r>
      <w:bookmarkEnd w:id="163"/>
    </w:p>
    <w:p>
      <w:pPr>
        <w:pStyle w:val="BookText"/>
        <w:rPr/>
      </w:pPr>
      <w:r>
        <w:rPr>
          <w:rFonts w:ascii="IRNazanin" w:hAnsi="IRNazanin" w:eastAsia="IRNazanin"/>
          <w:color w:val="111111"/>
          <w:sz w:val="28"/>
          <w:sz w:val="28"/>
          <w:szCs w:val="28"/>
          <w:rtl w:val="true"/>
          <w:lang w:bidi="fa-IR"/>
        </w:rPr>
        <w:t>در حکومت ابوبکر نامی از حجر بن عدی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زمان حکمرانی عمر، بویژه در جنگ‌های سرنوشت‌ساز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نقشی کلیدی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جلولا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واقع بود که پس از پیروزی اسلام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شد و راه را برای پیروزی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مسلمانان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در آنجا با ده هزار نیرو از شام به کمک سعد بن ابی‌وقّاص شتافت و در مقام فرماندهی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رزمنده به نبرد پرداخت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روزگار از سرزمین‌های روم شرقی به شمار می‌رفت، به دست حجر بن عدی فتح گردید</w:t>
      </w:r>
      <w:r>
        <w:rPr>
          <w:rFonts w:eastAsia="IRNazanin" w:cs="IRNazanin"/>
          <w:color w:val="111111"/>
          <w:sz w:val="28"/>
          <w:szCs w:val="28"/>
          <w:rtl w:val="true"/>
          <w:lang w:bidi="fa-IR"/>
        </w:rPr>
        <w:t>.</w:t>
      </w:r>
      <w:r>
        <w:rPr>
          <w:rStyle w:val="FootnoteAnchor"/>
          <w:rtl w:val="true"/>
        </w:rPr>
        <w:footnoteReference w:id="133"/>
      </w:r>
    </w:p>
    <w:p>
      <w:pPr>
        <w:pStyle w:val="Heading3"/>
        <w:numPr>
          <w:ilvl w:val="2"/>
          <w:numId w:val="1"/>
        </w:numPr>
        <w:rPr/>
      </w:pPr>
      <w:bookmarkStart w:id="164" w:name="__RefHeading___Toc211175_2281741623"/>
      <w:bookmarkStart w:id="165" w:name="_Toc63"/>
      <w:bookmarkEnd w:id="164"/>
      <w:r>
        <w:rPr>
          <w:rtl w:val="true"/>
        </w:rPr>
        <w:t>حجر در زمان عثمان</w:t>
      </w:r>
      <w:bookmarkEnd w:id="16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عثمان بیشتر پست‌های دولتی در دست بنی‌امیه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مروان بن حکم و ابوسفیان بن حرب، دو تن از سران آن قبیله، راهنمای سیاسی عثمان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معروف است که ابوسفیان نزد چند تن از بنی‌امیه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حکومت در دستان شماست، آن را نگه دارید و چون توپی به یکدیگر پاس دهید</w:t>
      </w:r>
      <w:r>
        <w:rPr>
          <w:rFonts w:eastAsia="IRNazanin" w:cs="IRNazanin"/>
          <w:color w:val="111111"/>
          <w:sz w:val="28"/>
          <w:szCs w:val="28"/>
          <w:rtl w:val="true"/>
          <w:lang w:bidi="fa-IR"/>
        </w:rPr>
        <w:t>.</w:t>
      </w:r>
      <w:bookmarkStart w:id="166" w:name="pg3641_35357"/>
    </w:p>
    <w:p>
      <w:pPr>
        <w:pStyle w:val="BookText"/>
        <w:rPr/>
      </w:pPr>
      <w:bookmarkEnd w:id="166"/>
      <w:r>
        <w:rPr>
          <w:rFonts w:ascii="IRNazanin" w:hAnsi="IRNazanin" w:eastAsia="IRNazanin"/>
          <w:color w:val="111111"/>
          <w:sz w:val="28"/>
          <w:sz w:val="28"/>
          <w:szCs w:val="28"/>
          <w:rtl w:val="true"/>
          <w:lang w:bidi="fa-IR"/>
        </w:rPr>
        <w:t>بی‌تردید حاکمان چنین جامعه‌ای به آرمان مردم نمی‌اندیشند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اعثم کوفی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شهرها از ستم فرمانروایان خویش به تنگ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سران بصره، کوفه و مصر هنگام حج نزد عثمان شکایت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حکمرانان آن شهرها تذکر داد؛ ولی وقتی به محل کار خود بازگشتند، بیدادگری را از سر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دیندار کوفه، که حجر بن عدی یکی از آنها بود، به کارهای خلاف شرع سعد بن عاص ـ حاکم کوفه ـ اعتراض کردند</w:t>
      </w:r>
      <w:r>
        <w:rPr>
          <w:rFonts w:eastAsia="IRNazanin" w:cs="IRNazanin"/>
          <w:color w:val="111111"/>
          <w:sz w:val="28"/>
          <w:szCs w:val="28"/>
          <w:rtl w:val="true"/>
          <w:lang w:bidi="fa-IR"/>
        </w:rPr>
        <w:t>.</w:t>
      </w:r>
      <w:r>
        <w:rPr>
          <w:rStyle w:val="FootnoteAnchor"/>
          <w:rtl w:val="true"/>
        </w:rPr>
        <w:footnoteReference w:id="134"/>
      </w:r>
    </w:p>
    <w:p>
      <w:pPr>
        <w:pStyle w:val="Heading3"/>
        <w:numPr>
          <w:ilvl w:val="2"/>
          <w:numId w:val="1"/>
        </w:numPr>
        <w:rPr/>
      </w:pPr>
      <w:bookmarkStart w:id="167" w:name="__RefHeading___Toc211177_2281741623"/>
      <w:bookmarkStart w:id="168" w:name="_Toc64"/>
      <w:bookmarkEnd w:id="167"/>
      <w:r>
        <w:rPr>
          <w:rtl w:val="true"/>
        </w:rPr>
        <w:t>حجر در حکومت امیرمؤمنان علیه السلام</w:t>
      </w:r>
      <w:bookmarkEnd w:id="16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مورخان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کشته شدن عثمان، مردم برای بیعت به سوی علی علیه السلام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که تا آن زمان برای جلوگیری از پراکنده شدن اجتماع نوپای مسلمانان شکیبایی پیشه کرده بود، به سبب اقبال گستردة مرم و ترس از بروز پدیده‌های ناخوشایند دیگر، حکومت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نخستین فرصت، دست نشاندگان عثمان را که با بهره‌گیری از اموال دولتی سرمایه‌های بسیار اندوخته بودند، عزل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ـ که از سال‌ها پیش، بر شام حکمرانی داشت و قدرت شگفت‌انگیزی فراهم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مخالفت با حضرت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منظور بر طرف ساختن مشکلات مسلمانان و دفع شرّ معاویه فرزند ابوسفیان، سران قبایل و افراد با نفوذ خود را به یاری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 و عمرو بن حمق خزاعی، نخستین کسانی بودند که به کمک حضرت شتافتند و اعلام آمادگی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ضمن جلوه‌گر ساختن عزم خود،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آشکارا به نفرین معاویه پرداختند و او را کوچک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ارادة آنان را ستود، اما از نفرین بازشان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معاویه بر این کار، سزاوار است، ولی دوست ندارم زبان پاک شما به بدگویی او آلوده شود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برای امیرمؤمنان علیه السلام سرنگونی معاویه، که بیش از صدهزار مرد جنگی زیر فرمان داشت، جز با جنگ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از بزرگان و سران سپاه خود خواست تا لشکری نیرومند گرد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تلاش و سخنرانی حجر بن عدی و چند پاکدل دیگر، نُه هزار تن در بیرون شهر کوفه آمادة کارزار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 در گروه پیش قراولان سپاه علی علیه السلام جای گرفت و با قلبی آکنده از حماسه، آهنگ دمشق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بن عدی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می‌خواندند؛ زیرا پسر عمویش که با وی همنام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 و در صف معاویه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روزی آهنگ کارزار کرد و از یاران علی علیه السلام هماورد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 به مصاف وی شتافت و با نیزه از اسب بر زمینش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مردی از بنی اسد در رسید و ضربه‌ای به حجر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با چالاکی، حمله وی را دفع کرد و سینه‌اش را با نیزه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حضرت بر لشکر شام هجوم برد و حجر الشّر گریخت</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در روزهای دیگر، اَدهم، که در شمار لشکر معاویه جای داشت، به میدان آمد و از سپاه امیرمؤمنان علیه السلام مبارز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 به سوی میدان تاخت و در نبردی دلاورانه حریف را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مردی دیگر به نام حَکَم هماورد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شجاعانه به زندگی او نیز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سومین جنگجو پای به عرصة پیکار نهاد؛ اما پیش از آنکه به حجر برسد، با تیغ سپهسالار سپاه علی علیه السلام، مالک اشتر نخعی به هلاکت رسید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در یکی از روزهای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نیروهای علی علیه السلام بر لشکر معاویه حمله بردند و آتش پیکار بالا گرفت و مردان معاویه هراسان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حجر بن عدی و معقل بن قیس ریاحی، دو یار فداکار امام علیه السلام، در آن گیرودار، لشکر شام را به حیرت واداشت</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در آغاز این جنگ، ریاست قبیلة کنده، که در اختیار اشعث بن قیس بود، از جانب امیرمؤمنان علیه السلام به حجر پیشنهاد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که از علاقة اشعث به مقام یاد شده، آگاه بود و می‌دانست علی علیه السلام در آن موقعیت به جنگجویانی چون او نیازمند است، از پذیرش آن مقام، چشم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چپ سپاه اسلام را به عهده داشت</w:t>
      </w:r>
      <w:r>
        <w:rPr>
          <w:rFonts w:eastAsia="IRNazanin" w:cs="IRNazanin"/>
          <w:color w:val="111111"/>
          <w:sz w:val="28"/>
          <w:szCs w:val="28"/>
          <w:rtl w:val="true"/>
          <w:lang w:bidi="fa-IR"/>
        </w:rPr>
        <w:t>.</w:t>
      </w:r>
      <w:r>
        <w:rPr>
          <w:rStyle w:val="FootnoteAnchor"/>
          <w:rtl w:val="true"/>
        </w:rPr>
        <w:footnoteReference w:id="13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جنگ صفین، امام علی علیه السلام دیگر بار به گردآوری سپاه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جز گروهی اندک، کسی دعوتش را اجابت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رخداد، پس از شهادت مالک اشتر در آخرین روزهای زندگی امام علیه السلام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فریاد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مرگ مالک در میان مردم عراق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اگر او زنده بود، تمام مردم آمادة رزم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ناراحت شد و به کنایه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حق از او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که خدایش رحمت کند، پیرو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حجر بن عدی و سعید بن قیس همدانی از جای برخاسته،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فرمانبردار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گفتارت را می‌پذیریم و در راه تو، از جان خود و نزدیکان خویش، چشم می‌پوشیم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معقل بن قیس ریاحی به پاخاست و سخنانی همانند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آن سه یاور با وفا را، به جمع‌آوری نیرو گماشت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در سال چهلم هجری، معاویه به قلمرو امیرمؤمنان علیه السلام تجاوز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کشتن مردم و غارت اموال آنان به کارهای بسیار فجیع دست یازید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از پیشروی و جنایات لشکر شام به سرپرستی ضحاک بن قیس فهری، آگاه شد، سخنرانی پرشوری کرد و حجر بن عدی را به فرماندهی چهار هزار نفر به مصاف وی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در یکی از مناطق شام با آنها درگیر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معاویه به سوی شام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بن عدی آنان را تا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شام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نزد امیرمؤمنان علیه السلام بازگشت و خبر مسرّت‌بخش پیروزی را به امام علیه السلام عرضه داشت</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او همواره سرباز فداکار رهبرش بود و آرمانی جز خشنودی وی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ابن ملجم با هدف به شهادت رساندن مولای متّقیان در مسجد خفته بود، حجر بن عدی نیز برای عبادت پروردگار در مسجد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اشعث بن قیس را دید که بر ابن ملجم گذشت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کاری که آمده‌ای، برخیز که اکنون روشنی صبح، رسوایت می‌سازد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 با توجه به شناختی که از اشعث داشت، به رمز کلامش پی‌برد و از وجود توطئه،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تو را بکشد ای</w:t>
      </w:r>
      <w:bookmarkStart w:id="169" w:name="pg3641_35361"/>
    </w:p>
    <w:p>
      <w:pPr>
        <w:pStyle w:val="BookText"/>
        <w:rPr/>
      </w:pPr>
      <w:bookmarkEnd w:id="169"/>
      <w:r>
        <w:rPr>
          <w:rFonts w:ascii="IRNazanin" w:hAnsi="IRNazanin" w:eastAsia="IRNazanin"/>
          <w:color w:val="111111"/>
          <w:sz w:val="28"/>
          <w:sz w:val="28"/>
          <w:szCs w:val="28"/>
          <w:rtl w:val="true"/>
          <w:lang w:bidi="fa-IR"/>
        </w:rPr>
        <w:t>یک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امیرمؤمنان علیه السلام را به شهادت رسانی؟ پس به ابن ملجم اشاره کرد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نامرد را نیز به کشتن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سوی خانة علی علیه السلام حرکت کرد، ولی وقتی به آنجا رسید، حضرت از مسیری دیگر به مسجد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برگشت و نزدیک مسجد، خبر شهادت امیرمؤمنان علیه السلام را شنید</w:t>
      </w:r>
      <w:r>
        <w:rPr>
          <w:rFonts w:eastAsia="IRNazanin" w:cs="IRNazanin"/>
          <w:color w:val="111111"/>
          <w:sz w:val="28"/>
          <w:szCs w:val="28"/>
          <w:rtl w:val="true"/>
          <w:lang w:bidi="fa-IR"/>
        </w:rPr>
        <w:t>.</w:t>
      </w:r>
      <w:r>
        <w:rPr>
          <w:rStyle w:val="FootnoteAnchor"/>
          <w:rtl w:val="true"/>
        </w:rPr>
        <w:footnoteReference w:id="142"/>
      </w:r>
    </w:p>
    <w:p>
      <w:pPr>
        <w:pStyle w:val="Heading3"/>
        <w:numPr>
          <w:ilvl w:val="2"/>
          <w:numId w:val="1"/>
        </w:numPr>
        <w:rPr/>
      </w:pPr>
      <w:bookmarkStart w:id="170" w:name="__RefHeading___Toc211179_2281741623"/>
      <w:bookmarkStart w:id="171" w:name="_Toc65"/>
      <w:bookmarkEnd w:id="170"/>
      <w:r>
        <w:rPr>
          <w:rtl w:val="true"/>
        </w:rPr>
        <w:t>حجر در حکومت امام حسن علیه السلام</w:t>
      </w:r>
      <w:bookmarkEnd w:id="171"/>
    </w:p>
    <w:p>
      <w:pPr>
        <w:pStyle w:val="BookText"/>
        <w:rPr/>
      </w:pPr>
      <w:r>
        <w:rPr>
          <w:rFonts w:ascii="IRNazanin" w:hAnsi="IRNazanin" w:eastAsia="IRNazanin"/>
          <w:color w:val="111111"/>
          <w:sz w:val="28"/>
          <w:sz w:val="28"/>
          <w:szCs w:val="28"/>
          <w:rtl w:val="true"/>
          <w:lang w:bidi="fa-IR"/>
        </w:rPr>
        <w:t>حجر در حکومت امام حسن علیه السلام نقشی کلیدی داشت و در پیروی از امامش پایدار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امیرمؤمنان علیه السلام، معاویه که از خطر سوء قصد رهایی یافته بود، گستاخ شد و برای درهم کوفتن حکومت نوپای امام حسن علیه السلام با صدهزار مرد جنگی راه عراق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علیه السلام از حرکت لشکر شام آگاه شد، مردم را در مسجد گردآورد و به جنگ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خاموش ماندند و از پاسخ به حضرت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گفتار شورانگیز امام علیه السلام، صدای رعدآسای حجر سکوت مجلس را شکست و چهرة حاضران را سمت خویش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شرمتان باد، این جگر گوشة رسول خدا صلی الله علیه وآله و جانشین شایستة آن بزرگوار است که شما را به یاری دین می‌خواند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آتشین حجر بن عدی و تنی چند از یاران امام علیه السلام، غیرت زودگذر مردم را تحریک کرد و آنان را برای نبرد آماده ساخت</w:t>
      </w:r>
      <w:r>
        <w:rPr>
          <w:rFonts w:eastAsia="IRNazanin" w:cs="IRNazanin"/>
          <w:color w:val="111111"/>
          <w:sz w:val="28"/>
          <w:szCs w:val="28"/>
          <w:rtl w:val="true"/>
          <w:lang w:bidi="fa-IR"/>
        </w:rPr>
        <w:t>.</w:t>
      </w:r>
      <w:r>
        <w:rPr>
          <w:rStyle w:val="FootnoteAnchor"/>
          <w:rtl w:val="true"/>
        </w:rPr>
        <w:footnoteReference w:id="143"/>
      </w:r>
      <w:bookmarkStart w:id="172" w:name="pg3641_35362"/>
    </w:p>
    <w:p>
      <w:pPr>
        <w:pStyle w:val="BookText"/>
        <w:rPr/>
      </w:pPr>
      <w:bookmarkEnd w:id="172"/>
      <w:r>
        <w:rPr>
          <w:rFonts w:ascii="IRNazanin" w:hAnsi="IRNazanin" w:eastAsia="IRNazanin"/>
          <w:color w:val="111111"/>
          <w:sz w:val="28"/>
          <w:sz w:val="28"/>
          <w:szCs w:val="28"/>
          <w:rtl w:val="true"/>
          <w:lang w:bidi="fa-IR"/>
        </w:rPr>
        <w:t>شمار سربازان امام علیه السلام از سپاه معاویه، بسیار 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گردآوری مردان بیشتر، به افراد با نفوذ نیاز داشت؛ کسانی که بتوانند با کاردانی و نفوذ کلامشان، مردم اطراف کوفه را به میدان مسؤولیت‌پذیری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شایستگی را در چهرة حجر بن عدی دید و به او فرمان داد در بیرون شهر به گردآوری سپاه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بسیاری از مردم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آخرین مأموریت حجر بن عدی در لشکر امام حسن علیه السلام، بردن پیام ویژة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منظور جلوگیری از تأثیر نقشه‌های فریبکارانة معاویه بر فرماندهان سپاه امام،</w:t>
      </w:r>
      <w:r>
        <w:rPr>
          <w:rStyle w:val="FootnoteAnchor"/>
          <w:rtl w:val="true"/>
        </w:rPr>
        <w:footnoteReference w:id="145"/>
      </w:r>
      <w:r>
        <w:rPr>
          <w:rFonts w:ascii="IRNazanin" w:hAnsi="IRNazanin" w:eastAsia="IRNazanin"/>
          <w:color w:val="111111"/>
          <w:sz w:val="28"/>
          <w:sz w:val="28"/>
          <w:szCs w:val="28"/>
          <w:rtl w:val="true"/>
          <w:lang w:bidi="fa-IR"/>
        </w:rPr>
        <w:t>پیام ویژة حضرت را به خط مقدّم رساند</w:t>
      </w:r>
      <w:r>
        <w:rPr>
          <w:rFonts w:eastAsia="IRNazanin" w:cs="IRNazanin"/>
          <w:color w:val="111111"/>
          <w:sz w:val="28"/>
          <w:szCs w:val="28"/>
          <w:rtl w:val="true"/>
          <w:lang w:bidi="fa-IR"/>
        </w:rPr>
        <w:t>.</w:t>
      </w:r>
    </w:p>
    <w:p>
      <w:pPr>
        <w:pStyle w:val="Heading3"/>
        <w:numPr>
          <w:ilvl w:val="2"/>
          <w:numId w:val="1"/>
        </w:numPr>
        <w:rPr/>
      </w:pPr>
      <w:bookmarkStart w:id="173" w:name="__RefHeading___Toc211181_2281741623"/>
      <w:bookmarkStart w:id="174" w:name="_Toc66"/>
      <w:bookmarkEnd w:id="173"/>
      <w:r>
        <w:rPr>
          <w:rtl w:val="true"/>
        </w:rPr>
        <w:t>قیام و سیمای حجر در نگاه معصومین علیهم السلام</w:t>
      </w:r>
      <w:bookmarkEnd w:id="174"/>
    </w:p>
    <w:p>
      <w:pPr>
        <w:pStyle w:val="Heading4"/>
        <w:numPr>
          <w:ilvl w:val="3"/>
          <w:numId w:val="1"/>
        </w:numPr>
        <w:rPr/>
      </w:pPr>
      <w:bookmarkStart w:id="175" w:name="__RefHeading___Toc211183_2281741623"/>
      <w:bookmarkStart w:id="176" w:name="_Toc67"/>
      <w:bookmarkEnd w:id="175"/>
      <w:r>
        <w:rPr/>
        <w:t>1</w:t>
      </w:r>
      <w:r>
        <w:rPr>
          <w:rtl w:val="true"/>
        </w:rPr>
        <w:t xml:space="preserve">. </w:t>
      </w:r>
      <w:r>
        <w:rPr>
          <w:rtl w:val="true"/>
        </w:rPr>
        <w:t>پیامبر اکرم صلی الله علیه و آله</w:t>
      </w:r>
      <w:bookmarkEnd w:id="176"/>
    </w:p>
    <w:p>
      <w:pPr>
        <w:pStyle w:val="BookText"/>
        <w:rPr/>
      </w:pPr>
      <w:r>
        <w:rPr>
          <w:rFonts w:ascii="IRNazanin" w:hAnsi="IRNazanin" w:eastAsia="IRNazanin"/>
          <w:color w:val="111111"/>
          <w:sz w:val="28"/>
          <w:sz w:val="28"/>
          <w:szCs w:val="28"/>
          <w:rtl w:val="true"/>
          <w:lang w:bidi="fa-IR"/>
        </w:rPr>
        <w:t>معاویه، در یکی از سفرهایش، در مدینه با عایشه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از شهادت حجر و یارانش سخن راند و به سرزنش معاویه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معاویه چهره درهم کشید، خود را ناراحت نمایاند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حجر تنها بگذار تا خداوند بین من و آنها داوری 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لختی مکث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سمعتُ رسول الله صلی الله علیه وآله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 بمرج عذراء نفر یغضب لهم اهل السّموات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lang w:bidi="fa-IR"/>
        </w:rPr>
        <w:t>9</w:t>
      </w:r>
      <w:bookmarkStart w:id="177" w:name="pg3641_35363"/>
    </w:p>
    <w:p>
      <w:pPr>
        <w:pStyle w:val="BookText"/>
        <w:rPr/>
      </w:pPr>
      <w:bookmarkEnd w:id="177"/>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من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کشته خواهند شد که فرشتگان الهی به سبب کشته شدن آنها، به خشم می‌آیند</w:t>
      </w:r>
      <w:r>
        <w:rPr>
          <w:rFonts w:eastAsia="IRNazanin" w:cs="IRNazanin"/>
          <w:color w:val="111111"/>
          <w:sz w:val="28"/>
          <w:szCs w:val="28"/>
          <w:rtl w:val="true"/>
          <w:lang w:bidi="fa-IR"/>
        </w:rPr>
        <w:t>.»</w:t>
      </w:r>
    </w:p>
    <w:p>
      <w:pPr>
        <w:pStyle w:val="Heading4"/>
        <w:numPr>
          <w:ilvl w:val="3"/>
          <w:numId w:val="1"/>
        </w:numPr>
        <w:rPr/>
      </w:pPr>
      <w:bookmarkStart w:id="178" w:name="__RefHeading___Toc211185_2281741623"/>
      <w:bookmarkStart w:id="179" w:name="_Toc68"/>
      <w:bookmarkEnd w:id="178"/>
      <w:r>
        <w:rPr/>
        <w:t>2</w:t>
      </w:r>
      <w:r>
        <w:rPr>
          <w:rtl w:val="true"/>
        </w:rPr>
        <w:t xml:space="preserve">. </w:t>
      </w:r>
      <w:r>
        <w:rPr>
          <w:rtl w:val="true"/>
        </w:rPr>
        <w:t>امیرمؤمنان علیه السلام</w:t>
      </w:r>
      <w:bookmarkEnd w:id="179"/>
    </w:p>
    <w:p>
      <w:pPr>
        <w:pStyle w:val="BookText"/>
        <w:rPr/>
      </w:pPr>
      <w:r>
        <w:rPr>
          <w:rFonts w:ascii="IRNazanin" w:hAnsi="IRNazanin" w:eastAsia="IRNazanin"/>
          <w:color w:val="111111"/>
          <w:sz w:val="28"/>
          <w:sz w:val="28"/>
          <w:szCs w:val="28"/>
          <w:rtl w:val="true"/>
          <w:lang w:bidi="fa-IR"/>
        </w:rPr>
        <w:t>علی علیه السلام بامداد بیستم ماه رمضان، مردم را به حضور پذیرفت و از آنها خواست دربارة هر چیزی که می‌خواهند، بپرسند؛ ولی پرسش‌ها را کوتاه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 برخاست و شعر زیبایی را که خود دربارة حضرت سروده بود،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تو بخواهند از من بیزاری جویی، چه خواهی کرد؟</w:t>
      </w:r>
    </w:p>
    <w:p>
      <w:pPr>
        <w:pStyle w:val="BookText"/>
        <w:rPr/>
      </w:pPr>
      <w:r>
        <w:rPr>
          <w:rFonts w:ascii="IRNazanin" w:hAnsi="IRNazanin" w:eastAsia="IRNazanin"/>
          <w:color w:val="111111"/>
          <w:sz w:val="28"/>
          <w:sz w:val="28"/>
          <w:szCs w:val="28"/>
          <w:rtl w:val="true"/>
          <w:lang w:bidi="fa-IR"/>
        </w:rPr>
        <w:t>پاسخ داد،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شمشیر ریز ریزم کنند و در آتشم بسوزانند، هرگز از شما دوری نخواهم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درباره‌اش چنین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وفّقت لکل خیر یا حجر جزاک الله خیراً عن اهل‌بیت نبیّک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توفیق الهی رفیق راهت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سوی اهل بیت پیامبرت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پاس یاری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پاداش خیر دهد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عبدالله بن رزین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امیرمؤمنان علیه السلام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اهل العراق سیقتل سبعة نفر بعذراء مثلهم کمثل اصحاب الاخدود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هفت تن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خواهند شد که چون اصحاب اخدودند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نگذشت که حجر بن عدی و شش تن از یارانش به شهادت رسیدند</w:t>
      </w:r>
      <w:r>
        <w:rPr>
          <w:rFonts w:eastAsia="IRNazanin" w:cs="IRNazanin"/>
          <w:color w:val="111111"/>
          <w:sz w:val="28"/>
          <w:szCs w:val="28"/>
          <w:rtl w:val="true"/>
          <w:lang w:bidi="fa-IR"/>
        </w:rPr>
        <w:t>.</w:t>
      </w:r>
      <w:r>
        <w:rPr>
          <w:rStyle w:val="FootnoteAnchor"/>
          <w:rtl w:val="true"/>
        </w:rPr>
        <w:footnoteReference w:id="148"/>
      </w:r>
      <w:bookmarkStart w:id="180" w:name="pg3641_35364"/>
    </w:p>
    <w:p>
      <w:pPr>
        <w:pStyle w:val="Heading4"/>
        <w:numPr>
          <w:ilvl w:val="3"/>
          <w:numId w:val="1"/>
        </w:numPr>
        <w:rPr/>
      </w:pPr>
      <w:bookmarkStart w:id="181" w:name="__RefHeading___Toc211187_2281741623"/>
      <w:bookmarkStart w:id="182" w:name="_Toc69"/>
      <w:bookmarkEnd w:id="180"/>
      <w:bookmarkEnd w:id="181"/>
      <w:r>
        <w:rPr/>
        <w:t>3</w:t>
      </w:r>
      <w:r>
        <w:rPr>
          <w:rtl w:val="true"/>
        </w:rPr>
        <w:t xml:space="preserve">. </w:t>
      </w:r>
      <w:r>
        <w:rPr>
          <w:rtl w:val="true"/>
        </w:rPr>
        <w:t>امام حسن علیه السلام</w:t>
      </w:r>
      <w:bookmarkEnd w:id="182"/>
    </w:p>
    <w:p>
      <w:pPr>
        <w:pStyle w:val="BookText"/>
        <w:rPr/>
      </w:pPr>
      <w:r>
        <w:rPr>
          <w:rFonts w:ascii="IRNazanin" w:hAnsi="IRNazanin" w:eastAsia="IRNazanin"/>
          <w:color w:val="111111"/>
          <w:sz w:val="28"/>
          <w:sz w:val="28"/>
          <w:szCs w:val="28"/>
          <w:rtl w:val="true"/>
          <w:lang w:bidi="fa-IR"/>
        </w:rPr>
        <w:t>چون امام حسن علیه السلام خبر شهادت حجر بن عدی را شنید، بر زیاد بن ابیه چنین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بلایی بر زیاد نازل ساز که چاره‌ای از آن نیابد، تو بر همه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نوشتة برخی از تاریخ نگاران، دعای آن حضرت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برجستگی سفتی در انگشت زیاد، آشکار گشت و سرانجام با همان زخم به هلاکت رسید</w:t>
      </w:r>
      <w:r>
        <w:rPr>
          <w:rFonts w:eastAsia="IRNazanin" w:cs="IRNazanin"/>
          <w:color w:val="111111"/>
          <w:sz w:val="28"/>
          <w:szCs w:val="28"/>
          <w:rtl w:val="true"/>
          <w:lang w:bidi="fa-IR"/>
        </w:rPr>
        <w:t>.</w:t>
      </w:r>
      <w:r>
        <w:rPr>
          <w:rStyle w:val="FootnoteAnchor"/>
          <w:rtl w:val="true"/>
        </w:rPr>
        <w:footnoteReference w:id="149"/>
      </w:r>
    </w:p>
    <w:p>
      <w:pPr>
        <w:pStyle w:val="Heading4"/>
        <w:numPr>
          <w:ilvl w:val="3"/>
          <w:numId w:val="1"/>
        </w:numPr>
        <w:rPr/>
      </w:pPr>
      <w:bookmarkStart w:id="183" w:name="__RefHeading___Toc211189_2281741623"/>
      <w:bookmarkStart w:id="184" w:name="_Toc70"/>
      <w:bookmarkEnd w:id="183"/>
      <w:r>
        <w:rPr/>
        <w:t>4</w:t>
      </w:r>
      <w:r>
        <w:rPr>
          <w:rtl w:val="true"/>
        </w:rPr>
        <w:t xml:space="preserve">. </w:t>
      </w:r>
      <w:r>
        <w:rPr>
          <w:rtl w:val="true"/>
        </w:rPr>
        <w:t>امام حسین علیه السلام</w:t>
      </w:r>
      <w:bookmarkEnd w:id="184"/>
    </w:p>
    <w:p>
      <w:pPr>
        <w:pStyle w:val="BookText"/>
        <w:rPr/>
      </w:pPr>
      <w:r>
        <w:rPr>
          <w:rFonts w:ascii="IRNazanin" w:hAnsi="IRNazanin" w:eastAsia="IRNazanin"/>
          <w:color w:val="111111"/>
          <w:sz w:val="28"/>
          <w:sz w:val="28"/>
          <w:szCs w:val="28"/>
          <w:rtl w:val="true"/>
          <w:lang w:bidi="fa-IR"/>
        </w:rPr>
        <w:t>چون خبر شهادت حجر بن عدی به امام حسین علیه السلام رسید، اندوهگین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معاویه نوشت و او را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شهادت حجر را سند سیه‌روزی و جنایت‌پیشگی معاویه برشمرد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تو قاتل حجر بن عدی و یارانش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مردان عبادت پیشه و فروتنی که بدعت را گناهی بزرگ می‌شمردند و امر به معروف و نهی از منکر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پیمان‌های مستحکم و عهدهای مؤکّد بسته بودی، از روی دشمنی و ستمگری، آنان را به قتل رساندی، پیمان خدا شکستی و بر فرمانش بی‌اعتنا شدی</w:t>
      </w:r>
      <w:r>
        <w:rPr>
          <w:rFonts w:eastAsia="IRNazanin" w:cs="IRNazanin"/>
          <w:color w:val="111111"/>
          <w:sz w:val="28"/>
          <w:szCs w:val="28"/>
          <w:rtl w:val="true"/>
          <w:lang w:bidi="fa-IR"/>
        </w:rPr>
        <w:t>!»</w:t>
      </w:r>
      <w:r>
        <w:rPr>
          <w:rStyle w:val="FootnoteAnchor"/>
          <w:rtl w:val="true"/>
        </w:rPr>
        <w:footnoteReference w:id="15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 یاد شده از زبان مبارک رسول خدا صلی الله علیه وآله و سه معصوم زمان حجر، علاوه بر بیان جایگاه والای او نزد آن رهبران راه نور، نشان دهندة خشنودی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سرخ حجر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85" w:name="pg3641_35365"/>
    </w:p>
    <w:p>
      <w:pPr>
        <w:pStyle w:val="BookText"/>
        <w:rPr/>
      </w:pPr>
      <w:bookmarkEnd w:id="185"/>
      <w:r>
        <w:rPr>
          <w:rFonts w:ascii="IRNazanin" w:hAnsi="IRNazanin" w:eastAsia="IRNazanin"/>
          <w:color w:val="111111"/>
          <w:sz w:val="28"/>
          <w:sz w:val="28"/>
          <w:szCs w:val="28"/>
          <w:rtl w:val="true"/>
          <w:lang w:bidi="fa-IR"/>
        </w:rPr>
        <w:t>چون عایشه از دستگیری حجر و همراهانش آگاه شد، عبدالرحمن بن حارث بن هشام را همراه با نامه‌ای نزد معاویه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تأکید جدی بر آزادی حجر و یارانش،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فی الحجر و اصحابه</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او با این جمله در حقیقت، مقام بلند حجر و اهمیت زنده ماندنش را به فرزند هند، گوشزد کرد؛ ولی چه سود که پیک بعد از شهادت جانسوز حجر و همراهانش به شام رسید و سودمند واقع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شریح بن هانی، صحابة رسول خدا صلی الله علیه وآله و افسر سرشناس سپاه امام علی علیه السلام از گرفتاری حجر و شهادت دادن عدّه‌ای از سران خود فروختة کوفه، علیه او آگاه شد، نامه‌ای نزد معاویه فرستاد و ضمن بر شمردن فضایل حجر،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حجر نماز می‌خواند، زکات می‌دهد، حج به جای می‌آورد و از امر به معروف و نهی از منکر نیز غفلت نمی‌ورزد</w:t>
      </w:r>
      <w:r>
        <w:rPr>
          <w:rFonts w:eastAsia="IRNazanin" w:cs="IRNazanin"/>
          <w:color w:val="111111"/>
          <w:sz w:val="28"/>
          <w:szCs w:val="28"/>
          <w:rtl w:val="true"/>
          <w:lang w:bidi="fa-IR"/>
        </w:rPr>
        <w:t>.</w:t>
      </w:r>
      <w:r>
        <w:rPr>
          <w:rStyle w:val="FootnoteAnchor"/>
          <w:rtl w:val="true"/>
        </w:rPr>
        <w:footnoteReference w:id="152"/>
      </w:r>
    </w:p>
    <w:p>
      <w:pPr>
        <w:pStyle w:val="Heading3"/>
        <w:numPr>
          <w:ilvl w:val="2"/>
          <w:numId w:val="1"/>
        </w:numPr>
        <w:rPr/>
      </w:pPr>
      <w:bookmarkStart w:id="186" w:name="__RefHeading___Toc211191_2281741623"/>
      <w:bookmarkStart w:id="187" w:name="_Toc71"/>
      <w:bookmarkEnd w:id="186"/>
      <w:r>
        <w:rPr>
          <w:rtl w:val="true"/>
        </w:rPr>
        <w:t>تأثیر شهادت حجر</w:t>
      </w:r>
      <w:bookmarkEnd w:id="18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اثر شهادت حجر بن عدی و یارانش، رسوایی معاویه و شکل گرفتن اعتراض‌ها و سرزنش‌های گسترده علیه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خویشتن را منادی حلم و آزادی می‌دانست، دیگر حرفی برای گفتن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فاجعة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 را به هیجان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اندوه، جهان اسلام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شخصیت‌های آگاه مسلمان، شهادت حجر بن عدی، صحابی نامدار رسول خدا صلی الله علیه وآله، با آن وضع رقّت‌بار، حرمت اسلام را درهم شکسته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سرشناسان مسلمان، که دل به گوشه‌گیری و دوری از رخدادهای سیاسی روز سپرده بودند، با شنیدن فاجعة شهادت حجر ناخشنودی خویش را آشکار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زنبیل در دست از بازار مدینه می‌گذشت که خبر شهادت حجر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حرکت باز ایستاد و از فرط ناراحتی زنبیل از دستش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نشست و در حالی که زانوان خویش را به نشانة اندوه در آغوش گرفته بود، ناخشنودی خود را از ناتوانی و گرفتار آمدن مسلمانان به فرمانروایی چون معاویه ابراز داشت</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حسن بصری، از دانشمندان معروف اهل سنت و معاصر حجر بن عدی، پس از شنیدن خبر شهادت حجر همواره غمگین می‌نمود و مکرر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زندگی چهار گناه مرتکب شد که هر یک به تنهایی برای اعلام گمراهی و رسیدن او به عذاب الهی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شمشیر کشید و با مکر و نیرنگ حکومت را به چنگ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بن ابیه را برادر خویش و پسر ابوسفیان خواند؛ با آن‌که رسول خدا صلی الله علیه وآله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از آنِ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پاداش زناکار، سنگسار شدن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خلافت مسلمانان را به فرزند مِی خواره‌اش، که طنبور می‌نواخت و حریر می‌پوشید، سپرد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 بن عدی را به شهادت رساند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سه بار با چهره و صدای اندوهگین،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فیا ویلاً له من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وای بر معاویه از حجر</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ربیع بن زیاد بصری از سوی معاویه فرمانروای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شهادت حجر به عدی و یارانش را شنید، بسیار عصبانی شد، اندوه فراوان قلبش را آزرد و به انتظار روز جمعه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جمعه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خطبه‌های نماز را به پایان برد و از مردم خواست از دل بر دعاهایش، آمین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به دعا برداشت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ربیع را در پیشگاه تو خیری است، جانش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نماز تمام نشده بود، که به سرای جاودانگی پرکشید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معاویه در بستر مرگ، وحشت زده می‌گریست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محاکمة من دربارة حجر بن عدی بس دراز خواهد بود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مرا با حق تو، چه افتاد 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چه افتاد ای حجر بن عدی؟</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حجر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آهنین از من برندارید و خونم را نشویید، زیرا می‌خواهم در صراط با همین حال معاویه را ملاقات کنم</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مرحوم صدوق حدیث زیر را با شش واسطه از عمر بن بشر همدانی نقل می‌کند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بشر از ابی‌اسحاق، که در جامعه‌شناسی آن روزگار از نگرش خوبی برخوردار بود، چنین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خواری و ذلّت مردم از چه زمانی آغاز شد و چه وقت مردم به این بدبختی افتادند؟</w:t>
      </w:r>
      <w:r>
        <w:rPr>
          <w:rFonts w:eastAsia="IRNazanin" w:cs="IRNazanin"/>
          <w:color w:val="111111"/>
          <w:sz w:val="28"/>
          <w:szCs w:val="28"/>
          <w:rtl w:val="true"/>
          <w:lang w:bidi="fa-IR"/>
        </w:rPr>
        <w:t>»</w:t>
      </w:r>
      <w:bookmarkStart w:id="188" w:name="pg3641_35368"/>
    </w:p>
    <w:p>
      <w:pPr>
        <w:pStyle w:val="BookText"/>
        <w:rPr/>
      </w:pPr>
      <w:bookmarkEnd w:id="188"/>
      <w:r>
        <w:rPr>
          <w:rFonts w:ascii="IRNazanin" w:hAnsi="IRNazanin" w:eastAsia="IRNazanin"/>
          <w:color w:val="111111"/>
          <w:sz w:val="28"/>
          <w:sz w:val="28"/>
          <w:szCs w:val="28"/>
          <w:rtl w:val="true"/>
          <w:lang w:bidi="fa-IR"/>
        </w:rPr>
        <w:t>ابی اسحاق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زمان شهادت حسین بن علی علیه السلام و ملحق ساختن زیاد به ابوسفیان از سوی معاویه و کشته شدن حجر بن عدی</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این گفتگوی آن هم سال‌ها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دهندة تأثیر گستردة شهادت حجر بر جامعة آن روز است</w:t>
      </w:r>
      <w:r>
        <w:rPr>
          <w:rFonts w:eastAsia="IRNazanin" w:cs="IRNazanin"/>
          <w:color w:val="111111"/>
          <w:sz w:val="28"/>
          <w:szCs w:val="28"/>
          <w:rtl w:val="true"/>
          <w:lang w:bidi="fa-IR"/>
        </w:rPr>
        <w:t>.</w:t>
      </w:r>
    </w:p>
    <w:p>
      <w:pPr>
        <w:pStyle w:val="Heading3"/>
        <w:numPr>
          <w:ilvl w:val="2"/>
          <w:numId w:val="1"/>
        </w:numPr>
        <w:rPr/>
      </w:pPr>
      <w:bookmarkStart w:id="189" w:name="__RefHeading___Toc211193_2281741623"/>
      <w:bookmarkStart w:id="190" w:name="_Toc72"/>
      <w:bookmarkEnd w:id="189"/>
      <w:r>
        <w:rPr>
          <w:rtl w:val="true"/>
        </w:rPr>
        <w:t>فرزندان حجر</w:t>
      </w:r>
      <w:bookmarkEnd w:id="190"/>
    </w:p>
    <w:p>
      <w:pPr>
        <w:pStyle w:val="BookText"/>
        <w:rPr/>
      </w:pPr>
      <w:r>
        <w:rPr>
          <w:rFonts w:ascii="IRNazanin" w:hAnsi="IRNazanin" w:eastAsia="IRNazanin"/>
          <w:color w:val="111111"/>
          <w:sz w:val="28"/>
          <w:sz w:val="28"/>
          <w:szCs w:val="28"/>
          <w:rtl w:val="true"/>
          <w:lang w:bidi="fa-IR"/>
        </w:rPr>
        <w:t>حجر دو پسر و یک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بزرگش را عبدالرحمان و فرزند کوچکترش را همام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سال‌ها پس از شهادت پدر زیست، اما همام با وی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نوشتة گروهی از 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حجر آمادة ملاقات با خدا شد، از جلاّد خواست اگر فرزندش نیز در گروه شهید شوندگان است، او را پیش از پدر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جلادّ برو تا با شکیبایی بر مرگت، در پیشگاه پروردگار، اجر بیشتر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فرزند را بریدند، به حجر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مرگ پسرت، شتاب کردی؟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داشتم چون لبة شمشیر را برگردنم ببیند، ترس از مرگ، او را از دوستی علی علیه السلام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در سرای جاوید، که خداوند برای شکیبایان، شهیدان و محبان اهل‌بیت علیهم السلام مهیّا کرده است، گرد هم باشیم</w:t>
      </w:r>
      <w:r>
        <w:rPr>
          <w:rFonts w:eastAsia="IRNazanin" w:cs="IRNazanin"/>
          <w:color w:val="111111"/>
          <w:sz w:val="28"/>
          <w:szCs w:val="28"/>
          <w:rtl w:val="true"/>
          <w:lang w:bidi="fa-IR"/>
        </w:rPr>
        <w:t>.</w:t>
      </w:r>
      <w:r>
        <w:rPr>
          <w:rStyle w:val="FootnoteAnchor"/>
          <w:rtl w:val="true"/>
        </w:rPr>
        <w:footnoteReference w:id="16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حجر از پسرانش کوچک‌تر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شبی که حجر را در زنجیر اسارت رهسپار شام دید، شعر زیبایی بدرقة راه پدر کرد و مظلومیت حجر</w:t>
      </w:r>
      <w:bookmarkStart w:id="191" w:name="pg3641_35369"/>
    </w:p>
    <w:p>
      <w:pPr>
        <w:pStyle w:val="BookText"/>
        <w:rPr/>
      </w:pPr>
      <w:bookmarkEnd w:id="191"/>
      <w:r>
        <w:rPr>
          <w:rFonts w:ascii="IRNazanin" w:hAnsi="IRNazanin" w:eastAsia="IRNazanin"/>
          <w:color w:val="111111"/>
          <w:sz w:val="28"/>
          <w:sz w:val="28"/>
          <w:szCs w:val="28"/>
          <w:rtl w:val="true"/>
          <w:lang w:bidi="fa-IR"/>
        </w:rPr>
        <w:t>و ناجوانمردی دشمن را با بهترین مضامین، بر سینة ستبر تاریخ نگاشت</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به نظر می‌رسد نسل حجر از پسر بزرگ و دخترش، تدوام یافته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پیرو راستین ولایت بود و خون پاکش را به پای شجرة طیبة امامت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معارف اسلام، درکی عمیق داشت و جویندگان حقیقت از سرچشمة زلال دانشش بهره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سخنان حضرت علی علیه السلام را در مجموعه‌ای گرد آورده بود؛ هنگام نیاز، از آن بهره می‌جست و از کسی جز علی علیه السلام حدیث نقل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عبدالرحمان را دیدم، از دستشویی بیرون آمد، ولی دستانش را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ببینم آقایم در این باره، چه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 رفت، چیزی مانند کتاب ـ که گفتار علی علیه السلام در آن نگاشته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الطّهرُ نصفُ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پاکیزگی نیمی از ایمان است</w:t>
      </w:r>
      <w:r>
        <w:rPr>
          <w:rFonts w:eastAsia="IRNazanin" w:cs="IRNazanin"/>
          <w:color w:val="111111"/>
          <w:sz w:val="28"/>
          <w:szCs w:val="28"/>
          <w:rtl w:val="true"/>
          <w:lang w:bidi="fa-IR"/>
        </w:rPr>
        <w:t>.</w:t>
      </w:r>
      <w:r>
        <w:rPr>
          <w:rStyle w:val="FootnoteAnchor"/>
          <w:rtl w:val="true"/>
        </w:rPr>
        <w:footnoteReference w:id="162"/>
      </w:r>
    </w:p>
    <w:p>
      <w:pPr>
        <w:pStyle w:val="Heading3"/>
        <w:numPr>
          <w:ilvl w:val="2"/>
          <w:numId w:val="1"/>
        </w:numPr>
        <w:rPr/>
      </w:pPr>
      <w:bookmarkStart w:id="192" w:name="__RefHeading___Toc211195_2281741623"/>
      <w:bookmarkStart w:id="193" w:name="_Toc73"/>
      <w:bookmarkEnd w:id="192"/>
      <w:r>
        <w:rPr>
          <w:rtl w:val="true"/>
        </w:rPr>
        <w:t>آرامگاه حجر</w:t>
      </w:r>
      <w:bookmarkEnd w:id="19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مقبرة حجر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شهر دمشق، در روستایی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عذراء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قبر، گنبد بزرگی به رنگ خاکستری برّاق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مرقد، مساحت وسیعی برای نشستن زوّار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دیوارها و سقف، چراغ‌ها و هدایای گران‌بهای اهدایی از سوی مؤمنان جهان،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قبر، ضریح زیبایی قرار</w:t>
      </w:r>
      <w:bookmarkStart w:id="194" w:name="pg3641_35370"/>
    </w:p>
    <w:p>
      <w:pPr>
        <w:pStyle w:val="BookText"/>
        <w:rPr/>
      </w:pPr>
      <w:bookmarkEnd w:id="194"/>
      <w:r>
        <w:rPr>
          <w:rFonts w:ascii="IRNazanin" w:hAnsi="IRNazanin" w:eastAsia="IRNazanin"/>
          <w:color w:val="111111"/>
          <w:sz w:val="28"/>
          <w:sz w:val="28"/>
          <w:szCs w:val="28"/>
          <w:rtl w:val="true"/>
          <w:lang w:bidi="fa-IR"/>
        </w:rPr>
        <w:t>دارد و اطراف آن با قالب‌های گران‌بها مفروش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بسیاری از مردم ایران، عراق، افغانستان، پاکستان و سایر کشورهای اسلامی به زیارت آن مرقد شریف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یکی از دیوارهای حرم وی، تابلو زیبایی از حریر وجود دارد که شعری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محمدجواد سهلانی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گلدوزی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مرقد، مسجد بزرگی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 که هر روز در آن نماز جماعت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محوطة وسیع اطراف آن پر از زوّار بوده و در آنجا وسایل مختلف برای راحتی زائران مهیاست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پیداست، این روستا به زودی شهری بزرگ خواهد شد؛ زیرا در آنجا ساختمان‌ها و اماکن تجاری در دست ساخت است</w:t>
      </w:r>
      <w:r>
        <w:rPr>
          <w:rFonts w:eastAsia="IRNazanin" w:cs="IRNazanin"/>
          <w:color w:val="111111"/>
          <w:sz w:val="28"/>
          <w:szCs w:val="28"/>
          <w:rtl w:val="true"/>
          <w:lang w:bidi="fa-IR"/>
        </w:rPr>
        <w:t>.</w:t>
      </w:r>
    </w:p>
    <w:p>
      <w:pPr>
        <w:pStyle w:val="Heading3"/>
        <w:numPr>
          <w:ilvl w:val="2"/>
          <w:numId w:val="1"/>
        </w:numPr>
        <w:rPr/>
      </w:pPr>
      <w:bookmarkStart w:id="195" w:name="__RefHeading___Toc211197_2281741623"/>
      <w:bookmarkStart w:id="196" w:name="_Toc74"/>
      <w:bookmarkEnd w:id="195"/>
      <w:r>
        <w:rPr>
          <w:rtl w:val="true"/>
        </w:rPr>
        <w:t>کتابنامة حجر بن عدی</w:t>
      </w:r>
      <w:bookmarkEnd w:id="196"/>
    </w:p>
    <w:p>
      <w:pPr>
        <w:pStyle w:val="BookText"/>
        <w:rPr/>
      </w:pPr>
      <w:r>
        <w:rPr>
          <w:rFonts w:ascii="IRNazanin" w:hAnsi="IRNazanin" w:eastAsia="IRNazanin"/>
          <w:color w:val="111111"/>
          <w:sz w:val="28"/>
          <w:sz w:val="28"/>
          <w:szCs w:val="28"/>
          <w:rtl w:val="true"/>
          <w:lang w:bidi="fa-IR"/>
        </w:rPr>
        <w:t>کتاب‌هایی نیز در رابطه با حجر بن عدی نوشته شده که نام برخی از آنان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جوانمردان، سید غلامرضا سعیدی،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 بن عدی، واحد آموزش سپاه، سپاه پاسداران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 بن عدی، اللهیاری، دفتر 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 بن عدی، علی مقدم‌منش، آزادی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 بن عدی، محمد محمدی اشتهاردی، علامه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 بن عدی، ناصر کمره‌ای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 بن عدی، انقلابی شهید، محمد فوزی، مؤسسه انجام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 بن عدی، درخشش در تاریکی، حسن اکبری مرزناک، امت</w:t>
      </w:r>
      <w:r>
        <w:rPr>
          <w:rFonts w:eastAsia="IRNazanin" w:cs="IRNazanin"/>
          <w:color w:val="111111"/>
          <w:sz w:val="28"/>
          <w:szCs w:val="28"/>
          <w:rtl w:val="true"/>
          <w:lang w:bidi="fa-IR"/>
        </w:rPr>
        <w:t>.</w:t>
      </w:r>
      <w:bookmarkStart w:id="197" w:name="pg3641_35371"/>
    </w:p>
    <w:p>
      <w:pPr>
        <w:pStyle w:val="Heading2"/>
        <w:numPr>
          <w:ilvl w:val="1"/>
          <w:numId w:val="1"/>
        </w:numPr>
        <w:rPr/>
      </w:pPr>
      <w:bookmarkStart w:id="198" w:name="__RefHeading___Toc211199_2281741623"/>
      <w:bookmarkStart w:id="199" w:name="_Toc75"/>
      <w:bookmarkEnd w:id="197"/>
      <w:bookmarkEnd w:id="198"/>
      <w:r>
        <w:rPr/>
        <w:t>4</w:t>
      </w:r>
      <w:r>
        <w:rPr>
          <w:rtl w:val="true"/>
        </w:rPr>
        <w:t>.</w:t>
      </w:r>
      <w:r>
        <w:rPr>
          <w:rtl w:val="true"/>
        </w:rPr>
        <w:t>عبدالله بن جعفرهمسر زینب سلام الله علیها</w:t>
      </w:r>
      <w:bookmarkEnd w:id="199"/>
    </w:p>
    <w:p>
      <w:pPr>
        <w:pStyle w:val="Heading3"/>
        <w:numPr>
          <w:ilvl w:val="2"/>
          <w:numId w:val="1"/>
        </w:numPr>
        <w:rPr/>
      </w:pPr>
      <w:bookmarkStart w:id="200" w:name="__RefHeading___Toc211201_2281741623"/>
      <w:bookmarkStart w:id="201" w:name="_Toc76"/>
      <w:bookmarkEnd w:id="200"/>
      <w:r>
        <w:rPr>
          <w:rtl w:val="true"/>
        </w:rPr>
        <w:t>آغاز</w:t>
      </w:r>
      <w:bookmarkEnd w:id="201"/>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جعفرهمسر زینب سلام الله علیها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محمدجواد طبسی</w:t>
      </w:r>
    </w:p>
    <w:p>
      <w:pPr>
        <w:pStyle w:val="BookText"/>
        <w:rPr/>
      </w:pPr>
      <w:r>
        <w:rPr>
          <w:rFonts w:ascii="IRNazanin" w:hAnsi="IRNazanin" w:eastAsia="IRNazanin"/>
          <w:color w:val="111111"/>
          <w:sz w:val="28"/>
          <w:sz w:val="28"/>
          <w:szCs w:val="28"/>
          <w:rtl w:val="true"/>
          <w:lang w:bidi="fa-IR"/>
        </w:rPr>
        <w:t>آغاز</w:t>
      </w:r>
    </w:p>
    <w:p>
      <w:pPr>
        <w:pStyle w:val="BookText"/>
        <w:rPr/>
      </w:pPr>
      <w:r>
        <w:rPr>
          <w:rFonts w:ascii="IRNazanin" w:hAnsi="IRNazanin" w:eastAsia="IRNazanin"/>
          <w:color w:val="111111"/>
          <w:sz w:val="28"/>
          <w:sz w:val="28"/>
          <w:szCs w:val="28"/>
          <w:rtl w:val="true"/>
          <w:lang w:bidi="fa-IR"/>
        </w:rPr>
        <w:t>از میلیاردها انسانی که در طول قرن‌ها پا به عرصه وجود گذاشتند و پس از مدتی از این جهان رخت بربستند، جز عدة بسیار اندکی از آن‌ها، هیچ نام و نشانی بر جای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شماری اندک از انسان‌ها در طول زندگی، افتخار جامعة خود بوده‌اند، زیرا لحظه‌ای از تلاش برای سربلندی و اعتلای دین و ملت خود باز نایستادند؛ لذا نام آن‌ها و افتخاراتشان در ذهن آیندگان نقش بسته و جاویدان مانده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جعفر بن ابی‌طالب از چهره‌های درخشانی است که یاد و نامش در تاریخ ثبت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دوران طفولیت، با شهادت پدر پا در صحنه‌های گوناگون اجتماعی و سیاسی گذاشت و با درک صحیح، بینش سیاسی و هوش و استعدادی که داشت، از جایگاه بسیار خوبی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و بخشش، رابطة صمیمی با اهل‌بیت علیهم السلام، اطاعت از رهبری، همراهی با علی علیه السلام در صحنه‌های مختلف زندگی و ده‌ها نقطة مثبت دیگر، نشانگر روح بلند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کوتاه به گوشه‌ای از افتخارات او می‌پردازد</w:t>
      </w:r>
      <w:r>
        <w:rPr>
          <w:rFonts w:eastAsia="IRNazanin" w:cs="IRNazanin"/>
          <w:color w:val="111111"/>
          <w:sz w:val="28"/>
          <w:szCs w:val="28"/>
          <w:rtl w:val="true"/>
          <w:lang w:bidi="fa-IR"/>
        </w:rPr>
        <w:t>.</w:t>
      </w:r>
      <w:bookmarkStart w:id="202" w:name="pg3641_35374"/>
    </w:p>
    <w:p>
      <w:pPr>
        <w:pStyle w:val="Heading3"/>
        <w:numPr>
          <w:ilvl w:val="2"/>
          <w:numId w:val="1"/>
        </w:numPr>
        <w:rPr/>
      </w:pPr>
      <w:bookmarkStart w:id="203" w:name="__RefHeading___Toc211203_2281741623"/>
      <w:bookmarkStart w:id="204" w:name="_Toc77"/>
      <w:bookmarkEnd w:id="202"/>
      <w:bookmarkEnd w:id="203"/>
      <w:r>
        <w:rPr>
          <w:rtl w:val="true"/>
        </w:rPr>
        <w:t>پدر و مادر</w:t>
      </w:r>
      <w:bookmarkEnd w:id="204"/>
    </w:p>
    <w:p>
      <w:pPr>
        <w:pStyle w:val="BookText"/>
        <w:rPr/>
      </w:pPr>
      <w:r>
        <w:rPr>
          <w:rFonts w:ascii="IRNazanin" w:hAnsi="IRNazanin" w:eastAsia="IRNazanin"/>
          <w:color w:val="111111"/>
          <w:sz w:val="28"/>
          <w:sz w:val="28"/>
          <w:szCs w:val="28"/>
          <w:rtl w:val="true"/>
          <w:lang w:bidi="fa-IR"/>
        </w:rPr>
        <w:t>عبدالله از نظر اصالت خانوادگی جایگاه بسیار ویژه‌ای دارد؛ پدرش جعفر بن ابی‌طالب ـ پسر عموی پیامبر صلی الله علیه وآله و برادر حضرت علی علیه السلام ـ در جنگ موته</w:t>
      </w:r>
      <w:r>
        <w:rPr>
          <w:rStyle w:val="FootnoteAnchor"/>
          <w:rtl w:val="true"/>
        </w:rPr>
        <w:footnoteReference w:id="163"/>
      </w:r>
      <w:r>
        <w:rPr>
          <w:rFonts w:ascii="IRNazanin" w:hAnsi="IRNazanin" w:eastAsia="IRNazanin"/>
          <w:color w:val="111111"/>
          <w:sz w:val="28"/>
          <w:sz w:val="28"/>
          <w:szCs w:val="28"/>
          <w:rtl w:val="true"/>
          <w:lang w:bidi="fa-IR"/>
        </w:rPr>
        <w:t>به شهادت رسید و مادرش اسماء بنت عمیس</w:t>
      </w:r>
      <w:r>
        <w:rPr>
          <w:rStyle w:val="FootnoteAnchor"/>
          <w:rtl w:val="true"/>
        </w:rPr>
        <w:footnoteReference w:id="164"/>
      </w:r>
      <w:r>
        <w:rPr>
          <w:rFonts w:ascii="IRNazanin" w:hAnsi="IRNazanin" w:eastAsia="IRNazanin"/>
          <w:color w:val="111111"/>
          <w:sz w:val="28"/>
          <w:sz w:val="28"/>
          <w:szCs w:val="28"/>
          <w:rtl w:val="true"/>
          <w:lang w:bidi="fa-IR"/>
        </w:rPr>
        <w:t>می‌باشد؛ مادر فداکاری که سالیان دراز در سرزمین حبشه برای رضای خدا و به دور از وطن، رنج فراوان کشید و با شهادت همسر خود در موته، نشان دیگری از صبر و استقامت برای خود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در دامان این پدر و مادر پرورش یافت</w:t>
      </w:r>
      <w:r>
        <w:rPr>
          <w:rFonts w:eastAsia="IRNazanin" w:cs="IRNazanin"/>
          <w:color w:val="111111"/>
          <w:sz w:val="28"/>
          <w:szCs w:val="28"/>
          <w:rtl w:val="true"/>
          <w:lang w:bidi="fa-IR"/>
        </w:rPr>
        <w:t>.</w:t>
      </w:r>
    </w:p>
    <w:p>
      <w:pPr>
        <w:pStyle w:val="Heading3"/>
        <w:numPr>
          <w:ilvl w:val="2"/>
          <w:numId w:val="1"/>
        </w:numPr>
        <w:rPr/>
      </w:pPr>
      <w:bookmarkStart w:id="205" w:name="__RefHeading___Toc211205_2281741623"/>
      <w:bookmarkStart w:id="206" w:name="_Toc78"/>
      <w:bookmarkEnd w:id="205"/>
      <w:r>
        <w:rPr>
          <w:rtl w:val="true"/>
        </w:rPr>
        <w:t>ولایت و زادگاه</w:t>
      </w:r>
      <w:bookmarkEnd w:id="206"/>
    </w:p>
    <w:p>
      <w:pPr>
        <w:pStyle w:val="BookText"/>
        <w:rPr/>
      </w:pPr>
      <w:r>
        <w:rPr>
          <w:rFonts w:ascii="IRNazanin" w:hAnsi="IRNazanin" w:eastAsia="IRNazanin"/>
          <w:color w:val="111111"/>
          <w:sz w:val="28"/>
          <w:sz w:val="28"/>
          <w:szCs w:val="28"/>
          <w:rtl w:val="true"/>
          <w:lang w:bidi="fa-IR"/>
        </w:rPr>
        <w:t>به گفتة تمام مورخان، عبدالله اولین نوزاد مسلمانان مهاجر است که در سرزمین حبشه چشم به جهان گشود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از سال تولد عبدالله، تاریخ دقیقی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روز رحلت پیامبر صلی الله علیه وآله ده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حدس زد که وی در سال‌های نخستین هجرت پیامبر صلی الله علیه وآله به دنیا آمده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دائرة المعارف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سه سال بعد از بعثت پیامبر صلی الله علیه وآله در حبشه متولد شد</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این نظر، صحیح نیست؛ زیرا دعوت پیامبر صلی الله علیه وآله در سه سال اول بعد از</w:t>
      </w:r>
      <w:bookmarkStart w:id="207" w:name="pg3641_35375"/>
    </w:p>
    <w:p>
      <w:pPr>
        <w:pStyle w:val="BookText"/>
        <w:rPr/>
      </w:pPr>
      <w:bookmarkEnd w:id="207"/>
      <w:r>
        <w:rPr>
          <w:rFonts w:ascii="IRNazanin" w:hAnsi="IRNazanin" w:eastAsia="IRNazanin"/>
          <w:color w:val="111111"/>
          <w:sz w:val="28"/>
          <w:sz w:val="28"/>
          <w:szCs w:val="28"/>
          <w:rtl w:val="true"/>
          <w:lang w:bidi="fa-IR"/>
        </w:rPr>
        <w:t>بعثت، علنی نبود تا مقابله‌ای از طرف کفار قریش صورت گرفته و در نتیجه، هجرتی به حبشه 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مرحوم اعلمی سه سال پس از هجرت پیامبر صلی الله علیه وآله است، نه پس 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نظر فوق تقریباً با سنّ عبدالله در موقع رحلت پیامبر صلی الله علیه وآله همخوانی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نظر مرحوم اعلمی با سن عبدالله در موقع رحلت پیامبر صلی الله علیه وآله تناسب ندارد، علاوه بر آن‌که جعفر بن ابی‌طالب در ماه رجب سال پنجم بعثت،</w:t>
      </w:r>
      <w:r>
        <w:rPr>
          <w:rStyle w:val="FootnoteAnchor"/>
          <w:rtl w:val="true"/>
        </w:rPr>
        <w:footnoteReference w:id="167"/>
      </w:r>
      <w:r>
        <w:rPr>
          <w:rFonts w:ascii="IRNazanin" w:hAnsi="IRNazanin" w:eastAsia="IRNazanin"/>
          <w:color w:val="111111"/>
          <w:sz w:val="28"/>
          <w:sz w:val="28"/>
          <w:szCs w:val="28"/>
          <w:rtl w:val="true"/>
          <w:lang w:bidi="fa-IR"/>
        </w:rPr>
        <w:t>به دستور پیامبر صلی الله علیه وآله به حبشه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نظر مرحوم اعلمی را بپذیریم، باید عبدالله دو سال پیش از هجرت به حبشه، به دنیا آمده باشد؛ که کسی چنین سخنی را نگفته است</w:t>
      </w:r>
      <w:r>
        <w:rPr>
          <w:rFonts w:eastAsia="IRNazanin" w:cs="IRNazanin"/>
          <w:color w:val="111111"/>
          <w:sz w:val="28"/>
          <w:szCs w:val="28"/>
          <w:rtl w:val="true"/>
          <w:lang w:bidi="fa-IR"/>
        </w:rPr>
        <w:t>.</w:t>
      </w:r>
    </w:p>
    <w:p>
      <w:pPr>
        <w:pStyle w:val="Heading3"/>
        <w:numPr>
          <w:ilvl w:val="2"/>
          <w:numId w:val="1"/>
        </w:numPr>
        <w:rPr/>
      </w:pPr>
      <w:bookmarkStart w:id="208" w:name="__RefHeading___Toc211207_2281741623"/>
      <w:bookmarkStart w:id="209" w:name="_Toc79"/>
      <w:bookmarkEnd w:id="208"/>
      <w:r>
        <w:rPr>
          <w:rtl w:val="true"/>
        </w:rPr>
        <w:t>ویژگی ها</w:t>
      </w:r>
      <w:bookmarkEnd w:id="209"/>
    </w:p>
    <w:p>
      <w:pPr>
        <w:pStyle w:val="Heading4"/>
        <w:numPr>
          <w:ilvl w:val="3"/>
          <w:numId w:val="1"/>
        </w:numPr>
        <w:rPr/>
      </w:pPr>
      <w:bookmarkStart w:id="210" w:name="__RefHeading___Toc211209_2281741623"/>
      <w:bookmarkStart w:id="211" w:name="_Toc80"/>
      <w:bookmarkEnd w:id="210"/>
      <w:r>
        <w:rPr/>
        <w:t>1</w:t>
      </w:r>
      <w:r>
        <w:rPr>
          <w:rtl w:val="true"/>
        </w:rPr>
        <w:t xml:space="preserve">. </w:t>
      </w:r>
      <w:r>
        <w:rPr>
          <w:rtl w:val="true"/>
        </w:rPr>
        <w:t>جایگاه رفیع</w:t>
      </w:r>
      <w:bookmarkEnd w:id="21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جعفر از آغاز جوانی به داشتن اخلاق نیک و ایمان شهرت یافته بود، به گونه‌ای که در بین مسلمانان از احترام خاصی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به پاس خدمات شایسته‌ای که پدر او تقدیم داشته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به حبشه که چشیدن طعم سختی‌ها و تلخی‌ها غربت و دوری از وطن را به همراه داشت، دفاع از اسلام و پیامبر صلی الله علیه وآله و شهادت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را مورد اکرام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هر وقت عبدالله را می‌دید، وی را مخاطب قرار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یابن ذی الجناحین</w:t>
      </w:r>
      <w:r>
        <w:rPr>
          <w:rFonts w:eastAsia="IRNazanin" w:cs="IRNazanin"/>
          <w:color w:val="111111"/>
          <w:sz w:val="28"/>
          <w:szCs w:val="28"/>
          <w:rtl w:val="true"/>
          <w:lang w:bidi="fa-IR"/>
        </w:rPr>
        <w:t>.</w:t>
      </w:r>
      <w:r>
        <w:rPr>
          <w:rStyle w:val="FootnoteAnchor"/>
          <w:rtl w:val="true"/>
        </w:rPr>
        <w:footnoteReference w:id="168"/>
      </w:r>
      <w:bookmarkStart w:id="212" w:name="pg3641_35376"/>
    </w:p>
    <w:p>
      <w:pPr>
        <w:pStyle w:val="BookText"/>
        <w:rPr/>
      </w:pPr>
      <w:bookmarkEnd w:id="212"/>
      <w:r>
        <w:rPr>
          <w:rFonts w:ascii="IRNazanin" w:hAnsi="IRNazanin" w:eastAsia="IRNazanin"/>
          <w:color w:val="111111"/>
          <w:sz w:val="28"/>
          <w:sz w:val="28"/>
          <w:szCs w:val="28"/>
          <w:rtl w:val="true"/>
          <w:lang w:bidi="fa-IR"/>
        </w:rPr>
        <w:t>در کتاب معجم رجال الحدیث، دربارة جایگاه عبدالله بن جعفر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 قدر و شأن و منزلت عبدالله بن جعفر طیّار به قدری روشن است که هرگز نیازی به توضیح ندارد؛ زیرا از جمله مواردی که دلالت بر شأن و علوّ مقام وی دارد، این است که امیرمؤمنان علیه السلام همیشه تلاش می‌کرد تا از کشته شدن عبدالله جلوگیری کند، همان‌گونه از حسنین علیهما السلام و محمد حنفیه محافظت می‌نمود</w:t>
      </w:r>
      <w:r>
        <w:rPr>
          <w:rFonts w:eastAsia="IRNazanin" w:cs="IRNazanin"/>
          <w:color w:val="111111"/>
          <w:sz w:val="28"/>
          <w:szCs w:val="28"/>
          <w:rtl w:val="true"/>
          <w:lang w:bidi="fa-IR"/>
        </w:rPr>
        <w:t>.</w:t>
      </w:r>
      <w:r>
        <w:rPr>
          <w:rStyle w:val="FootnoteAnchor"/>
          <w:rtl w:val="true"/>
        </w:rPr>
        <w:footnoteReference w:id="169"/>
      </w:r>
    </w:p>
    <w:p>
      <w:pPr>
        <w:pStyle w:val="Heading4"/>
        <w:numPr>
          <w:ilvl w:val="3"/>
          <w:numId w:val="1"/>
        </w:numPr>
        <w:rPr/>
      </w:pPr>
      <w:bookmarkStart w:id="213" w:name="__RefHeading___Toc211211_2281741623"/>
      <w:bookmarkStart w:id="214" w:name="_Toc81"/>
      <w:bookmarkEnd w:id="213"/>
      <w:r>
        <w:rPr/>
        <w:t>2</w:t>
      </w:r>
      <w:r>
        <w:rPr>
          <w:rtl w:val="true"/>
        </w:rPr>
        <w:t xml:space="preserve">. </w:t>
      </w:r>
      <w:r>
        <w:rPr>
          <w:rtl w:val="true"/>
        </w:rPr>
        <w:t>چهرة محبوب</w:t>
      </w:r>
      <w:bookmarkEnd w:id="214"/>
    </w:p>
    <w:p>
      <w:pPr>
        <w:pStyle w:val="BookText"/>
        <w:rPr/>
      </w:pPr>
      <w:r>
        <w:rPr>
          <w:rFonts w:ascii="IRNazanin" w:hAnsi="IRNazanin" w:eastAsia="IRNazanin"/>
          <w:color w:val="111111"/>
          <w:sz w:val="28"/>
          <w:sz w:val="28"/>
          <w:szCs w:val="28"/>
          <w:rtl w:val="true"/>
          <w:lang w:bidi="fa-IR"/>
        </w:rPr>
        <w:t>از زمانی که پدر عبدالله در جنگ موته به شهادت رسید، عبدالله پیوسته مورد تفقّد و دلجویی پیامبر خدا صلی الله علیه وآله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کشته شدن جعفر و یاران او، حدود چهل کیلو آرد خمیر کردم و خورشی درست کردم، پسرانم را شستشو دادم و روغن و بوی خوشی به آن‌ها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رسول خدا صلی الله علیه وآله به خانه‌ام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جعفر کجایند؟ من پسرها را حضور رسول خدا صلی الله علیه وآله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آن‌ها را به سینة خود چسبانید و بویید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وآله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خبری از جعفر به شما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امروز کشته شد</w:t>
      </w:r>
      <w:r>
        <w:rPr>
          <w:rFonts w:eastAsia="IRNazanin" w:cs="IRNazanin"/>
          <w:color w:val="111111"/>
          <w:sz w:val="28"/>
          <w:szCs w:val="28"/>
          <w:rtl w:val="true"/>
          <w:lang w:bidi="fa-IR"/>
        </w:rPr>
        <w:t>.</w:t>
      </w:r>
      <w:r>
        <w:rPr>
          <w:rStyle w:val="FootnoteAnchor"/>
          <w:rtl w:val="true"/>
        </w:rPr>
        <w:footnoteReference w:id="170"/>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دارم که رسول خدا صلی الله علیه وآله نزد من آمد و خبر مرگ پدرم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حضرت نگاه می‌کردم و ایشان بر سر من و برادرم دست می‌کشید و از چشمانش اشک سرازیر می‌شد و از</w:t>
      </w:r>
    </w:p>
    <w:p>
      <w:pPr>
        <w:pStyle w:val="BookText"/>
        <w:rPr/>
      </w:pPr>
      <w:r>
        <w:rPr>
          <w:rFonts w:ascii="IRNazanin" w:hAnsi="IRNazanin" w:eastAsia="IRNazanin"/>
          <w:color w:val="111111"/>
          <w:sz w:val="28"/>
          <w:sz w:val="28"/>
          <w:szCs w:val="28"/>
          <w:rtl w:val="true"/>
          <w:lang w:bidi="fa-IR"/>
        </w:rPr>
        <w:t>محاسن مبارکش می‌چکید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برای رسیدن به بهترین ثواب‌ها پیشگام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بهترین جانشین برای فرزندان او باش؛ به بهترین نحوی که در مورد یکی از بندگان خود اعمال می‌فرمایی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مادرم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مژده‌ای بدهم؟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عزّوجلّ ـ برای جعفر دو بال قرار داده است که در بهشت 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برخاست و دست مرا گرفت و در حالی که دست به سرم می‌کشید و نوازش می‌فرمود، به منبر رفت و مرا بر پله پایین، جلوی خود نشاند و با چهره‌ای اندوهگین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داشتن برادر و پسرعمو احساس افزونی و قدرت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جعفر کشته شد و خداوند برای او دو بال قرار داده است که در بهشت 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از منبر فرود آمد و به خانه خود رفت و مرا همراه خود برد و دستور فرمود غذایی برای خانوادة ما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برادرم را نیز نزد ما آورد و ما با رسول خدا صلی الله علیه وآله غذا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بسیار خوب و فرخنده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با آن حضرت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هر یک از حجره‌های خود که می‌رفت، ما همراه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خانة خود برگشتیم</w:t>
      </w:r>
      <w:r>
        <w:rPr>
          <w:rFonts w:eastAsia="IRNazanin" w:cs="IRNazanin"/>
          <w:color w:val="111111"/>
          <w:sz w:val="28"/>
          <w:szCs w:val="28"/>
          <w:rtl w:val="true"/>
          <w:lang w:bidi="fa-IR"/>
        </w:rPr>
        <w:t>.</w:t>
      </w:r>
      <w:r>
        <w:rPr>
          <w:rStyle w:val="FootnoteAnchor"/>
          <w:rtl w:val="true"/>
        </w:rPr>
        <w:footnoteReference w:id="17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پس از گذشت سه روز از شهادت پدرم، به خانه ما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برادرم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که کودکانی بودیم، نزد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فرمان داد تا سلمانی موی</w:t>
      </w:r>
      <w:bookmarkStart w:id="215" w:name="pg3641_35378"/>
    </w:p>
    <w:p>
      <w:pPr>
        <w:pStyle w:val="BookText"/>
        <w:rPr/>
      </w:pPr>
      <w:bookmarkEnd w:id="215"/>
      <w:r>
        <w:rPr>
          <w:rFonts w:ascii="IRNazanin" w:hAnsi="IRNazanin" w:eastAsia="IRNazanin"/>
          <w:color w:val="111111"/>
          <w:sz w:val="28"/>
          <w:sz w:val="28"/>
          <w:szCs w:val="28"/>
          <w:rtl w:val="true"/>
          <w:lang w:bidi="fa-IR"/>
        </w:rPr>
        <w:t>سرهای ما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شبیه عموی ما، ابوطالب است و اخلاق عبدالله، شبیه خلق و خوی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مرا گرفت و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جعفر در اهل و عیالش باش و خرید و فروش عبدالله را نیز مبارک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مادرمان آمد و از یتیمی ما شکوه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می‌ترسی؟ آیا از سرپرستی آن‌ها وحشت داری، در حالیکه من در دنیا و آخرت ولیّ و سرپرست آن‌ها می‌باشم؟</w:t>
      </w:r>
      <w:r>
        <w:rPr>
          <w:rStyle w:val="FootnoteAnchor"/>
          <w:rtl w:val="true"/>
        </w:rPr>
        <w:footnoteReference w:id="172"/>
      </w:r>
    </w:p>
    <w:p>
      <w:pPr>
        <w:pStyle w:val="Heading4"/>
        <w:numPr>
          <w:ilvl w:val="3"/>
          <w:numId w:val="1"/>
        </w:numPr>
        <w:rPr/>
      </w:pPr>
      <w:bookmarkStart w:id="216" w:name="__RefHeading___Toc211213_2281741623"/>
      <w:bookmarkStart w:id="217" w:name="_Toc82"/>
      <w:bookmarkEnd w:id="216"/>
      <w:r>
        <w:rPr/>
        <w:t>3</w:t>
      </w:r>
      <w:r>
        <w:rPr>
          <w:rtl w:val="true"/>
        </w:rPr>
        <w:t xml:space="preserve">. </w:t>
      </w:r>
      <w:r>
        <w:rPr>
          <w:rtl w:val="true"/>
        </w:rPr>
        <w:t>دعای خیر پیامبر صلی الله علیه و آله</w:t>
      </w:r>
      <w:bookmarkEnd w:id="217"/>
    </w:p>
    <w:p>
      <w:pPr>
        <w:pStyle w:val="BookText"/>
        <w:rPr/>
      </w:pPr>
      <w:r>
        <w:rPr>
          <w:rFonts w:ascii="IRNazanin" w:hAnsi="IRNazanin" w:eastAsia="IRNazanin"/>
          <w:color w:val="111111"/>
          <w:sz w:val="28"/>
          <w:sz w:val="28"/>
          <w:szCs w:val="28"/>
          <w:rtl w:val="true"/>
          <w:lang w:bidi="fa-IR"/>
        </w:rPr>
        <w:t>عبدالله بن جعفر از دوران کودکی سرشار از استعداد و خلاقیت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کودکی از گِل، برای کودکان اسباب بازی می‌ساخت و آن‌ها را می‌فروخت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خرید و فروش گوسفند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عبدالله مشغول ساختن وسایل بازی کودکان بود که پیامبر صلی الله علیه وآله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این‌ها را می‌سازی؟</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پولش چه می‌کنی؟</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رطب می‌خرم و می‌خورم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کاری که عبدالله انجام می‌دهد، برکت ده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اثر دعای پیامبر صلی الله علیه وآله، عبدالله چیزی خرید و فروش نمی‌کرد مگر آن‌که سود می‌برد</w:t>
      </w:r>
      <w:r>
        <w:rPr>
          <w:rFonts w:eastAsia="IRNazanin" w:cs="IRNazanin"/>
          <w:color w:val="111111"/>
          <w:sz w:val="28"/>
          <w:szCs w:val="28"/>
          <w:rtl w:val="true"/>
          <w:lang w:bidi="fa-IR"/>
        </w:rPr>
        <w:t>.</w:t>
      </w:r>
      <w:r>
        <w:rPr>
          <w:rStyle w:val="FootnoteAnchor"/>
          <w:rtl w:val="true"/>
        </w:rPr>
        <w:footnoteReference w:id="173"/>
      </w:r>
      <w:bookmarkStart w:id="218" w:name="pg3641_35379"/>
    </w:p>
    <w:p>
      <w:pPr>
        <w:pStyle w:val="BookText"/>
        <w:rPr/>
      </w:pPr>
      <w:bookmarkEnd w:id="218"/>
      <w:r>
        <w:rPr>
          <w:rFonts w:ascii="IRNazanin" w:hAnsi="IRNazanin" w:eastAsia="IRNazanin"/>
          <w:color w:val="111111"/>
          <w:sz w:val="28"/>
          <w:sz w:val="28"/>
          <w:szCs w:val="28"/>
          <w:rtl w:val="true"/>
          <w:lang w:bidi="fa-IR"/>
        </w:rPr>
        <w:t>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وآله نزد ما آمد، در حالی که من مشغول فروش گوسفند برادرم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خرید و فروش عبدالله برکت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دعای خیر پیامبر صلی الله علیه وآله، هر چه را که خریدم یا فروختم، خداوند آن را برایم مبارک گردانید</w:t>
      </w:r>
      <w:r>
        <w:rPr>
          <w:rFonts w:eastAsia="IRNazanin" w:cs="IRNazanin"/>
          <w:color w:val="111111"/>
          <w:sz w:val="28"/>
          <w:szCs w:val="28"/>
          <w:rtl w:val="true"/>
          <w:lang w:bidi="fa-IR"/>
        </w:rPr>
        <w:t>.</w:t>
      </w:r>
      <w:r>
        <w:rPr>
          <w:rStyle w:val="FootnoteAnchor"/>
          <w:rtl w:val="true"/>
        </w:rPr>
        <w:footnoteReference w:id="174"/>
      </w:r>
    </w:p>
    <w:p>
      <w:pPr>
        <w:pStyle w:val="Heading4"/>
        <w:numPr>
          <w:ilvl w:val="3"/>
          <w:numId w:val="1"/>
        </w:numPr>
        <w:rPr/>
      </w:pPr>
      <w:bookmarkStart w:id="219" w:name="__RefHeading___Toc211215_2281741623"/>
      <w:bookmarkStart w:id="220" w:name="_Toc83"/>
      <w:bookmarkEnd w:id="219"/>
      <w:r>
        <w:rPr/>
        <w:t>4</w:t>
      </w:r>
      <w:r>
        <w:rPr>
          <w:rtl w:val="true"/>
        </w:rPr>
        <w:t xml:space="preserve">. </w:t>
      </w:r>
      <w:r>
        <w:rPr>
          <w:rtl w:val="true"/>
        </w:rPr>
        <w:t>بیعت با پیامبر صلی الله علیه و آله در دوران کودکی</w:t>
      </w:r>
      <w:bookmarkEnd w:id="220"/>
    </w:p>
    <w:p>
      <w:pPr>
        <w:pStyle w:val="BookText"/>
        <w:rPr/>
      </w:pPr>
      <w:r>
        <w:rPr>
          <w:rFonts w:ascii="IRNazanin" w:hAnsi="IRNazanin" w:eastAsia="IRNazanin"/>
          <w:color w:val="111111"/>
          <w:sz w:val="28"/>
          <w:sz w:val="28"/>
          <w:szCs w:val="28"/>
          <w:rtl w:val="true"/>
          <w:lang w:bidi="fa-IR"/>
        </w:rPr>
        <w:t>چند نفر انگشت شمار در کودکی با پیامبر اسلام صلی الله علیه وآله بیعت کردند، اولین کودکی که با پیامبر صلی الله علیه وآله بیعت کرد، حضرت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حسن و امام حسین علیهما السلام با پیامبر خدا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کودکی که با پیامبر صلی الله علیه وآله بیعت کرد، عبدالله بن جعفر طیّار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همة موارد فوق، بیعت‌ها از طرف پیامبر صلی الله علیه وآله مورد قبول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نمونه فقط در خاندان ابی‌طالب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نقل از پدرش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علیهما السلام و عبدالله بن جعفر در کودکی با پیامبر صلی الله علیه وآله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کودکی جز آن‌ها، با پیامبر بیعت نکرد</w:t>
      </w:r>
      <w:r>
        <w:rPr>
          <w:rFonts w:eastAsia="IRNazanin" w:cs="IRNazanin"/>
          <w:color w:val="111111"/>
          <w:sz w:val="28"/>
          <w:szCs w:val="28"/>
          <w:rtl w:val="true"/>
          <w:lang w:bidi="fa-IR"/>
        </w:rPr>
        <w:t>.</w:t>
      </w:r>
      <w:r>
        <w:rPr>
          <w:rStyle w:val="FootnoteAnchor"/>
          <w:rtl w:val="true"/>
        </w:rPr>
        <w:footnoteReference w:id="17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 نداشت که پیامبر صلی الله علیه وآله فوت کرد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بنابراین، بیعت او با پیامبر صلی الله علیه وآله در دوران کودکی محرز است</w:t>
      </w:r>
      <w:r>
        <w:rPr>
          <w:rFonts w:eastAsia="IRNazanin" w:cs="IRNazanin"/>
          <w:color w:val="111111"/>
          <w:sz w:val="28"/>
          <w:szCs w:val="28"/>
          <w:rtl w:val="true"/>
          <w:lang w:bidi="fa-IR"/>
        </w:rPr>
        <w:t>.</w:t>
      </w:r>
      <w:bookmarkStart w:id="221" w:name="pg3641_35380"/>
    </w:p>
    <w:p>
      <w:pPr>
        <w:pStyle w:val="Heading4"/>
        <w:numPr>
          <w:ilvl w:val="3"/>
          <w:numId w:val="1"/>
        </w:numPr>
        <w:rPr/>
      </w:pPr>
      <w:bookmarkStart w:id="222" w:name="__RefHeading___Toc211217_2281741623"/>
      <w:bookmarkStart w:id="223" w:name="_Toc84"/>
      <w:bookmarkEnd w:id="221"/>
      <w:bookmarkEnd w:id="222"/>
      <w:r>
        <w:rPr/>
        <w:t>5</w:t>
      </w:r>
      <w:r>
        <w:rPr>
          <w:rtl w:val="true"/>
        </w:rPr>
        <w:t xml:space="preserve">. </w:t>
      </w:r>
      <w:r>
        <w:rPr>
          <w:rtl w:val="true"/>
        </w:rPr>
        <w:t>یار پیامبر و پنج امام علیهم السلام</w:t>
      </w:r>
      <w:bookmarkEnd w:id="223"/>
    </w:p>
    <w:p>
      <w:pPr>
        <w:pStyle w:val="BookText"/>
        <w:rPr/>
      </w:pPr>
      <w:r>
        <w:rPr>
          <w:rFonts w:ascii="IRNazanin" w:hAnsi="IRNazanin" w:eastAsia="IRNazanin"/>
          <w:color w:val="111111"/>
          <w:sz w:val="28"/>
          <w:sz w:val="28"/>
          <w:szCs w:val="28"/>
          <w:rtl w:val="true"/>
          <w:lang w:bidi="fa-IR"/>
        </w:rPr>
        <w:t>یکی از امتیازات عبدالله بن جعفر این است که او را جزو صحابة پیامبر صلی الله علیه وآله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جزری پس از این‌که نامش را در شمار صحابه می‌آورد،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صحبته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النبی صلی الله علیه وآله 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از اصحاب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از پیامبر صلی الله علیه وآله نقل کرده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شیخ طوسی علاوه بر این‌که عبدالله را جزو یاران پیامبر </w:t>
      </w:r>
      <w:r>
        <w:rPr>
          <w:rFonts w:eastAsia="IRNazanin" w:cs="IRNazanin"/>
          <w:color w:val="111111"/>
          <w:sz w:val="28"/>
          <w:szCs w:val="28"/>
          <w:lang w:bidi="fa-IR"/>
        </w:rPr>
        <w:t>9</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شمرده، او را در ردیف یاران حضرت علی علیه السلام‌</w:t>
      </w:r>
      <w:r>
        <w:rPr>
          <w:rStyle w:val="FootnoteAnchor"/>
          <w:rtl w:val="true"/>
        </w:rPr>
        <w:footnoteReference w:id="179"/>
      </w:r>
      <w:r>
        <w:rPr>
          <w:rFonts w:ascii="IRNazanin" w:hAnsi="IRNazanin" w:eastAsia="IRNazanin"/>
          <w:color w:val="111111"/>
          <w:sz w:val="28"/>
          <w:sz w:val="28"/>
          <w:szCs w:val="28"/>
          <w:rtl w:val="true"/>
          <w:lang w:bidi="fa-IR"/>
        </w:rPr>
        <w:t>و امام حسن علیه السلام نیز شمرده است</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جای تعجب است که شیخ طوسی نام او را در شمار یاران امام حسین علیه السلام، امام سجاد علیه السلام و امام باقر علیه السلام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مامقانی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پی‌نبرده‌ام که چرا شیخ طوسی از آوردن نام عبدالله جزو یاران امام حسین، خودداری کرده است؛ زیرا شکی نیست که او از یاران امام حسین علیه السلام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فرستادن فرزندانش، عون و محمد ـ که در کربلا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امام حسین علیه السلام مواسات کرد، زیرا به خاطر عذری که داشت، خود نتوانست در کربلا شرکت کند</w:t>
      </w:r>
      <w:r>
        <w:rPr>
          <w:rFonts w:eastAsia="IRNazanin" w:cs="IRNazanin"/>
          <w:color w:val="111111"/>
          <w:sz w:val="28"/>
          <w:szCs w:val="28"/>
          <w:rtl w:val="true"/>
          <w:lang w:bidi="fa-IR"/>
        </w:rPr>
        <w:t>.</w:t>
      </w:r>
      <w:r>
        <w:rPr>
          <w:rStyle w:val="FootnoteAnchor"/>
          <w:rtl w:val="true"/>
        </w:rPr>
        <w:footnoteReference w:id="18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تا سال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زنده بود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بنابراین نقل‌های متفاوت، او در سال </w:t>
      </w:r>
      <w:r>
        <w:rPr>
          <w:rFonts w:eastAsia="IRNazanin" w:cs="IRNazanin"/>
          <w:color w:val="111111"/>
          <w:sz w:val="28"/>
          <w:szCs w:val="28"/>
          <w:lang w:bidi="fa-IR"/>
        </w:rPr>
        <w:t>84</w:t>
      </w:r>
      <w:bookmarkStart w:id="224" w:name="pg3641_35381"/>
    </w:p>
    <w:p>
      <w:pPr>
        <w:pStyle w:val="BookText"/>
        <w:rPr/>
      </w:pPr>
      <w:bookmarkEnd w:id="224"/>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دنیا رفته است</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بنابراین عبدالله در عصر امام باقر علیه السلام زنده بود؛ جای تعجب است که در کتب رجال نام وی جزو یاران امام حسین، امام سجاد و امام باقر علیهم السلام نیامده است</w:t>
      </w:r>
      <w:r>
        <w:rPr>
          <w:rFonts w:eastAsia="IRNazanin" w:cs="IRNazanin"/>
          <w:color w:val="111111"/>
          <w:sz w:val="28"/>
          <w:szCs w:val="28"/>
          <w:rtl w:val="true"/>
          <w:lang w:bidi="fa-IR"/>
        </w:rPr>
        <w:t>.</w:t>
      </w:r>
    </w:p>
    <w:p>
      <w:pPr>
        <w:pStyle w:val="Heading4"/>
        <w:numPr>
          <w:ilvl w:val="3"/>
          <w:numId w:val="1"/>
        </w:numPr>
        <w:rPr/>
      </w:pPr>
      <w:bookmarkStart w:id="225" w:name="__RefHeading___Toc211219_2281741623"/>
      <w:bookmarkStart w:id="226" w:name="_Toc85"/>
      <w:bookmarkEnd w:id="225"/>
      <w:r>
        <w:rPr/>
        <w:t>6</w:t>
      </w:r>
      <w:r>
        <w:rPr>
          <w:rtl w:val="true"/>
        </w:rPr>
        <w:t xml:space="preserve">. </w:t>
      </w:r>
      <w:r>
        <w:rPr>
          <w:rtl w:val="true"/>
        </w:rPr>
        <w:t>راوی نور</w:t>
      </w:r>
      <w:bookmarkEnd w:id="226"/>
    </w:p>
    <w:p>
      <w:pPr>
        <w:pStyle w:val="BookText"/>
        <w:rPr/>
      </w:pPr>
      <w:r>
        <w:rPr>
          <w:rFonts w:ascii="IRNazanin" w:hAnsi="IRNazanin" w:eastAsia="IRNazanin"/>
          <w:color w:val="111111"/>
          <w:sz w:val="28"/>
          <w:sz w:val="28"/>
          <w:szCs w:val="28"/>
          <w:rtl w:val="true"/>
          <w:lang w:bidi="fa-IR"/>
        </w:rPr>
        <w:t>عبدالله با این که ده سال بیشتر نداشت، احادیثی را، اگر چه اندک از پیامبر صلی الله علیه وآله نقل کرده، که نشانگر هوش و استعداد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از رؤسای مذاهب چهارگانه اهل سنت در مسند خود علاوه بر نقل ماجرای برخورد پیامبر با عبدالله پس از کشته شدن جعفر، سیزده حدیث از پیامبر صلی الله علیه وآله را از وی نقل کرده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محب طبری نیز دربارة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عن النبی صلی الله علیه وآله و روی عنه؛</w:t>
      </w:r>
      <w:r>
        <w:rPr>
          <w:rStyle w:val="FootnoteAnchor"/>
          <w:rtl w:val="true"/>
        </w:rPr>
        <w:footnoteReference w:id="185"/>
      </w:r>
      <w:r>
        <w:rPr>
          <w:rFonts w:ascii="IRNazanin" w:hAnsi="IRNazanin" w:eastAsia="IRNazanin"/>
          <w:color w:val="111111"/>
          <w:sz w:val="28"/>
          <w:sz w:val="28"/>
          <w:szCs w:val="28"/>
          <w:rtl w:val="true"/>
          <w:lang w:bidi="fa-IR"/>
        </w:rPr>
        <w:t>سخنان پیامبر صلی الله علیه وآله را به خاطر سپرد و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علاوه بر این‌که عبدالله را جزو راویان حدیث از پیامبر صلی الله علیه وآله و علی علیه السلام و برخی از صحابه می‌شمارد، نام کسانی را که از او روایت کرده‌اند، برشمرده و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پیامبر و از مادرش، اسماء و عمویش، علی بن ابی‌طالب، و عثمان و عمار بن یاسر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افراد زیر از او روایت کرده‌اند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اسحاق، اسماعیل و ام‌ابیها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خاله‌اش، عبدالله بن شداد و برادرزادة مادری‌اش، قاسم بن محمد بن ابی‌بکر</w:t>
      </w:r>
      <w:bookmarkStart w:id="227" w:name="pg3641_35382"/>
    </w:p>
    <w:p>
      <w:pPr>
        <w:pStyle w:val="BookText"/>
        <w:rPr/>
      </w:pPr>
      <w:bookmarkEnd w:id="227"/>
      <w:r>
        <w:rPr>
          <w:rFonts w:ascii="IRNazanin" w:hAnsi="IRNazanin" w:eastAsia="IRNazanin"/>
          <w:color w:val="111111"/>
          <w:sz w:val="28"/>
          <w:sz w:val="28"/>
          <w:szCs w:val="28"/>
          <w:rtl w:val="true"/>
          <w:lang w:bidi="fa-IR"/>
        </w:rPr>
        <w:t>و حسن بن حسن بن علی علیه السلام و فرزند وی، عبدالله بن حسن و عبدالله بن محمد بن عقیل و محمد بن علی بن الحسین علیه السلام و حسن سعد و خالد بن ساره مخزومی و سعد بن ابراهیم زهری و عبدالله بن ملیکه و عروة بن زبیر و عمر بن عبدالعزیز و مورق عجلی و</w:t>
      </w:r>
      <w:r>
        <w:rPr>
          <w:rFonts w:eastAsia="IRNazanin" w:cs="IRNazanin"/>
          <w:color w:val="111111"/>
          <w:sz w:val="28"/>
          <w:szCs w:val="28"/>
          <w:rtl w:val="true"/>
          <w:lang w:bidi="fa-IR"/>
        </w:rPr>
        <w:t>...</w:t>
      </w:r>
      <w:r>
        <w:rPr>
          <w:rStyle w:val="FootnoteAnchor"/>
          <w:rtl w:val="true"/>
        </w:rPr>
        <w:footnoteReference w:id="186"/>
      </w:r>
    </w:p>
    <w:p>
      <w:pPr>
        <w:pStyle w:val="Heading4"/>
        <w:numPr>
          <w:ilvl w:val="3"/>
          <w:numId w:val="1"/>
        </w:numPr>
        <w:rPr/>
      </w:pPr>
      <w:bookmarkStart w:id="228" w:name="__RefHeading___Toc211221_2281741623"/>
      <w:bookmarkStart w:id="229" w:name="_Toc86"/>
      <w:bookmarkEnd w:id="228"/>
      <w:r>
        <w:rPr/>
        <w:t>7</w:t>
      </w:r>
      <w:r>
        <w:rPr>
          <w:rtl w:val="true"/>
        </w:rPr>
        <w:t xml:space="preserve">. </w:t>
      </w:r>
      <w:r>
        <w:rPr>
          <w:rtl w:val="true"/>
        </w:rPr>
        <w:t>از خاندان شهیدان</w:t>
      </w:r>
      <w:bookmarkEnd w:id="229"/>
    </w:p>
    <w:p>
      <w:pPr>
        <w:pStyle w:val="BookText"/>
        <w:rPr/>
      </w:pPr>
      <w:r>
        <w:rPr>
          <w:rFonts w:ascii="IRNazanin" w:hAnsi="IRNazanin" w:eastAsia="IRNazanin"/>
          <w:color w:val="111111"/>
          <w:sz w:val="28"/>
          <w:sz w:val="28"/>
          <w:szCs w:val="28"/>
          <w:rtl w:val="true"/>
          <w:lang w:bidi="fa-IR"/>
        </w:rPr>
        <w:t>عبدالله این افتخار را دارد که در بین بنی‌هاشم از چند جهت به خانوادة محترم شهدا نسبت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فرزند شهید است؛ پدرش جعفر بن ابی‌طالب در جنگ موته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 در کربلا به شهادت رسید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وی پدر شهید است که سه نفر از آن‌ها، به نام‌های عون، محمد</w:t>
      </w:r>
      <w:r>
        <w:rPr>
          <w:rStyle w:val="FootnoteAnchor"/>
          <w:rtl w:val="true"/>
        </w:rPr>
        <w:footnoteReference w:id="188"/>
      </w:r>
      <w:r>
        <w:rPr>
          <w:rFonts w:ascii="IRNazanin" w:hAnsi="IRNazanin" w:eastAsia="IRNazanin"/>
          <w:color w:val="111111"/>
          <w:sz w:val="28"/>
          <w:sz w:val="28"/>
          <w:szCs w:val="28"/>
          <w:rtl w:val="true"/>
          <w:lang w:bidi="fa-IR"/>
        </w:rPr>
        <w:t>و عبدالله</w:t>
      </w:r>
      <w:r>
        <w:rPr>
          <w:rStyle w:val="FootnoteAnchor"/>
          <w:rtl w:val="true"/>
        </w:rPr>
        <w:footnoteReference w:id="189"/>
      </w:r>
      <w:r>
        <w:rPr>
          <w:rFonts w:ascii="IRNazanin" w:hAnsi="IRNazanin" w:eastAsia="IRNazanin"/>
          <w:color w:val="111111"/>
          <w:sz w:val="28"/>
          <w:sz w:val="28"/>
          <w:szCs w:val="28"/>
          <w:rtl w:val="true"/>
          <w:lang w:bidi="fa-IR"/>
        </w:rPr>
        <w:t xml:space="preserve">در کربلا به شهادت رسیدند و دو نفر دیگر، به نام‌های ابوبکر و عونِ اصغر در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مدینه شهید شدند</w:t>
      </w:r>
      <w:r>
        <w:rPr>
          <w:rFonts w:eastAsia="IRNazanin" w:cs="IRNazanin"/>
          <w:color w:val="111111"/>
          <w:sz w:val="28"/>
          <w:szCs w:val="28"/>
          <w:rtl w:val="true"/>
          <w:lang w:bidi="fa-IR"/>
        </w:rPr>
        <w:t>.</w:t>
      </w:r>
      <w:r>
        <w:rPr>
          <w:rStyle w:val="FootnoteAnchor"/>
          <w:rtl w:val="true"/>
        </w:rPr>
        <w:footnoteReference w:id="19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مورّخان مادر عون بن عبدالله، حضرت زینب سلام الله علیها است</w:t>
      </w:r>
      <w:r>
        <w:rPr>
          <w:rStyle w:val="FootnoteAnchor"/>
          <w:rtl w:val="true"/>
        </w:rPr>
        <w:footnoteReference w:id="191"/>
      </w:r>
      <w:r>
        <w:rPr>
          <w:rFonts w:ascii="IRNazanin" w:hAnsi="IRNazanin" w:eastAsia="IRNazanin"/>
          <w:color w:val="111111"/>
          <w:sz w:val="28"/>
          <w:sz w:val="28"/>
          <w:szCs w:val="28"/>
          <w:rtl w:val="true"/>
          <w:lang w:bidi="fa-IR"/>
        </w:rPr>
        <w:t>و مادر محمد بن عبدالله، خوصاء ـ دختر حفصة بن ثقیف ـ است</w:t>
      </w:r>
      <w:r>
        <w:rPr>
          <w:rFonts w:eastAsia="IRNazanin" w:cs="IRNazanin"/>
          <w:color w:val="111111"/>
          <w:sz w:val="28"/>
          <w:szCs w:val="28"/>
          <w:rtl w:val="true"/>
          <w:lang w:bidi="fa-IR"/>
        </w:rPr>
        <w:t>.</w:t>
      </w:r>
      <w:r>
        <w:rPr>
          <w:rStyle w:val="FootnoteAnchor"/>
          <w:rtl w:val="true"/>
        </w:rPr>
        <w:footnoteReference w:id="192"/>
      </w:r>
      <w:bookmarkStart w:id="230" w:name="pg3641_35383"/>
    </w:p>
    <w:p>
      <w:pPr>
        <w:pStyle w:val="Heading4"/>
        <w:numPr>
          <w:ilvl w:val="3"/>
          <w:numId w:val="1"/>
        </w:numPr>
        <w:rPr/>
      </w:pPr>
      <w:bookmarkStart w:id="231" w:name="__RefHeading___Toc211223_2281741623"/>
      <w:bookmarkStart w:id="232" w:name="_Toc87"/>
      <w:bookmarkEnd w:id="230"/>
      <w:bookmarkEnd w:id="231"/>
      <w:r>
        <w:rPr/>
        <w:t>8</w:t>
      </w:r>
      <w:r>
        <w:rPr>
          <w:rtl w:val="true"/>
        </w:rPr>
        <w:t xml:space="preserve">. </w:t>
      </w:r>
      <w:r>
        <w:rPr>
          <w:rtl w:val="true"/>
        </w:rPr>
        <w:t>همسر حضرت زینب سلام الله علیها</w:t>
      </w:r>
      <w:bookmarkEnd w:id="232"/>
    </w:p>
    <w:p>
      <w:pPr>
        <w:pStyle w:val="BookText"/>
        <w:rPr/>
      </w:pPr>
      <w:r>
        <w:rPr>
          <w:rFonts w:ascii="IRNazanin" w:hAnsi="IRNazanin" w:eastAsia="IRNazanin"/>
          <w:color w:val="111111"/>
          <w:sz w:val="28"/>
          <w:sz w:val="28"/>
          <w:szCs w:val="28"/>
          <w:rtl w:val="true"/>
          <w:lang w:bidi="fa-IR"/>
        </w:rPr>
        <w:t>عبدالله داماد عموی خود،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جمله خواستگارانی بود که به خانه علی علیه السلام رفت و آمد می‌کرد و آرزو داشت با حضرت زینب سلام الله علیها دختر عموی خود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شرم و حیا می‌کرد که خواستة خود را با عمویش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عبدالله قاصدی را به قصد خواستگاری به خانة علی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به عرض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خوب می‌دانید که پیامبر اسلام صلی الله علیه وآله به فرزندان جعفر علاقة فراوانی داشت، حتی یک روز خطاب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بناتنا لبنینا و بنونا لبناتنا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دختران ما، متعلق به پسران ما و پسران ما، متعلق به دختران ما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می‌کنم و شایسته خواهد بود که دختر گرامی خود، زینب سلام الله علیها را به ازدواج عبدالله، فرزند برادر خویش درآوری و مهریه را هم مانند مهریة مادرش، فاطمه سلام الله علیها قرار دهی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هم که غیر از جهت خویشاوندی و اصالت خانوادگی، در وجود عبدالله اخلاق و فضیلت و ارزش‌های انسانی و معنوی زیادی سراغ داشت، خواستگاری را پذیرفت و حضرت زینب سلام الله علیها، دختر والاگهر خویش را در حالی که سن او ده سال از عبدالله کم‌تر بود، به ازدواج وی درآورد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ثمرة این ازدواج، سه پسر و یک دختر بود</w:t>
      </w:r>
      <w:r>
        <w:rPr>
          <w:rFonts w:eastAsia="IRNazanin" w:cs="IRNazanin"/>
          <w:color w:val="111111"/>
          <w:sz w:val="28"/>
          <w:szCs w:val="28"/>
          <w:rtl w:val="true"/>
          <w:lang w:bidi="fa-IR"/>
        </w:rPr>
        <w:t>.</w:t>
      </w:r>
      <w:r>
        <w:rPr>
          <w:rStyle w:val="FootnoteAnchor"/>
          <w:rtl w:val="true"/>
        </w:rPr>
        <w:footnoteReference w:id="194"/>
      </w:r>
      <w:bookmarkStart w:id="233" w:name="pg3641_35384"/>
    </w:p>
    <w:p>
      <w:pPr>
        <w:pStyle w:val="Heading4"/>
        <w:numPr>
          <w:ilvl w:val="3"/>
          <w:numId w:val="1"/>
        </w:numPr>
        <w:rPr/>
      </w:pPr>
      <w:bookmarkStart w:id="234" w:name="__RefHeading___Toc211225_2281741623"/>
      <w:bookmarkStart w:id="235" w:name="_Toc88"/>
      <w:bookmarkEnd w:id="233"/>
      <w:bookmarkEnd w:id="234"/>
      <w:r>
        <w:rPr/>
        <w:t>9</w:t>
      </w:r>
      <w:r>
        <w:rPr>
          <w:rtl w:val="true"/>
        </w:rPr>
        <w:t xml:space="preserve">. </w:t>
      </w:r>
      <w:r>
        <w:rPr>
          <w:rtl w:val="true"/>
        </w:rPr>
        <w:t>همراه با علی علیه السلام</w:t>
      </w:r>
      <w:bookmarkEnd w:id="235"/>
    </w:p>
    <w:p>
      <w:pPr>
        <w:pStyle w:val="Heading5"/>
        <w:numPr>
          <w:ilvl w:val="4"/>
          <w:numId w:val="1"/>
        </w:numPr>
        <w:rPr/>
      </w:pPr>
      <w:bookmarkStart w:id="236" w:name="__RefHeading___Toc211227_2281741623"/>
      <w:bookmarkStart w:id="237" w:name="_Toc89"/>
      <w:bookmarkEnd w:id="236"/>
      <w:r>
        <w:rPr>
          <w:rtl w:val="true"/>
        </w:rPr>
        <w:t>اشارة</w:t>
      </w:r>
      <w:bookmarkEnd w:id="237"/>
    </w:p>
    <w:p>
      <w:pPr>
        <w:pStyle w:val="BookText"/>
        <w:rPr/>
      </w:pPr>
      <w:r>
        <w:rPr>
          <w:rFonts w:ascii="IRNazanin" w:hAnsi="IRNazanin" w:eastAsia="IRNazanin"/>
          <w:color w:val="111111"/>
          <w:sz w:val="28"/>
          <w:sz w:val="28"/>
          <w:szCs w:val="28"/>
          <w:rtl w:val="true"/>
          <w:lang w:bidi="fa-IR"/>
        </w:rPr>
        <w:t>عبدالله بن جعفر نه فقط برادرزاده و داماد حضرت علی علیه السلام بود، بلکه عاشقی دلداده و با اخلاص، کارگزاری فعّال، نیرویی مجرّب و کارآزموده در میدان‌های نبرد و پشتیبانی محکم و قوی برای آن حضرت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امیرمؤمنان علیه السلام نیز به او عنایت ویژه‌ای داشت</w:t>
      </w:r>
      <w:r>
        <w:rPr>
          <w:rFonts w:eastAsia="IRNazanin" w:cs="IRNazanin"/>
          <w:color w:val="111111"/>
          <w:sz w:val="28"/>
          <w:szCs w:val="28"/>
          <w:rtl w:val="true"/>
          <w:lang w:bidi="fa-IR"/>
        </w:rPr>
        <w:t>.</w:t>
      </w:r>
    </w:p>
    <w:p>
      <w:pPr>
        <w:pStyle w:val="Heading5"/>
        <w:numPr>
          <w:ilvl w:val="4"/>
          <w:numId w:val="1"/>
        </w:numPr>
        <w:rPr/>
      </w:pPr>
      <w:bookmarkStart w:id="238" w:name="__RefHeading___Toc211229_2281741623"/>
      <w:bookmarkStart w:id="239" w:name="_Toc90"/>
      <w:bookmarkEnd w:id="238"/>
      <w:r>
        <w:rPr>
          <w:rtl w:val="true"/>
        </w:rPr>
        <w:t>الف</w:t>
      </w:r>
      <w:r>
        <w:rPr>
          <w:rtl w:val="true"/>
        </w:rPr>
        <w:t xml:space="preserve">. </w:t>
      </w:r>
      <w:r>
        <w:rPr>
          <w:rtl w:val="true"/>
        </w:rPr>
        <w:t>کارگزار کاردان</w:t>
      </w:r>
      <w:bookmarkEnd w:id="239"/>
    </w:p>
    <w:p>
      <w:pPr>
        <w:pStyle w:val="BookText"/>
        <w:rPr/>
      </w:pPr>
      <w:r>
        <w:rPr>
          <w:rFonts w:ascii="IRNazanin" w:hAnsi="IRNazanin" w:eastAsia="IRNazanin"/>
          <w:color w:val="111111"/>
          <w:sz w:val="28"/>
          <w:sz w:val="28"/>
          <w:szCs w:val="28"/>
          <w:rtl w:val="true"/>
          <w:lang w:bidi="fa-IR"/>
        </w:rPr>
        <w:t>عبدالله بن جعفر در ایام خلافت حضرت علی علیه السلام یکی از کارگزاران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وی پست کتابت را پذیرفته بود،</w:t>
      </w:r>
      <w:r>
        <w:rPr>
          <w:rStyle w:val="FootnoteAnchor"/>
          <w:rtl w:val="true"/>
        </w:rPr>
        <w:footnoteReference w:id="195"/>
      </w:r>
      <w:r>
        <w:rPr>
          <w:rFonts w:ascii="IRNazanin" w:hAnsi="IRNazanin" w:eastAsia="IRNazanin"/>
          <w:color w:val="111111"/>
          <w:sz w:val="28"/>
          <w:sz w:val="28"/>
          <w:szCs w:val="28"/>
          <w:rtl w:val="true"/>
          <w:lang w:bidi="fa-IR"/>
        </w:rPr>
        <w:t>همان گونه که حضرت علی علیه السلام در زمان رسول خدا صلی الله علیه وآله پست کتابت را عهده‌دار بود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شعل کتابت بسیاری از موارد را شامل می‌شد، از جمله کتابت وحی که حضرت علی علیه السلام متصدی آن بود و پس از رحلت رسول اکرم صلی الله علیه وآله این پست حذف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بقیه موارد، که شامل نامه نگاری‌های حکومتی، نامه به شخصیت‌های داخلی و خارجی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وجود داشت</w:t>
      </w:r>
      <w:r>
        <w:rPr>
          <w:rFonts w:eastAsia="IRNazanin" w:cs="IRNazanin"/>
          <w:color w:val="111111"/>
          <w:sz w:val="28"/>
          <w:szCs w:val="28"/>
          <w:rtl w:val="true"/>
          <w:lang w:bidi="fa-IR"/>
        </w:rPr>
        <w:t>.</w:t>
      </w:r>
    </w:p>
    <w:p>
      <w:pPr>
        <w:pStyle w:val="Heading5"/>
        <w:numPr>
          <w:ilvl w:val="4"/>
          <w:numId w:val="1"/>
        </w:numPr>
        <w:rPr/>
      </w:pPr>
      <w:bookmarkStart w:id="240" w:name="__RefHeading___Toc211231_2281741623"/>
      <w:bookmarkStart w:id="241" w:name="_Toc91"/>
      <w:bookmarkEnd w:id="240"/>
      <w:r>
        <w:rPr>
          <w:rtl w:val="true"/>
        </w:rPr>
        <w:t>ب</w:t>
      </w:r>
      <w:r>
        <w:rPr>
          <w:rtl w:val="true"/>
        </w:rPr>
        <w:t xml:space="preserve">. </w:t>
      </w:r>
      <w:r>
        <w:rPr>
          <w:rtl w:val="true"/>
        </w:rPr>
        <w:t>فرماندهی در جنگ جمل</w:t>
      </w:r>
      <w:bookmarkEnd w:id="24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جعفر بنا به وظیفه‌ای که احساس می‌کرد، همراه دیگر یاران رسول خدا صلی الله علیه وآله به حمایت و پشتیبانی از امیرمؤمنان علی علیه السلام، برای خاموش ساختن فتنه و آشوب، در رکاب آن حضرت به بصره شتافت و به فرماندهی لشکر ده هزار نفری در جنگ جمل منصوب گردید</w:t>
      </w:r>
      <w:r>
        <w:rPr>
          <w:rFonts w:eastAsia="IRNazanin" w:cs="IRNazanin"/>
          <w:color w:val="111111"/>
          <w:sz w:val="28"/>
          <w:szCs w:val="28"/>
          <w:rtl w:val="true"/>
          <w:lang w:bidi="fa-IR"/>
        </w:rPr>
        <w:t>.</w:t>
      </w:r>
      <w:r>
        <w:rPr>
          <w:rStyle w:val="FootnoteAnchor"/>
          <w:rtl w:val="true"/>
        </w:rPr>
        <w:footnoteReference w:id="197"/>
      </w:r>
      <w:bookmarkStart w:id="242" w:name="pg3641_35385"/>
    </w:p>
    <w:p>
      <w:pPr>
        <w:pStyle w:val="Heading5"/>
        <w:numPr>
          <w:ilvl w:val="4"/>
          <w:numId w:val="1"/>
        </w:numPr>
        <w:rPr/>
      </w:pPr>
      <w:bookmarkStart w:id="243" w:name="__RefHeading___Toc211233_2281741623"/>
      <w:bookmarkStart w:id="244" w:name="_Toc92"/>
      <w:bookmarkEnd w:id="242"/>
      <w:bookmarkEnd w:id="243"/>
      <w:r>
        <w:rPr>
          <w:rtl w:val="true"/>
        </w:rPr>
        <w:t>پ</w:t>
      </w:r>
      <w:r>
        <w:rPr>
          <w:rtl w:val="true"/>
        </w:rPr>
        <w:t xml:space="preserve">. </w:t>
      </w:r>
      <w:r>
        <w:rPr>
          <w:rtl w:val="true"/>
        </w:rPr>
        <w:t>فرماندهی در جنگ صفّین</w:t>
      </w:r>
      <w:bookmarkEnd w:id="244"/>
    </w:p>
    <w:p>
      <w:pPr>
        <w:pStyle w:val="BookText"/>
        <w:rPr/>
      </w:pPr>
      <w:r>
        <w:rPr>
          <w:rFonts w:ascii="IRNazanin" w:hAnsi="IRNazanin" w:eastAsia="IRNazanin"/>
          <w:color w:val="111111"/>
          <w:sz w:val="28"/>
          <w:sz w:val="28"/>
          <w:szCs w:val="28"/>
          <w:rtl w:val="true"/>
          <w:lang w:bidi="fa-IR"/>
        </w:rPr>
        <w:t>عشق و ایمانی که عبدالله به نظام اسلامی و حاکم مقتدر آن، حضرت علی علیه السلام داشت، او را وادار ساخت تا به دعوت رهبر لبیک گفته، در جبهة نبرد حق علیه باطل شرکت جسته، به دفاع از آرمان‌های اسلام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عبدالله در جنگ صفین بسیار چشمگیر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فرماندهان سپاه حضرت علی علیه السلام در جنگ صفین بود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عبدالله فرماندة طایفه‌های قریش، اسد و کنانه بود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عبدالله در جنگ صفین رشادت‌های فراوانی از خود نشان داد</w:t>
      </w:r>
      <w:r>
        <w:rPr>
          <w:rFonts w:eastAsia="IRNazanin" w:cs="IRNazanin"/>
          <w:color w:val="111111"/>
          <w:sz w:val="28"/>
          <w:szCs w:val="28"/>
          <w:rtl w:val="true"/>
          <w:lang w:bidi="fa-IR"/>
        </w:rPr>
        <w:t>.</w:t>
      </w:r>
      <w:r>
        <w:rPr>
          <w:rStyle w:val="FootnoteAnchor"/>
          <w:rtl w:val="true"/>
        </w:rPr>
        <w:footnoteReference w:id="200"/>
      </w:r>
    </w:p>
    <w:p>
      <w:pPr>
        <w:pStyle w:val="Heading5"/>
        <w:numPr>
          <w:ilvl w:val="4"/>
          <w:numId w:val="1"/>
        </w:numPr>
        <w:rPr/>
      </w:pPr>
      <w:bookmarkStart w:id="245" w:name="__RefHeading___Toc211235_2281741623"/>
      <w:bookmarkStart w:id="246" w:name="_Toc93"/>
      <w:bookmarkEnd w:id="245"/>
      <w:r>
        <w:rPr>
          <w:rtl w:val="true"/>
        </w:rPr>
        <w:t>د</w:t>
      </w:r>
      <w:r>
        <w:rPr>
          <w:rtl w:val="true"/>
        </w:rPr>
        <w:t xml:space="preserve">. </w:t>
      </w:r>
      <w:r>
        <w:rPr>
          <w:rtl w:val="true"/>
        </w:rPr>
        <w:t>امضاکنندة پیمان حکمین</w:t>
      </w:r>
      <w:bookmarkEnd w:id="246"/>
    </w:p>
    <w:p>
      <w:pPr>
        <w:pStyle w:val="BookText"/>
        <w:rPr/>
      </w:pPr>
      <w:r>
        <w:rPr>
          <w:rFonts w:ascii="IRNazanin" w:hAnsi="IRNazanin" w:eastAsia="IRNazanin"/>
          <w:color w:val="111111"/>
          <w:sz w:val="28"/>
          <w:sz w:val="28"/>
          <w:szCs w:val="28"/>
          <w:rtl w:val="true"/>
          <w:lang w:bidi="fa-IR"/>
        </w:rPr>
        <w:t>با خیانت آشکار معاویه و فریب خوردن سپاهیان حضرت علی علیه السلام و فروکش کردن جنگ صفین، رأی تحمیلی بر این شد که یک نفر به نمایندگی از مردم عراق و یک نفر به نمایندگی از مردم شام براساس کتاب خدا و سنت رسول الله صلی الله علیه وآله به ختم غائله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پیمانی مشروح و مفصل نوشته شد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یاران حضرت علی علیه السلام، از جمله عبدالله آن را امضا کردند</w:t>
      </w:r>
      <w:r>
        <w:rPr>
          <w:rFonts w:eastAsia="IRNazanin" w:cs="IRNazanin"/>
          <w:color w:val="111111"/>
          <w:sz w:val="28"/>
          <w:szCs w:val="28"/>
          <w:rtl w:val="true"/>
          <w:lang w:bidi="fa-IR"/>
        </w:rPr>
        <w:t>.</w:t>
      </w:r>
      <w:r>
        <w:rPr>
          <w:rStyle w:val="FootnoteAnchor"/>
          <w:rtl w:val="true"/>
        </w:rPr>
        <w:footnoteReference w:id="201"/>
      </w:r>
    </w:p>
    <w:p>
      <w:pPr>
        <w:pStyle w:val="Heading5"/>
        <w:numPr>
          <w:ilvl w:val="4"/>
          <w:numId w:val="1"/>
        </w:numPr>
        <w:rPr/>
      </w:pPr>
      <w:bookmarkStart w:id="247" w:name="__RefHeading___Toc211237_2281741623"/>
      <w:bookmarkStart w:id="248" w:name="_Toc94"/>
      <w:bookmarkEnd w:id="247"/>
      <w:r>
        <w:rPr>
          <w:rtl w:val="true"/>
        </w:rPr>
        <w:t xml:space="preserve">هـ </w:t>
      </w:r>
      <w:r>
        <w:rPr>
          <w:rtl w:val="true"/>
        </w:rPr>
        <w:t xml:space="preserve">. </w:t>
      </w:r>
      <w:r>
        <w:rPr>
          <w:rtl w:val="true"/>
        </w:rPr>
        <w:t>موضع‌گیری در برابر خیانت حکمین</w:t>
      </w:r>
      <w:bookmarkEnd w:id="24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پایان گرفتن سرنوشت حکمیت و خیانت حکمین به اسلام</w:t>
      </w:r>
      <w:bookmarkStart w:id="249" w:name="pg3641_35386"/>
    </w:p>
    <w:p>
      <w:pPr>
        <w:pStyle w:val="BookText"/>
        <w:rPr/>
      </w:pPr>
      <w:bookmarkEnd w:id="249"/>
      <w:r>
        <w:rPr>
          <w:rFonts w:ascii="IRNazanin" w:hAnsi="IRNazanin" w:eastAsia="IRNazanin"/>
          <w:color w:val="111111"/>
          <w:sz w:val="28"/>
          <w:sz w:val="28"/>
          <w:szCs w:val="28"/>
          <w:rtl w:val="true"/>
          <w:lang w:bidi="fa-IR"/>
        </w:rPr>
        <w:t>و مسلمانان، یاران حضرت علی علیه السلام لب به اعتراض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این‌که حضرت علی علیه السلام فردی ساده‌لوح را برای گفت و گو با عمرو بن عاص فرستاده بود، ناراحت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علی علیه السلام بر فراز منبر از امام حسین علیه السلام خواست تا دربارة حکمین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عبدالله بن عباس چنین درخواستی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عبدالله بن جعفر دستور داد تا دربارة حکمین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پس از حمد و ثنای الهی،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چیزی بود که نظر خواهی‌اش با علی و پذیرفتنش از دیگری بود، اما شما آمدید و عبدالله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 اشعری کلاهی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پیشنهاد داده،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او رضایت نمی‌دهیم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نه علمی از او آموختیم و نه امیدی به او داشته و نه از پیش، یار خود می‌دانستیم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نه تباهی مردم عراق را در پی‌داشت و نه کار شامیان را سر و سامان داد و نه حق علی علیه السلام را به پا داشتند و نه باطل معاویه را سرنگون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نیست که حق به وسیلة طلسم جادوگران و یا به دمیدن شیطان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بر همان نظری هستیم که دیروز از آن دفاع می‌کردیم</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منظور عبدالله از این سخن، این بود که به اعتراض کنندگان بهفماند که ایرادشان نابجاست، زیرا این خیانت آشکار نتیجة کار نادرست خودشان بود</w:t>
      </w:r>
      <w:r>
        <w:rPr>
          <w:rFonts w:eastAsia="IRNazanin" w:cs="IRNazanin"/>
          <w:color w:val="111111"/>
          <w:sz w:val="28"/>
          <w:szCs w:val="28"/>
          <w:rtl w:val="true"/>
          <w:lang w:bidi="fa-IR"/>
        </w:rPr>
        <w:t>.</w:t>
      </w:r>
    </w:p>
    <w:p>
      <w:pPr>
        <w:pStyle w:val="Heading3"/>
        <w:numPr>
          <w:ilvl w:val="2"/>
          <w:numId w:val="1"/>
        </w:numPr>
        <w:rPr/>
      </w:pPr>
      <w:bookmarkStart w:id="250" w:name="__RefHeading___Toc211239_2281741623"/>
      <w:bookmarkStart w:id="251" w:name="_Toc95"/>
      <w:bookmarkEnd w:id="250"/>
      <w:r>
        <w:rPr>
          <w:rtl w:val="true"/>
        </w:rPr>
        <w:t>دفاع از حریم ولایت و رهبری</w:t>
      </w:r>
      <w:bookmarkEnd w:id="251"/>
    </w:p>
    <w:p>
      <w:pPr>
        <w:pStyle w:val="BookText"/>
        <w:rPr/>
      </w:pPr>
      <w:r>
        <w:rPr>
          <w:rFonts w:ascii="IRNazanin" w:hAnsi="IRNazanin" w:eastAsia="IRNazanin"/>
          <w:color w:val="111111"/>
          <w:sz w:val="28"/>
          <w:sz w:val="28"/>
          <w:szCs w:val="28"/>
          <w:rtl w:val="true"/>
          <w:lang w:bidi="fa-IR"/>
        </w:rPr>
        <w:t>عبدالله بن جعفر در ملاقاتی که با معاویه و چند نفر از بنی‌هاشم در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مدینه داشت، از اهانت معاویه به حضرت علی علیه السلام برآشفت و به دفاع از ولایت</w:t>
      </w:r>
    </w:p>
    <w:p>
      <w:pPr>
        <w:pStyle w:val="BookText"/>
        <w:rPr/>
      </w:pPr>
      <w:r>
        <w:rPr>
          <w:rFonts w:ascii="IRNazanin" w:hAnsi="IRNazanin" w:eastAsia="IRNazanin"/>
          <w:color w:val="111111"/>
          <w:sz w:val="28"/>
          <w:sz w:val="28"/>
          <w:szCs w:val="28"/>
          <w:rtl w:val="true"/>
          <w:lang w:bidi="fa-IR"/>
        </w:rPr>
        <w:t>و رهبری آن حضرت پرداخت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ابان از سلیم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بن ابی‌طالب برای من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حسن و حسین علیهما السلام نزد معاویه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نیز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تعظیم و احترام به حسن و حسین می‌کنی؟ در حالیکه اینان بهتر از تو نیستند و پدرشان بهتر از پدر تو نیست و اگر فاطمه دختر رسول الله نبود، می‌توانستم بگویم مادرت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معلومات تو نسبت به اینان و به پدر و مادرشان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بهتر از من هستند و پدرشان بهتر از پدرم و مادرشان بهتر از مادر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آنچه که من از رسول الله درباره اینان و پدرانشان شنیده‌ام و حفظ کرده‌ام و نگهداشته‌ام و نقل کرده‌ام، غافل هستی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دروغگو و متهم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بزرگ‌تر از آن است که تومی‌دانی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چه از تمام کوه احد و حرا بزرگتر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خداوند رفیق تو را</w:t>
      </w:r>
      <w:r>
        <w:rPr>
          <w:rStyle w:val="FootnoteAnchor"/>
          <w:rtl w:val="true"/>
        </w:rPr>
        <w:footnoteReference w:id="204"/>
      </w:r>
      <w:r>
        <w:rPr>
          <w:rFonts w:ascii="IRNazanin" w:hAnsi="IRNazanin" w:eastAsia="IRNazanin"/>
          <w:color w:val="111111"/>
          <w:sz w:val="28"/>
          <w:sz w:val="28"/>
          <w:szCs w:val="28"/>
          <w:rtl w:val="true"/>
          <w:lang w:bidi="fa-IR"/>
        </w:rPr>
        <w:t>کشت و اجتماع شما را پراکنده ساخت و این امر در خانواده‌اش قرار گرفت، بنابراین ما باکی نداریم از آنچه شما گفتید و ضرری به ما نمی‌رسد، آنچه که از شما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رسول‌الله صلی الله علیه وآله دربارة این آیه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خوابی را که به تو نشان</w:t>
      </w:r>
    </w:p>
    <w:p>
      <w:pPr>
        <w:pStyle w:val="BookText"/>
        <w:rPr/>
      </w:pPr>
      <w:r>
        <w:rPr>
          <w:rFonts w:ascii="IRNazanin" w:hAnsi="IRNazanin" w:eastAsia="IRNazanin"/>
          <w:color w:val="111111"/>
          <w:sz w:val="28"/>
          <w:sz w:val="28"/>
          <w:szCs w:val="28"/>
          <w:rtl w:val="true"/>
          <w:lang w:bidi="fa-IR"/>
        </w:rPr>
        <w:t>دادیم و درخت ملعونه را که در قرآن هست، قرار ندادیم مگر گرفتاری و آزمایش برای مردم</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دوازده نفر از پیشوایان گمراه را در خواب دیدم که بر منبرم بالا و پایین می‌روند و امتم را به عقب برمی‌گردانند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دو نفرشان از دو طایفة مختلف قریش و سه نفرشان از بنی‌امیه و هفت نفرشان از فرزندان حکم بن ابی‌العاص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ابی‌العاص وقتی که عده‌شان به پانزده نفر رسید، قرآن را سرمایة سودجویی و بندگان را غلام و کنیز قرار می‌دهند و مال خدا را میان قوم و خویشان خود تقسیم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رسول‌الله صلی الله علیه وآله شنیدم که بالای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 من مادران شما نیستند؟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 مولای او هستم،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 به شانه علی علیه السلام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کسی که علی علیه السلام را دوست بدارد و دشمن بدار کسی که علی علیه السلام را دشمن بدارد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 به مؤمنین از خودشان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من، آن‌ها حق هیچ امری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بعد از من، اولی به مؤمنین از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وی، آنان حق هیچ امری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پسرم، حسن اولی به مؤمنین از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او، آنان حق امری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تکرار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دنیا رفتم، علی علیه السلام اولی به مؤمنین است از خودشان، وقتی علی علیه السلام از دنیا رفت، حسن اولی به مؤمنین است از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حسن از دنیا رفت، پسرم حسین اولی به مؤمنین است از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از دنیا رفت، پسرم علی‌بن الحسین اولی به مؤمنین است از خود آنان که با بودن وی، حق هیچ امری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کرد به</w:t>
      </w:r>
      <w:bookmarkStart w:id="252" w:name="pg3641_35389"/>
    </w:p>
    <w:p>
      <w:pPr>
        <w:pStyle w:val="BookText"/>
        <w:rPr/>
      </w:pPr>
      <w:bookmarkEnd w:id="252"/>
      <w:r>
        <w:rPr>
          <w:rFonts w:ascii="IRNazanin" w:hAnsi="IRNazanin" w:eastAsia="IRNazanin"/>
          <w:color w:val="111111"/>
          <w:sz w:val="28"/>
          <w:sz w:val="28"/>
          <w:szCs w:val="28"/>
          <w:rtl w:val="true"/>
          <w:lang w:bidi="fa-IR"/>
        </w:rPr>
        <w:t>علی علیه السلام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درک خواهی کرد،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علی‌ابن الحسین علیه السلام از دنیا رفت، پسرم، محمد اولی به مؤمنین است از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درک خواهی کرد،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نسل محمد مردانی یکی پس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آنان نیست، مگر اولی به مؤمنین است از خودشان که با بودن آنان، مردم حق هیچ امری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آن‌ها راهنما و هدایت شده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مطالب بزرگ سخن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که گفتی حق و صحیح باشد، امت محمد صلی الله علیه وآله مهاجرین و انصار غیر از شما، اهل‌بیت و دوستان ویاران شما، همه در هلاک‌اند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گفتم حق بود، از رسول‌الله صلی الله علیه وآله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جعفر چه می‌گوید؟</w:t>
      </w:r>
    </w:p>
    <w:p>
      <w:pPr>
        <w:pStyle w:val="BookText"/>
        <w:rPr/>
      </w:pPr>
      <w:r>
        <w:rPr>
          <w:rFonts w:ascii="IRNazanin" w:hAnsi="IRNazanin" w:eastAsia="IRNazanin"/>
          <w:color w:val="111111"/>
          <w:sz w:val="28"/>
          <w:sz w:val="28"/>
          <w:szCs w:val="28"/>
          <w:rtl w:val="true"/>
          <w:lang w:bidi="fa-IR"/>
        </w:rPr>
        <w:t>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آنچه که او گفت، ایمان نداری، کسانی را که اسم برد، از آنان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دستور داد عمربن ابی‌سلمه و اسامة بن زید را نزد او آوردند و از آنان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گواهی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پسر جعفر می‌گوید، همان طور که او شنیده بود، نیز از رسول‌الله صلی الله علیه وآله شنیدیم</w:t>
      </w:r>
      <w:r>
        <w:rPr>
          <w:rFonts w:eastAsia="IRNazanin" w:cs="IRNazanin"/>
          <w:color w:val="111111"/>
          <w:sz w:val="28"/>
          <w:szCs w:val="28"/>
          <w:rtl w:val="true"/>
          <w:lang w:bidi="fa-IR"/>
        </w:rPr>
        <w:t>... .</w:t>
      </w:r>
      <w:r>
        <w:rPr>
          <w:rStyle w:val="FootnoteAnchor"/>
          <w:rtl w:val="true"/>
        </w:rPr>
        <w:footnoteReference w:id="206"/>
      </w:r>
    </w:p>
    <w:p>
      <w:pPr>
        <w:pStyle w:val="Heading3"/>
        <w:numPr>
          <w:ilvl w:val="2"/>
          <w:numId w:val="1"/>
        </w:numPr>
        <w:rPr/>
      </w:pPr>
      <w:bookmarkStart w:id="253" w:name="__RefHeading___Toc211241_2281741623"/>
      <w:bookmarkStart w:id="254" w:name="_Toc96"/>
      <w:bookmarkEnd w:id="253"/>
      <w:r>
        <w:rPr>
          <w:rtl w:val="true"/>
        </w:rPr>
        <w:t>رابطه صمیمی با امام حسن و امام حسین علیهما سلام</w:t>
      </w:r>
      <w:bookmarkEnd w:id="25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جعفر از دوران کودکی ارادت خاص به امام حسن و امام حسین علیهما السلام داشت و هیچ‌گاه خود را بالاتر از آنها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وقت عطا و بخشش اگر آنان مبلغی را به نیازمند می‌دادند، عبدالله به احترام</w:t>
      </w:r>
      <w:bookmarkStart w:id="255" w:name="pg3641_35390"/>
    </w:p>
    <w:p>
      <w:pPr>
        <w:pStyle w:val="BookText"/>
        <w:rPr/>
      </w:pPr>
      <w:bookmarkEnd w:id="255"/>
      <w:r>
        <w:rPr>
          <w:rFonts w:ascii="IRNazanin" w:hAnsi="IRNazanin" w:eastAsia="IRNazanin"/>
          <w:color w:val="111111"/>
          <w:sz w:val="28"/>
          <w:sz w:val="28"/>
          <w:szCs w:val="28"/>
          <w:rtl w:val="true"/>
          <w:lang w:bidi="fa-IR"/>
        </w:rPr>
        <w:t>آنها مبلغ کمتری را به نیازمند عطا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توسط مروان، حاکم مدینه دختر عبدالله را جهت فرزندش یزید خواستگاری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زنان ما با حسن‌بن علی علیهما السلام می‌باشد، از او خواستگاری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حسن علیه السلام جریان خواستگاری را شنید، فوراً دختر عبدالله را به عقد پسر عمویش، قاسم بن محمد بن جعفر درآورد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عبدالله در دفاع از امام حسن وامام حسین علیهما السلام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بنی‌هاشم فقط حسن و حسین علیهما السلام هستند و هیچ کس با آنها برابری نمی‌کند</w:t>
      </w:r>
      <w:r>
        <w:rPr>
          <w:rFonts w:eastAsia="IRNazanin" w:cs="IRNazanin"/>
          <w:color w:val="111111"/>
          <w:sz w:val="28"/>
          <w:szCs w:val="28"/>
          <w:rtl w:val="true"/>
          <w:lang w:bidi="fa-IR"/>
        </w:rPr>
        <w:t>.</w:t>
      </w:r>
    </w:p>
    <w:p>
      <w:pPr>
        <w:pStyle w:val="Heading3"/>
        <w:numPr>
          <w:ilvl w:val="2"/>
          <w:numId w:val="1"/>
        </w:numPr>
        <w:rPr/>
      </w:pPr>
      <w:bookmarkStart w:id="256" w:name="__RefHeading___Toc211243_2281741623"/>
      <w:bookmarkStart w:id="257" w:name="_Toc97"/>
      <w:bookmarkEnd w:id="256"/>
      <w:r>
        <w:rPr>
          <w:rtl w:val="true"/>
        </w:rPr>
        <w:t>محور سخاوت</w:t>
      </w:r>
      <w:bookmarkEnd w:id="257"/>
    </w:p>
    <w:p>
      <w:pPr>
        <w:pStyle w:val="BookText"/>
        <w:rPr/>
      </w:pPr>
      <w:r>
        <w:rPr>
          <w:rFonts w:ascii="IRNazanin" w:hAnsi="IRNazanin" w:eastAsia="IRNazanin"/>
          <w:color w:val="111111"/>
          <w:sz w:val="28"/>
          <w:sz w:val="28"/>
          <w:szCs w:val="28"/>
          <w:rtl w:val="true"/>
          <w:lang w:bidi="fa-IR"/>
        </w:rPr>
        <w:t>جود و بخشش عبدالله بن جعفر داستان شگفتی دارد که هر شنونده‌ای را حیرت زده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می‌خوانیم که عبدالله به خاطر عرض حاجتی و یا سروده‌ای هر آنچه داشت را در راه خدا می‌داد، عجیب نیست؛ زیرا او فرزند جعفر طیار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پدری که نه تنها اموال خود را در راه خدا داد، بلکه سه فرزندش را در راه خدا، در کربلا هدیه کرد که نشانگر عالی‌ترین مراتب و درجات گذشت و ایثار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جود و بخشش عبدالله سخنان فراوان گفته و اشعار زیادی سروده شده است که به بخشی از آنها می‌پردازیم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السخاء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w:t>
      </w:r>
      <w:r>
        <w:rPr>
          <w:rFonts w:eastAsia="IRNazanin" w:cs="IRNazanin"/>
          <w:color w:val="111111"/>
          <w:sz w:val="28"/>
          <w:szCs w:val="28"/>
          <w:rtl w:val="true"/>
          <w:lang w:bidi="fa-IR"/>
        </w:rPr>
        <w:t>.</w:t>
      </w:r>
      <w:r>
        <w:rPr>
          <w:rStyle w:val="FootnoteAnchor"/>
          <w:rtl w:val="true"/>
        </w:rPr>
        <w:footnoteReference w:id="208"/>
      </w:r>
      <w:bookmarkStart w:id="258" w:name="pg3641_35391"/>
    </w:p>
    <w:p>
      <w:pPr>
        <w:pStyle w:val="BookText"/>
        <w:rPr/>
      </w:pPr>
      <w:bookmarkEnd w:id="258"/>
      <w:r>
        <w:rPr>
          <w:rFonts w:ascii="IRNazanin" w:hAnsi="IRNazanin" w:eastAsia="IRNazanin"/>
          <w:color w:val="111111"/>
          <w:sz w:val="28"/>
          <w:sz w:val="28"/>
          <w:szCs w:val="28"/>
          <w:rtl w:val="true"/>
          <w:lang w:bidi="fa-IR"/>
        </w:rPr>
        <w:t>همچنین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سخی‌ترین افراد بین مسلمانان ده نفر هستند و سخی‌ترین فرد اهل حجاز عبدالله‌بن جعفر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محدث قمی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 مدینه که تهی‌دست می‌شدند، از یکدیگر قرض می‌گرفتند و وعدة پرداخت عطا و تقسیمی عبدالله بن جعفر را می‌دادند</w:t>
      </w:r>
      <w:r>
        <w:rPr>
          <w:rFonts w:eastAsia="IRNazanin" w:cs="IRNazanin"/>
          <w:color w:val="111111"/>
          <w:sz w:val="28"/>
          <w:szCs w:val="28"/>
          <w:rtl w:val="true"/>
          <w:lang w:bidi="fa-IR"/>
        </w:rPr>
        <w:t>.</w:t>
      </w:r>
      <w:r>
        <w:rPr>
          <w:rStyle w:val="FootnoteAnchor"/>
          <w:rtl w:val="true"/>
        </w:rPr>
        <w:footnoteReference w:id="210"/>
      </w:r>
    </w:p>
    <w:p>
      <w:pPr>
        <w:pStyle w:val="Heading3"/>
        <w:numPr>
          <w:ilvl w:val="2"/>
          <w:numId w:val="1"/>
        </w:numPr>
        <w:rPr/>
      </w:pPr>
      <w:bookmarkStart w:id="259" w:name="__RefHeading___Toc211245_2281741623"/>
      <w:bookmarkStart w:id="260" w:name="_Toc98"/>
      <w:bookmarkEnd w:id="259"/>
      <w:r>
        <w:rPr>
          <w:rtl w:val="true"/>
        </w:rPr>
        <w:t>مبادا این شمشیر را از دست بدهی</w:t>
      </w:r>
      <w:bookmarkEnd w:id="26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عربی به مروان بن حکم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نزد ما نیست، بر تو باد به عبدالله بن جعفر، که نیازت را برآورده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نزد عبدالله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اهل‌بیت نبوتی هستی که در دوستی آنان برای مسلمانان طهارت و پاکی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مدینه بر مالی که نزد او بود، بر من بخل ورزید ولی تو بر آنچه که در دست داری، ایمن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شهیدی که دو بال دارد و با آن، در بهشت 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همانند تو کسی نیست که دیگری به او امید داشته باشد؛ پس مرا رها مکن که در صحرا و بیابان برای به دست آوردن مالی، سرگردان و حیران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که زاد و توشه را حمل می‌کرد،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این مرکب و آنچه که بر آن است، ولی مواظب باش که فریب نخوری و این شمشیری که به هزار دینار آن را خریداری کرده‌ام، به مفت از دست ندهی</w:t>
      </w:r>
      <w:r>
        <w:rPr>
          <w:rFonts w:eastAsia="IRNazanin" w:cs="IRNazanin"/>
          <w:color w:val="111111"/>
          <w:sz w:val="28"/>
          <w:szCs w:val="28"/>
          <w:rtl w:val="true"/>
          <w:lang w:bidi="fa-IR"/>
        </w:rPr>
        <w:t>.</w:t>
      </w:r>
      <w:r>
        <w:rPr>
          <w:rStyle w:val="FootnoteAnchor"/>
          <w:rtl w:val="true"/>
        </w:rPr>
        <w:footnoteReference w:id="211"/>
      </w:r>
      <w:bookmarkStart w:id="261" w:name="pg3641_35392"/>
    </w:p>
    <w:p>
      <w:pPr>
        <w:pStyle w:val="Heading3"/>
        <w:numPr>
          <w:ilvl w:val="2"/>
          <w:numId w:val="1"/>
        </w:numPr>
        <w:rPr/>
      </w:pPr>
      <w:bookmarkStart w:id="262" w:name="__RefHeading___Toc211247_2281741623"/>
      <w:bookmarkStart w:id="263" w:name="_Toc99"/>
      <w:bookmarkEnd w:id="261"/>
      <w:bookmarkEnd w:id="262"/>
      <w:r>
        <w:rPr>
          <w:rtl w:val="true"/>
        </w:rPr>
        <w:t>هدیة فراوان به شاعر سیاه پوست</w:t>
      </w:r>
      <w:bookmarkEnd w:id="263"/>
    </w:p>
    <w:p>
      <w:pPr>
        <w:pStyle w:val="BookText"/>
        <w:rPr/>
      </w:pPr>
      <w:r>
        <w:rPr>
          <w:rFonts w:ascii="IRNazanin" w:hAnsi="IRNazanin" w:eastAsia="IRNazanin"/>
          <w:color w:val="111111"/>
          <w:sz w:val="28"/>
          <w:sz w:val="28"/>
          <w:szCs w:val="28"/>
          <w:rtl w:val="true"/>
          <w:lang w:bidi="fa-IR"/>
        </w:rPr>
        <w:t>روزی نصیب بن ریاح، عبدالله‌بن جعفر را به قطعه شعری مدح و ثنا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دستور داد تا پول بسیاری به همراه لباس‌های فراوان و مرکب‌های متعددی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اموال را به این غلام سیاه واگذار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او غلام است، سروده‌اش آزاد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سیاه است، مدح و ثنایش سفید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اموالی را گرفته است که فنا پذیرند و لباس‌هایی که پوشیده خواهند شد و مرکب‌هایی که از بین خواهند رفت اما مدحی گفت که قابل روایت برای دیگران و ثنایی است جاودانه</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در استیعاب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سیاه است ولی موی او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استحقاق بیش‌تر از این را دارد؛ چون چیزی گفته که ماندنی است و چیزی که دریافت داشته، 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شتری را که نابود خواهد شد، به او دادم و او مدح و ثنای ماندگار به من داد</w:t>
      </w:r>
      <w:r>
        <w:rPr>
          <w:rFonts w:eastAsia="IRNazanin" w:cs="IRNazanin"/>
          <w:color w:val="111111"/>
          <w:sz w:val="28"/>
          <w:szCs w:val="28"/>
          <w:rtl w:val="true"/>
          <w:lang w:bidi="fa-IR"/>
        </w:rPr>
        <w:t>.</w:t>
      </w:r>
      <w:r>
        <w:rPr>
          <w:rStyle w:val="FootnoteAnchor"/>
          <w:rtl w:val="true"/>
        </w:rPr>
        <w:footnoteReference w:id="213"/>
      </w:r>
    </w:p>
    <w:p>
      <w:pPr>
        <w:pStyle w:val="Heading3"/>
        <w:numPr>
          <w:ilvl w:val="2"/>
          <w:numId w:val="1"/>
        </w:numPr>
        <w:rPr/>
      </w:pPr>
      <w:bookmarkStart w:id="264" w:name="__RefHeading___Toc211249_2281741623"/>
      <w:bookmarkStart w:id="265" w:name="_Toc100"/>
      <w:bookmarkEnd w:id="264"/>
      <w:r>
        <w:rPr>
          <w:rtl w:val="true"/>
        </w:rPr>
        <w:t>اتهام رابطه با معاویه و یزید</w:t>
      </w:r>
      <w:bookmarkEnd w:id="26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مورّخان که با خلفای جور در ارتباط بودند، مطالب فراوانی دربارة عبدالله‌بن جعفر و رابطه‌اش با خلفای جور نوشته‌اند که کذب بودن برخی از آن‌ها آن‌قدر واضح و روشن است که هیچ نیازی به توضیح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باور کرد که شخصیتی مانند عبدالله بن جعفر در کنار امیرمؤمنان علیه السلام به جنگ با معاویه بپردازد ولی با گذشت چند سال از</w:t>
      </w:r>
    </w:p>
    <w:p>
      <w:pPr>
        <w:pStyle w:val="BookText"/>
        <w:rPr/>
      </w:pPr>
      <w:r>
        <w:rPr>
          <w:rFonts w:ascii="IRNazanin" w:hAnsi="IRNazanin" w:eastAsia="IRNazanin"/>
          <w:color w:val="111111"/>
          <w:sz w:val="28"/>
          <w:sz w:val="28"/>
          <w:szCs w:val="28"/>
          <w:rtl w:val="true"/>
          <w:lang w:bidi="fa-IR"/>
        </w:rPr>
        <w:t xml:space="preserve">شهادت حضرت علی علیه السلام کاملاً رنگ عوض کند و در سر سفرة معاویه بنشیند و فرزند خود را به افتخار معاویه، معاویه نام‌گذاری کند و یا پس از شهادت امام حسین علیه السلام و دو یا سه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و محمد 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یزید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عبدالله با یزید رابطه داشت، چرا و چگونه دو فرزندش در واقعة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واقعة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به اختصار چنین گفت که پس از شهادت امام حسین علیه السلام در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بالا گرفتن کفر و طغیان یزید، مردم مدینه فرماندار شهر را به همراه مروان و سایر اموی‌ها از مدینه بیرون کردند و با عبدالله بن حنظله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گوش یزید رسید، مسلم‌بن عقبه را با لشکری فراوان برای سرکوب کردن مردم مدینه به آنجا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عظیمی رخ داد و بسیاری از مرم مدینه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چون تاب مقاومت را از دست دادند، به قبر پیامبر صلی الله علیه وآله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یزید به قتل عام مردم پرداختند</w:t>
      </w:r>
      <w:r>
        <w:rPr>
          <w:rFonts w:eastAsia="IRNazanin" w:cs="IRNazanin"/>
          <w:color w:val="111111"/>
          <w:sz w:val="28"/>
          <w:szCs w:val="28"/>
          <w:rtl w:val="true"/>
          <w:lang w:bidi="fa-IR"/>
        </w:rPr>
        <w:t>.</w:t>
      </w:r>
      <w:r>
        <w:rPr>
          <w:rStyle w:val="FootnoteAnchor"/>
          <w:rtl w:val="true"/>
        </w:rPr>
        <w:footnoteReference w:id="21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فکر نمی‌کنید دشمن در صدد مخدوش کردن چهرة این مدافع حریم ولایت و یار باوفای امام حسن و امام حسین علیهما السلام بوده است، تا بتواند با خدشه‌دار کردن این چهرة مقدس، روایت و سخنش را از اثر بیندازد؟ چگونه می‌توان باور کرد که عبدالله که از دوارن کودکی در دامان رسول‌الله صلی الله علیه وآله تربیت یافته و با سه امام معصوم علیهم السلام خو گرفته و هیچ‌گاه خلاف از او سرنزده بود، ناگهان رنگ عوض کند و به دربار یزید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پذیرفت که عبدالله با داشتن آن همه سوابق درخشان در عالم اسلام، که از او به عنوان محور سخاوت یاد می‌شود، به خاطر گرفتن پول از خلیفه، آن همه عزت و شرف و روح بلند و طبع عالی خود را زیر پا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معاویه و عمروبن عاص با هم نشسته بودند، دربان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پسر جعفر طیار اجازه ورود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او به علی علیه السلام ناسزا می‌گویم و او را عصبانی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مکن که می‌ترسم نتوانی از عهدة آن برآیی و سبب گردی فضائلی را اظهار کند که دوست نداریم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روی سیاست اظهار خوشوقتی کرد و او را نزدیک خواند و با وی گرم گرفت ولی عمروبن عاص نتوانست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چیزی نگفت اما با دیگران سر صحبت را گشود و ضمناً از امیرمؤمنان علیه السلام بدگویی کرد و با صدای بلند ناسزا گفت و بی‌شرمی را از حد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عبدالله متغیر گردید، از خشم لرزه بر اندامش افتاد و ناگهان مانند شیر از تخت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که او را خشمناک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اظن الحلم دلّ علیَّ حلمی</w:t>
      </w:r>
    </w:p>
    <w:p>
      <w:pPr>
        <w:pStyle w:val="BookText"/>
        <w:rPr/>
      </w:pPr>
      <w:r>
        <w:rPr>
          <w:rFonts w:ascii="IRNazanin" w:hAnsi="IRNazanin" w:eastAsia="IRNazanin"/>
          <w:color w:val="111111"/>
          <w:sz w:val="28"/>
          <w:sz w:val="28"/>
          <w:szCs w:val="28"/>
          <w:rtl w:val="true"/>
          <w:lang w:bidi="fa-IR"/>
        </w:rPr>
        <w:t>وقد یتجهل الرجل الحلیم</w:t>
      </w:r>
    </w:p>
    <w:p>
      <w:pPr>
        <w:pStyle w:val="BookText"/>
        <w:rPr/>
      </w:pPr>
      <w:r>
        <w:rPr>
          <w:rFonts w:ascii="IRNazanin" w:hAnsi="IRNazanin" w:eastAsia="IRNazanin"/>
          <w:color w:val="111111"/>
          <w:sz w:val="28"/>
          <w:sz w:val="28"/>
          <w:szCs w:val="28"/>
          <w:rtl w:val="true"/>
          <w:lang w:bidi="fa-IR"/>
        </w:rPr>
        <w:t>حلم و بردباری، زبان مردم را به رویم گشوده است و خیال می‌کنند نمی‌فهمم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آستین‌ها را بالا زد و خطاب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خشم تو را در دل نگه‌داریم و بر بدی‌ها و زشتی ها صبر کنیم، گفتار زشتت را</w:t>
      </w:r>
    </w:p>
    <w:p>
      <w:pPr>
        <w:pStyle w:val="BookText"/>
        <w:rPr/>
      </w:pPr>
      <w:r>
        <w:rPr>
          <w:rFonts w:ascii="IRNazanin" w:hAnsi="IRNazanin" w:eastAsia="IRNazanin"/>
          <w:color w:val="111111"/>
          <w:sz w:val="28"/>
          <w:sz w:val="28"/>
          <w:szCs w:val="28"/>
          <w:rtl w:val="true"/>
          <w:lang w:bidi="fa-IR"/>
        </w:rPr>
        <w:t>بشنویم و جسارتت را ببینیم و اخلاق ناستوده‌ات را مشاهده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گریه‌کنندگان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از فحش و ناسزای به همنشینانت ناراحت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معلوم می شود دین در نظرت موقعیتی ندارد، تا تو را از کردار زشت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عاطفة خویشاوندی در تو بود، یا به سهم خود از اسلام حمایت می‌کردی، نباید فرزندان کنیزان بی‌اصل و بردگان پست طبع را در ردیف افراد فامیل خود جای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ستم‌پیشه به موقعیت افراد برگزیده، جاهلند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کارهای خطای تو را تأیید می‌کنند و ریختن خون مسلمانان و جنگیدن با امیرمؤمنان علیه السلام را صحیح می‌دانند، تو را مغرور نکند تا به هرچه فساد و تباهی‌اش بر تو روشن است، اقدام کنی؛ چسم سر و چشم دلت از تشخیص راهت کور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خطای خود بر نمی‌گردی، به ما اجازه بده تا هرچه می‌خواهیم از زشتی‌هایت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در بهت و حیرت فرورفته بود و همگی غرق سخنان او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خطا و اشتباهمان بر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آن که آتش درونی تو را 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بگویی، انجام می‌دهم و هر حاجتی داری، بر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مقام و موقعیتت نبود، همان روش و اخلاقت کافی بود که خواسته‌هایت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تو پسر ذوالجناحین و سید و بزرگ بنی‌هاشمی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فریاد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نه،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آقای بنی‌هاشم، حسن و حسین علیهما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نرسد که در مقام با ایشان برابری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حاجتی داری برآورده است، گرچه با تمام هستی‌ام برابری کند</w:t>
      </w:r>
      <w:r>
        <w:rPr>
          <w:rFonts w:eastAsia="IRNazanin" w:cs="IRNazanin"/>
          <w:color w:val="111111"/>
          <w:sz w:val="28"/>
          <w:szCs w:val="28"/>
          <w:rtl w:val="true"/>
          <w:lang w:bidi="fa-IR"/>
        </w:rPr>
        <w:t>.</w:t>
      </w:r>
      <w:bookmarkStart w:id="266" w:name="pg3641_35396"/>
    </w:p>
    <w:p>
      <w:pPr>
        <w:pStyle w:val="BookText"/>
        <w:rPr/>
      </w:pPr>
      <w:bookmarkEnd w:id="266"/>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چیزی نمی‌خواهم و حاجتی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گفت و از مجلس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او را بدرقه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حرکات و اخلاق و رفتار و راه رفتنش به پیامبر صلی الله علیه وآله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عبدالله رفت، معاویه رو به عمروعاص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تو حرف نزد و جوابت را نداد؟ 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معلوم است و می‌دانی چرا؟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می‌کنی از جواب‌هایت ترسید؟ خیر، چنین نیست بلکه تو را قابل و لایق ندانست تا جوابت را بگوید یا با تو طرف شود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آری، از مجموع این قضایا می‌توان نتیجه گرفت که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با معاویه و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کاملاً بی‌اساس است</w:t>
      </w:r>
      <w:r>
        <w:rPr>
          <w:rFonts w:eastAsia="IRNazanin" w:cs="IRNazanin"/>
          <w:color w:val="111111"/>
          <w:sz w:val="28"/>
          <w:szCs w:val="28"/>
          <w:rtl w:val="true"/>
          <w:lang w:bidi="fa-IR"/>
        </w:rPr>
        <w:t>.</w:t>
      </w:r>
    </w:p>
    <w:p>
      <w:pPr>
        <w:pStyle w:val="Heading3"/>
        <w:numPr>
          <w:ilvl w:val="2"/>
          <w:numId w:val="1"/>
        </w:numPr>
        <w:rPr/>
      </w:pPr>
      <w:bookmarkStart w:id="267" w:name="__RefHeading___Toc211251_2281741623"/>
      <w:bookmarkStart w:id="268" w:name="_Toc101"/>
      <w:bookmarkEnd w:id="267"/>
      <w:r>
        <w:rPr>
          <w:rtl w:val="true"/>
        </w:rPr>
        <w:t>چرا عبدالله بن جعفر در کربلا شرکت نکرد؟</w:t>
      </w:r>
      <w:bookmarkEnd w:id="268"/>
    </w:p>
    <w:p>
      <w:pPr>
        <w:pStyle w:val="BookText"/>
        <w:rPr/>
      </w:pPr>
      <w:r>
        <w:rPr>
          <w:rFonts w:ascii="IRNazanin" w:hAnsi="IRNazanin" w:eastAsia="IRNazanin"/>
          <w:color w:val="111111"/>
          <w:sz w:val="28"/>
          <w:sz w:val="28"/>
          <w:szCs w:val="28"/>
          <w:rtl w:val="true"/>
          <w:lang w:bidi="fa-IR"/>
        </w:rPr>
        <w:t>یکی از فرازهای پیچیدة زندگانی عبدالله، حضور وی در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معرفتی که نسبت به امام حسین علیه السلام داشت و با این که از حضور همسر و فرزندانش در کاروان امام حسین علیه السلام جلوگیری ننمود، چرا خودش به یاری امام حسین علیه السلام نشتافت؟</w:t>
      </w:r>
    </w:p>
    <w:p>
      <w:pPr>
        <w:pStyle w:val="BookText"/>
        <w:rPr/>
      </w:pPr>
      <w:r>
        <w:rPr>
          <w:rFonts w:ascii="IRNazanin" w:hAnsi="IRNazanin" w:eastAsia="IRNazanin"/>
          <w:color w:val="111111"/>
          <w:sz w:val="28"/>
          <w:sz w:val="28"/>
          <w:szCs w:val="28"/>
          <w:rtl w:val="true"/>
          <w:lang w:bidi="fa-IR"/>
        </w:rPr>
        <w:t>بیشتر بزرگان عقیده دارند که عبدالله‌بن جعفر معذور بود، چنان‌چه مرحوم مامقانی</w:t>
      </w:r>
      <w:r>
        <w:rPr>
          <w:rStyle w:val="FootnoteAnchor"/>
          <w:rtl w:val="true"/>
        </w:rPr>
        <w:footnoteReference w:id="217"/>
      </w:r>
      <w:r>
        <w:rPr>
          <w:rFonts w:ascii="IRNazanin" w:hAnsi="IRNazanin" w:eastAsia="IRNazanin"/>
          <w:color w:val="111111"/>
          <w:sz w:val="28"/>
          <w:sz w:val="28"/>
          <w:szCs w:val="28"/>
          <w:rtl w:val="true"/>
          <w:lang w:bidi="fa-IR"/>
        </w:rPr>
        <w:t>و دیگران بدان اشاره کرده‌اند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بر این عقیده هستند که او در آن زمان، نابینا بود؛ بدین خاطر نتوانست به کاروان امام حسین علیه السلام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که</w:t>
      </w:r>
      <w:bookmarkStart w:id="269" w:name="pg3641_35397"/>
    </w:p>
    <w:p>
      <w:pPr>
        <w:pStyle w:val="BookText"/>
        <w:rPr/>
      </w:pPr>
      <w:bookmarkEnd w:id="269"/>
      <w:r>
        <w:rPr>
          <w:rFonts w:ascii="IRNazanin" w:hAnsi="IRNazanin" w:eastAsia="IRNazanin"/>
          <w:color w:val="111111"/>
          <w:sz w:val="28"/>
          <w:sz w:val="28"/>
          <w:szCs w:val="28"/>
          <w:rtl w:val="true"/>
          <w:lang w:bidi="fa-IR"/>
        </w:rPr>
        <w:t>درباره‌اش گفته می‌شود، عاری از هرگونه حقیقت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ممکن است به دلایلی مانند پیری، امام حسین علیه السلام از عبدالله نخواسته تا در کاروانش حضور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عبدالله بعد از حادثه کربلا، از همراهی نکردن امام حسین علیه السلام اظهار تأسف می‌کرد</w:t>
      </w:r>
      <w:r>
        <w:rPr>
          <w:rFonts w:eastAsia="IRNazanin" w:cs="IRNazanin"/>
          <w:color w:val="111111"/>
          <w:sz w:val="28"/>
          <w:szCs w:val="28"/>
          <w:rtl w:val="true"/>
          <w:lang w:bidi="fa-IR"/>
        </w:rPr>
        <w:t>.</w:t>
      </w:r>
    </w:p>
    <w:p>
      <w:pPr>
        <w:pStyle w:val="Heading3"/>
        <w:numPr>
          <w:ilvl w:val="2"/>
          <w:numId w:val="1"/>
        </w:numPr>
        <w:rPr/>
      </w:pPr>
      <w:bookmarkStart w:id="270" w:name="__RefHeading___Toc211253_2281741623"/>
      <w:bookmarkStart w:id="271" w:name="_Toc102"/>
      <w:bookmarkEnd w:id="270"/>
      <w:r>
        <w:rPr>
          <w:rtl w:val="true"/>
        </w:rPr>
        <w:t>آخرین تلاش عبدالله</w:t>
      </w:r>
      <w:bookmarkEnd w:id="271"/>
    </w:p>
    <w:p>
      <w:pPr>
        <w:pStyle w:val="BookText"/>
        <w:rPr/>
      </w:pPr>
      <w:r>
        <w:rPr>
          <w:rFonts w:ascii="IRNazanin" w:hAnsi="IRNazanin" w:eastAsia="IRNazanin"/>
          <w:color w:val="111111"/>
          <w:sz w:val="28"/>
          <w:sz w:val="28"/>
          <w:szCs w:val="28"/>
          <w:rtl w:val="true"/>
          <w:lang w:bidi="fa-IR"/>
        </w:rPr>
        <w:t>عبدالله از آن‌جا که کشته شدن امام حسین علیه السلام را ضایعه‌ای بزرگ برای عالم اسلام می‌دانست، سخت در تلاش بود تا امام را از سفر به کوفه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در بین راه از زبان امام شنید که آن حضرت در انجام مأموریتی است، عبدالله دیگر هیچ سخنی نگفت وفرزندان خود را به همراه امام علیه السلام فرستاد</w:t>
      </w:r>
      <w:r>
        <w:rPr>
          <w:rFonts w:eastAsia="IRNazanin" w:cs="IRNazanin"/>
          <w:color w:val="111111"/>
          <w:sz w:val="28"/>
          <w:szCs w:val="28"/>
          <w:rtl w:val="true"/>
          <w:lang w:bidi="fa-IR"/>
        </w:rPr>
        <w:t>.</w:t>
      </w:r>
    </w:p>
    <w:p>
      <w:pPr>
        <w:pStyle w:val="Heading3"/>
        <w:numPr>
          <w:ilvl w:val="2"/>
          <w:numId w:val="1"/>
        </w:numPr>
        <w:rPr/>
      </w:pPr>
      <w:bookmarkStart w:id="272" w:name="__RefHeading___Toc211255_2281741623"/>
      <w:bookmarkStart w:id="273" w:name="_Toc103"/>
      <w:bookmarkEnd w:id="272"/>
      <w:r>
        <w:rPr>
          <w:rtl w:val="true"/>
        </w:rPr>
        <w:t>نامة عبدالله به امام حسین علیه السلام</w:t>
      </w:r>
      <w:bookmarkEnd w:id="273"/>
    </w:p>
    <w:p>
      <w:pPr>
        <w:pStyle w:val="BookText"/>
        <w:rPr/>
      </w:pPr>
      <w:r>
        <w:rPr>
          <w:rFonts w:ascii="IRNazanin" w:hAnsi="IRNazanin" w:eastAsia="IRNazanin"/>
          <w:color w:val="111111"/>
          <w:sz w:val="28"/>
          <w:sz w:val="28"/>
          <w:szCs w:val="28"/>
          <w:rtl w:val="true"/>
          <w:lang w:bidi="fa-IR"/>
        </w:rPr>
        <w:t>عبدالله در نامه‌ای که به وسیلة فرزندانش برای امام حسین علیه السلام فرستاد،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 که از این راه برگرد؛ زیرا می‌ترسم تو را بکشند و خاندانت را اسیر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کشته شوید، نور زمین خاموش می‌گردد؛ زیرا شما چراغ و نشانه هدایت یافتگانید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مؤمنان به توست، در رفتن شتاب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پشت سر نامه به شما ملحق خواهم شد</w:t>
      </w:r>
      <w:r>
        <w:rPr>
          <w:rFonts w:eastAsia="IRNazanin" w:cs="IRNazanin"/>
          <w:color w:val="111111"/>
          <w:sz w:val="28"/>
          <w:szCs w:val="28"/>
          <w:rtl w:val="true"/>
          <w:lang w:bidi="fa-IR"/>
        </w:rPr>
        <w:t>.</w:t>
      </w:r>
      <w:r>
        <w:rPr>
          <w:rStyle w:val="FootnoteAnchor"/>
          <w:rtl w:val="true"/>
        </w:rPr>
        <w:footnoteReference w:id="21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بی‌درنگ نزد عمرو بن سعید رفت و از او خواست که امان‌نامه‌ای برای حضرت سیدالشهدا علیه السلام بنویسد و از او بخواهد که از این</w:t>
      </w:r>
      <w:bookmarkStart w:id="274" w:name="pg3641_35398"/>
    </w:p>
    <w:p>
      <w:pPr>
        <w:pStyle w:val="BookText"/>
        <w:rPr/>
      </w:pPr>
      <w:bookmarkEnd w:id="274"/>
      <w:r>
        <w:rPr>
          <w:rFonts w:ascii="IRNazanin" w:hAnsi="IRNazanin" w:eastAsia="IRNazanin"/>
          <w:color w:val="111111"/>
          <w:sz w:val="28"/>
          <w:sz w:val="28"/>
          <w:szCs w:val="28"/>
          <w:rtl w:val="true"/>
          <w:lang w:bidi="fa-IR"/>
        </w:rPr>
        <w:t>سفر منصرف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امان‌نامه‌ای به خط خود نوشت و از آن حضرت خواست که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 را به وسیلة برادر خود، یحیی‌بن سعید به امام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نیز همراه یحیی نزد امام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امام خواستند تا از ادامه راه منصرف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صلی الله علیه وآله را درخواب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دستوری داد که اینک در پی انجام آن امر، روانه‌ام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خواب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برای احدی نگفته‌ام و بعد از این هم نخواهم گفت، تا خدای خود را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که از برگرداندن امام مأیوس شده بود، فرزندان خود عون و محمد را نزد آن حضرت فرستاد</w:t>
      </w:r>
      <w:r>
        <w:rPr>
          <w:rFonts w:eastAsia="IRNazanin" w:cs="IRNazanin"/>
          <w:color w:val="111111"/>
          <w:sz w:val="28"/>
          <w:szCs w:val="28"/>
          <w:rtl w:val="true"/>
          <w:lang w:bidi="fa-IR"/>
        </w:rPr>
        <w:t>.</w:t>
      </w:r>
      <w:r>
        <w:rPr>
          <w:rStyle w:val="FootnoteAnchor"/>
          <w:rtl w:val="true"/>
        </w:rPr>
        <w:footnoteReference w:id="220"/>
      </w:r>
    </w:p>
    <w:p>
      <w:pPr>
        <w:pStyle w:val="Heading3"/>
        <w:numPr>
          <w:ilvl w:val="2"/>
          <w:numId w:val="1"/>
        </w:numPr>
        <w:rPr/>
      </w:pPr>
      <w:bookmarkStart w:id="275" w:name="__RefHeading___Toc211257_2281741623"/>
      <w:bookmarkStart w:id="276" w:name="_Toc104"/>
      <w:bookmarkEnd w:id="275"/>
      <w:r>
        <w:rPr>
          <w:rtl w:val="true"/>
        </w:rPr>
        <w:t>اظهار تأثّر شدید از شهادت امام حسین علیه السلام</w:t>
      </w:r>
      <w:bookmarkEnd w:id="276"/>
    </w:p>
    <w:p>
      <w:pPr>
        <w:pStyle w:val="BookText"/>
        <w:rPr/>
      </w:pPr>
      <w:r>
        <w:rPr>
          <w:rFonts w:ascii="IRNazanin" w:hAnsi="IRNazanin" w:eastAsia="IRNazanin"/>
          <w:color w:val="111111"/>
          <w:sz w:val="28"/>
          <w:sz w:val="28"/>
          <w:szCs w:val="28"/>
          <w:rtl w:val="true"/>
          <w:lang w:bidi="fa-IR"/>
        </w:rPr>
        <w:t>یکی از دلایل محکمی که تأیید می‌کند عبدالله بسیار مایل بود همراه امام حسین علیه السلام باشد، اما به دلایلی نتوانسته بود در کربلا حضور یابد، همانا اظهار تأثّر و تألّم شدید وی از شهادت امام حسین علیه السلام و یاران باوفایش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خبر شهادت فرزندانش به وی رسید، کلمة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غلامان عبدالله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تأسف برآمد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از ناحیة حسین به ما رسیده است، عبدالله از سخن گلایه‌آمیز ابوسلاسل ناراحت شد و برآشفت و با کفش خود بر سر او کوفت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دربارة حسین علیه السلام چنین می‌گویی؟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نیز دوست می‌داشتم هرگز از او جدا نشوم و اگر در</w:t>
      </w:r>
    </w:p>
    <w:p>
      <w:pPr>
        <w:pStyle w:val="BookText"/>
        <w:rPr/>
      </w:pPr>
      <w:r>
        <w:rPr>
          <w:rFonts w:ascii="IRNazanin" w:hAnsi="IRNazanin" w:eastAsia="IRNazanin"/>
          <w:color w:val="111111"/>
          <w:sz w:val="28"/>
          <w:sz w:val="28"/>
          <w:szCs w:val="28"/>
          <w:rtl w:val="true"/>
          <w:lang w:bidi="fa-IR"/>
        </w:rPr>
        <w:t>کربلا حضور داشتم، در رکاب او می‌جنگیدم تا شهید شوم؛ زیرا او شایسته است که جان‌ها فدایش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 همراه برادم و پسر عمویم کشته شدند و مواسات نمودند و به پاداش صابران هم دست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عبدالله متوجه اهل مجلس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شهادت حسین علیه السلام بر من سخت و دشوار است؛ اما خدای را سپاس می‌گویم که شهادت حسین علیه السلام به ما عزت بخشید و اگر خود نتوانستم در رکاب حسین علیه السلام فداکاری کنم، فرزندانم با جانبازی خود، حسین علیه السلام را خوب یاری کردند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روزی عبدالله‌بن جعفر یکی از دوستان همنشین خود را در مجلس ندید، روز دیگر که ملاقاتش کرد،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کجا بودی؟ چرا غیبت داشتی؟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دوستان به حومه مدینه رفته بودم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زبان به نصیحت او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چاره‌ای جز همراهی و رفاقت با مروان را نداری، بر تو باد به همراهی و رفاقت با کسی که چون با او دوست شدی، موجب خوبی و صلاح تو شود و اگر ترسیدی، تو را نگه دارد و اگر به او نیاز پیدا کردی، کمکت کند و اگر کاستی در تو دید، پر کند و اگر یک خوبی دید، بر شمرد و اگر وعده‌ای به تو داد، محرومت نسازد و اگر زیاد رفت و آمد کردی، رهایت نکند و اگر چیزی از او خواستی، به تو بدهد و اگر دست نگه داری و چیزی به او ندهی، او شروع کننده باشد</w:t>
      </w:r>
      <w:r>
        <w:rPr>
          <w:rFonts w:eastAsia="IRNazanin" w:cs="IRNazanin"/>
          <w:color w:val="111111"/>
          <w:sz w:val="28"/>
          <w:szCs w:val="28"/>
          <w:rtl w:val="true"/>
          <w:lang w:bidi="fa-IR"/>
        </w:rPr>
        <w:t>.»</w:t>
      </w:r>
      <w:r>
        <w:rPr>
          <w:rStyle w:val="FootnoteAnchor"/>
          <w:rtl w:val="true"/>
        </w:rPr>
        <w:footnoteReference w:id="222"/>
      </w:r>
      <w:bookmarkStart w:id="277" w:name="pg3641_35400"/>
    </w:p>
    <w:p>
      <w:pPr>
        <w:pStyle w:val="Heading3"/>
        <w:numPr>
          <w:ilvl w:val="2"/>
          <w:numId w:val="1"/>
        </w:numPr>
        <w:rPr/>
      </w:pPr>
      <w:bookmarkStart w:id="278" w:name="__RefHeading___Toc211259_2281741623"/>
      <w:bookmarkStart w:id="279" w:name="_Toc105"/>
      <w:bookmarkEnd w:id="277"/>
      <w:bookmarkEnd w:id="278"/>
      <w:r>
        <w:rPr>
          <w:rtl w:val="true"/>
        </w:rPr>
        <w:t>رحلت و محل دفن</w:t>
      </w:r>
      <w:bookmarkEnd w:id="27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عبدالله‌بن جعفر پس از یک عمر طولانی و با برکت، در سال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یا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یا</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Style w:val="FootnoteAnchor"/>
          <w:rtl w:val="true"/>
        </w:rPr>
        <w:footnoteReference w:id="223"/>
      </w:r>
      <w:r>
        <w:rPr>
          <w:rFonts w:ascii="IRNazanin" w:hAnsi="IRNazanin" w:eastAsia="IRNazanin"/>
          <w:color w:val="111111"/>
          <w:sz w:val="28"/>
          <w:sz w:val="28"/>
          <w:szCs w:val="28"/>
          <w:rtl w:val="true"/>
          <w:lang w:bidi="fa-IR"/>
        </w:rPr>
        <w:t>در مدینه 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ابان‌بن عثمان که از سوی عبدالملک بن مروان فرماندار مدینه بود، او را غسل داد و کفن کرد و بر او نماز خواند و در قبرستان بقیع، نزدیک قبر امام حسن مجتبی علیه السلام 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ابان‌بن عثمان در حالی که قطرات اشک بر صورتش سرازیر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خوبی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شریف و نیکوکار و بخشنده‌ای بودی</w:t>
      </w:r>
      <w:r>
        <w:rPr>
          <w:rFonts w:eastAsia="IRNazanin" w:cs="IRNazanin"/>
          <w:color w:val="111111"/>
          <w:sz w:val="28"/>
          <w:szCs w:val="28"/>
          <w:rtl w:val="true"/>
          <w:lang w:bidi="fa-IR"/>
        </w:rPr>
        <w:t>!</w:t>
      </w:r>
      <w:r>
        <w:rPr>
          <w:rStyle w:val="FootnoteAnchor"/>
          <w:rtl w:val="true"/>
        </w:rPr>
        <w:footnoteReference w:id="224"/>
      </w:r>
      <w:bookmarkStart w:id="280" w:name="pg3641_35401"/>
    </w:p>
    <w:p>
      <w:pPr>
        <w:pStyle w:val="Heading2"/>
        <w:numPr>
          <w:ilvl w:val="1"/>
          <w:numId w:val="1"/>
        </w:numPr>
        <w:rPr/>
      </w:pPr>
      <w:bookmarkStart w:id="281" w:name="__RefHeading___Toc211261_2281741623"/>
      <w:bookmarkStart w:id="282" w:name="_Toc106"/>
      <w:bookmarkEnd w:id="280"/>
      <w:bookmarkEnd w:id="281"/>
      <w:r>
        <w:rPr/>
        <w:t>5</w:t>
      </w:r>
      <w:r>
        <w:rPr>
          <w:rtl w:val="true"/>
        </w:rPr>
        <w:t>.</w:t>
      </w:r>
      <w:r>
        <w:rPr>
          <w:rtl w:val="true"/>
        </w:rPr>
        <w:t>ابو عبدالله جدلی رازدار علی علیه السلام</w:t>
      </w:r>
      <w:bookmarkEnd w:id="282"/>
    </w:p>
    <w:p>
      <w:pPr>
        <w:pStyle w:val="Heading3"/>
        <w:numPr>
          <w:ilvl w:val="2"/>
          <w:numId w:val="1"/>
        </w:numPr>
        <w:rPr/>
      </w:pPr>
      <w:bookmarkStart w:id="283" w:name="__RefHeading___Toc211263_2281741623"/>
      <w:bookmarkStart w:id="284" w:name="_Toc107"/>
      <w:bookmarkEnd w:id="283"/>
      <w:r>
        <w:rPr>
          <w:rtl w:val="true"/>
        </w:rPr>
        <w:t>سپیده</w:t>
      </w:r>
      <w:bookmarkEnd w:id="284"/>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عبدالله جدلی رازدار علی علیه السلام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اکبر رضایی</w:t>
      </w:r>
    </w:p>
    <w:p>
      <w:pPr>
        <w:pStyle w:val="BookText"/>
        <w:rPr/>
      </w:pPr>
      <w:r>
        <w:rPr>
          <w:rFonts w:ascii="IRNazanin" w:hAnsi="IRNazanin" w:eastAsia="IRNazanin"/>
          <w:color w:val="111111"/>
          <w:sz w:val="28"/>
          <w:sz w:val="28"/>
          <w:szCs w:val="28"/>
          <w:rtl w:val="true"/>
          <w:lang w:bidi="fa-IR"/>
        </w:rPr>
        <w:t>سپیده</w:t>
      </w:r>
    </w:p>
    <w:p>
      <w:pPr>
        <w:pStyle w:val="BookText"/>
        <w:rPr/>
      </w:pPr>
      <w:r>
        <w:rPr>
          <w:rFonts w:ascii="IRNazanin" w:hAnsi="IRNazanin" w:eastAsia="IRNazanin"/>
          <w:color w:val="111111"/>
          <w:sz w:val="28"/>
          <w:sz w:val="28"/>
          <w:szCs w:val="28"/>
          <w:rtl w:val="true"/>
          <w:lang w:bidi="fa-IR"/>
        </w:rPr>
        <w:t xml:space="preserve">یکی از شیفتگان اهل‌بیت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عبدالله جدلی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عبد</w:t>
      </w:r>
      <w:r>
        <w:rPr>
          <w:rStyle w:val="FootnoteAnchor"/>
          <w:rtl w:val="true"/>
        </w:rPr>
        <w:footnoteReference w:id="225"/>
      </w:r>
      <w:r>
        <w:rPr>
          <w:rFonts w:ascii="IRNazanin" w:hAnsi="IRNazanin" w:eastAsia="IRNazanin"/>
          <w:color w:val="111111"/>
          <w:sz w:val="28"/>
          <w:sz w:val="28"/>
          <w:szCs w:val="28"/>
          <w:rtl w:val="true"/>
          <w:lang w:bidi="fa-IR"/>
        </w:rPr>
        <w:t>بن عبد جدلی بجلی از یاران نزدیک و با وفا و اصحاب سرّ امام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کوفی شمرده می‌شد و چون به خاندان جُدیله منسوب بود، جَدلی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از زندگی خصوصی وی گزارشی در دست نیست؛ ولی رجال‌شناسان و مورخان در گزارش‌های کوتاه خود جدلی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کتاب رجال خود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عبدالله جدلی، محدثی شیعی، دوستدار و از خواص اصحاب امام علی علیه السلام بود</w:t>
      </w:r>
      <w:r>
        <w:rPr>
          <w:rFonts w:eastAsia="IRNazanin" w:cs="IRNazanin"/>
          <w:color w:val="111111"/>
          <w:sz w:val="28"/>
          <w:szCs w:val="28"/>
          <w:rtl w:val="true"/>
          <w:lang w:bidi="fa-IR"/>
        </w:rPr>
        <w:t>.»</w:t>
      </w:r>
      <w:r>
        <w:rPr>
          <w:rStyle w:val="FootnoteAnchor"/>
          <w:rtl w:val="true"/>
        </w:rPr>
        <w:footnoteReference w:id="227"/>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در کتاب خود جدلی را پرچمدار سپاه مختار و شیعه‌ای تندرو معرفی کرده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رجال نویسان دیگر چون برقی،</w:t>
      </w:r>
      <w:r>
        <w:rPr>
          <w:rStyle w:val="FootnoteAnchor"/>
          <w:rtl w:val="true"/>
        </w:rPr>
        <w:footnoteReference w:id="229"/>
      </w:r>
      <w:r>
        <w:rPr>
          <w:rFonts w:ascii="IRNazanin" w:hAnsi="IRNazanin" w:eastAsia="IRNazanin"/>
          <w:color w:val="111111"/>
          <w:sz w:val="28"/>
          <w:sz w:val="28"/>
          <w:szCs w:val="28"/>
          <w:rtl w:val="true"/>
          <w:lang w:bidi="fa-IR"/>
        </w:rPr>
        <w:t>ابن داود،</w:t>
      </w:r>
      <w:r>
        <w:rPr>
          <w:rStyle w:val="FootnoteAnchor"/>
          <w:rtl w:val="true"/>
        </w:rPr>
        <w:footnoteReference w:id="230"/>
      </w:r>
      <w:r>
        <w:rPr>
          <w:rFonts w:ascii="IRNazanin" w:hAnsi="IRNazanin" w:eastAsia="IRNazanin"/>
          <w:color w:val="111111"/>
          <w:sz w:val="28"/>
          <w:sz w:val="28"/>
          <w:szCs w:val="28"/>
          <w:rtl w:val="true"/>
          <w:lang w:bidi="fa-IR"/>
        </w:rPr>
        <w:t>علامة حلی،</w:t>
      </w:r>
      <w:r>
        <w:rPr>
          <w:rStyle w:val="FootnoteAnchor"/>
          <w:rtl w:val="true"/>
        </w:rPr>
        <w:footnoteReference w:id="231"/>
      </w:r>
      <w:r>
        <w:rPr>
          <w:rFonts w:ascii="IRNazanin" w:hAnsi="IRNazanin" w:eastAsia="IRNazanin"/>
          <w:color w:val="111111"/>
          <w:sz w:val="28"/>
          <w:sz w:val="28"/>
          <w:szCs w:val="28"/>
          <w:rtl w:val="true"/>
          <w:lang w:bidi="fa-IR"/>
        </w:rPr>
        <w:t>ابن حیان</w:t>
      </w:r>
      <w:r>
        <w:rPr>
          <w:rStyle w:val="FootnoteAnchor"/>
          <w:rtl w:val="true"/>
        </w:rPr>
        <w:footnoteReference w:id="232"/>
      </w:r>
      <w:r>
        <w:rPr>
          <w:rFonts w:ascii="IRNazanin" w:hAnsi="IRNazanin" w:eastAsia="IRNazanin"/>
          <w:color w:val="111111"/>
          <w:sz w:val="28"/>
          <w:sz w:val="28"/>
          <w:szCs w:val="28"/>
          <w:rtl w:val="true"/>
          <w:lang w:bidi="fa-IR"/>
        </w:rPr>
        <w:t>و دیگران هر یک در کتاب‌های رجالی خود جدلی را روایتگری مورد اعتماد و از اصحاب سرّ علی علیه السلام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گروهی از رجال‌نویسان اهل‌سنت بر جدلی، بدان سبب که شیعه و از یاران نزدیک امیرمؤمنان علی علیه السلام به شمار می‌رفته، خرده گرفته‌اند و او را از محدثان ضعیف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دربارة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حدیثش ضعیف و غیرقابـل پذیـرش است و تشیع وی قوی و نیرومند بود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ابن قتیبه نیز او را در شمار به اصطلاح غالیان شیعی چون مختار، زرارة بن اعین و جابر جعفی ذکر کرده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به نظر می‌رسد بهترین روش برای شناخت وی، بررسی روایات گرانبهایی است که او نقل کرده و خوشبختانه اندکی از آنها تا امروز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دیگر سعادتمندی جدلی، استناد امام رضا علیه السلام به حدیث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می‌خوانیم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 سخن خویش را به حدیثی که وی از امیرمؤمنان علیه السلام شنیده، نسبت داده است</w:t>
      </w:r>
      <w:r>
        <w:rPr>
          <w:rFonts w:eastAsia="IRNazanin" w:cs="IRNazanin"/>
          <w:color w:val="111111"/>
          <w:sz w:val="28"/>
          <w:szCs w:val="28"/>
          <w:rtl w:val="true"/>
          <w:lang w:bidi="fa-IR"/>
        </w:rPr>
        <w:t>.</w:t>
      </w:r>
      <w:r>
        <w:rPr>
          <w:rStyle w:val="FootnoteAnchor"/>
          <w:rtl w:val="true"/>
        </w:rPr>
        <w:footnoteReference w:id="235"/>
      </w:r>
      <w:bookmarkStart w:id="285" w:name="pg3641_35405"/>
    </w:p>
    <w:p>
      <w:pPr>
        <w:pStyle w:val="BookText"/>
        <w:rPr/>
      </w:pPr>
      <w:bookmarkEnd w:id="285"/>
      <w:r>
        <w:rPr>
          <w:rFonts w:ascii="IRNazanin" w:hAnsi="IRNazanin" w:eastAsia="IRNazanin"/>
          <w:color w:val="111111"/>
          <w:sz w:val="28"/>
          <w:sz w:val="28"/>
          <w:szCs w:val="28"/>
          <w:rtl w:val="true"/>
          <w:lang w:bidi="fa-IR"/>
        </w:rPr>
        <w:t>به هر حال، جایگاه ارجمند جدلی نزد امامان معصوم علیهم السلام و اخلاص و علاقة فراوان او به اهل‌بیت علیهم السلام بر کسی پوشیده نیست</w:t>
      </w:r>
      <w:r>
        <w:rPr>
          <w:rFonts w:eastAsia="IRNazanin" w:cs="IRNazanin"/>
          <w:color w:val="111111"/>
          <w:sz w:val="28"/>
          <w:szCs w:val="28"/>
          <w:rtl w:val="true"/>
          <w:lang w:bidi="fa-IR"/>
        </w:rPr>
        <w:t>.</w:t>
      </w:r>
    </w:p>
    <w:p>
      <w:pPr>
        <w:pStyle w:val="Heading3"/>
        <w:numPr>
          <w:ilvl w:val="2"/>
          <w:numId w:val="1"/>
        </w:numPr>
        <w:rPr/>
      </w:pPr>
      <w:bookmarkStart w:id="286" w:name="__RefHeading___Toc211265_2281741623"/>
      <w:bookmarkStart w:id="287" w:name="_Toc108"/>
      <w:bookmarkEnd w:id="286"/>
      <w:r>
        <w:rPr>
          <w:rtl w:val="true"/>
        </w:rPr>
        <w:t>جدلی در مکتب اهل بیت علیهم السلام</w:t>
      </w:r>
      <w:bookmarkEnd w:id="287"/>
    </w:p>
    <w:p>
      <w:pPr>
        <w:pStyle w:val="BookText"/>
        <w:rPr/>
      </w:pPr>
      <w:r>
        <w:rPr>
          <w:rFonts w:ascii="IRNazanin" w:hAnsi="IRNazanin" w:eastAsia="IRNazanin"/>
          <w:color w:val="111111"/>
          <w:sz w:val="28"/>
          <w:sz w:val="28"/>
          <w:szCs w:val="28"/>
          <w:rtl w:val="true"/>
          <w:lang w:bidi="fa-IR"/>
        </w:rPr>
        <w:t>ابو عبدالله جدلی از معدود افرادی است که در فضای غم‌انگیز عصر علی علیه السلام به ریسمان الهی چنگ زد و در محضر پر فیض نخستین امام علیه السلام به فراگیری معارف دین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و دوستی او به امام چنان بود که حضرت، جدلی را صاحب اسرار خود می‌دانست و حقایقی را با او در میان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آیاتی که دربارة اهل‌بیت علیهم السلام فرو فرستاده شده، سخنانی در مورد حضرت مهدی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چگونگی ظهور آن حضرت و معرفی زوایایی از شخصیت خود، بخشی از مسائلی است که حضرت با وی در میان نهاده است</w:t>
      </w:r>
      <w:r>
        <w:rPr>
          <w:rFonts w:eastAsia="IRNazanin" w:cs="IRNazanin"/>
          <w:color w:val="111111"/>
          <w:sz w:val="28"/>
          <w:szCs w:val="28"/>
          <w:rtl w:val="true"/>
          <w:lang w:bidi="fa-IR"/>
        </w:rPr>
        <w:t>.</w:t>
      </w:r>
    </w:p>
    <w:p>
      <w:pPr>
        <w:pStyle w:val="Heading3"/>
        <w:numPr>
          <w:ilvl w:val="2"/>
          <w:numId w:val="1"/>
        </w:numPr>
        <w:rPr/>
      </w:pPr>
      <w:bookmarkStart w:id="288" w:name="__RefHeading___Toc211267_2281741623"/>
      <w:bookmarkStart w:id="289" w:name="_Toc109"/>
      <w:bookmarkEnd w:id="288"/>
      <w:r>
        <w:rPr>
          <w:rtl w:val="true"/>
        </w:rPr>
        <w:t>عشق به اهل بیت علیهم السلام و ولایت</w:t>
      </w:r>
      <w:bookmarkEnd w:id="289"/>
    </w:p>
    <w:p>
      <w:pPr>
        <w:pStyle w:val="BookText"/>
        <w:rPr/>
      </w:pPr>
      <w:r>
        <w:rPr>
          <w:rFonts w:ascii="IRNazanin" w:hAnsi="IRNazanin" w:eastAsia="IRNazanin"/>
          <w:color w:val="111111"/>
          <w:sz w:val="28"/>
          <w:sz w:val="28"/>
          <w:szCs w:val="28"/>
          <w:rtl w:val="true"/>
          <w:lang w:bidi="fa-IR"/>
        </w:rPr>
        <w:t>یکی از صفات برجستة جدلی، دلبستگی او به اهل‌بیت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سر این دلدادگی در وادی بحث‌های قرآنی و روایی پیرامون اهل‌بیت علیهم السلام قدم گذارده که هر یک از آنها گنجینه‌ای گرانبهاست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امیرمؤمنان علی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تفسیر آیه‌ای از آیات خدا را برایت روشن سازم؟</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مَنْ جَاءَ بِالْحَسَنَةِ فَلَهُ خَیْرٌ مِنْهَا وَهُمْ مِنْ فَزَعٍ یَوْمَئِذٍ آمِنُونَ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جَاءَ بِالسَّیِّئَةِ فَکُبَّتْ وُجُوهُهُمْ فِی النَّارِ هَلْ تُجْزَوْنَ إِلَّا مَا کُنتُمْ تَعْمَلُونَ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6"/>
      </w:r>
      <w:bookmarkStart w:id="290" w:name="pg3641_35406"/>
    </w:p>
    <w:p>
      <w:pPr>
        <w:pStyle w:val="BookText"/>
        <w:rPr/>
      </w:pPr>
      <w:bookmarkEnd w:id="290"/>
      <w:r>
        <w:rPr>
          <w:rFonts w:ascii="IRNazanin" w:hAnsi="IRNazanin" w:eastAsia="IRNazanin"/>
          <w:color w:val="111111"/>
          <w:sz w:val="28"/>
          <w:sz w:val="28"/>
          <w:szCs w:val="28"/>
          <w:rtl w:val="true"/>
          <w:lang w:bidi="fa-IR"/>
        </w:rPr>
        <w:t xml:space="preserve">هر کس نیکی به جای آورد، پاداشی بهتر از آن خواهد داشت و آنان از هراس آن روز ایمن‌اند، و هر که بدی به جای آورد، به رو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آنچه می‌کردید، سزا داده می‌شوید؟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شناخت ولایت و دوستی با اهل‌بیت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انکار ولایت و دشمنی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حسنه را با خود داشته باشد، به بهشت می‌رود؛ و هر که سیئه به همراه آورد، جایگاهش دوزخ خواهد بود و هیچ عملی از او پذیرفته نیست</w:t>
      </w:r>
      <w:r>
        <w:rPr>
          <w:rFonts w:eastAsia="IRNazanin" w:cs="IRNazanin"/>
          <w:color w:val="111111"/>
          <w:sz w:val="28"/>
          <w:szCs w:val="28"/>
          <w:rtl w:val="true"/>
          <w:lang w:bidi="fa-IR"/>
        </w:rPr>
        <w:t>.</w:t>
      </w:r>
      <w:r>
        <w:rPr>
          <w:rStyle w:val="FootnoteAnchor"/>
          <w:rtl w:val="true"/>
        </w:rPr>
        <w:footnoteReference w:id="237"/>
      </w:r>
    </w:p>
    <w:p>
      <w:pPr>
        <w:pStyle w:val="Heading3"/>
        <w:numPr>
          <w:ilvl w:val="2"/>
          <w:numId w:val="1"/>
        </w:numPr>
        <w:rPr/>
      </w:pPr>
      <w:bookmarkStart w:id="291" w:name="__RefHeading___Toc211269_2281741623"/>
      <w:bookmarkStart w:id="292" w:name="_Toc110"/>
      <w:bookmarkEnd w:id="291"/>
      <w:r>
        <w:rPr>
          <w:rtl w:val="true"/>
        </w:rPr>
        <w:t>اهل بیت و آیة تطهیر</w:t>
      </w:r>
      <w:bookmarkEnd w:id="292"/>
    </w:p>
    <w:p>
      <w:pPr>
        <w:pStyle w:val="Heading4"/>
        <w:numPr>
          <w:ilvl w:val="3"/>
          <w:numId w:val="1"/>
        </w:numPr>
        <w:rPr/>
      </w:pPr>
      <w:bookmarkStart w:id="293" w:name="__RefHeading___Toc211271_2281741623"/>
      <w:bookmarkStart w:id="294" w:name="_Toc111"/>
      <w:bookmarkEnd w:id="293"/>
      <w:r>
        <w:rPr>
          <w:rtl w:val="true"/>
        </w:rPr>
        <w:t>اشارة</w:t>
      </w:r>
      <w:bookmarkEnd w:id="294"/>
    </w:p>
    <w:p>
      <w:pPr>
        <w:pStyle w:val="BookText"/>
        <w:rPr/>
      </w:pPr>
      <w:r>
        <w:rPr>
          <w:rFonts w:ascii="IRNazanin" w:hAnsi="IRNazanin" w:eastAsia="IRNazanin"/>
          <w:color w:val="111111"/>
          <w:sz w:val="28"/>
          <w:sz w:val="28"/>
          <w:szCs w:val="28"/>
          <w:rtl w:val="true"/>
          <w:lang w:bidi="fa-IR"/>
        </w:rPr>
        <w:t>از دیگر موضوع‌های مورد توجه جدلی، مسألة اهل‌بیت علیهم السلام و شأن نزول آیة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w:t>
      </w:r>
      <w:r>
        <w:rPr>
          <w:rStyle w:val="FootnoteAnchor"/>
          <w:rtl w:val="true"/>
        </w:rPr>
        <w:footnoteReference w:id="238"/>
      </w:r>
      <w:r>
        <w:rPr>
          <w:rFonts w:ascii="IRNazanin" w:hAnsi="IRNazanin" w:eastAsia="IRNazanin"/>
          <w:color w:val="111111"/>
          <w:sz w:val="28"/>
          <w:sz w:val="28"/>
          <w:szCs w:val="28"/>
          <w:rtl w:val="true"/>
          <w:lang w:bidi="fa-IR"/>
        </w:rPr>
        <w:t>نزد ام سلمه، همسر گرامی رسول خدا صلی الله علیه وآله رفتم و از وی خواستم دربارة ماجرای آیة تطهیر برایم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صلی الله علیه وآله روزی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بفرست تا علی و فاطمه و حسن و حسین علیهم السلام را به اینجا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کسی در خانه نیست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حرکت کردم و آن بزرگواران را از خواست پیامبر صلی الله علیه وآله آگاه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منزل شدیم، علی علیه السلام در برابر آن حضرت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امام حسن و امام حسین علیهما السلام را سمت راست و چپ خود</w:t>
      </w:r>
      <w:bookmarkStart w:id="295" w:name="pg3641_35407"/>
    </w:p>
    <w:p>
      <w:pPr>
        <w:pStyle w:val="BookText"/>
        <w:rPr/>
      </w:pPr>
      <w:bookmarkEnd w:id="295"/>
      <w:r>
        <w:rPr>
          <w:rFonts w:ascii="IRNazanin" w:hAnsi="IRNazanin" w:eastAsia="IRNazanin"/>
          <w:color w:val="111111"/>
          <w:sz w:val="28"/>
          <w:sz w:val="28"/>
          <w:szCs w:val="28"/>
          <w:rtl w:val="true"/>
          <w:lang w:bidi="fa-IR"/>
        </w:rPr>
        <w:t>نشاند و فاطمه سلام الله علیها نیز پشت سر آنان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وآله پارچه‌ای خیبری بر روی خود و آن بزرگواران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و عترتم به سوی توایم نه به سوی آتش؛ و اهل‌بیت من از گوشت و خون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خدا صلی الله علیه وآله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نیز در جمع آنان جای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همسران نیک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سوی خدای تعالی این آیه نازل گردید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خداوند فقط می‌خواهد آلودگی را از شما خاندان پیامبر بزداید و شما را پاک و پاکیزه سازد</w:t>
      </w:r>
      <w:r>
        <w:rPr>
          <w:rFonts w:eastAsia="IRNazanin" w:cs="IRNazanin"/>
          <w:color w:val="111111"/>
          <w:sz w:val="28"/>
          <w:szCs w:val="28"/>
          <w:rtl w:val="true"/>
          <w:lang w:bidi="fa-IR"/>
        </w:rPr>
        <w:t>.</w:t>
      </w:r>
    </w:p>
    <w:p>
      <w:pPr>
        <w:pStyle w:val="Heading4"/>
        <w:numPr>
          <w:ilvl w:val="3"/>
          <w:numId w:val="1"/>
        </w:numPr>
        <w:rPr/>
      </w:pPr>
      <w:bookmarkStart w:id="296" w:name="__RefHeading___Toc211273_2281741623"/>
      <w:bookmarkStart w:id="297" w:name="_Toc112"/>
      <w:bookmarkEnd w:id="296"/>
      <w:r>
        <w:rPr>
          <w:rtl w:val="true"/>
        </w:rPr>
        <w:t xml:space="preserve">معنای </w:t>
      </w:r>
      <w:r>
        <w:rPr>
          <w:rtl w:val="true"/>
        </w:rPr>
        <w:t>«</w:t>
      </w:r>
      <w:r>
        <w:rPr>
          <w:rtl w:val="true"/>
        </w:rPr>
        <w:t>دابَّةُ الاَرض</w:t>
      </w:r>
      <w:r>
        <w:rPr>
          <w:rtl w:val="true"/>
        </w:rPr>
        <w:t>»</w:t>
      </w:r>
      <w:bookmarkEnd w:id="297"/>
    </w:p>
    <w:p>
      <w:pPr>
        <w:pStyle w:val="BookText"/>
        <w:rPr/>
      </w:pPr>
      <w:r>
        <w:rPr>
          <w:rFonts w:ascii="IRNazanin" w:hAnsi="IRNazanin" w:eastAsia="IRNazanin"/>
          <w:color w:val="111111"/>
          <w:sz w:val="28"/>
          <w:sz w:val="28"/>
          <w:szCs w:val="28"/>
          <w:rtl w:val="true"/>
          <w:lang w:bidi="fa-IR"/>
        </w:rPr>
        <w:t>ابو عبدالله جدلی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حضور علی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 پیش از آنکه کسی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تو را از سه چیز آگاه سازم؟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عبدالله و انا دابّة الارض صدقها و عدلها و اخونبیها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اخبرک بانف المهدی و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بندة خدا و مصداق حقیقی و درست دابّة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جنبندة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پیامبر روی زمین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بینی و چشم مهدی را به تو معرفی کنم؟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bookmarkStart w:id="298" w:name="pg3641_35408"/>
    </w:p>
    <w:p>
      <w:pPr>
        <w:pStyle w:val="BookText"/>
        <w:rPr/>
      </w:pPr>
      <w:bookmarkEnd w:id="298"/>
      <w:r>
        <w:rPr>
          <w:rFonts w:ascii="IRNazanin" w:hAnsi="IRNazanin" w:eastAsia="IRNazanin"/>
          <w:color w:val="111111"/>
          <w:sz w:val="28"/>
          <w:sz w:val="28"/>
          <w:szCs w:val="28"/>
          <w:rtl w:val="true"/>
          <w:lang w:bidi="fa-IR"/>
        </w:rPr>
        <w:t>پس با دست مبارکش به سینة خود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مضمون روایت آشکارا نشان می‌دهد که جدلی از یاران نزدیک و گنجینة اسرار امیرمؤمنان علی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انف در لغت به چند معنی آمده که مناسب‌ترین و مشهورترین آن، بینی است</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و کلمة عین به معنای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روایت خود را بینی و چشم حضرت مهدی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بینی و چشم اصلی‌ترین عامل شباهت افراد به شمار می‌رود، منظور آن حضرت از این تشبیه، بیان ویژگی‌های ظاهری حضرت مهدی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شباهت چهرة خود با سیمای حضرت مهدی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بینی و چشم از اعضای بسیار دقیق و حساس و عامل درک و بینایی است؛ مراد علی علیه السلام بیان این نکته است که چنان‌که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غیبی و آشکار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و می‌بینم، حضرت مهدی علیه السلام نیز به همین میزان در تشخیص و درک امور تواناست</w:t>
      </w:r>
      <w:r>
        <w:rPr>
          <w:rFonts w:eastAsia="IRNazanin" w:cs="IRNazanin"/>
          <w:color w:val="111111"/>
          <w:sz w:val="28"/>
          <w:szCs w:val="28"/>
          <w:rtl w:val="true"/>
          <w:lang w:bidi="fa-IR"/>
        </w:rPr>
        <w:t>.</w:t>
      </w:r>
    </w:p>
    <w:p>
      <w:pPr>
        <w:pStyle w:val="Heading3"/>
        <w:numPr>
          <w:ilvl w:val="2"/>
          <w:numId w:val="1"/>
        </w:numPr>
        <w:rPr/>
      </w:pPr>
      <w:bookmarkStart w:id="299" w:name="__RefHeading___Toc211275_2281741623"/>
      <w:bookmarkStart w:id="300" w:name="_Toc113"/>
      <w:bookmarkEnd w:id="299"/>
      <w:r>
        <w:rPr>
          <w:rtl w:val="true"/>
        </w:rPr>
        <w:t>جدلی، پیام آور قدرت علوی</w:t>
      </w:r>
      <w:bookmarkEnd w:id="30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روایت‌هایی که جدلی به نقل آن همت گمارده، حدیث خیبر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درب خیبر را از جا کندم، از آن به عنوان سپر استفاده کردم و با کفار به نبرد پرداختم، زمانی که خداوند سپاه کفر را شکست داد، آن را بر روی حصار آنها گذاشتم تا سپاهیان اسلام از آن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عبور مسلمانان،</w:t>
      </w:r>
      <w:bookmarkStart w:id="301" w:name="pg3641_35409"/>
    </w:p>
    <w:p>
      <w:pPr>
        <w:pStyle w:val="BookText"/>
        <w:rPr/>
      </w:pPr>
      <w:bookmarkEnd w:id="301"/>
      <w:r>
        <w:rPr>
          <w:rFonts w:ascii="IRNazanin" w:hAnsi="IRNazanin" w:eastAsia="IRNazanin"/>
          <w:color w:val="111111"/>
          <w:sz w:val="28"/>
          <w:sz w:val="28"/>
          <w:szCs w:val="28"/>
          <w:rtl w:val="true"/>
          <w:lang w:bidi="fa-IR"/>
        </w:rPr>
        <w:t>آن را بر روی خندقی که کفار برای دفاع از خود کنده بودند،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چنین سنگین را به تنهایی بلند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در خیبر برای من مانند سنگینی سپرم بود که در جنگ‌های دیگر همراه داشتم</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در گزارشی آمده است که پس از پیروزی مسلمانان در جنگ خیبر، هفتاد تن به یاری یکدیگر درِ خیبر را جابه‌جا کردند</w:t>
      </w:r>
      <w:r>
        <w:rPr>
          <w:rFonts w:eastAsia="IRNazanin" w:cs="IRNazanin"/>
          <w:color w:val="111111"/>
          <w:sz w:val="28"/>
          <w:szCs w:val="28"/>
          <w:rtl w:val="true"/>
          <w:lang w:bidi="fa-IR"/>
        </w:rPr>
        <w:t>.</w:t>
      </w:r>
      <w:r>
        <w:rPr>
          <w:rStyle w:val="FootnoteAnchor"/>
          <w:rtl w:val="true"/>
        </w:rPr>
        <w:footnoteReference w:id="243"/>
      </w:r>
    </w:p>
    <w:p>
      <w:pPr>
        <w:pStyle w:val="Heading3"/>
        <w:numPr>
          <w:ilvl w:val="2"/>
          <w:numId w:val="1"/>
        </w:numPr>
        <w:rPr/>
      </w:pPr>
      <w:bookmarkStart w:id="302" w:name="__RefHeading___Toc211277_2281741623"/>
      <w:bookmarkStart w:id="303" w:name="_Toc114"/>
      <w:bookmarkEnd w:id="302"/>
      <w:r>
        <w:rPr>
          <w:rtl w:val="true"/>
        </w:rPr>
        <w:t>حدیث وصیّت</w:t>
      </w:r>
      <w:bookmarkEnd w:id="303"/>
    </w:p>
    <w:p>
      <w:pPr>
        <w:pStyle w:val="BookText"/>
        <w:rPr/>
      </w:pPr>
      <w:r>
        <w:rPr>
          <w:rFonts w:ascii="IRNazanin" w:hAnsi="IRNazanin" w:eastAsia="IRNazanin"/>
          <w:color w:val="111111"/>
          <w:sz w:val="28"/>
          <w:sz w:val="28"/>
          <w:szCs w:val="28"/>
          <w:rtl w:val="true"/>
          <w:lang w:bidi="fa-IR"/>
        </w:rPr>
        <w:t>یکی دیگر از روایت‌هایی که جدلی نقل کرده، حدیث وصیّت علی علیه السلام به امام حسن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سر مبارک علی علیه السلام با شمشیر زهرآلود دشمنان دین شکافته شد، آن حضرت در بستر بیماری به فرزند برومندش امام حسن علیه السلام چنین وصیت کرد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شب از دنیا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مرگم، مرا غسل بده و کفن کن و با حنوط جدّت رسول خدا صلی الله علیه وآله خوشبوی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تشییع کردید، جلو بایست؛ بر من نماز بگزار و در نماز هفت تکبیر بگو؛ زیرا تنها برای نماز بر من و فرزندم مهدی علیه السلام هفت تکبیر گفتن جایز است؛ او که در آخرالزمان ظهور می‌کند و حق را در زمین می‌گستراند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بر من نماز خواندی، قبری برایم آماده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لحد را شکافتی،</w:t>
      </w:r>
      <w:bookmarkStart w:id="304" w:name="pg3641_35410"/>
    </w:p>
    <w:p>
      <w:pPr>
        <w:pStyle w:val="BookText"/>
        <w:rPr/>
      </w:pPr>
      <w:bookmarkEnd w:id="304"/>
      <w:r>
        <w:rPr>
          <w:rFonts w:ascii="IRNazanin" w:hAnsi="IRNazanin" w:eastAsia="IRNazanin"/>
          <w:color w:val="111111"/>
          <w:sz w:val="28"/>
          <w:sz w:val="28"/>
          <w:szCs w:val="28"/>
          <w:rtl w:val="true"/>
          <w:lang w:bidi="fa-IR"/>
        </w:rPr>
        <w:t xml:space="preserve">تخته‌ای حکاکی شده، که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بر جای نهاده،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را بر آن چوب بگذار، هفت خشت بزرگ بر آن قرار بده و اندکی درنگ کن، سپس نگاه کن، دیگر مرا در لحد نخواهی یافت</w:t>
      </w:r>
      <w:r>
        <w:rPr>
          <w:rFonts w:eastAsia="IRNazanin" w:cs="IRNazanin"/>
          <w:color w:val="111111"/>
          <w:sz w:val="28"/>
          <w:szCs w:val="28"/>
          <w:rtl w:val="true"/>
          <w:lang w:bidi="fa-IR"/>
        </w:rPr>
        <w:t>.»</w:t>
      </w:r>
      <w:r>
        <w:rPr>
          <w:rStyle w:val="FootnoteAnchor"/>
          <w:rtl w:val="true"/>
        </w:rPr>
        <w:footnoteReference w:id="244"/>
      </w:r>
    </w:p>
    <w:p>
      <w:pPr>
        <w:pStyle w:val="Heading3"/>
        <w:numPr>
          <w:ilvl w:val="2"/>
          <w:numId w:val="1"/>
        </w:numPr>
        <w:rPr/>
      </w:pPr>
      <w:bookmarkStart w:id="305" w:name="__RefHeading___Toc211279_2281741623"/>
      <w:bookmarkStart w:id="306" w:name="_Toc115"/>
      <w:bookmarkEnd w:id="305"/>
      <w:r>
        <w:rPr>
          <w:rtl w:val="true"/>
        </w:rPr>
        <w:t>جدلی و نهضت کربلا</w:t>
      </w:r>
      <w:bookmarkEnd w:id="306"/>
    </w:p>
    <w:p>
      <w:pPr>
        <w:pStyle w:val="BookText"/>
        <w:rPr/>
      </w:pPr>
      <w:r>
        <w:rPr>
          <w:rFonts w:ascii="IRNazanin" w:hAnsi="IRNazanin" w:eastAsia="IRNazanin"/>
          <w:color w:val="111111"/>
          <w:sz w:val="28"/>
          <w:sz w:val="28"/>
          <w:szCs w:val="28"/>
          <w:rtl w:val="true"/>
          <w:lang w:bidi="fa-IR"/>
        </w:rPr>
        <w:t xml:space="preserve">دوران زندگی جدلی که از روزگار امامت علی علیه السلام آغاز و گویا تا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ادامه یافت، دوران سراسر حماسه و شور و تلاش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برخی از روایات بیان می‌کند، جدلی به دلایلی نتوانست در حماسة عاشورا شرکت کند و فرزندان پیامبر خدا صلی الله علیه وآله را مورد حمایت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امیرمؤمنان علیه السلام رفتم؛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پیش از آنکه کسی وارد شود، هفت موضوع را با تو در میان نهم؟</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فدایت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ضمن سخنانی،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حسین کشته می‌شود، در حالی که تو زنده‌ای و او را یاری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دستان مبارکش به شانة امام حسین علیه السلام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زندگی پلیدی خواهم داشت</w:t>
      </w:r>
      <w:r>
        <w:rPr>
          <w:rFonts w:eastAsia="IRNazanin" w:cs="IRNazanin"/>
          <w:color w:val="111111"/>
          <w:sz w:val="28"/>
          <w:szCs w:val="28"/>
          <w:rtl w:val="true"/>
          <w:lang w:bidi="fa-IR"/>
        </w:rPr>
        <w:t>.</w:t>
      </w:r>
      <w:r>
        <w:rPr>
          <w:rStyle w:val="FootnoteAnchor"/>
          <w:rtl w:val="true"/>
        </w:rPr>
        <w:footnoteReference w:id="245"/>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جدلی در روایت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دست به شانة امام حسین علیه السلام که کنارش نشسته بود،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کشته می‌شود و کسی او را یاری نمی‌دهد</w:t>
      </w:r>
      <w:r>
        <w:rPr>
          <w:rFonts w:eastAsia="IRNazanin" w:cs="IRNazanin"/>
          <w:color w:val="111111"/>
          <w:sz w:val="28"/>
          <w:szCs w:val="28"/>
          <w:rtl w:val="true"/>
          <w:lang w:bidi="fa-IR"/>
        </w:rPr>
        <w:t>.</w:t>
      </w:r>
      <w:bookmarkStart w:id="307" w:name="pg3641_35411"/>
    </w:p>
    <w:p>
      <w:pPr>
        <w:pStyle w:val="BookText"/>
        <w:rPr/>
      </w:pPr>
      <w:bookmarkEnd w:id="307"/>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روزگار زمانة بدی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مرحوم آیت‌الله خویی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نظر گروهی، این روایت بیان کنندة نگرانی و نفرت جدلی از مردمی است که فرزند رسول خدا صلی الله علیه وآله را یاری نمی‌کنند؛ و نشان می‌دهد که او از این‌که خود براساس پیش‌بینی حضرت، نمی‌تواند در کربلا حضور داشته باشد، ناراحت و غمگین است؛ به همین دلیل، جدلی زندگی در آن روزگار را پست و پلید می‌داند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هر چند گزارش مشخص و مطمئنی دربارة سبب عدم حضور جدلی در رخداد عاشورا در دست نیست؛ اما گویا پیش از حادثة کربلا همراه مختار و چند هزار تن از شیعیان کوفه، در زندان عبیدالله بن زیاد بوده است</w:t>
      </w:r>
      <w:r>
        <w:rPr>
          <w:rFonts w:eastAsia="IRNazanin" w:cs="IRNazanin"/>
          <w:color w:val="111111"/>
          <w:sz w:val="28"/>
          <w:szCs w:val="28"/>
          <w:rtl w:val="true"/>
          <w:lang w:bidi="fa-IR"/>
        </w:rPr>
        <w:t>.</w:t>
      </w:r>
    </w:p>
    <w:p>
      <w:pPr>
        <w:pStyle w:val="Heading3"/>
        <w:numPr>
          <w:ilvl w:val="2"/>
          <w:numId w:val="1"/>
        </w:numPr>
        <w:rPr/>
      </w:pPr>
      <w:bookmarkStart w:id="308" w:name="__RefHeading___Toc211281_2281741623"/>
      <w:bookmarkStart w:id="309" w:name="_Toc116"/>
      <w:bookmarkEnd w:id="308"/>
      <w:r>
        <w:rPr>
          <w:rtl w:val="true"/>
        </w:rPr>
        <w:t>نقش جدلی در قیام مختار</w:t>
      </w:r>
      <w:bookmarkEnd w:id="309"/>
    </w:p>
    <w:p>
      <w:pPr>
        <w:pStyle w:val="BookText"/>
        <w:rPr/>
      </w:pPr>
      <w:r>
        <w:rPr>
          <w:rFonts w:ascii="IRNazanin" w:hAnsi="IRNazanin" w:eastAsia="IRNazanin"/>
          <w:color w:val="111111"/>
          <w:sz w:val="28"/>
          <w:sz w:val="28"/>
          <w:szCs w:val="28"/>
          <w:rtl w:val="true"/>
          <w:lang w:bidi="fa-IR"/>
        </w:rPr>
        <w:t>براساس گزارش‌های موجود، پس از آنکه جدلی موفق نشد در حماسة عاشورا به دفاع از حریم ولایت بپردازد، تصمیم گرفت در کنار مختار، به خونخواهی شهیدان کربلا، بر ستمگران کینه‌توز تیغ بکشد و رسالت خویش را در این عرصه به انجام برساند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این هدف، در سمت فرماندهی سپاه مختار برای انتقام از قاتلان فرزندان پیامبر صلی الله علیه وآله نقشی جدی ایفا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از تلاش‌های او در تاریخ ثبت شده که به ذکر یک نمونه از آن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یزید، عبدالله بن زبیر مردم را در مکه به بیعت با خود فراخواند و از بنی هاشم خواست تا با او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بیعت بنی‌هاشم با خود مأیوس شد، محمد بن حنفیه فرزند امیرمؤمنان علیه السلام و خانوادة او و هفده تن از شخصیت‌های برجستة کوفه را در محل زمزم به بند کشید و تهدید کرد اگر با او بیعت نکنند، آنها را در آتش خواهد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حنفیه نامه‌ای به مختار نوشت و برای آزادی خود و یارانش از او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مختار و سپاهیانش نامة محمد را دریافت کردند، بر آن شدند تا سپاهی روانة مسجد الحرام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ابوعبدالله جدلی هفتاد تن از سپاهیان کار آمد خود را بسیج کرد و همراه جمعی از سپاهیان عمیر بن طارق و یونس بن عمران رهسپار مسجدالحرام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حالی که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یالثارات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می‌دادند، وارد مسجد الحرام و محل زمزم شدند، حلقه محاصره را شکافتند و خود را به محمد بن حنفیه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جدلی به ابن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آنها را باز کن تا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من بیعت نکنند، هرگز آزادشان نمی‌سازم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رکن و مقام و پروردگار حلال و حرام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آزاد نکنی، شمشیرهای خود را بر شما فرود خواهیم آورد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یارانم فرمان دهم، هنوز ساعتی نگذشته سرهای شما را قطع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جدلی از محمد حنفیه اجازه خواست تا عبدالله بن زبیر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این هنگام، سپاهیان ابوالمعتمد، هانی بن قیس و ظبیان بن عمار با فریادهای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یالثارات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الحرام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که از هجوم سپاهیان بی‌شمار مختار به وحشت افتاده بود، محمد بن حنفیه و یارانش را آزاد کرد و آنها همراه سپاه مختار به سوی شعب ابی‌طالب علیه السلام حرکت کردند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خزان عمر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از تاریخ طبری استفاده می‌شود، وی تا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زنده بود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بر اساس برخی از منابع، او در این سال در فتنة ابن زبیر کشته شد؛</w:t>
      </w:r>
      <w:r>
        <w:rPr>
          <w:rStyle w:val="FootnoteAnchor"/>
          <w:rtl w:val="true"/>
        </w:rPr>
        <w:footnoteReference w:id="250"/>
      </w:r>
      <w:r>
        <w:rPr>
          <w:rFonts w:ascii="IRNazanin" w:hAnsi="IRNazanin" w:eastAsia="IRNazanin"/>
          <w:color w:val="111111"/>
          <w:sz w:val="28"/>
          <w:sz w:val="28"/>
          <w:szCs w:val="28"/>
          <w:rtl w:val="true"/>
          <w:lang w:bidi="fa-IR"/>
        </w:rPr>
        <w:t xml:space="preserve">ولی به نوشتة ذهبی،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درگذشتگان سال‌های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شمرده می‌شود</w:t>
      </w:r>
      <w:r>
        <w:rPr>
          <w:rFonts w:eastAsia="IRNazanin" w:cs="IRNazanin"/>
          <w:color w:val="111111"/>
          <w:sz w:val="28"/>
          <w:szCs w:val="28"/>
          <w:rtl w:val="true"/>
          <w:lang w:bidi="fa-IR"/>
        </w:rPr>
        <w:t>.</w:t>
      </w:r>
      <w:r>
        <w:rPr>
          <w:rStyle w:val="FootnoteAnchor"/>
          <w:rtl w:val="true"/>
        </w:rPr>
        <w:footnoteReference w:id="251"/>
      </w:r>
      <w:bookmarkStart w:id="310" w:name="pg3641_35415"/>
    </w:p>
    <w:p>
      <w:pPr>
        <w:pStyle w:val="Heading2"/>
        <w:numPr>
          <w:ilvl w:val="1"/>
          <w:numId w:val="1"/>
        </w:numPr>
        <w:rPr/>
      </w:pPr>
      <w:bookmarkStart w:id="311" w:name="__RefHeading___Toc211283_2281741623"/>
      <w:bookmarkStart w:id="312" w:name="_Toc117"/>
      <w:bookmarkEnd w:id="310"/>
      <w:bookmarkEnd w:id="311"/>
      <w:r>
        <w:rPr/>
        <w:t>6</w:t>
      </w:r>
      <w:r>
        <w:rPr>
          <w:rtl w:val="true"/>
        </w:rPr>
        <w:t>.</w:t>
      </w:r>
      <w:r>
        <w:rPr>
          <w:rtl w:val="true"/>
        </w:rPr>
        <w:t>سُلیم بن قیس هلالی زلال روایت</w:t>
      </w:r>
      <w:bookmarkEnd w:id="312"/>
    </w:p>
    <w:p>
      <w:pPr>
        <w:pStyle w:val="Heading3"/>
        <w:numPr>
          <w:ilvl w:val="2"/>
          <w:numId w:val="1"/>
        </w:numPr>
        <w:rPr/>
      </w:pPr>
      <w:bookmarkStart w:id="313" w:name="__RefHeading___Toc211285_2281741623"/>
      <w:bookmarkStart w:id="314" w:name="_Toc118"/>
      <w:bookmarkEnd w:id="313"/>
      <w:r>
        <w:rPr>
          <w:rtl w:val="true"/>
        </w:rPr>
        <w:t>اشاره</w:t>
      </w:r>
      <w:bookmarkEnd w:id="314"/>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 هلالی</w:t>
      </w:r>
    </w:p>
    <w:p>
      <w:pPr>
        <w:pStyle w:val="BookText"/>
        <w:rPr/>
      </w:pPr>
      <w:r>
        <w:rPr>
          <w:rFonts w:ascii="IRNazanin" w:hAnsi="IRNazanin" w:eastAsia="IRNazanin"/>
          <w:color w:val="111111"/>
          <w:sz w:val="28"/>
          <w:sz w:val="28"/>
          <w:szCs w:val="28"/>
          <w:rtl w:val="true"/>
          <w:lang w:bidi="fa-IR"/>
        </w:rPr>
        <w:t>زلال روایت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سیف الله نحوی</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اولین تاریخ‌نگار شیعه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بیش از دو سال به هجرت آخرین فرستادة الهی نمانده بود، نوزادی پا به عرصه گیتی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کودک از خاندان هلال بن عامر بود که از نوادگان حضرت اسماعیل بن ابراهیم علیهما السلام شمرده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نسب سلیم به پیامبر بزرگ الهی حضرت اسماعیل علیه 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اگر چه از نام و مشخصات مادر و اوصاف پدرش اطلاعی در دست نیست، اما بدیهی است که آن دو در تربیت نور دیدة خویش تلاشی در خور سپاس داشته‌اند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و مادرش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 هلالی عامری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زمرة مردان بزرگی است که نامش با تشیّع و تاریخ پر مخاطرة آن، عجین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تماشای سیمای پرفروغ آن فرزانه می‌نشینیم</w:t>
      </w:r>
      <w:r>
        <w:rPr>
          <w:rFonts w:eastAsia="IRNazanin" w:cs="IRNazanin"/>
          <w:color w:val="111111"/>
          <w:sz w:val="28"/>
          <w:szCs w:val="28"/>
          <w:rtl w:val="true"/>
          <w:lang w:bidi="fa-IR"/>
        </w:rPr>
        <w:t>.</w:t>
      </w:r>
      <w:bookmarkStart w:id="315" w:name="pg3641_35418"/>
    </w:p>
    <w:p>
      <w:pPr>
        <w:pStyle w:val="BookText"/>
        <w:rPr/>
      </w:pPr>
      <w:bookmarkEnd w:id="315"/>
      <w:r>
        <w:rPr>
          <w:rFonts w:ascii="IRNazanin" w:hAnsi="IRNazanin" w:eastAsia="IRNazanin"/>
          <w:color w:val="111111"/>
          <w:sz w:val="28"/>
          <w:sz w:val="28"/>
          <w:szCs w:val="28"/>
          <w:rtl w:val="true"/>
          <w:lang w:bidi="fa-IR"/>
        </w:rPr>
        <w:t xml:space="preserve">تنها منبع اصیل و معتبری که ما را در شناخت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می‌کند، کتاب مشهور و قابل اعتمادی است که خود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مطالب اصلی آن کتاب، دربارة حوادث پرمخاطرة پس از وفات رسول الله صلی الله علیه وآله است؛ اما از خلال آن می‌توان به اوراقی از زندگانی وی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دوران کودکی و نوجوانی سلیم در زادگاهش کوفه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آن زمان زادگاه و خاستگاه بندگانی پاک طینت بود که همواره به عشق اسلام بسان پروانه‌های عاشق، گرد شمع جهان افروز رسول الله صلی الله علیه وآله می‌گردیدند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بیش از دوازده سال از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ابوصادق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نگذشته بود که جهان اسلام در سوگ رسول بزرگ اسلام حضرت محمد امین صلی الله علیه وآله جامة عزا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ساعاتی چند پس از آن حادثة دلخراش، شهر مدینه شاهد حوادثی تلخ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کودتای سیاسی، نظامی و فرهنگی سقیفه، علی علیه السلام و علویان را از ادامة سیره و سنت واقعی پیامبر اسلام باز داشت و جامعة آن روز مدینه، با نادیده انگاشتن ماجرای غدیرخم، از علی علیه السلام روی برگرداند و از علوّ باز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بحرانی در مدینه حضور نداشت، اما جزئیات اخبار و اطلاعات آن کودتا را از زبان رادمردانی چون علی علیه السلام، سلمان فارسی، ابوذر و مقداد شنید و ثبت کرد</w:t>
      </w:r>
      <w:r>
        <w:rPr>
          <w:rFonts w:eastAsia="IRNazanin" w:cs="IRNazanin"/>
          <w:color w:val="111111"/>
          <w:sz w:val="28"/>
          <w:szCs w:val="28"/>
          <w:rtl w:val="true"/>
          <w:lang w:bidi="fa-IR"/>
        </w:rPr>
        <w:t>.</w:t>
      </w:r>
    </w:p>
    <w:p>
      <w:pPr>
        <w:pStyle w:val="Heading3"/>
        <w:numPr>
          <w:ilvl w:val="2"/>
          <w:numId w:val="1"/>
        </w:numPr>
        <w:rPr/>
      </w:pPr>
      <w:bookmarkStart w:id="316" w:name="__RefHeading___Toc211287_2281741623"/>
      <w:bookmarkStart w:id="317" w:name="_Toc119"/>
      <w:bookmarkEnd w:id="316"/>
      <w:r>
        <w:rPr>
          <w:rtl w:val="true"/>
        </w:rPr>
        <w:t>عاشق مدینه</w:t>
      </w:r>
      <w:bookmarkEnd w:id="31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در حالی وارد مدینه شد که تنها دو سال از رحلت پیامبر اسلام صلی الله علیه وآله گذشته بود و مردم با علی علیه السلام و اهل‌بیت علیهم السلام رفتاری ناپسند</w:t>
      </w:r>
      <w:bookmarkStart w:id="318" w:name="pg3641_35419"/>
    </w:p>
    <w:p>
      <w:pPr>
        <w:pStyle w:val="BookText"/>
        <w:rPr/>
      </w:pPr>
      <w:bookmarkEnd w:id="318"/>
      <w:r>
        <w:rPr>
          <w:rFonts w:ascii="IRNazanin" w:hAnsi="IRNazanin" w:eastAsia="IRNazanin"/>
          <w:color w:val="111111"/>
          <w:sz w:val="28"/>
          <w:sz w:val="28"/>
          <w:szCs w:val="28"/>
          <w:rtl w:val="true"/>
          <w:lang w:bidi="fa-IR"/>
        </w:rPr>
        <w:t>و زجرآور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دورانی که غاصبان خلافت با توسل به انواع شیوه‌های ارعاب، تهدید و تطمیع، مردم را از گرایش به مولای متقیان باز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دورانی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بردن یا با او نشستن، جرمی نابخشودنی شمرده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دوران دهشتناک و خفقان‌آوری، نوجوان چهارده سالة</w:t>
      </w:r>
      <w:r>
        <w:rPr>
          <w:rStyle w:val="FootnoteAnchor"/>
          <w:rtl w:val="true"/>
        </w:rPr>
        <w:footnoteReference w:id="253"/>
      </w:r>
      <w:r>
        <w:rPr>
          <w:rFonts w:ascii="IRNazanin" w:hAnsi="IRNazanin" w:eastAsia="IRNazanin"/>
          <w:color w:val="111111"/>
          <w:sz w:val="28"/>
          <w:sz w:val="28"/>
          <w:szCs w:val="28"/>
          <w:rtl w:val="true"/>
          <w:lang w:bidi="fa-IR"/>
        </w:rPr>
        <w:t>کوفی به مدینه آمد و با قبول همة بلاها و گرفتاری‌های ویژة مدینه، نور هدایت و امامت را در کوچه‌های بنی‌هاشم یافته و با علی علیه السلام که مورد کینة حاکمان و زورمداران بود، اُنسی ویژه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شجاعت و جسارت نوجوان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سالة کوفی و رفتار وی با کنار نهادگان سیاسی مدینه، نشان دهندة روح متعالی و ارادة آهنین اوست</w:t>
      </w:r>
      <w:r>
        <w:rPr>
          <w:rFonts w:eastAsia="IRNazanin" w:cs="IRNazanin"/>
          <w:color w:val="111111"/>
          <w:sz w:val="28"/>
          <w:szCs w:val="28"/>
          <w:rtl w:val="true"/>
          <w:lang w:bidi="fa-IR"/>
        </w:rPr>
        <w:t>.</w:t>
      </w:r>
    </w:p>
    <w:p>
      <w:pPr>
        <w:pStyle w:val="Heading3"/>
        <w:numPr>
          <w:ilvl w:val="2"/>
          <w:numId w:val="1"/>
        </w:numPr>
        <w:rPr/>
      </w:pPr>
      <w:bookmarkStart w:id="319" w:name="__RefHeading___Toc211289_2281741623"/>
      <w:bookmarkStart w:id="320" w:name="_Toc120"/>
      <w:bookmarkEnd w:id="319"/>
      <w:r>
        <w:rPr>
          <w:rtl w:val="true"/>
        </w:rPr>
        <w:t>با علی علیه السلام و علویان</w:t>
      </w:r>
      <w:bookmarkEnd w:id="320"/>
    </w:p>
    <w:p>
      <w:pPr>
        <w:pStyle w:val="BookText"/>
        <w:rPr/>
      </w:pPr>
      <w:r>
        <w:rPr>
          <w:rFonts w:ascii="IRNazanin" w:hAnsi="IRNazanin" w:eastAsia="IRNazanin"/>
          <w:color w:val="111111"/>
          <w:sz w:val="28"/>
          <w:sz w:val="28"/>
          <w:szCs w:val="28"/>
          <w:rtl w:val="true"/>
          <w:lang w:bidi="fa-IR"/>
        </w:rPr>
        <w:t>سلیم پس از ورود به مدینه، در محضر امام بزرگ شیعیان حضرت علی علیه السلام به فعالیت‌های فرهنگی و دینی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به مولایش عشق می‌ورزید که به زودی از یاران خاص و قابل اعتماد آن حضرت 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سیلم در کتاب خویش پنجاه روایت از علی علیه السلام نقل کرده است</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او در همین دوران، با دانشمندان و صحابی بزرگی چون سلمان، ابوذر، مقداد و عبدالله بن عباس ارتباط فکری و فرهنگی برقرار ساخت و احادیث بسیاری از آنها را به خاطر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صحابی بزرگ پیامبر صلی الله علیه وآله، سلمان فارسی، در همان اوایل حضور سلیم در مدینه، به استانداری مدائن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حوالی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شد، اما سلیم وجود گرانبهای وی را غنیمت شمرد و در همان مدت اندکی که در مدینه حضور داشت، مطالب و حوادث دوران پس از وفات پیامبر صلی الله علیه وآله را از سلمان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روایاتی که او از سلمان شنید، هفده مورد است</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این روایات اغلب دربارة تاریخ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غفاری از دیگر چهره‌های برجستة عصر رسول الله صلی الله علیه وآله بود که سلیم به همراهی و همگامی با وی توفیق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در توصیف و بیان رخدادهای تاریخی شیعیان، از او بسیار بهره برد و دوازده حدیث از وی ثبت کرد</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سلیم در سی سالگی همراه ابوذر غفاری برای اعمال حج، به مکه رفت</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در آنجا ابوذر غفاری برای مردم حدیث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ـ که خود شاهد ماجرا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 را چنین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ابوذر برخاست و درب خانة کعبه را گرفت و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از پیامبرتان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اهل‌بیتم در میان امت، چون کشتی نوح در میان قوم اوست؛ هر که بر آن سوار شود، نجات می‌یابد و هر که از آن تخلف کند، غرق می‌شود</w:t>
      </w:r>
      <w:r>
        <w:rPr>
          <w:rFonts w:eastAsia="IRNazanin" w:cs="IRNazanin"/>
          <w:color w:val="111111"/>
          <w:sz w:val="28"/>
          <w:szCs w:val="28"/>
          <w:rtl w:val="true"/>
          <w:lang w:bidi="fa-IR"/>
        </w:rPr>
        <w:t>.»</w:t>
      </w:r>
      <w:r>
        <w:rPr>
          <w:rStyle w:val="FootnoteAnchor"/>
          <w:rtl w:val="true"/>
        </w:rPr>
        <w:footnoteReference w:id="258"/>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بن قیس کوفی نه تنها به اولین مظلوم تاریخ عشق می‌ورزید، بلکه همواره شیفتگان آن امام را مورد محبت قرار می‌داد</w:t>
      </w:r>
      <w:r>
        <w:rPr>
          <w:rFonts w:eastAsia="IRNazanin" w:cs="IRNazanin"/>
          <w:color w:val="111111"/>
          <w:sz w:val="28"/>
          <w:szCs w:val="28"/>
          <w:rtl w:val="true"/>
          <w:lang w:bidi="fa-IR"/>
        </w:rPr>
        <w:t>.</w:t>
      </w:r>
      <w:bookmarkStart w:id="321" w:name="pg3641_35421"/>
    </w:p>
    <w:p>
      <w:pPr>
        <w:pStyle w:val="BookText"/>
        <w:rPr/>
      </w:pPr>
      <w:bookmarkEnd w:id="321"/>
      <w:r>
        <w:rPr>
          <w:rFonts w:ascii="IRNazanin" w:hAnsi="IRNazanin" w:eastAsia="IRNazanin"/>
          <w:color w:val="111111"/>
          <w:sz w:val="28"/>
          <w:sz w:val="28"/>
          <w:szCs w:val="28"/>
          <w:rtl w:val="true"/>
          <w:lang w:bidi="fa-IR"/>
        </w:rPr>
        <w:t xml:space="preserve">ابوذر غفاری پس از وفات پیامبر صلی الله علیه وآله به دلیل جانبداری از علی علیه السلام، از سوی خلیفة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سرزمین خشک و بی‌آب و علف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به سوی ربذه حرکت داده شد که نگاه‌های اشکبار علی علیه السلام او را بدرقه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که ابوذر در ربذه آخرین نفس‌های خویش را می‌کشید و پاداش زحمات شبانه روزی‌اش در راه اسلام را از سوی عثمان دریافت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نگرفت، به سوی وی شتافت و روایاتی</w:t>
      </w:r>
      <w:r>
        <w:rPr>
          <w:rStyle w:val="FootnoteAnchor"/>
          <w:rtl w:val="true"/>
        </w:rPr>
        <w:footnoteReference w:id="259"/>
      </w:r>
      <w:r>
        <w:rPr>
          <w:rFonts w:ascii="IRNazanin" w:hAnsi="IRNazanin" w:eastAsia="IRNazanin"/>
          <w:color w:val="111111"/>
          <w:sz w:val="28"/>
          <w:sz w:val="28"/>
          <w:szCs w:val="28"/>
          <w:rtl w:val="true"/>
          <w:lang w:bidi="fa-IR"/>
        </w:rPr>
        <w:t>از او شنید</w:t>
      </w:r>
      <w:r>
        <w:rPr>
          <w:rFonts w:eastAsia="IRNazanin" w:cs="IRNazanin"/>
          <w:color w:val="111111"/>
          <w:sz w:val="28"/>
          <w:szCs w:val="28"/>
          <w:rtl w:val="true"/>
          <w:lang w:bidi="fa-IR"/>
        </w:rPr>
        <w:t>.</w:t>
      </w:r>
    </w:p>
    <w:p>
      <w:pPr>
        <w:pStyle w:val="Heading3"/>
        <w:numPr>
          <w:ilvl w:val="2"/>
          <w:numId w:val="1"/>
        </w:numPr>
        <w:rPr/>
      </w:pPr>
      <w:bookmarkStart w:id="322" w:name="__RefHeading___Toc211291_2281741623"/>
      <w:bookmarkStart w:id="323" w:name="_Toc121"/>
      <w:bookmarkEnd w:id="322"/>
      <w:r>
        <w:rPr>
          <w:rtl w:val="true"/>
        </w:rPr>
        <w:t>مرد جهاد</w:t>
      </w:r>
      <w:bookmarkEnd w:id="323"/>
    </w:p>
    <w:p>
      <w:pPr>
        <w:pStyle w:val="BookText"/>
        <w:rPr/>
      </w:pPr>
      <w:r>
        <w:rPr>
          <w:rFonts w:ascii="IRNazanin" w:hAnsi="IRNazanin" w:eastAsia="IRNazanin"/>
          <w:color w:val="111111"/>
          <w:sz w:val="28"/>
          <w:sz w:val="28"/>
          <w:szCs w:val="28"/>
          <w:rtl w:val="true"/>
          <w:lang w:bidi="fa-IR"/>
        </w:rPr>
        <w:t xml:space="preserve">پس از وفات ابوذر،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سلیم به بصره رفت و در رکاب علی علیه السلام، در جنگ جمل شرکت کرد</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 xml:space="preserve">در این جنگ، که از سوی طلحه و زبیر علیه امام علی علیه السلام طرح‌ریزی شده بود،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از یاران علی علیه السلام 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از ناکثین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اولین تجربة رزمی‌اش را به دست آورد و ماجرای آن را در جنگ جمل ثبت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پایان، از آن جنگ چنین گزارش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از سوی طلحه شروع شد و به کشته شدن وی و شکست زبیر انجامید</w:t>
      </w:r>
      <w:r>
        <w:rPr>
          <w:rFonts w:eastAsia="IRNazanin" w:cs="IRNazanin"/>
          <w:color w:val="111111"/>
          <w:sz w:val="28"/>
          <w:szCs w:val="28"/>
          <w:rtl w:val="true"/>
          <w:lang w:bidi="fa-IR"/>
        </w:rPr>
        <w:t>.</w:t>
      </w:r>
      <w:r>
        <w:rPr>
          <w:rStyle w:val="FootnoteAnchor"/>
          <w:rtl w:val="true"/>
        </w:rPr>
        <w:footnoteReference w:id="261"/>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یک سال پس از این نبرد، جنگ صفین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نیز در این جنگ شرکت کرد و به یاری امام خود، علی علیه السلام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مطالبی نیز دربارة این نبرد نقل کرده است</w:t>
      </w:r>
      <w:r>
        <w:rPr>
          <w:rFonts w:eastAsia="IRNazanin" w:cs="IRNazanin"/>
          <w:color w:val="111111"/>
          <w:sz w:val="28"/>
          <w:szCs w:val="28"/>
          <w:rtl w:val="true"/>
          <w:lang w:bidi="fa-IR"/>
        </w:rPr>
        <w:t>.</w:t>
      </w:r>
      <w:bookmarkStart w:id="324" w:name="pg3641_35422"/>
    </w:p>
    <w:p>
      <w:pPr>
        <w:pStyle w:val="BookText"/>
        <w:rPr/>
      </w:pPr>
      <w:bookmarkEnd w:id="324"/>
      <w:r>
        <w:rPr>
          <w:rFonts w:ascii="IRNazanin" w:hAnsi="IRNazanin" w:eastAsia="IRNazanin"/>
          <w:color w:val="111111"/>
          <w:sz w:val="28"/>
          <w:sz w:val="28"/>
          <w:szCs w:val="28"/>
          <w:rtl w:val="true"/>
          <w:lang w:bidi="fa-IR"/>
        </w:rPr>
        <w:t>در بخشی از کتاب سلیم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 بن قیس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جنگ صفین شرکت داشتی؟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جنگ لیلة الحریر حضور داشتی؟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چند ساله بودی؟</w:t>
      </w:r>
    </w:p>
    <w:p>
      <w:pPr>
        <w:pStyle w:val="BookText"/>
        <w:rPr/>
      </w:pPr>
      <w:r>
        <w:rPr>
          <w:rFonts w:ascii="IRNazanin" w:hAnsi="IRNazanin" w:eastAsia="IRNazanin"/>
          <w:color w:val="111111"/>
          <w:sz w:val="28"/>
          <w:sz w:val="28"/>
          <w:szCs w:val="28"/>
          <w:rtl w:val="true"/>
          <w:lang w:bidi="fa-IR"/>
        </w:rPr>
        <w:t>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خاطراتی از آن جنگ نقل کرد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برخی از تاریخ‌نگاران، به یاری همین پرسش‌ها و جواب‌ها، تاریخ تولد سلیم را 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پس از صفین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همراه امام علی علیه السلام به کوفه برگشت و بی‌درنگ به مدائن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برای جنگ با خوارج، عازم منطقة نهروان شد و در آن نبرد نیز شرکت کرد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سلیم در تمامی این صحنه‌های سرنوشت‌ساز، یاور مولایش علی علیه السلام بود و دفاع از وی را وظیفة خویش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او با علی علیه السلام تا شهادت آن امام بزرگوار ادامه یافت</w:t>
      </w:r>
      <w:r>
        <w:rPr>
          <w:rFonts w:eastAsia="IRNazanin" w:cs="IRNazanin"/>
          <w:color w:val="111111"/>
          <w:sz w:val="28"/>
          <w:szCs w:val="28"/>
          <w:rtl w:val="true"/>
          <w:lang w:bidi="fa-IR"/>
        </w:rPr>
        <w:t>.</w:t>
      </w:r>
    </w:p>
    <w:p>
      <w:pPr>
        <w:pStyle w:val="Heading3"/>
        <w:numPr>
          <w:ilvl w:val="2"/>
          <w:numId w:val="1"/>
        </w:numPr>
        <w:rPr/>
      </w:pPr>
      <w:bookmarkStart w:id="325" w:name="__RefHeading___Toc211293_2281741623"/>
      <w:bookmarkStart w:id="326" w:name="_Toc122"/>
      <w:bookmarkEnd w:id="325"/>
      <w:r>
        <w:rPr>
          <w:rtl w:val="true"/>
        </w:rPr>
        <w:t>روایت اشک</w:t>
      </w:r>
      <w:bookmarkEnd w:id="326"/>
    </w:p>
    <w:p>
      <w:pPr>
        <w:pStyle w:val="BookText"/>
        <w:rPr/>
      </w:pPr>
      <w:r>
        <w:rPr>
          <w:rFonts w:ascii="IRNazanin" w:hAnsi="IRNazanin" w:eastAsia="IRNazanin"/>
          <w:color w:val="111111"/>
          <w:sz w:val="28"/>
          <w:sz w:val="28"/>
          <w:szCs w:val="28"/>
          <w:rtl w:val="true"/>
          <w:lang w:bidi="fa-IR"/>
        </w:rPr>
        <w:t>سلیم دربارة وضعیت امام علی علیه السلام قبل از شهادت و نیز وصیت او به فرزندانش مطالبی قابل توجه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وی چنین آغاز می‌شود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وصیت امیرالمؤمنین علیه السلام به فرزندش امام حسن علیه السلام،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و</w:t>
      </w:r>
      <w:bookmarkStart w:id="327" w:name="pg3641_35423"/>
    </w:p>
    <w:p>
      <w:pPr>
        <w:pStyle w:val="BookText"/>
        <w:rPr/>
      </w:pPr>
      <w:bookmarkEnd w:id="327"/>
      <w:r>
        <w:rPr>
          <w:rFonts w:ascii="IRNazanin" w:hAnsi="IRNazanin" w:eastAsia="IRNazanin"/>
          <w:color w:val="111111"/>
          <w:sz w:val="28"/>
          <w:sz w:val="28"/>
          <w:szCs w:val="28"/>
          <w:rtl w:val="true"/>
          <w:lang w:bidi="fa-IR"/>
        </w:rPr>
        <w:t>محمد و تمامی فرزندان و بزرگان اهل‌بیت علیهم السلام و شیعیانش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کتاب و شمشیرش را به امام حسن علیه السلام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به من دستور داده تو را جانشین خود کنم و کتاب و شمشیرم را به تو بسپارم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پیامبر صلی الله علیه وآله به من دستور داد سفارش کنم این ودیعه‌ها را هنگام مرگت، به برادرت حسین بدهی؛ سپس به فرزندش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به تو نیز دستور داده آن را به فرزندت علی تحویل دهی و آنگاه به علی بن الحسین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دستور داده آن را به فرزندت محمد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پیامبر صلی الله علیه وآله و من را به او برسان</w:t>
      </w:r>
      <w:r>
        <w:rPr>
          <w:rFonts w:eastAsia="IRNazanin" w:cs="IRNazanin"/>
          <w:color w:val="111111"/>
          <w:sz w:val="28"/>
          <w:szCs w:val="28"/>
          <w:rtl w:val="true"/>
          <w:lang w:bidi="fa-IR"/>
        </w:rPr>
        <w:t>.</w:t>
      </w:r>
      <w:r>
        <w:rPr>
          <w:rStyle w:val="FootnoteAnchor"/>
          <w:rtl w:val="true"/>
        </w:rPr>
        <w:footnoteReference w:id="264"/>
      </w:r>
    </w:p>
    <w:p>
      <w:pPr>
        <w:pStyle w:val="Heading3"/>
        <w:numPr>
          <w:ilvl w:val="2"/>
          <w:numId w:val="1"/>
        </w:numPr>
        <w:rPr/>
      </w:pPr>
      <w:bookmarkStart w:id="328" w:name="__RefHeading___Toc211295_2281741623"/>
      <w:bookmarkStart w:id="329" w:name="_Toc123"/>
      <w:bookmarkEnd w:id="328"/>
      <w:r>
        <w:rPr>
          <w:rtl w:val="true"/>
        </w:rPr>
        <w:t>از دیدگاه دانشوران</w:t>
      </w:r>
      <w:bookmarkEnd w:id="329"/>
    </w:p>
    <w:p>
      <w:pPr>
        <w:pStyle w:val="BookText"/>
        <w:rPr/>
      </w:pPr>
      <w:r>
        <w:rPr>
          <w:rFonts w:ascii="IRNazanin" w:hAnsi="IRNazanin" w:eastAsia="IRNazanin"/>
          <w:color w:val="111111"/>
          <w:sz w:val="28"/>
          <w:sz w:val="28"/>
          <w:szCs w:val="28"/>
          <w:rtl w:val="true"/>
          <w:lang w:bidi="fa-IR"/>
        </w:rPr>
        <w:t>عشق و ارادت آن مرد اندیشمند به علی علیه السلام و نقل و ثبت روایات متعدد در فضایل و مناقب ائمه معصومین علیهم السلام، فقیهان و دانشمندان بزرگ دین را بر آن داشت تا از سلیم به نیکی یاد کرده، او را مورد ستایش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معرفی سلیم،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برگزیدگان و پیشمرگان پنجگانة علی علیه السلام است</w:t>
      </w:r>
      <w:r>
        <w:rPr>
          <w:rFonts w:eastAsia="IRNazanin" w:cs="IRNazanin"/>
          <w:color w:val="111111"/>
          <w:sz w:val="28"/>
          <w:szCs w:val="28"/>
          <w:rtl w:val="true"/>
          <w:lang w:bidi="fa-IR"/>
        </w:rPr>
        <w:t>.</w:t>
      </w:r>
      <w:r>
        <w:rPr>
          <w:rStyle w:val="FootnoteAnchor"/>
          <w:rtl w:val="true"/>
        </w:rPr>
        <w:footnoteReference w:id="26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بزرگان شیعه، بلکه اهل‌سنت نیز از سلیم یاد کرده و وی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ندیم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یکی از راویان شیعه را پذیرفته، سخن او را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انسانی متعبد به امور دینی بود و نورانیتی داشت که سبب برتری مقامش می‌شد</w:t>
      </w:r>
      <w:r>
        <w:rPr>
          <w:rFonts w:eastAsia="IRNazanin" w:cs="IRNazanin"/>
          <w:color w:val="111111"/>
          <w:sz w:val="28"/>
          <w:szCs w:val="28"/>
          <w:rtl w:val="true"/>
          <w:lang w:bidi="fa-IR"/>
        </w:rPr>
        <w:t>.</w:t>
      </w:r>
      <w:r>
        <w:rPr>
          <w:rStyle w:val="FootnoteAnchor"/>
          <w:rtl w:val="true"/>
        </w:rPr>
        <w:footnoteReference w:id="266"/>
      </w:r>
      <w:bookmarkStart w:id="330" w:name="pg3641_35424"/>
    </w:p>
    <w:p>
      <w:pPr>
        <w:pStyle w:val="Heading3"/>
        <w:numPr>
          <w:ilvl w:val="2"/>
          <w:numId w:val="1"/>
        </w:numPr>
        <w:rPr/>
      </w:pPr>
      <w:bookmarkStart w:id="331" w:name="__RefHeading___Toc211297_2281741623"/>
      <w:bookmarkStart w:id="332" w:name="_Toc124"/>
      <w:bookmarkEnd w:id="330"/>
      <w:bookmarkEnd w:id="331"/>
      <w:r>
        <w:rPr>
          <w:rtl w:val="true"/>
        </w:rPr>
        <w:t>از نجف تا منا</w:t>
      </w:r>
      <w:bookmarkEnd w:id="332"/>
    </w:p>
    <w:p>
      <w:pPr>
        <w:pStyle w:val="BookText"/>
        <w:rPr/>
      </w:pPr>
      <w:r>
        <w:rPr>
          <w:rFonts w:ascii="IRNazanin" w:hAnsi="IRNazanin" w:eastAsia="IRNazanin"/>
          <w:color w:val="111111"/>
          <w:sz w:val="28"/>
          <w:sz w:val="28"/>
          <w:szCs w:val="28"/>
          <w:rtl w:val="true"/>
          <w:lang w:bidi="fa-IR"/>
        </w:rPr>
        <w:t>این شخصیت برجستة میدان‌های علم و جهاد، پس از شهادت مولایش علی علیه السلام، پیروی از ولایت را رها نکرد و در شمار یاران امام حسن مجتبی علیه السلام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امام علی علیه السلام، امام حسن و امام حسین علیهما السلام را در مدینه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که از پدرشان شنیده بودم، برای آنان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وقتی پدرمان این حدیث را برایت می‌خواند، ما حاضر و شاهد بودیم</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ابن شهرآشوب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معرفی ائمه علیهم السلام پرداخته، هنگام شمارش اصحاب امام حسن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افرادی از قبیل رشید،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 هستند</w:t>
      </w:r>
      <w:r>
        <w:rPr>
          <w:rFonts w:eastAsia="IRNazanin" w:cs="IRNazanin"/>
          <w:color w:val="111111"/>
          <w:sz w:val="28"/>
          <w:szCs w:val="28"/>
          <w:rtl w:val="true"/>
          <w:lang w:bidi="fa-IR"/>
        </w:rPr>
        <w:t>.</w:t>
      </w:r>
      <w:r>
        <w:rPr>
          <w:rStyle w:val="FootnoteAnchor"/>
          <w:rtl w:val="true"/>
        </w:rPr>
        <w:footnoteReference w:id="26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بن قیس خدمت امام حسن علیه السلام حضور یافت و ضمن حمایت و دفاع از وی، به ثبت وقایع تاریخی آن روزگار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کتابش سه روایت از آن امام نقل کرده است</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پس از شهادت مظلومانة امام حسن علیه السلام، سلیم هم‌چنان به عهد خویش وفادار ماند و به حضور سالار شهیدان، امام حسین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پازدن به نام و نان معاویه و اعتنا</w:t>
      </w:r>
    </w:p>
    <w:p>
      <w:pPr>
        <w:pStyle w:val="BookText"/>
        <w:rPr/>
      </w:pPr>
      <w:r>
        <w:rPr>
          <w:rFonts w:ascii="IRNazanin" w:hAnsi="IRNazanin" w:eastAsia="IRNazanin"/>
          <w:color w:val="111111"/>
          <w:sz w:val="28"/>
          <w:sz w:val="28"/>
          <w:szCs w:val="28"/>
          <w:rtl w:val="true"/>
          <w:lang w:bidi="fa-IR"/>
        </w:rPr>
        <w:t>نکردن به دشنه و دشنام او، کاری نبود که ناخالصان و افراد سست عنصر از عهدة آن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امام حسن و امام حسین علیهما السلام در دوران حکومت استبدادی معاویه، به جسارتی ویژه و اراده‌ای خلل ناپذیر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با وجود همه مشکلات و خطرات، گام عزت پیش نهاد و در شمار اصحاب آن دو امام بزرگوار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عاطقی سلیم با امام حسین علیه السلام به حدی بود که با شنیدن خبر مسافرت وی، از کوفه به مدینه آمد و با وی همسفر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امام حسین علیه السلام برای زیارت خانة خدا به مکه شتافت، سلیم کوفی خود را به وی رساند و در جلسة بسیار مهم آن حضرت در منا شرکت کرد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این جلسة تاریخی با ذکر مطالبی دربارة معاویه و اعمال او، اولین جرقه‌های قیام و انقلاب خویش را در دل شیعیان فروزان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جزئیات مطالب مطح شده در آن جلسه را در کتاب خویش نگاشت</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او علاوه بر ماجرای فوق، روایتی دیگر نیز از امام بزرگوار نقل کرده است</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 xml:space="preserve">از این تاریخ تا پس از شهادت امام حسین علیه السلام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خبری از سلیم 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محققان احتمال می‌دهند او این مدت را ـ همراه جمعی از شیعیان ـ در زندان ابن زیاد به سر برد</w:t>
      </w:r>
      <w:r>
        <w:rPr>
          <w:rFonts w:eastAsia="IRNazanin" w:cs="IRNazanin"/>
          <w:color w:val="111111"/>
          <w:sz w:val="28"/>
          <w:szCs w:val="28"/>
          <w:rtl w:val="true"/>
          <w:lang w:bidi="fa-IR"/>
        </w:rPr>
        <w:t>.</w:t>
      </w:r>
      <w:r>
        <w:rPr>
          <w:rStyle w:val="FootnoteAnchor"/>
          <w:rtl w:val="true"/>
        </w:rPr>
        <w:footnoteReference w:id="272"/>
      </w:r>
      <w:bookmarkStart w:id="333" w:name="pg3641_35426"/>
    </w:p>
    <w:p>
      <w:pPr>
        <w:pStyle w:val="Heading3"/>
        <w:numPr>
          <w:ilvl w:val="2"/>
          <w:numId w:val="1"/>
        </w:numPr>
        <w:rPr/>
      </w:pPr>
      <w:bookmarkStart w:id="334" w:name="__RefHeading___Toc211299_2281741623"/>
      <w:bookmarkStart w:id="335" w:name="_Toc125"/>
      <w:bookmarkEnd w:id="333"/>
      <w:bookmarkEnd w:id="334"/>
      <w:r>
        <w:rPr>
          <w:rtl w:val="true"/>
        </w:rPr>
        <w:t>تاریخ نگار راستگو</w:t>
      </w:r>
      <w:bookmarkEnd w:id="335"/>
    </w:p>
    <w:p>
      <w:pPr>
        <w:pStyle w:val="BookText"/>
        <w:rPr/>
      </w:pPr>
      <w:r>
        <w:rPr>
          <w:rFonts w:ascii="IRNazanin" w:hAnsi="IRNazanin" w:eastAsia="IRNazanin"/>
          <w:color w:val="111111"/>
          <w:sz w:val="28"/>
          <w:sz w:val="28"/>
          <w:szCs w:val="28"/>
          <w:rtl w:val="true"/>
          <w:lang w:bidi="fa-IR"/>
        </w:rPr>
        <w:t>پس از شهادت امام حسین علیه السلام، سلیم به محضر فرزندش امام سجاد علیه السلام رسید و در شمار اصحاب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از آن امام حدیث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حدیث دهم خویش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بن الحسین علیه السلام ملاقات کردم و مطالبی را که از پدر و عمویش علیهما السلام شنیده بودم، برایش گفتم</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افتخار ملاقات با امام باقر علیه السلام نیز نصیب سلیم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ابی‌عیاش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حج، امام باقر علیه السلام را ملاقات کردم و تمامی حدیث دهم را، که سلیم نگاشته بود، بی‌آنکه حتی یک حرف از آن کم کنم، برای وی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راست گفتار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جدّم اباعبدالله الحسین علیه السلام، در حالی که نزد پدرم نشسته بودم، سلیم همین حدیث را برایم خواند و پدرم صحّت گفتارش را تصدیق کرد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براساس همین اخبار و گزارش‌ها، شیخ طوسی و دیگر راوی‌شناسان شیعه نام سلیم بن قیس را در شمار اصحاب امام علی، امام حسن، امام حسین، امام سجاد و امام باقر علیهم السلام آورده‌اند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می‌خوانیم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اجلاّی محدثان شیعه و بزرگان اصحاب امام علی علیه السلام و امام حسن و امام حسین علیهما السلام و امام سجاد و امام باقر علیهما السلام و نزد همة آنان در</w:t>
      </w:r>
      <w:bookmarkStart w:id="336" w:name="pg3641_35427"/>
    </w:p>
    <w:p>
      <w:pPr>
        <w:pStyle w:val="BookText"/>
        <w:rPr/>
      </w:pPr>
      <w:bookmarkEnd w:id="336"/>
      <w:r>
        <w:rPr>
          <w:rFonts w:ascii="IRNazanin" w:hAnsi="IRNazanin" w:eastAsia="IRNazanin"/>
          <w:color w:val="111111"/>
          <w:sz w:val="28"/>
          <w:sz w:val="28"/>
          <w:szCs w:val="28"/>
          <w:rtl w:val="true"/>
          <w:lang w:bidi="fa-IR"/>
        </w:rPr>
        <w:t>غایت محبوبیت و به منزلة ارکان اربعه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زیادی در مدح سلیم وجود دارد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علامه امینی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از کسانی است که شیعیان و اهل‌سنت به او و مطالب کتابش استناد جسته، بدان استدلال می‌کنند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37" w:name="__RefHeading___Toc211301_2281741623"/>
      <w:bookmarkStart w:id="338" w:name="_Toc126"/>
      <w:bookmarkEnd w:id="337"/>
      <w:r>
        <w:rPr>
          <w:rtl w:val="true"/>
        </w:rPr>
        <w:t>برای کتابم</w:t>
      </w:r>
      <w:bookmarkEnd w:id="338"/>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حکومت حجاج خون آشام بر عراق و کوفه شروع شد و قلع و قمع پیروان واقعی رسول الله صلی الله علیه وآله به اوج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که تا این زمان با استفاده از تدابیر حکیمانه، خود و نوشته‌های گرانبهایش را حفظ کرده بود، مورد خشم حجاج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دستور داد تا سلیم را دستگیر کنند و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از کوفه گریخت؛ به طرف ایران حرکت کرد و در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نوبندجان فارس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نورآباد ممسنی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گزید</w:t>
      </w:r>
      <w:r>
        <w:rPr>
          <w:rFonts w:eastAsia="IRNazanin" w:cs="IRNazanin"/>
          <w:color w:val="111111"/>
          <w:sz w:val="28"/>
          <w:szCs w:val="28"/>
          <w:rtl w:val="true"/>
          <w:lang w:bidi="fa-IR"/>
        </w:rPr>
        <w:t>.</w:t>
      </w:r>
      <w:r>
        <w:rPr>
          <w:rStyle w:val="FootnoteAnchor"/>
          <w:rtl w:val="true"/>
        </w:rPr>
        <w:footnoteReference w:id="277"/>
      </w:r>
    </w:p>
    <w:p>
      <w:pPr>
        <w:pStyle w:val="Heading3"/>
        <w:numPr>
          <w:ilvl w:val="2"/>
          <w:numId w:val="1"/>
        </w:numPr>
        <w:rPr/>
      </w:pPr>
      <w:bookmarkStart w:id="339" w:name="__RefHeading___Toc211303_2281741623"/>
      <w:bookmarkStart w:id="340" w:name="_Toc127"/>
      <w:bookmarkEnd w:id="339"/>
      <w:r>
        <w:rPr>
          <w:rtl w:val="true"/>
        </w:rPr>
        <w:t>روایت پرواز</w:t>
      </w:r>
      <w:bookmarkEnd w:id="340"/>
    </w:p>
    <w:p>
      <w:pPr>
        <w:pStyle w:val="BookText"/>
        <w:rPr/>
      </w:pP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حالی که سلیم در منزل یکی از دوستانش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نوبندجان به سر می‌برد، بیمار شد و به سوی معبودش شتافت</w:t>
      </w:r>
      <w:r>
        <w:rPr>
          <w:rFonts w:eastAsia="IRNazanin" w:cs="IRNazanin"/>
          <w:color w:val="111111"/>
          <w:sz w:val="28"/>
          <w:szCs w:val="28"/>
          <w:rtl w:val="true"/>
          <w:lang w:bidi="fa-IR"/>
        </w:rPr>
        <w:t>.</w:t>
      </w:r>
      <w:r>
        <w:rPr>
          <w:rStyle w:val="FootnoteAnchor"/>
          <w:rtl w:val="true"/>
        </w:rPr>
        <w:footnoteReference w:id="278"/>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ابی‌عیاش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شیعة نوبندجانی و دوست صمیمی سلیم در مقدمة کتاب سلیم مطالبی بیان کرده است که وضعیت زندگانی سلیم در اواخر عمرش را تا اندازه‌ای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حجاج وارد عراق شد، قصد کشتن 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متواری شد؛ در نوبندجان نزد من آمد و در خانة ما سکونت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من چهارده سال داشتم و می‌توانستم قرآن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می‌پرسیدم و او نیز از اهل بدر به من خبر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زیادی از زبان او شنیدم، ولی آنها را پنهان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دیری نپایید که مرگش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مرا طلبید و در خلوت با من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کتاب را به شرطی به تو می‌سپارم که دربارة آن با کسی سخن نگویی و بعد از مرگم، هیچ یک از احادیث آن را برای کسی نقل نکنی؛ مگر آنکه همانند خودت به او اطمینان داشته باشی؛ و اگر اتفاقی برایت پیش آمد، آن را به یکی از شیعیان مورد اعتماد و دیندار و آبرومند علی بن ابی‌طالب علیه السلام بسپاری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شرط‌ها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را به من سپرد و همة احادیث آن را برایم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دیری نگذشت که روح از پیکرش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پس از ذکر مطالب در این باره،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سال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حج رفتم و خدمت امام سجاد علیه السلام حضور یافتم؛ و ابوالطفیل و عمر بن ام سلمه نیز در آنجا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شبانه روز کتاب را برای امام سجاد علیه السلام خواندم تا اینکه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اینها احادیث ماست که از آنها خبر دارم</w:t>
      </w:r>
      <w:r>
        <w:rPr>
          <w:rFonts w:eastAsia="IRNazanin" w:cs="IRNazanin"/>
          <w:color w:val="111111"/>
          <w:sz w:val="28"/>
          <w:szCs w:val="28"/>
          <w:rtl w:val="true"/>
          <w:lang w:bidi="fa-IR"/>
        </w:rPr>
        <w:t>.»</w:t>
      </w:r>
      <w:r>
        <w:rPr>
          <w:rStyle w:val="FootnoteAnchor"/>
          <w:rtl w:val="true"/>
        </w:rPr>
        <w:footnoteReference w:id="27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عمر بن ام سلمه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وفات کرد و بی‌تردید وفات سلیم قبل از این تاریخ تحقق یافت؛ بسیاری از پژوهشگران تاریخ وفات سلیم را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دانسته‌اند</w:t>
      </w:r>
      <w:r>
        <w:rPr>
          <w:rFonts w:eastAsia="IRNazanin" w:cs="IRNazanin"/>
          <w:color w:val="111111"/>
          <w:sz w:val="28"/>
          <w:szCs w:val="28"/>
          <w:rtl w:val="true"/>
          <w:lang w:bidi="fa-IR"/>
        </w:rPr>
        <w:t>.</w:t>
      </w:r>
      <w:r>
        <w:rPr>
          <w:rStyle w:val="FootnoteAnchor"/>
          <w:rtl w:val="true"/>
        </w:rPr>
        <w:footnoteReference w:id="280"/>
      </w:r>
      <w:bookmarkStart w:id="341" w:name="pg3641_35429"/>
    </w:p>
    <w:p>
      <w:pPr>
        <w:pStyle w:val="Heading2"/>
        <w:numPr>
          <w:ilvl w:val="1"/>
          <w:numId w:val="1"/>
        </w:numPr>
        <w:rPr/>
      </w:pPr>
      <w:bookmarkStart w:id="342" w:name="__RefHeading___Toc211305_2281741623"/>
      <w:bookmarkStart w:id="343" w:name="_Toc128"/>
      <w:bookmarkEnd w:id="341"/>
      <w:bookmarkEnd w:id="342"/>
      <w:r>
        <w:rPr/>
        <w:t>7</w:t>
      </w:r>
      <w:r>
        <w:rPr>
          <w:rtl w:val="true"/>
        </w:rPr>
        <w:t>.</w:t>
      </w:r>
      <w:r>
        <w:rPr>
          <w:rtl w:val="true"/>
        </w:rPr>
        <w:t>قُثَم بن عباس سردار بزرگ</w:t>
      </w:r>
      <w:bookmarkEnd w:id="343"/>
    </w:p>
    <w:p>
      <w:pPr>
        <w:pStyle w:val="Heading3"/>
        <w:numPr>
          <w:ilvl w:val="2"/>
          <w:numId w:val="1"/>
        </w:numPr>
        <w:rPr/>
      </w:pPr>
      <w:bookmarkStart w:id="344" w:name="__RefHeading___Toc211307_2281741623"/>
      <w:bookmarkStart w:id="345" w:name="_Toc129"/>
      <w:bookmarkEnd w:id="344"/>
      <w:r>
        <w:rPr>
          <w:rtl w:val="true"/>
        </w:rPr>
        <w:t>مطلع</w:t>
      </w:r>
      <w:bookmarkEnd w:id="345"/>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 بن عباس سردار بزرگ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احمدی</w:t>
      </w:r>
    </w:p>
    <w:p>
      <w:pPr>
        <w:pStyle w:val="BookText"/>
        <w:rPr/>
      </w:pPr>
      <w:r>
        <w:rPr>
          <w:rFonts w:ascii="IRNazanin" w:hAnsi="IRNazanin" w:eastAsia="IRNazanin"/>
          <w:color w:val="111111"/>
          <w:sz w:val="28"/>
          <w:sz w:val="28"/>
          <w:szCs w:val="28"/>
          <w:rtl w:val="true"/>
          <w:lang w:bidi="fa-IR"/>
        </w:rPr>
        <w:t>مطلع</w:t>
      </w:r>
    </w:p>
    <w:p>
      <w:pPr>
        <w:pStyle w:val="BookText"/>
        <w:rPr/>
      </w:pPr>
      <w:r>
        <w:rPr>
          <w:rFonts w:ascii="IRNazanin" w:hAnsi="IRNazanin" w:eastAsia="IRNazanin"/>
          <w:color w:val="111111"/>
          <w:sz w:val="28"/>
          <w:sz w:val="28"/>
          <w:szCs w:val="28"/>
          <w:rtl w:val="true"/>
          <w:lang w:bidi="fa-IR"/>
        </w:rPr>
        <w:t>یکی از افتخارات مکتب انسان‌ساز اسلام، این است که چهره‌های درخشان و فداکاری به جامعه تحویل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قُثَم</w:t>
      </w:r>
      <w:r>
        <w:rPr>
          <w:rStyle w:val="FootnoteAnchor"/>
          <w:rtl w:val="true"/>
        </w:rPr>
        <w:footnoteReference w:id="281"/>
      </w:r>
      <w:r>
        <w:rPr>
          <w:rFonts w:ascii="IRNazanin" w:hAnsi="IRNazanin" w:eastAsia="IRNazanin"/>
          <w:color w:val="111111"/>
          <w:sz w:val="28"/>
          <w:sz w:val="28"/>
          <w:szCs w:val="28"/>
          <w:rtl w:val="true"/>
          <w:lang w:bidi="fa-IR"/>
        </w:rPr>
        <w:t>از کسانی است که تنها مکتب جامعی چون اسلام می‌تواند مانند آنها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سال‌ها از سرچشمة زلال معارف علوی کسب فیض کرده بود، معرفت و صداقت را درآمیخت و با دل و جان در راه گسترش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حساس‌ترین دوران‌های حیات اسلام در کنار رهبر قرار گرفت و با سلاح علم و عمل از حریم امامت و ولایت دفاع کرد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پاس احترام یاران علی علیه السلام و برای زنده نگهداشتن یاد و خاطرة شهدای صدر اسلام، فرازهایی از خدمات و فداکاری‌های سردار گمنام آل هاشم، شهید دور از وطن، حضرت قُثم، عموزادة پیامبر اسلام صلی الله علیه وآله را مرور می‌کنیم</w:t>
      </w:r>
      <w:r>
        <w:rPr>
          <w:rFonts w:eastAsia="IRNazanin" w:cs="IRNazanin"/>
          <w:color w:val="111111"/>
          <w:sz w:val="28"/>
          <w:szCs w:val="28"/>
          <w:rtl w:val="true"/>
          <w:lang w:bidi="fa-IR"/>
        </w:rPr>
        <w:t>.</w:t>
      </w:r>
      <w:bookmarkStart w:id="346" w:name="pg3641_35432"/>
    </w:p>
    <w:p>
      <w:pPr>
        <w:pStyle w:val="Heading3"/>
        <w:numPr>
          <w:ilvl w:val="2"/>
          <w:numId w:val="1"/>
        </w:numPr>
        <w:rPr/>
      </w:pPr>
      <w:bookmarkStart w:id="347" w:name="__RefHeading___Toc211309_2281741623"/>
      <w:bookmarkStart w:id="348" w:name="_Toc130"/>
      <w:bookmarkEnd w:id="346"/>
      <w:bookmarkEnd w:id="347"/>
      <w:r>
        <w:rPr>
          <w:rtl w:val="true"/>
        </w:rPr>
        <w:t>ولادت قُثم</w:t>
      </w:r>
      <w:bookmarkEnd w:id="348"/>
    </w:p>
    <w:p>
      <w:pPr>
        <w:pStyle w:val="BookText"/>
        <w:rPr/>
      </w:pPr>
      <w:r>
        <w:rPr>
          <w:rFonts w:ascii="IRNazanin" w:hAnsi="IRNazanin" w:eastAsia="IRNazanin"/>
          <w:color w:val="111111"/>
          <w:sz w:val="28"/>
          <w:sz w:val="28"/>
          <w:szCs w:val="28"/>
          <w:rtl w:val="true"/>
          <w:lang w:bidi="fa-IR"/>
        </w:rPr>
        <w:t>گرچه در کتاب‌های تاریخی و رجالی تاریخ دقیق تولد وی مشخص نشده؛ ولی با دقت در زندگی او و بررسی تاریخ ولادت برادرانش، عبدالله و عبیدالله، و دیگر قراین و شواهد می‌توان دریافت که چند روز پیش از هجرت حضرت پیامبر اسلام صلی الله علیه وآله، در مکه چشم به جهان گشود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پدر ارجمندش، جناب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داشت و فرزند عبدالمطلب و عموی بزرگوار حضرت نبی اکرم 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پایگاه عظیم اجتماعی و تجربه خوب مردم‌داری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سقایت حاجیان با آب زمزم و عمارت مسجدالحرام را به عهده داشت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قبل از هجرت، وقتی مردم مدینه از حضرت پیامبر اسلام صلی الله علیه وآله دعوت کردند جهت هدایت آنها به مدینه برود، جناب عباس، با اجازة حضرت پیامبر صلی الله علیه وآله از آنان تعهد گرفت که از یاری وی دست 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آنها سفارش کرد که از فرمان پیامبر اسلام صلی الله علیه وآله اطاعت کنند</w:t>
      </w:r>
      <w:r>
        <w:rPr>
          <w:rFonts w:eastAsia="IRNazanin" w:cs="IRNazanin"/>
          <w:color w:val="111111"/>
          <w:sz w:val="28"/>
          <w:szCs w:val="28"/>
          <w:rtl w:val="true"/>
          <w:lang w:bidi="fa-IR"/>
        </w:rPr>
        <w:t>.</w:t>
      </w:r>
      <w:r>
        <w:rPr>
          <w:rStyle w:val="FootnoteAnchor"/>
          <w:rtl w:val="true"/>
        </w:rPr>
        <w:footnoteReference w:id="28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ابورافع، غلام عباس، که بعدها غلام رسول خدا صلی الله علیه وآله شد و پس از آزادی در شمار یاران با وفای امیرمؤمنان علی علیه السلام جای گرفت،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هجرت رسول خدا صلی الله علیه وآله در مکه تنها ما سه تن مسلمان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همسرش ام الفضل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ایمانمان را پنهان می‌داشتیم</w:t>
      </w:r>
      <w:r>
        <w:rPr>
          <w:rFonts w:eastAsia="IRNazanin" w:cs="IRNazanin"/>
          <w:color w:val="111111"/>
          <w:sz w:val="28"/>
          <w:szCs w:val="28"/>
          <w:rtl w:val="true"/>
          <w:lang w:bidi="fa-IR"/>
        </w:rPr>
        <w:t>.</w:t>
      </w:r>
      <w:r>
        <w:rPr>
          <w:rStyle w:val="FootnoteAnchor"/>
          <w:rtl w:val="true"/>
        </w:rPr>
        <w:footnoteReference w:id="285"/>
      </w:r>
      <w:bookmarkStart w:id="349" w:name="pg3641_35433"/>
    </w:p>
    <w:p>
      <w:pPr>
        <w:pStyle w:val="BookText"/>
        <w:rPr/>
      </w:pPr>
      <w:bookmarkEnd w:id="349"/>
      <w:r>
        <w:rPr>
          <w:rFonts w:ascii="IRNazanin" w:hAnsi="IRNazanin" w:eastAsia="IRNazanin"/>
          <w:color w:val="111111"/>
          <w:sz w:val="28"/>
          <w:sz w:val="28"/>
          <w:szCs w:val="28"/>
          <w:rtl w:val="true"/>
          <w:lang w:bidi="fa-IR"/>
        </w:rPr>
        <w:t>بعد از هجرت رسول الله صلی الله علیه وآله، عمویش عباس اخبار پیمان‌ها و تصمیم‌های مشرکان مکه را به وی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روز قبل از جنگ احد گزارش آن را به وسیلة مردی از بنی غفار فرستاد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جناب عباس به دستور پیامبر اسلام صلی الله علیه وآله از مکه هجرت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به عموی بزرگوارش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 یا عم، مکانک الذی انت فیه، فان الله یختم بک الهجرة کما ختم بی النبوّة</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عمو،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که شما در آن قرار دارید، خداوند با هجرت شما هجرت را تمام می‌کند؛ چنانکه با نبوت من نبوت را به پایان رساند</w:t>
      </w:r>
      <w:r>
        <w:rPr>
          <w:rFonts w:eastAsia="IRNazanin" w:cs="IRNazanin"/>
          <w:color w:val="111111"/>
          <w:sz w:val="28"/>
          <w:szCs w:val="28"/>
          <w:rtl w:val="true"/>
          <w:lang w:bidi="fa-IR"/>
        </w:rPr>
        <w:t>.</w:t>
      </w:r>
    </w:p>
    <w:p>
      <w:pPr>
        <w:pStyle w:val="Heading3"/>
        <w:numPr>
          <w:ilvl w:val="2"/>
          <w:numId w:val="1"/>
        </w:numPr>
        <w:rPr/>
      </w:pPr>
      <w:bookmarkStart w:id="350" w:name="__RefHeading___Toc211311_2281741623"/>
      <w:bookmarkStart w:id="351" w:name="_Toc131"/>
      <w:bookmarkEnd w:id="350"/>
      <w:r>
        <w:rPr>
          <w:rtl w:val="true"/>
        </w:rPr>
        <w:t>فضیلت و افتخارات ام الفضل</w:t>
      </w:r>
      <w:bookmarkEnd w:id="351"/>
    </w:p>
    <w:p>
      <w:pPr>
        <w:pStyle w:val="BookText"/>
        <w:rPr/>
      </w:pPr>
      <w:r>
        <w:rPr>
          <w:rFonts w:ascii="IRNazanin" w:hAnsi="IRNazanin" w:eastAsia="IRNazanin"/>
          <w:color w:val="111111"/>
          <w:sz w:val="28"/>
          <w:sz w:val="28"/>
          <w:szCs w:val="28"/>
          <w:rtl w:val="true"/>
          <w:lang w:bidi="fa-IR"/>
        </w:rPr>
        <w:t xml:space="preserve">مادر جناب قثم،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حارث هلالی و خواهر میمونه، همسر رسول الله صلی الله علیه وآله شمرده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الفضل، بعد از حضرت خدیجه سلام الله علیها اولین زنی بود که دین مقدس اسلام را پذیرفت</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وی از حضرت پیامبر اسلام صلی الله علیه وآله روایات گوناگون نقل کرده و از راویان قابل اعتماد به شمار می‌آید</w:t>
      </w:r>
      <w:r>
        <w:rPr>
          <w:rFonts w:eastAsia="IRNazanin" w:cs="IRNazanin"/>
          <w:color w:val="111111"/>
          <w:sz w:val="28"/>
          <w:szCs w:val="28"/>
          <w:rtl w:val="true"/>
          <w:lang w:bidi="fa-IR"/>
        </w:rPr>
        <w:t>.</w:t>
      </w:r>
      <w:r>
        <w:rPr>
          <w:rStyle w:val="FootnoteAnchor"/>
          <w:rtl w:val="true"/>
        </w:rPr>
        <w:footnoteReference w:id="289"/>
      </w:r>
    </w:p>
    <w:p>
      <w:pPr>
        <w:pStyle w:val="Heading3"/>
        <w:numPr>
          <w:ilvl w:val="2"/>
          <w:numId w:val="1"/>
        </w:numPr>
        <w:rPr/>
      </w:pPr>
      <w:bookmarkStart w:id="352" w:name="__RefHeading___Toc211313_2281741623"/>
      <w:bookmarkStart w:id="353" w:name="_Toc132"/>
      <w:bookmarkEnd w:id="352"/>
      <w:r>
        <w:rPr>
          <w:rtl w:val="true"/>
        </w:rPr>
        <w:t>افتخار خدمت به فرزندان حضرت زهرا سلام الله علیها</w:t>
      </w:r>
      <w:bookmarkEnd w:id="35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شب‌ها خوابی دیدم که به سبب آن از شدت هراس می‌لرزیدم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رسول الله صلی الله علیه وآله شتافتم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دیدم که از آن هراسانم</w:t>
      </w:r>
      <w:r>
        <w:rPr>
          <w:rFonts w:eastAsia="IRNazanin" w:cs="IRNazanin"/>
          <w:color w:val="111111"/>
          <w:sz w:val="28"/>
          <w:szCs w:val="28"/>
          <w:rtl w:val="true"/>
          <w:lang w:bidi="fa-IR"/>
        </w:rPr>
        <w:t>.</w:t>
      </w:r>
      <w:bookmarkStart w:id="354" w:name="pg3641_35434"/>
    </w:p>
    <w:p>
      <w:pPr>
        <w:pStyle w:val="BookText"/>
        <w:rPr/>
      </w:pPr>
      <w:bookmarkEnd w:id="354"/>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از پیکر مبارک شما پاره‌ای گوشت بریده شد و نزد من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فاطمة من، فرزندی متولد می‌شود و تو آن را با شیرت پرورش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فاطمه پارة تن من هستند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بعد از ولادت امام حسن علیه السلام، حضرت پیامبر اسلام صلی الله علیه وآله وی را نزد ام الفضل، همسر عموی بزرگوارش برد تا شیر دهد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ام الفضل، روزهایی که قثم را از شیر جدا می‌کرد، به امام حسن علیه السلام شیر می‌داد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ام الفضل امام حسین علیه السلام را نیز شیر داده است</w:t>
      </w:r>
      <w:r>
        <w:rPr>
          <w:rFonts w:eastAsia="IRNazanin" w:cs="IRNazanin"/>
          <w:color w:val="111111"/>
          <w:sz w:val="28"/>
          <w:szCs w:val="28"/>
          <w:rtl w:val="true"/>
          <w:lang w:bidi="fa-IR"/>
        </w:rPr>
        <w:t>.</w:t>
      </w:r>
    </w:p>
    <w:p>
      <w:pPr>
        <w:pStyle w:val="Heading3"/>
        <w:numPr>
          <w:ilvl w:val="2"/>
          <w:numId w:val="1"/>
        </w:numPr>
        <w:rPr/>
      </w:pPr>
      <w:bookmarkStart w:id="355" w:name="__RefHeading___Toc211315_2281741623"/>
      <w:bookmarkStart w:id="356" w:name="_Toc133"/>
      <w:bookmarkEnd w:id="355"/>
      <w:r>
        <w:rPr>
          <w:rtl w:val="true"/>
        </w:rPr>
        <w:t>دعای حضرت رسول الله صلی الله علیه و آله درباره قثم</w:t>
      </w:r>
      <w:bookmarkEnd w:id="35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عبیدالله و قثم، فرزندان عباس، بازی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وآله که بر مرکبی سوار بود،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پشت سر و مرا جلوی خویش نشاند و دربارة ما دعا کرد</w:t>
      </w:r>
      <w:r>
        <w:rPr>
          <w:rFonts w:eastAsia="IRNazanin" w:cs="IRNazanin"/>
          <w:color w:val="111111"/>
          <w:sz w:val="28"/>
          <w:szCs w:val="28"/>
          <w:rtl w:val="true"/>
          <w:lang w:bidi="fa-IR"/>
        </w:rPr>
        <w:t>.</w:t>
      </w:r>
      <w:r>
        <w:rPr>
          <w:rStyle w:val="FootnoteAnchor"/>
          <w:rtl w:val="true"/>
        </w:rPr>
        <w:footnoteReference w:id="293"/>
      </w:r>
      <w:bookmarkStart w:id="357" w:name="pg3641_35435"/>
    </w:p>
    <w:p>
      <w:pPr>
        <w:pStyle w:val="BookText"/>
        <w:rPr/>
      </w:pPr>
      <w:bookmarkEnd w:id="357"/>
      <w:r>
        <w:rPr>
          <w:rFonts w:ascii="IRNazanin" w:hAnsi="IRNazanin" w:eastAsia="IRNazanin"/>
          <w:color w:val="111111"/>
          <w:sz w:val="28"/>
          <w:sz w:val="28"/>
          <w:szCs w:val="28"/>
          <w:rtl w:val="true"/>
          <w:lang w:bidi="fa-IR"/>
        </w:rPr>
        <w:t xml:space="preserve">دعای حضرت رسول الله صلی الله علیه وآله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گواه بر عظمت، سعادت و موفقیت و سربلندی وی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بی‌تردید هر که پیامبر اسلام صلی الله علیه وآله درباره‌اش دعای خیر کرده باشد، مورد لطف خداوند قرار می‌گیرد و به راه راست هدایت می‌شود</w:t>
      </w:r>
      <w:r>
        <w:rPr>
          <w:rFonts w:eastAsia="IRNazanin" w:cs="IRNazanin"/>
          <w:color w:val="111111"/>
          <w:sz w:val="28"/>
          <w:szCs w:val="28"/>
          <w:rtl w:val="true"/>
          <w:lang w:bidi="fa-IR"/>
        </w:rPr>
        <w:t>.</w:t>
      </w:r>
    </w:p>
    <w:p>
      <w:pPr>
        <w:pStyle w:val="Heading3"/>
        <w:numPr>
          <w:ilvl w:val="2"/>
          <w:numId w:val="1"/>
        </w:numPr>
        <w:rPr/>
      </w:pPr>
      <w:bookmarkStart w:id="358" w:name="__RefHeading___Toc211317_2281741623"/>
      <w:bookmarkStart w:id="359" w:name="_Toc134"/>
      <w:bookmarkEnd w:id="358"/>
      <w:r>
        <w:rPr>
          <w:rtl w:val="true"/>
        </w:rPr>
        <w:t>قثم در مراسم غسل دادن رسول الله صلی الله علیه و آله</w:t>
      </w:r>
      <w:bookmarkEnd w:id="359"/>
    </w:p>
    <w:p>
      <w:pPr>
        <w:pStyle w:val="BookText"/>
        <w:rPr/>
      </w:pPr>
      <w:r>
        <w:rPr>
          <w:rFonts w:ascii="IRNazanin" w:hAnsi="IRNazanin" w:eastAsia="IRNazanin"/>
          <w:color w:val="111111"/>
          <w:sz w:val="28"/>
          <w:sz w:val="28"/>
          <w:szCs w:val="28"/>
          <w:rtl w:val="true"/>
          <w:lang w:bidi="fa-IR"/>
        </w:rPr>
        <w:t>کسانی که در مراسم غسل دادن رسول اکرم صلی الله علیه وآله شرف حضور داشتند،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علیه السلام، عباس بن عبدالمطلب، عموی پیامبر اسلام، فضل و قثم، فرزندان عباس، اسامة بن زید و شقران غلام رسول الله </w:t>
      </w:r>
      <w:r>
        <w:rPr>
          <w:rFonts w:eastAsia="IRNazanin" w:cs="IRNazanin"/>
          <w:color w:val="111111"/>
          <w:sz w:val="28"/>
          <w:szCs w:val="28"/>
          <w:lang w:bidi="fa-IR"/>
        </w:rPr>
        <w:t>9</w:t>
      </w:r>
      <w:r>
        <w:rPr>
          <w:rFonts w:eastAsia="IRNazanin" w:cs="IRNazanin"/>
          <w:color w:val="111111"/>
          <w:sz w:val="28"/>
          <w:szCs w:val="28"/>
          <w:rtl w:val="true"/>
          <w:lang w:bidi="fa-IR"/>
        </w:rPr>
        <w:t>.</w:t>
      </w:r>
      <w:r>
        <w:rPr>
          <w:rStyle w:val="FootnoteAnchor"/>
          <w:rtl w:val="true"/>
        </w:rPr>
        <w:footnoteReference w:id="294"/>
      </w:r>
    </w:p>
    <w:p>
      <w:pPr>
        <w:pStyle w:val="Heading3"/>
        <w:numPr>
          <w:ilvl w:val="2"/>
          <w:numId w:val="1"/>
        </w:numPr>
        <w:rPr/>
      </w:pPr>
      <w:bookmarkStart w:id="360" w:name="__RefHeading___Toc211319_2281741623"/>
      <w:bookmarkStart w:id="361" w:name="_Toc135"/>
      <w:bookmarkEnd w:id="360"/>
      <w:r>
        <w:rPr>
          <w:rtl w:val="true"/>
        </w:rPr>
        <w:t>افتخار بزرگ قثم</w:t>
      </w:r>
      <w:bookmarkEnd w:id="361"/>
    </w:p>
    <w:p>
      <w:pPr>
        <w:pStyle w:val="BookText"/>
        <w:rPr/>
      </w:pPr>
      <w:r>
        <w:rPr>
          <w:rFonts w:ascii="IRNazanin" w:hAnsi="IRNazanin" w:eastAsia="IRNazanin"/>
          <w:color w:val="111111"/>
          <w:sz w:val="28"/>
          <w:sz w:val="28"/>
          <w:szCs w:val="28"/>
          <w:rtl w:val="true"/>
          <w:lang w:bidi="fa-IR"/>
        </w:rPr>
        <w:t>یکی از افتخارات بزگ قثم این است که آخرین وداع کنندة پیکر مطهر حضرت رسول صلی الله علیه وآله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وارد آرامگاه پیامبر شدند،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فضل، قثم و شقران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کسی که از آرامگاه حضرت بیرون آمد، قثم بود</w:t>
      </w:r>
      <w:r>
        <w:rPr>
          <w:rFonts w:eastAsia="IRNazanin" w:cs="IRNazanin"/>
          <w:color w:val="111111"/>
          <w:sz w:val="28"/>
          <w:szCs w:val="28"/>
          <w:rtl w:val="true"/>
          <w:lang w:bidi="fa-IR"/>
        </w:rPr>
        <w:t>.</w:t>
      </w:r>
      <w:r>
        <w:rPr>
          <w:rStyle w:val="FootnoteAnchor"/>
          <w:rtl w:val="true"/>
        </w:rPr>
        <w:footnoteReference w:id="295"/>
      </w:r>
    </w:p>
    <w:p>
      <w:pPr>
        <w:pStyle w:val="Heading3"/>
        <w:numPr>
          <w:ilvl w:val="2"/>
          <w:numId w:val="1"/>
        </w:numPr>
        <w:rPr/>
      </w:pPr>
      <w:bookmarkStart w:id="362" w:name="__RefHeading___Toc211321_2281741623"/>
      <w:bookmarkStart w:id="363" w:name="_Toc136"/>
      <w:bookmarkEnd w:id="362"/>
      <w:r>
        <w:rPr>
          <w:rtl w:val="true"/>
        </w:rPr>
        <w:t>مغیرة بن شعبه و ادعای دروغ</w:t>
      </w:r>
      <w:bookmarkEnd w:id="36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مغیرة بن شعبه در میان مردم چنان شایع کرد که آخرین وداع کنندة رسول الله صلی الله علیه وآله است و این را افتخار خودش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364" w:name="pg3641_35436"/>
    </w:p>
    <w:p>
      <w:pPr>
        <w:pStyle w:val="BookText"/>
        <w:rPr/>
      </w:pPr>
      <w:bookmarkEnd w:id="364"/>
      <w:r>
        <w:rPr>
          <w:rFonts w:ascii="IRNazanin" w:hAnsi="IRNazanin" w:eastAsia="IRNazanin"/>
          <w:color w:val="111111"/>
          <w:sz w:val="28"/>
          <w:sz w:val="28"/>
          <w:szCs w:val="28"/>
          <w:rtl w:val="true"/>
          <w:lang w:bidi="fa-IR"/>
        </w:rPr>
        <w:t>لحظه‌های آخر که روی قبر مبارک ایشان را می‌پوشاندند، به عمد انگشترم را درون قبر انداختم و برای گرفتن آن، بدان مکان گام نهادم</w:t>
      </w:r>
      <w:r>
        <w:rPr>
          <w:rFonts w:eastAsia="IRNazanin" w:cs="IRNazanin"/>
          <w:color w:val="111111"/>
          <w:sz w:val="28"/>
          <w:szCs w:val="28"/>
          <w:rtl w:val="true"/>
          <w:lang w:bidi="fa-IR"/>
        </w:rPr>
        <w:t>.</w:t>
      </w:r>
    </w:p>
    <w:p>
      <w:pPr>
        <w:pStyle w:val="Heading3"/>
        <w:numPr>
          <w:ilvl w:val="2"/>
          <w:numId w:val="1"/>
        </w:numPr>
        <w:rPr/>
      </w:pPr>
      <w:bookmarkStart w:id="365" w:name="__RefHeading___Toc211323_2281741623"/>
      <w:bookmarkStart w:id="366" w:name="_Toc137"/>
      <w:bookmarkEnd w:id="365"/>
      <w:r>
        <w:rPr>
          <w:rtl w:val="true"/>
        </w:rPr>
        <w:t>افشای دروغ گویی مغیره</w:t>
      </w:r>
      <w:bookmarkEnd w:id="366"/>
    </w:p>
    <w:p>
      <w:pPr>
        <w:pStyle w:val="BookText"/>
        <w:rPr/>
      </w:pPr>
      <w:r>
        <w:rPr>
          <w:rFonts w:ascii="IRNazanin" w:hAnsi="IRNazanin" w:eastAsia="IRNazanin"/>
          <w:color w:val="111111"/>
          <w:sz w:val="28"/>
          <w:sz w:val="28"/>
          <w:szCs w:val="28"/>
          <w:rtl w:val="true"/>
          <w:lang w:bidi="fa-IR"/>
        </w:rPr>
        <w:t>عبدالله بن حارث بن نوفل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رحلت پیامبر اسلام صلی الله علیه وآله در مراسم عمره خدمت امیرمؤمنان علی علیه السلام بودم که گروهی از حجاج عراق به محضر وی مشرف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داریم مسأله‌ای را برای ما آشکار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پیش از آن که پرسش را مطرح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مغیرة بن شعبه ادعا کرده آخرین کسی است که رسول الله صلی الله علیه وآله را وداع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مولای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کان احدث الناس عهداً برسول الله قثم بن العباس</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کسی که با رسول الله صلی الله علیه وآله وداع کرد، قثم بن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المغیرة احدثنا عهداً به قثم بن العباس</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مغیرة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فرد ما قثم فرزند عباس بود که با حضرت وداع کرد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تصدیق امام علی علیه السلام قثم، عموزادة پیامبر اسلام صلی الله علیه وآله این افتخار بزرگ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پایان عمر به این امر می‌بالید و عمه‌اش در این باره شعری سرود</w:t>
      </w:r>
      <w:r>
        <w:rPr>
          <w:rFonts w:eastAsia="IRNazanin" w:cs="IRNazanin"/>
          <w:color w:val="111111"/>
          <w:sz w:val="28"/>
          <w:szCs w:val="28"/>
          <w:rtl w:val="true"/>
          <w:lang w:bidi="fa-IR"/>
        </w:rPr>
        <w:t>.</w:t>
      </w:r>
      <w:r>
        <w:rPr>
          <w:rStyle w:val="FootnoteAnchor"/>
          <w:rtl w:val="true"/>
        </w:rPr>
        <w:footnoteReference w:id="298"/>
      </w:r>
      <w:bookmarkStart w:id="367" w:name="pg3641_35437"/>
    </w:p>
    <w:p>
      <w:pPr>
        <w:pStyle w:val="Heading3"/>
        <w:numPr>
          <w:ilvl w:val="2"/>
          <w:numId w:val="1"/>
        </w:numPr>
        <w:rPr/>
      </w:pPr>
      <w:bookmarkStart w:id="368" w:name="__RefHeading___Toc211325_2281741623"/>
      <w:bookmarkStart w:id="369" w:name="_Toc138"/>
      <w:bookmarkEnd w:id="367"/>
      <w:bookmarkEnd w:id="368"/>
      <w:r>
        <w:rPr>
          <w:rtl w:val="true"/>
        </w:rPr>
        <w:t>راوی معتبر</w:t>
      </w:r>
      <w:bookmarkEnd w:id="369"/>
    </w:p>
    <w:p>
      <w:pPr>
        <w:pStyle w:val="BookText"/>
        <w:rPr/>
      </w:pPr>
      <w:r>
        <w:rPr>
          <w:rFonts w:ascii="IRNazanin" w:hAnsi="IRNazanin" w:eastAsia="IRNazanin"/>
          <w:color w:val="111111"/>
          <w:sz w:val="28"/>
          <w:sz w:val="28"/>
          <w:szCs w:val="28"/>
          <w:rtl w:val="true"/>
          <w:lang w:bidi="fa-IR"/>
        </w:rPr>
        <w:t>خبرگان علم رجال، جناب قثم بن عباس را روایتگری مورد اعتماد می‌دانند که از حضرت پیامبر اکرم صلی الله علیه وآله و امیرمؤمنان علیه السلام حدیث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صحابی جوان پیامبر اسلام صلی الله علیه وآله بود</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و ابواسحاق السبیعی از وی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 از روایت‌های او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ابوذر،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الملائکة صلّت علیَّ و علی علیٍّ سبع سنین قبل أن یسلم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قثم از زبان ابوذر از پیامبر اسلام صلی الله علیه وآله چنین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قبل از آن‌که فردی از انسان‌ها مسلمان شود، فرشتگان بر من و علی درود می‌فرستادند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النبیُّ یوم الاثنین و اسلمتُ یوم الثلاثاء</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قثم از علی علیه السلام چنین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وآله روز دوشنبه معبوث شد و من روز سه‌شنبه وی را همراهی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طوسی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کتاب رجال خویش، قثم بن عباس را از احصاب مورد اعتماد امیرمؤمنان علی علیه السلام شمرده است</w:t>
      </w:r>
      <w:r>
        <w:rPr>
          <w:rFonts w:eastAsia="IRNazanin" w:cs="IRNazanin"/>
          <w:color w:val="111111"/>
          <w:sz w:val="28"/>
          <w:szCs w:val="28"/>
          <w:rtl w:val="true"/>
          <w:lang w:bidi="fa-IR"/>
        </w:rPr>
        <w:t>.</w:t>
      </w:r>
    </w:p>
    <w:p>
      <w:pPr>
        <w:pStyle w:val="Heading3"/>
        <w:numPr>
          <w:ilvl w:val="2"/>
          <w:numId w:val="1"/>
        </w:numPr>
        <w:rPr/>
      </w:pPr>
      <w:bookmarkStart w:id="370" w:name="__RefHeading___Toc211327_2281741623"/>
      <w:bookmarkStart w:id="371" w:name="_Toc139"/>
      <w:bookmarkEnd w:id="370"/>
      <w:r>
        <w:rPr>
          <w:rtl w:val="true"/>
        </w:rPr>
        <w:t>دفاع از حریم امامت</w:t>
      </w:r>
      <w:bookmarkEnd w:id="37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مکتب وحی و امامت همواره در پی ضربه زدن به مسلمانان و</w:t>
      </w:r>
    </w:p>
    <w:p>
      <w:pPr>
        <w:pStyle w:val="BookText"/>
        <w:rPr/>
      </w:pPr>
      <w:r>
        <w:rPr>
          <w:rFonts w:ascii="IRNazanin" w:hAnsi="IRNazanin" w:eastAsia="IRNazanin"/>
          <w:color w:val="111111"/>
          <w:sz w:val="28"/>
          <w:sz w:val="28"/>
          <w:szCs w:val="28"/>
          <w:rtl w:val="true"/>
          <w:lang w:bidi="fa-IR"/>
        </w:rPr>
        <w:t>ایجاد تفرقه میان آنها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مسائل اساسی، به ویژه مقام ولایت، شبهه پدید می‌آوردند تا مردم را از برکات این مقام الهی محروم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عبدالرحمن بن خالد در اجتماعی به قثم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نزد پیامبر اسلام صلی الله علیه وآله چه امتیازی داشت که عباس نداشت؛ در حالی که عباس عموی پیامبر اسلام صلی الله علیه وآله بوده، جایگاهی والا دارد و از تجارب خوب مردم‌داری برخوردار 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سردار فداکار اسلام جناب قثم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اولین فرد ماست که به ندای ملکوتی خاتم الانبیا صلی الله علیه وآله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روز نزول وحی تا آخرین لحظة زندگی پیامبر صلی الله علیه وآله برای وی گرفتاری و مشکلی پیش نیامده، مگر این که علی علیه السلام او را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الله صلی الله علیه وآله علی علیه السلام در نشر و گسترش دین مقدس اسلام از همه پیشگام‌تر و ثابت قدم‌تر بود و علم و فضیت وی از همة ما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فضایل و مناقب علی علیه السلام را نادیده بگیریم، آیا این مقام امامت وی، انتخابی است یا انتصابی تا دیگران در برابرش مدعی فضیلت شوند؟ نخیر،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به دشمنان ولایت پاسخی منطقی و مأیوس کننده داد و اخلاص خویش را به رهبری اعلام داشت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قثم دربارة علی علیه السلام پرسیدم،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اوّلنا برسول الله لحوقاً و اشدّنا به لصوقاً</w:t>
      </w:r>
      <w:r>
        <w:rPr>
          <w:rFonts w:eastAsia="IRNazanin" w:cs="IRNazanin"/>
          <w:color w:val="111111"/>
          <w:sz w:val="28"/>
          <w:szCs w:val="28"/>
          <w:rtl w:val="true"/>
          <w:lang w:bidi="fa-IR"/>
        </w:rPr>
        <w:t>»</w:t>
      </w:r>
      <w:r>
        <w:rPr>
          <w:rStyle w:val="FootnoteAnchor"/>
          <w:rtl w:val="true"/>
        </w:rPr>
        <w:footnoteReference w:id="303"/>
      </w:r>
      <w:bookmarkStart w:id="372" w:name="pg3641_35439"/>
    </w:p>
    <w:p>
      <w:pPr>
        <w:pStyle w:val="BookText"/>
        <w:rPr/>
      </w:pPr>
      <w:bookmarkEnd w:id="372"/>
      <w:r>
        <w:rPr>
          <w:rFonts w:ascii="IRNazanin" w:hAnsi="IRNazanin" w:eastAsia="IRNazanin"/>
          <w:color w:val="111111"/>
          <w:sz w:val="28"/>
          <w:sz w:val="28"/>
          <w:szCs w:val="28"/>
          <w:rtl w:val="true"/>
          <w:lang w:bidi="fa-IR"/>
        </w:rPr>
        <w:t>او، اولین کس از ما بنی‌هاشم بود که به رسول الله صلی الله علیه وآله پیوست و ایمان آورد و ثابت قدم‌ترین فرد ما بود که به پیامبر اسلام وفادار ماند و وی را همراهی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قثم با این سخن، سرمشق خوبی برای رهروان طریق امامت و ولایت شد تا همیشه هشیار باشند و توطئه‌های پنهان و آشکار دشمنان را از یاد نبرند؛ از مقام ولایت دفاع کنند و پشتوانة رهبری باشند</w:t>
      </w:r>
      <w:r>
        <w:rPr>
          <w:rFonts w:eastAsia="IRNazanin" w:cs="IRNazanin"/>
          <w:color w:val="111111"/>
          <w:sz w:val="28"/>
          <w:szCs w:val="28"/>
          <w:rtl w:val="true"/>
          <w:lang w:bidi="fa-IR"/>
        </w:rPr>
        <w:t>.</w:t>
      </w:r>
    </w:p>
    <w:p>
      <w:pPr>
        <w:pStyle w:val="Heading3"/>
        <w:numPr>
          <w:ilvl w:val="2"/>
          <w:numId w:val="1"/>
        </w:numPr>
        <w:rPr/>
      </w:pPr>
      <w:bookmarkStart w:id="373" w:name="__RefHeading___Toc211329_2281741623"/>
      <w:bookmarkStart w:id="374" w:name="_Toc140"/>
      <w:bookmarkEnd w:id="373"/>
      <w:r>
        <w:rPr>
          <w:rtl w:val="true"/>
        </w:rPr>
        <w:t>افشاگر توطئة ناکثان</w:t>
      </w:r>
      <w:bookmarkEnd w:id="374"/>
    </w:p>
    <w:p>
      <w:pPr>
        <w:pStyle w:val="BookText"/>
        <w:rPr/>
      </w:pPr>
      <w:r>
        <w:rPr>
          <w:rFonts w:ascii="IRNazanin" w:hAnsi="IRNazanin" w:eastAsia="IRNazanin"/>
          <w:color w:val="111111"/>
          <w:sz w:val="28"/>
          <w:sz w:val="28"/>
          <w:szCs w:val="28"/>
          <w:rtl w:val="true"/>
          <w:lang w:bidi="fa-IR"/>
        </w:rPr>
        <w:t xml:space="preserve">وقتی طلحه و زبیر با عایشه در مکه همداستان شدند، ام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قثم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به محضر امیرالمؤمنین علی علیه السلام می‌رساند که طلحه و زبیر همراه عایشه قصد بصره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بهانة خونخواهی عثمان علیه شما تحریک می‌کنند تا شورش و فتنه پدید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شماست، پیروزی شما را آرزومندم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به وسیلة فردی به نام ظفر از جهینه</w:t>
      </w:r>
      <w:r>
        <w:rPr>
          <w:rStyle w:val="FootnoteAnchor"/>
          <w:rtl w:val="true"/>
        </w:rPr>
        <w:footnoteReference w:id="304"/>
      </w:r>
      <w:r>
        <w:rPr>
          <w:rFonts w:ascii="IRNazanin" w:hAnsi="IRNazanin" w:eastAsia="IRNazanin"/>
          <w:color w:val="111111"/>
          <w:sz w:val="28"/>
          <w:sz w:val="28"/>
          <w:szCs w:val="28"/>
          <w:rtl w:val="true"/>
          <w:lang w:bidi="fa-IR"/>
        </w:rPr>
        <w:t>به خدمت علی علیه السلام در مدینه رسید</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امام علیه السلام، بعد از مطالعة نامه، محمد بن ابی‌بکر را خواست، ماجرا را برایش بیان کرد؛ سپس مردم مدینه را به مسجد فراخواند و اهداف شورشیان را شرح داد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که علی علیه السلام یارانش را از مدینه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حضور در جنگ جمل، حرکت داد، پرچم سواره نظام سپاه را به محمد حنفیه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عباس را، سمت راست سپاه، عمر بن ابی‌سلمه را سمت چپ و ابولیلی بن جرّاح را در جلو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قثم بن عباس، عموزاده‌اش را جانشین و نمایندة خویش در مدینه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 امیرمؤمنان علی علیه السلام مدتی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همان جا قثم بن عباس را به استانداری مکه منصوب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قثم برادرش تمّام بن عباس را به طور موقت به فرمانداری مدینه نصب کرد و خود رهسپار مکه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بن عباس، تندخو و سختگیر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برخی از روایات،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آمد تا تحقیق کند طلحه و زبیر با رضایت بیعت کردند یا اکراه، اسامة بن زید مزاح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خشمگین شد و دستور تنبیه او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بعضی از تاریخ‌نویسان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بن عمرو در زمان جنگ جمل والی مدینه بود؛ ولی شواهدی که تمّام بن عباس را والی مدینه می‌شمارد، قوی و بیشتر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عهدنامة مالک اشتر و قثم بن عباس، اختیارات بسیار آنها را به خوبی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عهدنامه‌ها به نام شخص نوشته شده؛ ولی در واقع یک منشور جاوید و قانون کلی به شمار می‌آید و اختیارات استانداران مهم را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را در نظر داشت که 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اختیاراتی نداشتند؛ تنها افراد زبده‌ای چون مالک اشتر، قیس بن سعد، قثم بن عباس، محمد بن ابی‌بکر، عبدالله بن عباس و عثمان بن حنیف از شایستگی چنین اختیاراتی برخوردار بودند</w:t>
      </w:r>
      <w:r>
        <w:rPr>
          <w:rFonts w:eastAsia="IRNazanin" w:cs="IRNazanin"/>
          <w:color w:val="111111"/>
          <w:sz w:val="28"/>
          <w:szCs w:val="28"/>
          <w:rtl w:val="true"/>
          <w:lang w:bidi="fa-IR"/>
        </w:rPr>
        <w:t>.</w:t>
      </w:r>
      <w:bookmarkStart w:id="375" w:name="pg3641_35441"/>
    </w:p>
    <w:p>
      <w:pPr>
        <w:pStyle w:val="BookText"/>
        <w:rPr/>
      </w:pPr>
      <w:bookmarkEnd w:id="375"/>
      <w:r>
        <w:rPr>
          <w:rFonts w:ascii="IRNazanin" w:hAnsi="IRNazanin" w:eastAsia="IRNazanin"/>
          <w:color w:val="111111"/>
          <w:sz w:val="28"/>
          <w:sz w:val="28"/>
          <w:szCs w:val="28"/>
          <w:rtl w:val="true"/>
          <w:lang w:bidi="fa-IR"/>
        </w:rPr>
        <w:t>در آن روزگار، چند شهر، مهم و سرنوشت‌ساز شمرده می‌شد؛ مکه، مدینه، مصر، بصره، کوفه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مدینه و کوفه نگرانی نداشت؛ زیرا به ترتیب مرکز قدرتش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شهرهای دیگر نگران بود، لذا یاران برجسته‌اش را بدان شهرها گسیل می‌کرد</w:t>
      </w:r>
      <w:r>
        <w:rPr>
          <w:rFonts w:eastAsia="IRNazanin" w:cs="IRNazanin"/>
          <w:color w:val="111111"/>
          <w:sz w:val="28"/>
          <w:szCs w:val="28"/>
          <w:rtl w:val="true"/>
          <w:lang w:bidi="fa-IR"/>
        </w:rPr>
        <w:t>.</w:t>
      </w:r>
    </w:p>
    <w:p>
      <w:pPr>
        <w:pStyle w:val="Heading3"/>
        <w:numPr>
          <w:ilvl w:val="2"/>
          <w:numId w:val="1"/>
        </w:numPr>
        <w:rPr/>
      </w:pPr>
      <w:bookmarkStart w:id="376" w:name="__RefHeading___Toc211331_2281741623"/>
      <w:bookmarkStart w:id="377" w:name="_Toc141"/>
      <w:bookmarkEnd w:id="376"/>
      <w:r>
        <w:rPr>
          <w:rtl w:val="true"/>
        </w:rPr>
        <w:t>قثم در کنار رهبری</w:t>
      </w:r>
      <w:bookmarkEnd w:id="377"/>
    </w:p>
    <w:p>
      <w:pPr>
        <w:pStyle w:val="BookText"/>
        <w:rPr/>
      </w:pPr>
      <w:r>
        <w:rPr>
          <w:rFonts w:ascii="IRNazanin" w:hAnsi="IRNazanin" w:eastAsia="IRNazanin"/>
          <w:color w:val="111111"/>
          <w:sz w:val="28"/>
          <w:sz w:val="28"/>
          <w:szCs w:val="28"/>
          <w:rtl w:val="true"/>
          <w:lang w:bidi="fa-IR"/>
        </w:rPr>
        <w:t>جناب قثم بن عباس از معدود افرادی است که تا آخرین لحظه‌های زندگی امیرمؤمنان علی علیه السلام با دل و جان آمادة فداکاری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طول دوران فرمانداری‌اش با مشکلات ناگواری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کمال سربلندی و عزت نفس استوار و ثابت قدم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کلیة امور صد در صد تسلیم فرمان امامش بود و حتی در یک مورد نیز سبب ناخشنودی امیرمؤمنان علی علیه السلام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بیانگر عظمت، بزرگواری، عدالت، صداقت و مدیریت او است</w:t>
      </w:r>
      <w:r>
        <w:rPr>
          <w:rFonts w:eastAsia="IRNazanin" w:cs="IRNazanin"/>
          <w:color w:val="111111"/>
          <w:sz w:val="28"/>
          <w:szCs w:val="28"/>
          <w:rtl w:val="true"/>
          <w:lang w:bidi="fa-IR"/>
        </w:rPr>
        <w:t>.</w:t>
      </w:r>
    </w:p>
    <w:p>
      <w:pPr>
        <w:pStyle w:val="Heading3"/>
        <w:numPr>
          <w:ilvl w:val="2"/>
          <w:numId w:val="1"/>
        </w:numPr>
        <w:rPr/>
      </w:pPr>
      <w:bookmarkStart w:id="378" w:name="__RefHeading___Toc211333_2281741623"/>
      <w:bookmarkStart w:id="379" w:name="_Toc142"/>
      <w:bookmarkEnd w:id="378"/>
      <w:r>
        <w:rPr>
          <w:rtl w:val="true"/>
        </w:rPr>
        <w:t>منشور جاوید</w:t>
      </w:r>
      <w:bookmarkEnd w:id="379"/>
    </w:p>
    <w:p>
      <w:pPr>
        <w:pStyle w:val="BookText"/>
        <w:rPr/>
      </w:pPr>
      <w:r>
        <w:rPr>
          <w:rFonts w:ascii="IRNazanin" w:hAnsi="IRNazanin" w:eastAsia="IRNazanin"/>
          <w:color w:val="111111"/>
          <w:sz w:val="28"/>
          <w:sz w:val="28"/>
          <w:szCs w:val="28"/>
          <w:rtl w:val="true"/>
          <w:lang w:bidi="fa-IR"/>
        </w:rPr>
        <w:t xml:space="preserve">در اینجا نامة امیرالمؤمنین علی علیه السلام به قثم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جهت تیمّن و تبرّک می‌آوریم تا هر کس به قدر توان خود از عمق این دریای بیکران، دانه‌های گران‌قیمت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لِلنّاسِ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ذَکّرِهُمْ بِاَیّام اللهِ، وَ أَجْلِس لَهُمُ العَصرَیْنَ فَأفْتِ الْمُسْتَفْتِیَ، وَ عَلِّمِ الجاهِلَ، وَ ذاکِرِ العالِمَ، وَ لا یَکُن لَکَ اِلی الناسِ سَفیرٌ إِلاّ لِسانُکَ، وَ لا حاجِبٌ الاّ وَجْهُکَ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تَحْجُبَنَّ ذا حاجَةٍ عَنْ لِقائِکَ بِها، فَاِنَّها ان</w:t>
      </w:r>
    </w:p>
    <w:p>
      <w:pPr>
        <w:pStyle w:val="BookText"/>
        <w:rPr/>
      </w:pPr>
      <w:r>
        <w:rPr>
          <w:rFonts w:ascii="Amiri" w:hAnsi="Amiri" w:eastAsia="Amiri" w:cs="Amiri"/>
          <w:color w:val="111111"/>
          <w:sz w:val="28"/>
          <w:sz w:val="28"/>
          <w:szCs w:val="28"/>
          <w:rtl w:val="true"/>
          <w:lang w:bidi="ar-SA"/>
        </w:rPr>
        <w:t>ذیدَتْ عن أبْوابِکَ فی اَوّلِ وِرْدِها لَمْ تُحْمَدْ فیما بَعْدُ عَلی قَضائِها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اِلی ما اجْتَمَعَ عِنْدَکَ مِنْ مالِ اللهِ فَأَصْرِفْهُ اِلی مَنْ قِبَلَکَ مِنْ ذَوِی العیالِ و الْمجاعَةِ مُصیْباً بِهِ مَواضِعَ الْفاقَةِ و الْخَلاّتِ وَ ما فَضَلَ عَنْ ذالِکَ فَأَحْمِلْهُ اِلَیْنا لِنَقْسِمَهُ فیمَنْ قِبَلَنا، وَ مُرْأهْلَ مَکّةَ ألاّ یأخُذُوا مِنْ ساکِنٍ اَجْراً، فَاِنَّ اللهَ سُبْحانَهُ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الْعَاکِفُ فِیهِ وَالْبَادِی، فالْعاکِفُ، المُقیم بِهِ، و أَلبادی، الذی یَحُّجُ اِلَیْهِ مِنْ غَیْرِ اَهْلِهِ، وَفَّقَنا اللهُ و إیّاکُمْ لِمَحابِّهِ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بعد، حج را با مردم بر پادار و به آنها روزهای خدا را یاد آوری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یاد مرگ و قیامت غافل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عصر با آنها بنشین و فتوا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پرسش کسی که حکمی از احکام الهی می‌پرسد، پاسخ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که نمی‌دانند، بیاموز و با دانشمندان و علما بحث و گفت‌وگو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مسائل مختلف، بحث و تبادل نظر داشته باشید تا شبهه‌ای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مردم نماینده‌ای جز زبانت و دربانی جز رویت نداشته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درخواست کننده‌ای را از دیدارت باز مدار، زیرا اگر آن درخواست، ابتدای کار از طریق مقرّر حل نشود، برای حل آن در آخر کار مورد ستایش واقع نمی‌شوی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مردم را در اول وقت انجام دهید، اگر بعد از تأخیر و معطلی انجام دهید، جلب رضایت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مال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نزدت گرد آمده، به عیال‌مندان، گرسنگان و نیازمندان همان منطقه بده و هر چه از مصرف ایشان اضافه آمد، برای ما بفرست تا آن را میان فقرا و نیازمندان تقسیم کنیم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مردم مکه فرمان ده از 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مکان‌های دیگر برای حج به مکه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و کرایه نگیرند؛ زیرا خداوند سبحان می‌فرماید</w:t>
      </w:r>
      <w:r>
        <w:rPr>
          <w:rFonts w:eastAsia="IRNazanin" w:cs="IRNazanin"/>
          <w:color w:val="111111"/>
          <w:sz w:val="28"/>
          <w:szCs w:val="28"/>
          <w:rtl w:val="true"/>
          <w:lang w:bidi="fa-IR"/>
        </w:rPr>
        <w:t>:</w:t>
      </w:r>
      <w:bookmarkStart w:id="380" w:name="pg3641_35443"/>
    </w:p>
    <w:p>
      <w:pPr>
        <w:pStyle w:val="BookText"/>
        <w:rPr/>
      </w:pPr>
      <w:bookmarkEnd w:id="380"/>
      <w:r>
        <w:rPr>
          <w:rFonts w:ascii="Amiri" w:hAnsi="Amiri" w:eastAsia="Amiri" w:cs="Amiri"/>
          <w:color w:val="111111"/>
          <w:sz w:val="28"/>
          <w:sz w:val="28"/>
          <w:szCs w:val="28"/>
          <w:rtl w:val="true"/>
          <w:lang w:bidi="ar-SA"/>
        </w:rPr>
        <w:t>سَوَاءً الْعَاکِفُ فِیهِ وَالْبَادِی</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مقیم مکه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حج می‌رود و اهل آن سامان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بر آنچه دوست دارد، موفق دارد</w:t>
      </w:r>
      <w:r>
        <w:rPr>
          <w:rFonts w:eastAsia="IRNazanin" w:cs="IRNazanin"/>
          <w:color w:val="111111"/>
          <w:sz w:val="28"/>
          <w:szCs w:val="28"/>
          <w:rtl w:val="true"/>
          <w:lang w:bidi="fa-IR"/>
        </w:rPr>
        <w:t>.</w:t>
      </w:r>
    </w:p>
    <w:p>
      <w:pPr>
        <w:pStyle w:val="Heading3"/>
        <w:numPr>
          <w:ilvl w:val="2"/>
          <w:numId w:val="1"/>
        </w:numPr>
        <w:rPr/>
      </w:pPr>
      <w:bookmarkStart w:id="381" w:name="__RefHeading___Toc211335_2281741623"/>
      <w:bookmarkStart w:id="382" w:name="_Toc143"/>
      <w:bookmarkEnd w:id="381"/>
      <w:r>
        <w:rPr>
          <w:rtl w:val="true"/>
        </w:rPr>
        <w:t>صداقت و عدالت قثم</w:t>
      </w:r>
      <w:bookmarkEnd w:id="382"/>
    </w:p>
    <w:p>
      <w:pPr>
        <w:pStyle w:val="BookText"/>
        <w:rPr/>
      </w:pPr>
      <w:r>
        <w:rPr>
          <w:rFonts w:ascii="IRNazanin" w:hAnsi="IRNazanin" w:eastAsia="IRNazanin"/>
          <w:color w:val="111111"/>
          <w:sz w:val="28"/>
          <w:sz w:val="28"/>
          <w:szCs w:val="28"/>
          <w:rtl w:val="true"/>
          <w:lang w:bidi="fa-IR"/>
        </w:rPr>
        <w:t>نامة امام علی علیه السلام بزرگواری و مقام علمی و اجتهادی جناب قثم را نشان می‌دهد و گواه صداقت، مدیریت و عدالت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امیرمؤمان علی علیه السلام به وی اجازة فتوا و تصرف در بیت‌المال داد و او را نماینده و سفیر تام الاختیار خود در حجاز ساخت</w:t>
      </w:r>
      <w:r>
        <w:rPr>
          <w:rFonts w:eastAsia="IRNazanin" w:cs="IRNazanin"/>
          <w:color w:val="111111"/>
          <w:sz w:val="28"/>
          <w:szCs w:val="28"/>
          <w:rtl w:val="true"/>
          <w:lang w:bidi="fa-IR"/>
        </w:rPr>
        <w:t>.</w:t>
      </w:r>
    </w:p>
    <w:p>
      <w:pPr>
        <w:pStyle w:val="Heading3"/>
        <w:numPr>
          <w:ilvl w:val="2"/>
          <w:numId w:val="1"/>
        </w:numPr>
        <w:rPr/>
      </w:pPr>
      <w:bookmarkStart w:id="383" w:name="__RefHeading___Toc211337_2281741623"/>
      <w:bookmarkStart w:id="384" w:name="_Toc144"/>
      <w:bookmarkEnd w:id="383"/>
      <w:r>
        <w:rPr>
          <w:rtl w:val="true"/>
        </w:rPr>
        <w:t>توطئه عمروبن عاص</w:t>
      </w:r>
      <w:bookmarkEnd w:id="384"/>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عمروبن عاص، معاویه را به فرستادن نماینده و تعیین امیرالحاج در مراسم حج ترغیب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یزیدبن شجره روهاوی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سه هزار جنگجوی کارآزموده برای تبلیغ دیدگاه سیاسی خویش و شوراندن مردم علیه امیرمؤمنان علی علیه السلام به مکه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یزیدبن شجره فرمان داد که والی مکه و امیرالحاجِ علی علیه السلام را برکنار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معاویه و عمروبن عاص بسیار مخفی بود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از توطئه معاویه آگاه شد و خطاب به فرماندارش در شهر مکه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مِن عبدالله علیّ امیرالمؤمنین الی قثم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بعدُ فَاِنَّ عَینی کَتبَ اِلَیَّ یُعْلِمُنی اَنَّهُ وُجِّهَ اِلی الموسم اناس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اَهلِ الشّامِ، العُمیِ القُلُوبِ، الصُّمِّ الأسماعِ، الکُمهِ الاَبصارِ، الَّذین یَلبِسُونَ الحقَّ بِالباطِلِ، وَ یُطیعُونَ المَخلُوقَ فی مَعصِیَةِ الخالِق، وَ یَحتَلِبُونَ الدُّنیا دَرَّها و یَشتَرونَ عاجِلَها بِآجِلِ الاَبرارِ المُتَّقینَ، وَ لَن یَفُوزَ بِالخَیرِ الّا عامِلُهُ، وَ لا یُجزی جَزاءَ الشَّرِ الّا فاعِلُهُ،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وَجَّهتُ اِلَیکُم جَمعاً مِنَ المُسلِمینَ ذَوِی بِسالةٍ وَ نَجْدَةٍ مَعَ الحَسیبِ الصَّلیبِ الوَرَعِ التَّقِیِّ مَعقَل بن قَیسٍ الرّیاحِیّ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اَمَرتُهُ بِاتَّباعِهِم وَ قُصِّ آثارِهِم حَتَّی یَنفِیَهُم مِن اَرضِ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فَاَقِم عَلی ما فیِ یَدَیکَ قِیامَ الحازِمِ الصَّلیبِ، وَ النّاصِحِ اللَّبیبِ، التّابِعِ لِسُلطانِهِ، المُطیعِ لِإمامِهِ، وَ ایّاکَ وَ ما یُعتَذَرُ مِنهُ، وَ لا تَکُنْ عِندَ النِّعماءِ بَطیراً، وَ لا عِندَ البأساءِ فَشِلاً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یَبلُغَنی عَنکَ وَهْنٌ وَ لا خِوَرٌ، وَ ما تَعتَذِرُ مِنهُ، وَ وَطِّنْ نَفسَکَ عَلَی الصَّبرِ فیِ البأساء و الضَّراءِ، وَ لا تَکُونَنَّ فَشِلاً، وَ لا طائِثاً وَ لا رِعدیداً</w:t>
      </w:r>
      <w:r>
        <w:rPr>
          <w:rFonts w:eastAsia="Amiri" w:cs="Amiri" w:ascii="Amiri" w:hAnsi="Amiri"/>
          <w:color w:val="111111"/>
          <w:sz w:val="28"/>
          <w:szCs w:val="28"/>
          <w:rtl w:val="true"/>
          <w:lang w:bidi="ar-SA"/>
        </w:rPr>
        <w:t>.)</w:t>
      </w:r>
      <w:r>
        <w:rPr>
          <w:rStyle w:val="FootnoteAnchor"/>
          <w:rtl w:val="true"/>
        </w:rPr>
        <w:footnoteReference w:id="307"/>
      </w:r>
      <w:r>
        <w:rPr>
          <w:rStyle w:val="FootnoteAnchor"/>
          <w:rtl w:val="true"/>
        </w:rPr>
        <w:footnoteReference w:id="308"/>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حمد الهی، مأمور اطلاعاتی من از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داده است که مردمی از شام از طرف معاویه به سوی حج گسیل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کوردل، کر و نابینا؛ کسانی که حق را از راه باطل می‌جویند؛ در نافرمانی خدا، از مخلوق پیروی می‌کنند، به بهانة دین، شیر دنیا را می‌دوشند و دنیای حاضر را به جای آخرتِ نیکوکارانِ</w:t>
      </w:r>
    </w:p>
    <w:p>
      <w:pPr>
        <w:pStyle w:val="BookText"/>
        <w:rPr/>
      </w:pPr>
      <w:r>
        <w:rPr>
          <w:rFonts w:ascii="IRNazanin" w:hAnsi="IRNazanin" w:eastAsia="IRNazanin"/>
          <w:color w:val="111111"/>
          <w:sz w:val="28"/>
          <w:sz w:val="28"/>
          <w:szCs w:val="28"/>
          <w:rtl w:val="true"/>
          <w:lang w:bidi="fa-IR"/>
        </w:rPr>
        <w:t>پرهیزگار می‌خرند؛ و هرگز به خیر و نیکی نرسد مگر نیکوکار و هرگز بدی نبیند مگر بدکردار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جماعتی از مؤمنان و صاحبان فضل و استقامت را، به فرماندهی مرد پرهیزگار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قیس، به سوی شما فرستادم و به ایشان امر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سرزمین حجاز اخراج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حفظ حکومت مکه و نظام و آرامش آن چون شخصی دوراندیش، پایدار، دلسوز و خردمند، که پیروِ سلطان و فرمانبردارِ امام و پیشوایش است، استوار باش؛ نباید کاری کنی که بعداً به عذرخواهی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خوشی‌ها، زیاد شادمان نشوی و در سختی‌ها هراسان نباشی؛ و نرسد مرا خبری از تنبلی و سستیِ تو که بعداً از آن عذرخواهی کنی؛ و خود و اطرافیان و فرمانبرداران خویش را برای صبر در مقابل سختی‌ها و مشکلات و پیشامدها آماده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نامة حضرت چند مطلب را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مرکز تصمیم‌گیری معاویه، نیروی اطلاعاتی داشت که اخبار و پیشامدهای شام را به حضرت گزارش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تربیت‌یافتگان معاویه صفاتی زشت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معاویه و دوستانش، رسیدن به دنیا بود و دین را وسیله قرار داده بودند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درواندیشی و خیرخواهی مسؤولان از عوامل مؤثر در حفظ حکومت است؛ حتی استقامت فردی نیز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رسیدن نامة حضرت علی علیه السلام به دست قثم، وی مردم را به مسجد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رفت، بعد از حمد و ثنای الهی و درود بر پیامبر اسلام صلی الله علیه وآله، ایشان را در جریان آمدن سپاه شام و اهداف آنان قرار داد و نظرشان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حاضران خواست که بگویند برای جهاد و دفاع آمادگی دارند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سکوت اختیار کردند، استاندار امیرمؤمنان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دریافتم شما در چه اندیشه‌ای هستید و می‌دانم برای دفاع آمادگی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جناب قثم خواست از منبر پایین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شیبة بن عثمان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بیعت و تعهدمان ثابت قدم و وفاداریم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دستور فرمایید، انجام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سکوت را ترجیح دادند</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نمایندة امیرمؤمنان علیه السلام رهسپار پایگاهش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بزرگ ـ که تازه از مدینه 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خدمت نمایندة علی علیه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تصمیم دارید؟</w:t>
      </w:r>
    </w:p>
    <w:p>
      <w:pPr>
        <w:pStyle w:val="BookText"/>
        <w:rPr/>
      </w:pPr>
      <w:r>
        <w:rPr>
          <w:rFonts w:ascii="IRNazanin" w:hAnsi="IRNazanin" w:eastAsia="IRNazanin"/>
          <w:color w:val="111111"/>
          <w:sz w:val="28"/>
          <w:sz w:val="28"/>
          <w:szCs w:val="28"/>
          <w:rtl w:val="true"/>
          <w:lang w:bidi="fa-IR"/>
        </w:rPr>
        <w:t>قثم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شام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یزیدبن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مکه است و مردم مکه با سکوتشان ندای یاری‌ام را پاسخ منفی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ناگزیریم جهت حفظ بیت‌المال و جان‌مان به کوه‌های اطراف مکه برویم تا سپاه امام علی علیه السلام برسد</w:t>
      </w:r>
      <w:r>
        <w:rPr>
          <w:rFonts w:eastAsia="IRNazanin" w:cs="IRNazanin"/>
          <w:color w:val="111111"/>
          <w:sz w:val="28"/>
          <w:szCs w:val="28"/>
          <w:rtl w:val="true"/>
          <w:lang w:bidi="fa-IR"/>
        </w:rPr>
        <w:t>.</w:t>
      </w:r>
      <w:r>
        <w:rPr>
          <w:rStyle w:val="FootnoteAnchor"/>
          <w:rtl w:val="true"/>
        </w:rPr>
        <w:footnoteReference w:id="310"/>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از مدینه به طرف مکه حرکت کردم، از بازرگانان کوفی شنیدم که سپاهی از جانب علی علیه السلام به قصد مکه آمادة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نامه‌ای از امیرمؤمنان علی علیه السلام برایم رسیده، او اطمینان داده معقل را همراه جماعتی از مؤمنان جهت دفع فساد شامیان روانه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رسیدن ایشان، ما به کوه‌های اطراف مکه پناه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جواب پسرعمویت را داری که قبل از رسیدن آنها شهر را ترک می‌کنی؟ پیشنهاد بهتر آن است در شهر باشید و صبر کنید تا آنها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بر جنگ و دفاع داشتید، وارد میدان شوید وگرنه به کوه‌های اطراف مکه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معذورید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قثم این پیشنهاد خیرخواهانه را پذیرفت و در شهر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یزیدبن شجره با لشکر شام دو روز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عرفات رسید و اعلام داشت برای جنگ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یزیدبن شجره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صحابی بزرگ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اوسعید خدری را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به اتفاق هم شخصی را به امامت حج انتخاب کنیم که البته نه من باشم و نه قثم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نزد قثم بروم و نظر وی را جویا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مکه با گزینش فرد سوم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 بزرگان مکه به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شیبة بن عثمان العبدی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کردند و او همراه مردم در سال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مراسم حج را به پایان رسانید</w:t>
      </w:r>
      <w:r>
        <w:rPr>
          <w:rFonts w:eastAsia="IRNazanin" w:cs="IRNazanin"/>
          <w:color w:val="111111"/>
          <w:sz w:val="28"/>
          <w:szCs w:val="28"/>
          <w:rtl w:val="true"/>
          <w:lang w:bidi="fa-IR"/>
        </w:rPr>
        <w:t>.</w:t>
      </w:r>
      <w:r>
        <w:rPr>
          <w:rStyle w:val="FootnoteAnchor"/>
          <w:rtl w:val="true"/>
        </w:rPr>
        <w:footnoteReference w:id="312"/>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نمایندة امیرمؤمنان علی علیه السلام در انتظار رسیدن سپاه امامش، لحظه‌شماری</w:t>
      </w:r>
      <w:bookmarkStart w:id="385" w:name="pg3641_35448"/>
    </w:p>
    <w:p>
      <w:pPr>
        <w:pStyle w:val="BookText"/>
        <w:rPr/>
      </w:pPr>
      <w:bookmarkEnd w:id="385"/>
      <w:r>
        <w:rPr>
          <w:rFonts w:ascii="IRNazanin" w:hAnsi="IRNazanin" w:eastAsia="IRNazanin"/>
          <w:color w:val="111111"/>
          <w:sz w:val="28"/>
          <w:sz w:val="28"/>
          <w:szCs w:val="28"/>
          <w:rtl w:val="true"/>
          <w:lang w:bidi="fa-IR"/>
        </w:rPr>
        <w:t>می‌کرد که شامیان، مکه را به قصد شام ترک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سپاه اسلام به نزدیکی مکه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حجّاجی که برگشته بودند، خبر رفتن شامیان را به ایشان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آنها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به وادی القری رسید که شامیان حرکت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اسلام ده تن از سپاه یزیدبن شجره را دستگیر کرد و به کوفه برد</w:t>
      </w:r>
      <w:r>
        <w:rPr>
          <w:rFonts w:eastAsia="IRNazanin" w:cs="IRNazanin"/>
          <w:color w:val="111111"/>
          <w:sz w:val="28"/>
          <w:szCs w:val="28"/>
          <w:rtl w:val="true"/>
          <w:lang w:bidi="fa-IR"/>
        </w:rPr>
        <w:t>.</w:t>
      </w:r>
      <w:r>
        <w:rPr>
          <w:rStyle w:val="FootnoteAnchor"/>
          <w:rtl w:val="true"/>
        </w:rPr>
        <w:footnoteReference w:id="313"/>
      </w:r>
    </w:p>
    <w:p>
      <w:pPr>
        <w:pStyle w:val="Heading3"/>
        <w:numPr>
          <w:ilvl w:val="2"/>
          <w:numId w:val="1"/>
        </w:numPr>
        <w:rPr/>
      </w:pPr>
      <w:bookmarkStart w:id="386" w:name="__RefHeading___Toc211339_2281741623"/>
      <w:bookmarkStart w:id="387" w:name="_Toc145"/>
      <w:bookmarkEnd w:id="386"/>
      <w:r>
        <w:rPr>
          <w:rtl w:val="true"/>
        </w:rPr>
        <w:t>یار وفادار علی علیه السلام</w:t>
      </w:r>
      <w:bookmarkEnd w:id="387"/>
    </w:p>
    <w:p>
      <w:pPr>
        <w:pStyle w:val="BookText"/>
        <w:rPr/>
      </w:pPr>
      <w:r>
        <w:rPr>
          <w:rFonts w:ascii="IRNazanin" w:hAnsi="IRNazanin" w:eastAsia="IRNazanin"/>
          <w:color w:val="111111"/>
          <w:sz w:val="28"/>
          <w:sz w:val="28"/>
          <w:szCs w:val="28"/>
          <w:rtl w:val="true"/>
          <w:lang w:bidi="fa-IR"/>
        </w:rPr>
        <w:t>قثم بن عباس تا هنگام شهادت امیرمؤمنان علی علیه السلام نماینده و فرماندار وی در حجاز و توابع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علی علیه السلام جناب قثم بن عباس در گسترش فرهنگ دین مقدس اسلام بسیار کوشید و در جهت جلوگیری از بدعت در سیرة پیامبر اسلام صلی الله علیه وآله و رسانیدن پیام ناب محمدی، به مناطق مختلف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حکومت معاویه بدون حکم رسمی، مدتی در یکی از شهرهای خراسان بزرگ فرماندار بود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قثم همراه سپاه اسلام، به فرماندهی سعیدبن عثمان، سرزمین بلخ را پشت سر گذاشت و از رود جیحون یا ماوراءالنّهر عبور کرد</w:t>
      </w:r>
      <w:r>
        <w:rPr>
          <w:rFonts w:eastAsia="IRNazanin" w:cs="IRNazanin"/>
          <w:color w:val="111111"/>
          <w:sz w:val="28"/>
          <w:szCs w:val="28"/>
          <w:rtl w:val="true"/>
          <w:lang w:bidi="fa-IR"/>
        </w:rPr>
        <w:t>.</w:t>
      </w:r>
      <w:r>
        <w:rPr>
          <w:rStyle w:val="FootnoteAnchor"/>
          <w:rtl w:val="true"/>
        </w:rPr>
        <w:footnoteReference w:id="315"/>
      </w:r>
    </w:p>
    <w:p>
      <w:pPr>
        <w:pStyle w:val="Heading3"/>
        <w:numPr>
          <w:ilvl w:val="2"/>
          <w:numId w:val="1"/>
        </w:numPr>
        <w:rPr/>
      </w:pPr>
      <w:bookmarkStart w:id="388" w:name="__RefHeading___Toc211341_2281741623"/>
      <w:bookmarkStart w:id="389" w:name="_Toc146"/>
      <w:bookmarkEnd w:id="388"/>
      <w:r>
        <w:rPr>
          <w:rtl w:val="true"/>
        </w:rPr>
        <w:t>خدمات قثم در ماوراءالنّهر</w:t>
      </w:r>
      <w:bookmarkEnd w:id="38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سردار فاتح اسلام، جناب قثم بن عباس، بعد از تسخیر سمرقند، با تعدادی از سربازان جهت تعلیم و ترویج احکام دین مقدس اسلام در آن</w:t>
      </w:r>
      <w:bookmarkStart w:id="390" w:name="pg3641_35449"/>
    </w:p>
    <w:p>
      <w:pPr>
        <w:pStyle w:val="BookText"/>
        <w:rPr/>
      </w:pPr>
      <w:bookmarkEnd w:id="390"/>
      <w:r>
        <w:rPr>
          <w:rFonts w:ascii="IRNazanin" w:hAnsi="IRNazanin" w:eastAsia="IRNazanin"/>
          <w:color w:val="111111"/>
          <w:sz w:val="28"/>
          <w:sz w:val="28"/>
          <w:szCs w:val="28"/>
          <w:rtl w:val="true"/>
          <w:lang w:bidi="fa-IR"/>
        </w:rPr>
        <w:t>سرزمین ماندگار شد</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او افزون بر آموزش حقایق وحی، خدمات اجتماعی بسیار به مردم آن دیار ارائه کرد که بخشی از آن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دستور داد جوی آبی حفر کردند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سبزی‌کاری شود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مصلایی بزرگ در بیرون شهر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دروازة شیخ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نهاد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معبد و بتخانة کافران را ویران و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 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بنیاد کرد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درخشش خورشید اسلام در سمرقند، دشمنان اسلام را نگران ساخت و سرانجام لشکر خاقان چین به سمرقند حمله کرد</w:t>
      </w:r>
      <w:r>
        <w:rPr>
          <w:rFonts w:eastAsia="IRNazanin" w:cs="IRNazanin"/>
          <w:color w:val="111111"/>
          <w:sz w:val="28"/>
          <w:szCs w:val="28"/>
          <w:rtl w:val="true"/>
          <w:lang w:bidi="fa-IR"/>
        </w:rPr>
        <w:t>.</w:t>
      </w:r>
      <w:r>
        <w:rPr>
          <w:rStyle w:val="FootnoteAnchor"/>
          <w:rtl w:val="true"/>
        </w:rPr>
        <w:footnoteReference w:id="319"/>
      </w:r>
    </w:p>
    <w:p>
      <w:pPr>
        <w:pStyle w:val="Heading3"/>
        <w:numPr>
          <w:ilvl w:val="2"/>
          <w:numId w:val="1"/>
        </w:numPr>
        <w:rPr/>
      </w:pPr>
      <w:bookmarkStart w:id="391" w:name="__RefHeading___Toc211343_2281741623"/>
      <w:bookmarkStart w:id="392" w:name="_Toc147"/>
      <w:bookmarkEnd w:id="391"/>
      <w:r>
        <w:rPr>
          <w:rtl w:val="true"/>
        </w:rPr>
        <w:t>شهادت</w:t>
      </w:r>
      <w:bookmarkEnd w:id="392"/>
    </w:p>
    <w:p>
      <w:pPr>
        <w:pStyle w:val="BookText"/>
        <w:rPr/>
      </w:pPr>
      <w:r>
        <w:rPr>
          <w:rFonts w:ascii="IRNazanin" w:hAnsi="IRNazanin" w:eastAsia="IRNazanin"/>
          <w:color w:val="111111"/>
          <w:sz w:val="28"/>
          <w:sz w:val="28"/>
          <w:szCs w:val="28"/>
          <w:rtl w:val="true"/>
          <w:lang w:bidi="fa-IR"/>
        </w:rPr>
        <w:t>عموزادة رسول‌الله صلی الله علیه وآله پیشاپیش مردم آن سامان در چند کیلومتری شهر سمرقند با سپاه خاقان درگیر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نبرد، تیری به پیشانی مبارکش اصابت کرد و او در کنار چشمة آبی که در چند کیلومتری شرق سمرقند قرار دارد، در تابستان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دیدار حق شتافت</w:t>
      </w:r>
      <w:r>
        <w:rPr>
          <w:rFonts w:eastAsia="IRNazanin" w:cs="IRNazanin"/>
          <w:color w:val="111111"/>
          <w:sz w:val="28"/>
          <w:szCs w:val="28"/>
          <w:rtl w:val="true"/>
          <w:lang w:bidi="fa-IR"/>
        </w:rPr>
        <w:t>.</w:t>
      </w:r>
      <w:r>
        <w:rPr>
          <w:rStyle w:val="FootnoteAnchor"/>
          <w:rtl w:val="true"/>
        </w:rPr>
        <w:footnoteReference w:id="32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چشمه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زیرا حضرت قثم در آن مکان به شهادت رسیده است</w:t>
      </w:r>
      <w:r>
        <w:rPr>
          <w:rFonts w:eastAsia="IRNazanin" w:cs="IRNazanin"/>
          <w:color w:val="111111"/>
          <w:sz w:val="28"/>
          <w:szCs w:val="28"/>
          <w:rtl w:val="true"/>
          <w:lang w:bidi="fa-IR"/>
        </w:rPr>
        <w:t>.</w:t>
      </w:r>
      <w:bookmarkStart w:id="393" w:name="pg3641_35450"/>
    </w:p>
    <w:p>
      <w:pPr>
        <w:pStyle w:val="BookText"/>
        <w:rPr/>
      </w:pPr>
      <w:bookmarkEnd w:id="393"/>
      <w:r>
        <w:rPr>
          <w:rFonts w:ascii="IRNazanin" w:hAnsi="IRNazanin" w:eastAsia="IRNazanin"/>
          <w:color w:val="111111"/>
          <w:sz w:val="28"/>
          <w:sz w:val="28"/>
          <w:szCs w:val="28"/>
          <w:rtl w:val="true"/>
          <w:lang w:bidi="fa-IR"/>
        </w:rPr>
        <w:t>از جمله کسانی که بسیار با رسول‌الله صلی الله علیه وآله شباهت داشت، قثم بن عباس بود که پدرش چنین شعری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بأبی یا قثم یا شبیه ذی الکرم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فدای تو ای قثم، ای آنکه شبیه به پیامبرِ صاحب کرم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قثم، خوش سیما و گشاده‌رو و خوش‌اندام بود، رنگ روشن به سرخی آمیخته داشت، دارای چشمان سیاه و گشاده و مژه‌هایی بلند و ریش کاملی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گفتارش صراحت داشت و شیرین سخن می‌گفت و زبانش فصیح و کامل بود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مرقد مطهر سرباز فداکار و گمنام اسلام، حضرت قثم بن عباس بیرون شهر سمرقند در کنار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بنوناجیه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قلعة معروف و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افراسیاب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گلگون او، کعبة عاشقان حق و طبیب دردمندان و حلاّل مشکلات درماندگان است</w:t>
      </w:r>
      <w:r>
        <w:rPr>
          <w:rFonts w:eastAsia="IRNazanin" w:cs="IRNazanin"/>
          <w:color w:val="111111"/>
          <w:sz w:val="28"/>
          <w:szCs w:val="28"/>
          <w:rtl w:val="true"/>
          <w:lang w:bidi="fa-IR"/>
        </w:rPr>
        <w:t>.</w:t>
      </w:r>
      <w:r>
        <w:rPr>
          <w:rStyle w:val="FootnoteAnchor"/>
          <w:rtl w:val="true"/>
        </w:rPr>
        <w:footnoteReference w:id="322"/>
      </w:r>
    </w:p>
    <w:p>
      <w:pPr>
        <w:pStyle w:val="Heading3"/>
        <w:numPr>
          <w:ilvl w:val="2"/>
          <w:numId w:val="1"/>
        </w:numPr>
        <w:rPr/>
      </w:pPr>
      <w:bookmarkStart w:id="394" w:name="__RefHeading___Toc211345_2281741623"/>
      <w:bookmarkStart w:id="395" w:name="_Toc148"/>
      <w:bookmarkEnd w:id="394"/>
      <w:r>
        <w:rPr>
          <w:rtl w:val="true"/>
        </w:rPr>
        <w:t>حرم قثم</w:t>
      </w:r>
      <w:bookmarkEnd w:id="395"/>
    </w:p>
    <w:p>
      <w:pPr>
        <w:pStyle w:val="BookText"/>
        <w:rPr/>
      </w:pPr>
      <w:r>
        <w:rPr>
          <w:rFonts w:ascii="IRNazanin" w:hAnsi="IRNazanin" w:eastAsia="IRNazanin"/>
          <w:color w:val="111111"/>
          <w:sz w:val="28"/>
          <w:sz w:val="28"/>
          <w:szCs w:val="28"/>
          <w:rtl w:val="true"/>
          <w:lang w:bidi="fa-IR"/>
        </w:rPr>
        <w:t>بارگاه حضرت قثم با طراحی دقیق هنری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عمارتی عالی، باصفا و زیبا دارد و رنگ لاجوردی‌اش مردم را به سوی خود می‌کشاند</w:t>
      </w:r>
      <w:r>
        <w:rPr>
          <w:rFonts w:eastAsia="IRNazanin" w:cs="IRNazanin"/>
          <w:color w:val="111111"/>
          <w:sz w:val="28"/>
          <w:szCs w:val="28"/>
          <w:rtl w:val="true"/>
          <w:lang w:bidi="fa-IR"/>
        </w:rPr>
        <w:t>.</w:t>
      </w:r>
      <w:r>
        <w:rPr>
          <w:rStyle w:val="FootnoteAnchor"/>
          <w:rtl w:val="true"/>
        </w:rPr>
        <w:footnoteReference w:id="323"/>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ایّام دولت امیرتیمور گورکان آرامگاه سردار شهید آل‌هاشم، عمارت یافت و در سال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پذیرایی از زائران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دروازه آن از طرف داخل در یک سمت نام سلطان احمد و در طرف دیگرش نام سلطان ابوسعید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بعضی گمان می‌کنند سلطان ابوسعید قبل از امیر تیمور گورکانی به عمارت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اتمام دروازه و کنده‌کاری آن، سال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مسجد داخل صحن و حجره‌هایی که در آخر پلکان‌ها در کنار راهرو عمومی واقع شده، در سال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وسیله میرزا الُغ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سلطان سنجر، در بالای تل خندق سمرقند طرف غربی چشمه مشهد، مدرسه‌ای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کردند که اکنون اثری از آن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پلکان‌های شرقی در روضه، مدرسه‌ای است که در ایام دولت امیر حیدر پادشاه بنا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آرامگاه قثم گنبدهای قاضی‌زادة رومی و همسران و خواهران امیرتیمور گورکانی با رنگ‌های زیبا و کاشی‌کاری فیروزه‌ای، چشمان تماشاگران را جلب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سربازان اسلام نیز در این مکان به خاک سپرده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برخی از این بزرگان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شیخ‌الاسلام ابوالحسن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ابونصر قصّاب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خراسان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مالک اژدر، که در نزدیکی بارگاه جناب قثم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آن است که محمد از یاران قثم بود و در همان جنگ به شهادت رسید</w:t>
      </w:r>
      <w:r>
        <w:rPr>
          <w:rFonts w:eastAsia="IRNazanin" w:cs="IRNazanin"/>
          <w:color w:val="111111"/>
          <w:sz w:val="28"/>
          <w:szCs w:val="28"/>
          <w:rtl w:val="true"/>
          <w:lang w:bidi="fa-IR"/>
        </w:rPr>
        <w:t>.</w:t>
      </w:r>
      <w:bookmarkStart w:id="396" w:name="pg3641_35452"/>
    </w:p>
    <w:p>
      <w:pPr>
        <w:pStyle w:val="BookText"/>
        <w:rPr/>
      </w:pPr>
      <w:bookmarkEnd w:id="396"/>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خواجه دانیال، که در طرف شرقی قلعة افراسیاب کنار چشمة آب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یاران قثم‌بن عباس بوده است، هرچند مردم مزارش را مقبرة دانیال نبی می‌خوانند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97" w:name="__RefHeading___Toc211347_2281741623"/>
      <w:bookmarkStart w:id="398" w:name="_Toc149"/>
      <w:bookmarkEnd w:id="397"/>
      <w:r>
        <w:rPr>
          <w:rtl w:val="true"/>
        </w:rPr>
        <w:t>سنّت دیرینة مردم</w:t>
      </w:r>
      <w:bookmarkEnd w:id="398"/>
    </w:p>
    <w:p>
      <w:pPr>
        <w:pStyle w:val="BookText"/>
        <w:rPr/>
      </w:pPr>
      <w:r>
        <w:rPr>
          <w:rFonts w:ascii="IRNazanin" w:hAnsi="IRNazanin" w:eastAsia="IRNazanin"/>
          <w:color w:val="111111"/>
          <w:sz w:val="28"/>
          <w:sz w:val="28"/>
          <w:szCs w:val="28"/>
          <w:rtl w:val="true"/>
          <w:lang w:bidi="fa-IR"/>
        </w:rPr>
        <w:t>یکی از سنّت‌های دیرینة مردم سمرقند این است که همه ساله شب دوشنبة آخر سال شمسی در کنار چشمه مشهد جمع می‌شوند، با آن آب غسل می‌کنند، از آن می‌نوشند و عقیده دارند که جناب قثم در کنار همان آب شهید شده است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جناب عباس، عموی حضر رسول‌الله صلی الله علیه وآله یازده فرزند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تن از آن‌ها به نام‌های فضل، عبدالله، عبیدالله، قثم، معبد، عبدالرحمان و ام حبیب فرزند ام‌الفضل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چهار فرزند دیگر عباس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عون، کثیر، تمّام و حارث</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عبدالله بن یزید هلالی درباره ام‌الفضل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 نجیبی چون ام‌الفضل شش فرزند بزرگ به دنیا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زنان و مردان، او را گرامی بدارند</w:t>
      </w:r>
      <w:r>
        <w:rPr>
          <w:rFonts w:eastAsia="IRNazanin" w:cs="IRNazanin"/>
          <w:color w:val="111111"/>
          <w:sz w:val="28"/>
          <w:szCs w:val="28"/>
          <w:rtl w:val="true"/>
          <w:lang w:bidi="fa-IR"/>
        </w:rPr>
        <w:t>.</w:t>
      </w:r>
      <w:r>
        <w:rPr>
          <w:rStyle w:val="FootnoteAnchor"/>
          <w:rtl w:val="true"/>
        </w:rPr>
        <w:footnoteReference w:id="327"/>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مزار آن برادران از یکدیگر دور افتاده است؛ فضل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 مدفون است، عبدالله در مدینه، عبیدالله در یمن، معبد و عبدالرحمن در</w:t>
      </w:r>
    </w:p>
    <w:p>
      <w:pPr>
        <w:pStyle w:val="BookText"/>
        <w:rPr/>
      </w:pPr>
      <w:r>
        <w:rPr>
          <w:rFonts w:ascii="IRNazanin" w:hAnsi="IRNazanin" w:eastAsia="IRNazanin"/>
          <w:color w:val="111111"/>
          <w:sz w:val="28"/>
          <w:sz w:val="28"/>
          <w:szCs w:val="28"/>
          <w:rtl w:val="true"/>
          <w:lang w:bidi="fa-IR"/>
        </w:rPr>
        <w:t>آفریقا و قثم در سمرقند</w:t>
      </w:r>
      <w:r>
        <w:rPr>
          <w:rFonts w:eastAsia="IRNazanin" w:cs="IRNazanin"/>
          <w:color w:val="111111"/>
          <w:sz w:val="28"/>
          <w:szCs w:val="28"/>
          <w:rtl w:val="true"/>
          <w:lang w:bidi="fa-IR"/>
        </w:rPr>
        <w:t>.</w:t>
      </w:r>
      <w:r>
        <w:rPr>
          <w:rStyle w:val="FootnoteAnchor"/>
          <w:rtl w:val="true"/>
        </w:rPr>
        <w:footnoteReference w:id="32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خبر شهادت قثم‌بن عباس به برادرش عبدالله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زادگاه و آرامگاهش بسیار فاصله است؛ در مدینه به دنیا آمد و در سمرقند دنیا را وداع گفت</w:t>
      </w:r>
      <w:r>
        <w:rPr>
          <w:rFonts w:eastAsia="IRNazanin" w:cs="IRNazanin"/>
          <w:color w:val="111111"/>
          <w:sz w:val="28"/>
          <w:szCs w:val="28"/>
          <w:rtl w:val="true"/>
          <w:lang w:bidi="fa-IR"/>
        </w:rPr>
        <w:t>.</w:t>
      </w:r>
      <w:r>
        <w:rPr>
          <w:rStyle w:val="FootnoteAnchor"/>
          <w:rtl w:val="true"/>
        </w:rPr>
        <w:footnoteReference w:id="329"/>
      </w:r>
      <w:bookmarkStart w:id="399" w:name="pg3641_35454"/>
    </w:p>
    <w:p>
      <w:pPr>
        <w:pStyle w:val="Heading2"/>
        <w:numPr>
          <w:ilvl w:val="1"/>
          <w:numId w:val="1"/>
        </w:numPr>
        <w:rPr/>
      </w:pPr>
      <w:bookmarkStart w:id="400" w:name="__RefHeading___Toc211349_2281741623"/>
      <w:bookmarkStart w:id="401" w:name="_Toc150"/>
      <w:bookmarkEnd w:id="399"/>
      <w:bookmarkEnd w:id="400"/>
      <w:r>
        <w:rPr/>
        <w:t>8</w:t>
      </w:r>
      <w:r>
        <w:rPr>
          <w:rtl w:val="true"/>
        </w:rPr>
        <w:t>.</w:t>
      </w:r>
      <w:r>
        <w:rPr>
          <w:rtl w:val="true"/>
        </w:rPr>
        <w:t>عَمرِو بنِ حَمِق خُزاعی فدایی امامت</w:t>
      </w:r>
      <w:bookmarkEnd w:id="40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2" w:name="__RefHeading___Toc211351_2281741623"/>
      <w:bookmarkStart w:id="403" w:name="_Toc151"/>
      <w:bookmarkEnd w:id="402"/>
      <w:r>
        <w:rPr>
          <w:rtl w:val="true"/>
        </w:rPr>
        <w:t>اشاره</w:t>
      </w:r>
      <w:bookmarkEnd w:id="403"/>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Amiri" w:hAnsi="Amiri" w:eastAsia="Amiri" w:cs="Amiri"/>
          <w:color w:val="111111"/>
          <w:sz w:val="28"/>
          <w:sz w:val="28"/>
          <w:szCs w:val="28"/>
          <w:rtl w:val="true"/>
          <w:lang w:bidi="ar-SA"/>
        </w:rPr>
        <w:t>عَمرِو بنِ حَمِق خُزاعی</w:t>
      </w:r>
    </w:p>
    <w:p>
      <w:pPr>
        <w:pStyle w:val="BookText"/>
        <w:rPr/>
      </w:pPr>
      <w:r>
        <w:rPr>
          <w:rFonts w:ascii="IRNazanin" w:hAnsi="IRNazanin" w:eastAsia="IRNazanin"/>
          <w:color w:val="111111"/>
          <w:sz w:val="28"/>
          <w:sz w:val="28"/>
          <w:szCs w:val="28"/>
          <w:rtl w:val="true"/>
          <w:lang w:bidi="fa-IR"/>
        </w:rPr>
        <w:t>فدایی امامت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غلامحسین تصمیمی</w:t>
      </w:r>
      <w:bookmarkStart w:id="404" w:name="pg3641_35457"/>
    </w:p>
    <w:p>
      <w:pPr>
        <w:pStyle w:val="BookText"/>
        <w:rPr/>
      </w:pPr>
      <w:bookmarkEnd w:id="404"/>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ظرف وجودی افراد متفاوت است؛ این امر سبب شد برخی از صحابة رسول خدا صلی الله علیه وآله در پرتو تعلیمات آن حضرت بر دیگر یاران پیشی گیرند و به مقام والاتری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حمق خزاعی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ارزشی او در این نوشتار نمی‌گنجد، ولی سعی بر آن است که در حد توان به چند بُعد آن اشاره شود</w:t>
      </w:r>
      <w:r>
        <w:rPr>
          <w:rFonts w:eastAsia="IRNazanin" w:cs="IRNazanin"/>
          <w:color w:val="111111"/>
          <w:sz w:val="28"/>
          <w:szCs w:val="28"/>
          <w:rtl w:val="true"/>
          <w:lang w:bidi="fa-IR"/>
        </w:rPr>
        <w:t>.</w:t>
      </w:r>
    </w:p>
    <w:p>
      <w:pPr>
        <w:pStyle w:val="Heading3"/>
        <w:numPr>
          <w:ilvl w:val="2"/>
          <w:numId w:val="1"/>
        </w:numPr>
        <w:rPr/>
      </w:pPr>
      <w:bookmarkStart w:id="405" w:name="__RefHeading___Toc211353_2281741623"/>
      <w:bookmarkStart w:id="406" w:name="_Toc152"/>
      <w:bookmarkEnd w:id="405"/>
      <w:r>
        <w:rPr>
          <w:rtl w:val="true"/>
        </w:rPr>
        <w:t>عمرو و قبیله</w:t>
      </w:r>
      <w:bookmarkEnd w:id="406"/>
    </w:p>
    <w:p>
      <w:pPr>
        <w:pStyle w:val="BookText"/>
        <w:rPr/>
      </w:pPr>
      <w:r>
        <w:rPr>
          <w:rFonts w:ascii="IRNazanin" w:hAnsi="IRNazanin" w:eastAsia="IRNazanin"/>
          <w:color w:val="111111"/>
          <w:sz w:val="28"/>
          <w:sz w:val="28"/>
          <w:szCs w:val="28"/>
          <w:rtl w:val="true"/>
          <w:lang w:bidi="fa-IR"/>
        </w:rPr>
        <w:t>عمروبن حمق از قبیله خزاعه و در شمار اعراب جنوبی عربستان است</w:t>
      </w:r>
      <w:r>
        <w:rPr>
          <w:rFonts w:eastAsia="IRNazanin" w:cs="IRNazanin"/>
          <w:color w:val="111111"/>
          <w:sz w:val="28"/>
          <w:szCs w:val="28"/>
          <w:rtl w:val="true"/>
          <w:lang w:bidi="fa-IR"/>
        </w:rPr>
        <w:t>.</w:t>
      </w:r>
      <w:r>
        <w:rPr>
          <w:rStyle w:val="FootnoteAnchor"/>
          <w:rtl w:val="true"/>
        </w:rPr>
        <w:footnoteReference w:id="330"/>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 جنوبی را قحطانی، یمنی، حمیری، عاربه و اصیل می‌خوانند و در مقابل، اعراب شمالی را عدنانی، مضری، مِدحَری، مستعربه و ناخالص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جنوبی از پیشینه فرهنگی بارزی برخوردارند و تمّدن به جای مانده از آنان نزد صاحب‌نظران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خزاعه از دیرینه‌ترین مهاجران جنوب است که به مکه آمد و حدود سیصد سال بر آن فرمان راند</w:t>
      </w:r>
      <w:r>
        <w:rPr>
          <w:rFonts w:eastAsia="IRNazanin" w:cs="IRNazanin"/>
          <w:color w:val="111111"/>
          <w:sz w:val="28"/>
          <w:szCs w:val="28"/>
          <w:rtl w:val="true"/>
          <w:lang w:bidi="fa-IR"/>
        </w:rPr>
        <w:t>.</w:t>
      </w:r>
      <w:r>
        <w:rPr>
          <w:rStyle w:val="FootnoteAnchor"/>
          <w:rtl w:val="true"/>
        </w:rPr>
        <w:footnoteReference w:id="331"/>
      </w:r>
      <w:bookmarkStart w:id="407" w:name="pg3641_35458"/>
    </w:p>
    <w:p>
      <w:pPr>
        <w:pStyle w:val="BookText"/>
        <w:rPr/>
      </w:pPr>
      <w:bookmarkEnd w:id="407"/>
      <w:r>
        <w:rPr>
          <w:rFonts w:ascii="IRNazanin" w:hAnsi="IRNazanin" w:eastAsia="IRNazanin"/>
          <w:color w:val="111111"/>
          <w:sz w:val="28"/>
          <w:sz w:val="28"/>
          <w:szCs w:val="28"/>
          <w:rtl w:val="true"/>
          <w:lang w:bidi="fa-IR"/>
        </w:rPr>
        <w:t>خزاعه در پیشبرد اسلام نقش فراوان داشته، به گفتة مورخان همواره دوستدار پیامبر صلی الله علیه وآله بود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پس از جنگ احد، قریش تصمیم به بازگشت دوباره و یکسره کردن کار مسلمانان را در سر می‌پروراند که با سخنان مردی از قبیله خزاعه از اندیشة خود برگشت و راه مکه را پیش گرفت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صلح حدیبیّه نیز رسول خدا صلی الله علیه وآله از یاری خزاعه بسیار بهره برد و از تصمیم‌گیری قریش، با همکاری آنان خبر یافت</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وابستگان بدین قبیله، پس از پیغمبر صلی الله علیه وآله، در یاری امیرمؤمنان علیه السلام چنان پیش رفتند که معاویه به سپاهش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خزاعه دشمن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زنانشان نیز می‌توانستند، چون مردانشان با ما به ستیز بر می‌خواستند و می‌جنگیدند</w:t>
      </w:r>
      <w:r>
        <w:rPr>
          <w:rFonts w:eastAsia="IRNazanin" w:cs="IRNazanin"/>
          <w:color w:val="111111"/>
          <w:sz w:val="28"/>
          <w:szCs w:val="28"/>
          <w:rtl w:val="true"/>
          <w:lang w:bidi="fa-IR"/>
        </w:rPr>
        <w:t>.</w:t>
      </w:r>
      <w:r>
        <w:rPr>
          <w:rStyle w:val="FootnoteAnchor"/>
          <w:rtl w:val="true"/>
        </w:rPr>
        <w:footnoteReference w:id="334"/>
      </w:r>
    </w:p>
    <w:p>
      <w:pPr>
        <w:pStyle w:val="Heading3"/>
        <w:numPr>
          <w:ilvl w:val="2"/>
          <w:numId w:val="1"/>
        </w:numPr>
        <w:rPr/>
      </w:pPr>
      <w:bookmarkStart w:id="408" w:name="__RefHeading___Toc211355_2281741623"/>
      <w:bookmarkStart w:id="409" w:name="_Toc153"/>
      <w:bookmarkEnd w:id="408"/>
      <w:r>
        <w:rPr>
          <w:rtl w:val="true"/>
        </w:rPr>
        <w:t>تولد و خردسالی</w:t>
      </w:r>
      <w:bookmarkEnd w:id="40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نامی از تولد عمروبن حمق نیست؛ ولی از آنجا که مورخان مسلمان به اتفاق، شهادت او را سال‌های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نگاشته‌اند، سال تولدش را نیز می‌توان در حدود سی‌سال پیش از هجرت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قبایل سرزمین خشک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شبانه روزی و زندگی دشوار معنا می‌یافت</w:t>
      </w:r>
      <w:r>
        <w:rPr>
          <w:rFonts w:eastAsia="IRNazanin" w:cs="IRNazanin"/>
          <w:color w:val="111111"/>
          <w:sz w:val="28"/>
          <w:szCs w:val="28"/>
          <w:rtl w:val="true"/>
          <w:lang w:bidi="fa-IR"/>
        </w:rPr>
        <w:t>.</w:t>
      </w:r>
      <w:bookmarkStart w:id="410" w:name="pg3641_35459"/>
    </w:p>
    <w:p>
      <w:pPr>
        <w:pStyle w:val="BookText"/>
        <w:rPr/>
      </w:pPr>
      <w:bookmarkEnd w:id="410"/>
      <w:r>
        <w:rPr>
          <w:rFonts w:ascii="IRNazanin" w:hAnsi="IRNazanin" w:eastAsia="IRNazanin"/>
          <w:color w:val="111111"/>
          <w:sz w:val="28"/>
          <w:sz w:val="28"/>
          <w:szCs w:val="28"/>
          <w:rtl w:val="true"/>
          <w:lang w:bidi="fa-IR"/>
        </w:rPr>
        <w:t>از این رو، شخصیت افراد همواره با دلیری و پایداری به رشد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کودکی او نیز چون همسالانش با سختی و تلاش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هفده سالگی شاهد بعثت، این شگرف‌ترین پیش‌آمد تاریخ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نیست چه هنگام عمروبن حمق از وجود پیغمبر صلی الله علیه وآله و دعوتش آگاه شده و او ـ که در آن روزگار در گروه جوانان نورس قبیله خزاعه جای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تا چه اندازه در انتخاب مسیر زندگی‌اش آزاد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آنچه در بستر تاریخ می‌یابیم، دوستی و همکاری عمروبن حمق و دیگر مردان خزاعه با رسول خدا صلی الله علیه وآله از نخستین روزهای ظهور اسلام در مدینه است</w:t>
      </w:r>
      <w:r>
        <w:rPr>
          <w:rFonts w:eastAsia="IRNazanin" w:cs="IRNazanin"/>
          <w:color w:val="111111"/>
          <w:sz w:val="28"/>
          <w:szCs w:val="28"/>
          <w:rtl w:val="true"/>
          <w:lang w:bidi="fa-IR"/>
        </w:rPr>
        <w:t>.</w:t>
      </w:r>
      <w:r>
        <w:rPr>
          <w:rStyle w:val="FootnoteAnchor"/>
          <w:rtl w:val="true"/>
        </w:rPr>
        <w:footnoteReference w:id="335"/>
      </w:r>
    </w:p>
    <w:p>
      <w:pPr>
        <w:pStyle w:val="Heading3"/>
        <w:numPr>
          <w:ilvl w:val="2"/>
          <w:numId w:val="1"/>
        </w:numPr>
        <w:rPr/>
      </w:pPr>
      <w:bookmarkStart w:id="411" w:name="__RefHeading___Toc211357_2281741623"/>
      <w:bookmarkStart w:id="412" w:name="_Toc154"/>
      <w:bookmarkEnd w:id="411"/>
      <w:r>
        <w:rPr>
          <w:rtl w:val="true"/>
        </w:rPr>
        <w:t>اسلام عمرو</w:t>
      </w:r>
      <w:bookmarkEnd w:id="412"/>
    </w:p>
    <w:p>
      <w:pPr>
        <w:pStyle w:val="BookText"/>
        <w:rPr/>
      </w:pPr>
      <w:r>
        <w:rPr>
          <w:rFonts w:ascii="IRNazanin" w:hAnsi="IRNazanin" w:eastAsia="IRNazanin"/>
          <w:color w:val="111111"/>
          <w:sz w:val="28"/>
          <w:sz w:val="28"/>
          <w:szCs w:val="28"/>
          <w:rtl w:val="true"/>
          <w:lang w:bidi="fa-IR"/>
        </w:rPr>
        <w:t>جان پیغمبر صلی الله علیه وآله به شوق خانة دوست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بی‌سکونش قلب‌های زیادی را به نور خدا پیوند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سخن از حماسه بزرگ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فرد یا گروهی از سرزمین‌های دور و نزدیک به مدینه وارد می‌شد و با سخن پیامبر صلی الله علیه وآله هدایت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ذی‌قعدة سال ششم هجرت فرارسید و همه چیز برای یک حرکت بزرگ مهیا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همراه هزار و ششصد تن از یارانش به سوی مکه حرکت کرد</w:t>
      </w:r>
      <w:r>
        <w:rPr>
          <w:rStyle w:val="FootnoteAnchor"/>
          <w:rtl w:val="true"/>
        </w:rPr>
        <w:footnoteReference w:id="336"/>
      </w:r>
      <w:r>
        <w:rPr>
          <w:rFonts w:ascii="IRNazanin" w:hAnsi="IRNazanin" w:eastAsia="IRNazanin"/>
          <w:color w:val="111111"/>
          <w:sz w:val="28"/>
          <w:sz w:val="28"/>
          <w:szCs w:val="28"/>
          <w:rtl w:val="true"/>
          <w:lang w:bidi="fa-IR"/>
        </w:rPr>
        <w:t>و در سرزمین حدیبیّه با قریش پیمان صلحِ ده ساله بست</w:t>
      </w:r>
      <w:r>
        <w:rPr>
          <w:rFonts w:eastAsia="IRNazanin" w:cs="IRNazanin"/>
          <w:color w:val="111111"/>
          <w:sz w:val="28"/>
          <w:szCs w:val="28"/>
          <w:rtl w:val="true"/>
          <w:lang w:bidi="fa-IR"/>
        </w:rPr>
        <w:t>.</w:t>
      </w:r>
      <w:r>
        <w:rPr>
          <w:rStyle w:val="FootnoteAnchor"/>
          <w:rtl w:val="true"/>
        </w:rPr>
        <w:footnoteReference w:id="337"/>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این رخداد، عمروبن حمق با بسیاری از جنگجویان خزاعه به دین اسلام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گذشته نیز عمروبن حمق و دیگر مردان</w:t>
      </w:r>
    </w:p>
    <w:p>
      <w:pPr>
        <w:pStyle w:val="BookText"/>
        <w:rPr/>
      </w:pPr>
      <w:r>
        <w:rPr>
          <w:rFonts w:ascii="IRNazanin" w:hAnsi="IRNazanin" w:eastAsia="IRNazanin"/>
          <w:color w:val="111111"/>
          <w:sz w:val="28"/>
          <w:sz w:val="28"/>
          <w:szCs w:val="28"/>
          <w:rtl w:val="true"/>
          <w:lang w:bidi="fa-IR"/>
        </w:rPr>
        <w:t>خزاعه در پیشبرد اسلام نقش زیادی داشتند</w:t>
      </w:r>
      <w:r>
        <w:rPr>
          <w:rStyle w:val="FootnoteAnchor"/>
          <w:rtl w:val="true"/>
        </w:rPr>
        <w:footnoteReference w:id="338"/>
      </w:r>
      <w:r>
        <w:rPr>
          <w:rFonts w:ascii="IRNazanin" w:hAnsi="IRNazanin" w:eastAsia="IRNazanin"/>
          <w:color w:val="111111"/>
          <w:sz w:val="28"/>
          <w:sz w:val="28"/>
          <w:szCs w:val="28"/>
          <w:rtl w:val="true"/>
          <w:lang w:bidi="fa-IR"/>
        </w:rPr>
        <w:t>اما در این تاریخ، آن را در فکر و عمل به عنوان آخرین و کامل‌ترین دین الهی پذیرفتند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عمرو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آمد و یار و همراه پیامبر صلی الله علیه وآله شد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او حدود پنج سال در مدینه همراه پیامبر 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جنگ‌هایی که از آن پس رخ داد،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نزد حضرت می‌رسید و عاشقانه از چشمه زلال و بی‌پایان فضلش فیض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چهره پیغمبر صلی الله علیه وآله اثر تشنگی دید، بی‌درنگ کاسه شیری آورد و به دست مبارک آن بزرگوار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شیر را نوشید و تشنگی‌اش فرونشست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دوستی عمروبن حمق در نظرش نیکو آمد و درباره‌اش چنین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امتعه بشبابه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جوانی‌اش برکت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این دعا، حتی پس از هشتاد سالگی نیز هیچ موی سفیدی در سر و چهره عمرو دیده نمی‌شد</w:t>
      </w:r>
      <w:r>
        <w:rPr>
          <w:rFonts w:eastAsia="IRNazanin" w:cs="IRNazanin"/>
          <w:color w:val="111111"/>
          <w:sz w:val="28"/>
          <w:szCs w:val="28"/>
          <w:rtl w:val="true"/>
          <w:lang w:bidi="fa-IR"/>
        </w:rPr>
        <w:t>.</w:t>
      </w:r>
      <w:r>
        <w:rPr>
          <w:rStyle w:val="FootnoteAnchor"/>
          <w:rtl w:val="true"/>
        </w:rPr>
        <w:footnoteReference w:id="341"/>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عمروبن حمق پس از رحلت پیغمبر صلی الله علیه وآله، مدتی کوتاه در مدینه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دیگر شهر رسول خدا صلی الله علیه وآله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بود که نوای مظلومیت خاندان وحی از آن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زندگی به شام رفت</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بیشتر مهاجران شام</w:t>
      </w:r>
      <w:bookmarkStart w:id="413" w:name="pg3641_35461"/>
    </w:p>
    <w:p>
      <w:pPr>
        <w:pStyle w:val="BookText"/>
        <w:rPr/>
      </w:pPr>
      <w:bookmarkEnd w:id="413"/>
      <w:r>
        <w:rPr>
          <w:rFonts w:ascii="IRNazanin" w:hAnsi="IRNazanin" w:eastAsia="IRNazanin"/>
          <w:color w:val="111111"/>
          <w:sz w:val="28"/>
          <w:sz w:val="28"/>
          <w:szCs w:val="28"/>
          <w:rtl w:val="true"/>
          <w:lang w:bidi="fa-IR"/>
        </w:rPr>
        <w:t>از افرادی بودند که برای پیکار با روم و فتح آن دیار بدانجا رفته، پس از پیروزی ماندگار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عمروبن حمق نیز در نبرد با روم و گشودن سرزمین شام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از سکونت در شام آرام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تنهاییِ ولایت ژرف‌تر از آن بود که با دوری از مدینه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مدینه، بی‌کسی عترت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زیستن در شام، درد فرمانروایی بنی‌امیه را نیز برآن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فرمان فرزند ابوسفیان و رانده شدة پیامبر صلی الله علیه وآله نهادن، با مرام صحابی بودن نمی‌ساخت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راهی عراق شد و در شهر کوفه ـ که در آن روزگار یک اردوگاه نظامی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قرار گرفت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ساکنان کوفه همگی مردمی بودند که برای جنگ با ایران به عراق آمده، در آنجا ماندگار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شرکت عمرو بن حمق در فتوحات عراق نیز دور از ذهن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چندی، به مصر رفت و تا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آنجا اقامت کرد</w:t>
      </w:r>
      <w:r>
        <w:rPr>
          <w:rFonts w:eastAsia="IRNazanin" w:cs="IRNazanin"/>
          <w:color w:val="111111"/>
          <w:sz w:val="28"/>
          <w:szCs w:val="28"/>
          <w:rtl w:val="true"/>
          <w:lang w:bidi="fa-IR"/>
        </w:rPr>
        <w:t>.</w:t>
      </w:r>
    </w:p>
    <w:p>
      <w:pPr>
        <w:pStyle w:val="Heading3"/>
        <w:numPr>
          <w:ilvl w:val="2"/>
          <w:numId w:val="1"/>
        </w:numPr>
        <w:rPr/>
      </w:pPr>
      <w:bookmarkStart w:id="414" w:name="__RefHeading___Toc211359_2281741623"/>
      <w:bookmarkStart w:id="415" w:name="_Toc155"/>
      <w:bookmarkEnd w:id="414"/>
      <w:r>
        <w:rPr>
          <w:rtl w:val="true"/>
        </w:rPr>
        <w:t>بُعد اجتماعی</w:t>
      </w:r>
      <w:bookmarkEnd w:id="41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یاد شده، انحراف عثمان و دست نشاندگانش به اوج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شدید عثمان به نزدیکان، سبب پنجه افکندن بنی‌امیه بر بیشتر پست‌های بلاد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حکم بن ابی‌العاص را ـ که از بدترین دشمنان اسلام و رانده شدة پیامبر 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مدینه خواند و با دادن جایزه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ابی‌سرح، رانده شدة دیگر رسول خدا صلی الله علیه وآله را نیز به حکومت مصر گمارد</w:t>
      </w:r>
      <w:r>
        <w:rPr>
          <w:rFonts w:eastAsia="IRNazanin" w:cs="IRNazanin"/>
          <w:color w:val="111111"/>
          <w:sz w:val="28"/>
          <w:szCs w:val="28"/>
          <w:rtl w:val="true"/>
          <w:lang w:bidi="fa-IR"/>
        </w:rPr>
        <w:t>.</w:t>
      </w:r>
      <w:r>
        <w:rPr>
          <w:rStyle w:val="FootnoteAnchor"/>
          <w:rtl w:val="true"/>
        </w:rPr>
        <w:footnoteReference w:id="344"/>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بن ابی‌العاص ـ که از اسلام و مسلمانان ناخرسندی بسیار داشت ـ به بدرفتاری با مسلمانان و مبارزة علنی با دین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صبر مردم مصر از رفتار کارگزار عثمان پایان یافت و برای چاره‌جویی به سوی صحابة برجستة رسول خدا صلی الله علیه وآله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حمق خزاعی، عمار بن یاسر و محمد بن ابی‌بکر در نیکی و گره‌گشایی، معروف‌ترین صحابة مصر بودند و با علاقه، گره از مشکلات مسلمانان می‌گشودند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رهبری عمرو بن حمق، عمار بن یاسر و محمد بن ابی‌بکر پیش عثمان شکایت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هنگام، مردم کوفه و بصره نیز به اتفاق بزرگان خود برای رفع مشکلات به مدینه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 راهنمایی امیرمؤمنان علیه السلام ـ که آبرومندترین بزرگ مدینه نزد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پیمان عدالت بست و ستمدیدگان به شهرهای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میان راه پیک عثمان را دیدند که از بیراهه سوی مصر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ـ که فرمان کشتار و دستگیری رهبران معترض مصر را نزد فرماندار مصر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دست مردم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شاکیان با دیدن آن فرمان بی‌درنگ به مدینه آمدند و مردم را از نقض عهد خلیفه آگاه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حمق خزاعی از افرادی بود که نامش در نامة عثمان به عنوان یکی از رهبران مردم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فراوان و تهی عثمان، راه میانجیگری و اعتماد عمومی را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ـ که روزهای پیش با گرو نهادن آبروی خود به پیمان‌های عثمان اعتبار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شرمنده از پیمان‌شکنی‌های پیاپی خلیفه، توان بیرون آمدن از خانه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بر آن شد تنی چند از بزرگان و خردمندان گروه به نمایندگی از مبارزان شهرها نزد عثمان رفته، او را به کناره‌گیری از قدرت راضی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حمق خزاعی و عمار بن یاسر سرشناس‌ترین</w:t>
      </w:r>
    </w:p>
    <w:p>
      <w:pPr>
        <w:pStyle w:val="BookText"/>
        <w:rPr/>
      </w:pPr>
      <w:r>
        <w:rPr>
          <w:rFonts w:ascii="IRNazanin" w:hAnsi="IRNazanin" w:eastAsia="IRNazanin"/>
          <w:color w:val="111111"/>
          <w:sz w:val="28"/>
          <w:sz w:val="28"/>
          <w:szCs w:val="28"/>
          <w:rtl w:val="true"/>
          <w:lang w:bidi="fa-IR"/>
        </w:rPr>
        <w:t>شخصیت‌هایی بودند که به پیشنهاد مردم برای راهنمایی عثمان نزد او رفتند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نصایح آنان در دل عثمان ـ که سخت دربند هوای نزدیکانش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سودمند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خستگی و ناامیدی بازگشتند و مردم را از نتیجة کار، آگاه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ـ که از ستم فرمانروایان و بی‌اعتنایی آنان به قرآن بسیار ناراحت بوده، از طولانی شدن سفر و دوری از خانواده خسته و ناتوان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کشته شدن یکی از مصریان به دست نگهبانان عثمان به درون کاخ یورش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حمق خزاعی یکی از چهار صحابه معروفی بود که پیشاپیش انقلابیان بر عثمان وارد شد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ابوهریره و ابودرداء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 از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میانجیگری بین دو سپاه پیش معاویه رفتند و دلیل مخالفتش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بهانة دوری خود از دیگر مسلمانان را، ناشناخته بودن قاتلان عثمان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از سخن معاویه آگاه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می‌دانید که من در آن گیرودار حضور نداشته، قاتلانش را نیز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آنا خبر دارد، بازگوید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چند تن از جمله عمرو بن حمق را نام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پی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در سپاه پیچید، بیست هزار جنگجو گردآمدند و خطاب به ابوهریره و ابودردا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قتل عثمان همة صحابه و بزرگان مسلمان حاضر بودند و او از تمام کارگزارانش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یاری‌اش سرپیچیدند، در حالی که عایشه و سران جنگ جمل از برانگیزانندگان اصلی مردم علیه او</w:t>
      </w:r>
      <w:bookmarkStart w:id="416" w:name="pg3641_35464"/>
    </w:p>
    <w:p>
      <w:pPr>
        <w:pStyle w:val="BookText"/>
        <w:rPr/>
      </w:pPr>
      <w:bookmarkEnd w:id="416"/>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از او خرسند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قانون شریعت می‌رفت و نه از ستم پرهیز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او نیز هر روز بر ستم خود می‌افزودند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و ابودردا با شنیدن آن گفتار از جواب ناتوان ماندند؛ خجل و سربه زیر در حالی که از نفوذ معنوی عمرو بن حمق خزاعی و امثال او سخت در شگفت بودند، به شهرهای خود رفتند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عمرو از بزرگان سپاه امام و از کسانی بود که به پیشنهاد یاران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 حکمیت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همراه مالک اشتر نزدیک قرارگاه شام رفت و با صدای بلند به معاویه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را ناتوان یافتی، به حیله دست یازیدی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اگر به راه راست نیایی، ما همان جنگجویان دیروزیم و تا یکی از ما زنده باشد، در یاری حقیقت با تو پیکار خواهد کرد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17" w:name="__RefHeading___Toc211361_2281741623"/>
      <w:bookmarkStart w:id="418" w:name="_Toc156"/>
      <w:bookmarkEnd w:id="417"/>
      <w:r>
        <w:rPr>
          <w:rtl w:val="true"/>
        </w:rPr>
        <w:t>عمرو در حکومت امیرمؤمنان علیه السلام</w:t>
      </w:r>
      <w:bookmarkEnd w:id="418"/>
    </w:p>
    <w:p>
      <w:pPr>
        <w:pStyle w:val="BookText"/>
        <w:rPr/>
      </w:pPr>
      <w:r>
        <w:rPr>
          <w:rFonts w:ascii="IRNazanin" w:hAnsi="IRNazanin" w:eastAsia="IRNazanin"/>
          <w:color w:val="111111"/>
          <w:sz w:val="28"/>
          <w:sz w:val="28"/>
          <w:szCs w:val="28"/>
          <w:rtl w:val="true"/>
          <w:lang w:bidi="fa-IR"/>
        </w:rPr>
        <w:t>وی در بیعت با علی علیه السلام پیشگام بود و در همة مراحل یار و همراهش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عرصه‌های حضور عمرو در رکاب علی علیه السلام نبرد جمل بود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نصایح حکیمانه علی علیه السلام در دل رهبران جمل جای نگرفت و جنگ قطعی شد، حضرت علی علیه السلام خطبه‌ای شورانگیز ایراد کرد و به مناجات پروردگار پرداخت؛ آنگاه به آراستن سپاه دست یازید و عمرو بن حمق را بر سواران کمین ـ که حساسیتی ویژه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فرماندهی داد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دو سپاه در مقابل هم صف کشیدند و اندکی بعد، جنگ با هجوم تیراندازان سپاه جمل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یورش آنان را سرکوب کردند و دوباره هر دو نیرو در جای خود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شیپور رزم از نبرد تن به تن خبر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جنگجوی سپاه جمل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اسوب بن 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بصره به میدان آمد و از سپاه امیرمؤمنان علیه السلام مبارز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حمق خزاعی اولین مبارز سپاه علی علیه السلام بود که به میدان گام نهاد و دلاورانه سر حریف را به یکسو پراند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جلو سپاه دشمن ایستاد و هماورد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به جنگش نرفت، اسب را برانگیخت و در مقابل سپاه به تاخت و تاز پرداخت و فضایل علی علیه السلام را بدین گونه بازگفت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علیّ قائدٌ نرضی به</w:t>
      </w:r>
    </w:p>
    <w:p>
      <w:pPr>
        <w:pStyle w:val="BookText"/>
        <w:rPr/>
      </w:pPr>
      <w:r>
        <w:rPr>
          <w:rFonts w:ascii="IRNazanin" w:hAnsi="IRNazanin" w:eastAsia="IRNazanin"/>
          <w:color w:val="111111"/>
          <w:sz w:val="28"/>
          <w:sz w:val="28"/>
          <w:szCs w:val="28"/>
          <w:rtl w:val="true"/>
          <w:lang w:bidi="fa-IR"/>
        </w:rPr>
        <w:t>اخو رسول الله فی اصحابه</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این علی، رهبر شایسته‌ای است که از او خرسندیم و برادر رسول الله صلی الله علیه وآله در میان یاران اوست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از پارسایان نامی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زاهدان کوفه همواره حمایتش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اندکی گروه زیادی از آنان پیرامونش گرد آمدند و او با یاری عابدان بر صف دشمن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پیشروی او و پراکندگی دشمن هم‌چنان ادامه داشت، تا اینکه شمشیرش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برادرش ریاح بن حمق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 به 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نبرد کردیم، اگر ان‌شاءالله پیروزی از آن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جمل سخت پایداری می‌کرد و به هر رفتاری دست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ـ که بی‌باکی دشمن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خطاب به یارانش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سخت خشمگین هستند و از هیچ کرداری پرهیز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نیز با دلیری بجنگید تا آنان را به یاری خداوند درهم شکنید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مالک اشتر نخعی، عمار بن یاسر و عمرو بن حمق خزاعی ـ که پیشاپیش سپاه امام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 دشمن حمله بردند</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جنگ با دلاوری آنان به پایان رسید و سپاه امام پیروز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حمق در نخستین روز آغاز جنگ صفین نیز از جانب امیرمؤمنان علیه السلام به فرماندهی قبیله خزاعه منسوب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خود را گردآورد و بر سپاه معاویه یورش برد و بسیاری از لشکر شام را به هلاکت رسانید</w:t>
      </w:r>
      <w:r>
        <w:rPr>
          <w:rFonts w:eastAsia="IRNazanin" w:cs="IRNazanin"/>
          <w:color w:val="111111"/>
          <w:sz w:val="28"/>
          <w:szCs w:val="28"/>
          <w:rtl w:val="true"/>
          <w:lang w:bidi="fa-IR"/>
        </w:rPr>
        <w:t>.</w:t>
      </w:r>
      <w:r>
        <w:rPr>
          <w:rStyle w:val="FootnoteAnchor"/>
          <w:rtl w:val="true"/>
        </w:rPr>
        <w:footnoteReference w:id="351"/>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صفین به روزهای دشوار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نیرو در حمله‌های خونبار هر روزه ضعیف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منظور ایجاد روحیة تازه در میان جنگجویان به بازآرایی سپاه دست یازید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راست را به امام حسین علیه السلام و مسلم بن عقیل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و هاشم بن عتبة بن مرقال را به فرماندهی چپ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را در قلب لشکر نهاد و فرماندهی سواران را ـ که پارتیزانان ویژة آن روز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عمرو بن حمق خزاعی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امام بر سپاه شام یورش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بن مرقال در نبردی سخت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حمق بسیار ناراحت شد و همراه با سوارانش بر سپاه شام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از پیکر هاشم کنار زده،</w:t>
      </w:r>
    </w:p>
    <w:p>
      <w:pPr>
        <w:pStyle w:val="BookText"/>
        <w:rPr/>
      </w:pPr>
      <w:r>
        <w:rPr>
          <w:rFonts w:ascii="IRNazanin" w:hAnsi="IRNazanin" w:eastAsia="IRNazanin"/>
          <w:color w:val="111111"/>
          <w:sz w:val="28"/>
          <w:sz w:val="28"/>
          <w:szCs w:val="28"/>
          <w:rtl w:val="true"/>
          <w:lang w:bidi="fa-IR"/>
        </w:rPr>
        <w:t>او را در برگرفت و شعری به این مضمون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ما جزای نیک دهد که در حمایتش این چنین پای می‌فشاریم و بهترین عزیزانمان را فدا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صورتانی دور هاشم گرد آمده‌اند و در فراق او دل می‌سوزانند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 سپاه معاویه حمله برد؛ چندان جنگید که توان از کف داد و یارانش تن زخمدارش را از میدان بیرون بردند</w:t>
      </w:r>
      <w:r>
        <w:rPr>
          <w:rFonts w:eastAsia="IRNazanin" w:cs="IRNazanin"/>
          <w:color w:val="111111"/>
          <w:sz w:val="28"/>
          <w:szCs w:val="28"/>
          <w:rtl w:val="true"/>
          <w:lang w:bidi="fa-IR"/>
        </w:rPr>
        <w:t>.</w:t>
      </w:r>
      <w:r>
        <w:rPr>
          <w:rStyle w:val="FootnoteAnchor"/>
          <w:rtl w:val="true"/>
        </w:rPr>
        <w:footnoteReference w:id="35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روزها در گرادب جنگ، علی علیه السلام به بُسر بن ارطاة نزدیک شد، بسر راه نجات را در کشف عورت دید و با این نیرنگ از مرگ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بسر ـ که خندة سران معاویه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 غلامش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بر صف یاران امیرمؤمنان علیه السلام حمله برد و به دست مالک اشتر ـ که پیشاپیش سپاه امام ایستاد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لشکر معاویه بر نیروی امام هجوم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حمق خزاعی همراه هزار جنگجوی زیر فرمانش به لشکر شام حمله کرد و آنان را عقب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تا غروب آفتاب ادامه یافت و شمار زیادی از افراد معاویه به دست عمرو و مردانش کشته شدند</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جنگ به پایان خود نزدیک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بدیل خزاعی فرمانده جناح چپ امام، سخت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ـ که او را تنها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بانگ برآورد و سپاه را بر کشتن او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زیادی پیرامونش گرد آمدند و او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حمق از این امر ناراحت شده، شعری خواند و تنها بر دشمن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تن از جنگجویان معاویه را به هلاکت رساند و با تندرستی نزد امام علیه السلام بازگشت</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امیرالمؤمنین علیه السلام با بیعت گسترده مردم به حکومت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از منظر امام تنها بر پایه عدالت و رعایت حقوق مردم، آن هم در عرصه قانون الهی معنا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گام نخست از سوی حضرت با عزل کارگزاران پیشین ـ که هر یک بسان سرمایه‌داری بزرگ و ستم پیشه‌ای قدرتمند بر گوشه‌ای از قلمرو پهناور اسلامی حکومت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برداشته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یکی از آنان بود، او در شام از زمان خلیفه دوم حکمرانی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که بیش از بیست سال به شمار می‌رفت، ثروت فراوانی به چنگ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آن نیز اعتقاد مردم شام بود که بر پایة تبلیغات او شکل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فرزند هند در سرزمین دمشق چنان چشمگیر شده بود که تنی چند از علاقمندان به امام علیه السلام‌</w:t>
      </w:r>
      <w:r>
        <w:rPr>
          <w:rStyle w:val="FootnoteAnchor"/>
          <w:rtl w:val="true"/>
        </w:rPr>
        <w:footnoteReference w:id="355"/>
      </w:r>
      <w:r>
        <w:rPr>
          <w:rFonts w:ascii="IRNazanin" w:hAnsi="IRNazanin" w:eastAsia="IRNazanin"/>
          <w:color w:val="111111"/>
          <w:sz w:val="28"/>
          <w:sz w:val="28"/>
          <w:szCs w:val="28"/>
          <w:rtl w:val="true"/>
          <w:lang w:bidi="fa-IR"/>
        </w:rPr>
        <w:t>و برخی مصلحت‌اندیشان دیگر، نزد حضرت خواستار ابقای معاویه و قدرت‌جویانی چون او شدند</w:t>
      </w:r>
      <w:r>
        <w:rPr>
          <w:rFonts w:eastAsia="IRNazanin" w:cs="IRNazanin"/>
          <w:color w:val="111111"/>
          <w:sz w:val="28"/>
          <w:szCs w:val="28"/>
          <w:rtl w:val="true"/>
          <w:lang w:bidi="fa-IR"/>
        </w:rPr>
        <w:t>.</w:t>
      </w:r>
      <w:r>
        <w:rPr>
          <w:rStyle w:val="FootnoteAnchor"/>
          <w:rtl w:val="true"/>
        </w:rPr>
        <w:footnoteReference w:id="356"/>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آنجا که حس شنوایی امام علیه السلام جز به ندای عدالت‌خواهی گوش نمی‌سپرد و افق دیدگان او نیز جز بر روی حق گشوده نمی‌شد، به زودی عزم خویش را در عزل کارگزاران پیشین به کار برد و آنان را یکی پس از دیگری معزول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مشکل معاویه بیش از دیگران خودنمایی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یاران خود را گردآورد و برای رفع آن با آنان به مشورت پرداخت و در پایان جریر بن عبدالله بجلی را که فردی دیندار و سخنور بود، برای راهنمایی معاویه به شام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نامه حضرت را برای معاویه بازخواند و آنگاه به نصیحت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چند روزی پیک امام را نزد خود نگه‌داشت و از پاسخ قطعی خودداری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دگربار، یاران ویژه را گرد آورد و نتیجه رایزنی‌های پیشین را به آنان گوشزد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اندیشة امیرالمؤمنین علیه السلام بر آن بود که بی‌درنگ به سوی شام حرکت نمایند تا فرصت جمع‌آوری نیروی گسترده و قوت‌یابی را از معاویه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با حرکت و پیشروی به سوی شام مخالف بودند؛ مگر پنج نفر که عمرو بن حمق خزاعی یکی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امام به پا 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از کشته شدن می‌ترسند، اگر درنگ کنی، معاویه قوت گیرد و کارها دشوارتر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آرزو داریم یا بر دشمن پیروز گردیم و یا در رکاب تو به شهادت رسیم</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چون حضرت ناخشنودی مردم از رفتن به جانب شام را دید، تا برگشتن جریر بن عبدالله در کوفه ماند و آنگاه به سوی شام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پیمودن مسافتی از راه، از پیوستن عمرو بن عاص به معاویه و کجروی مردم دمشق آگاه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جنگ برای همگان قطعی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با مردم به مشورت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سپاه و دانایانی چند از مردم به سخن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بدیل خزاعی درباره معاویه و ویژگی‌های اخلاقی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ابوسفیان آن‌چنان اسیر هوای نفس و دربند مقام ریاست است که هرگز با شخص پاک و عدالت‌خواهی چون امیرالمؤمنین علیه السلام بیعت نخواهد کرد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جمعیت یک صدا سخنان او را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حجر بن عدی و عمرو بن حمق خزاعی در میان مردم برخاستند و با صدای بلند از اهل شام و مرام آنان بیزاری جستند و به لعن و نفرین معاویه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عزم آنان را ستود، اما از گفتار توهین‌آمیز بازشان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حمق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 حق و آنان بر باطل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شما بر هدایت و آنان گمراهند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دلایلی چند، شما را از این گفتار باز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این گفتار سزاوار است ولی دوست ندارم زبان پاک شما به بدگویی او آلوده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 و شرافت فردی و خانوادگی با چنین برخوردی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من نخست راهنمایی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پسندیده‌تر آن است که دعا گویید و از پروردگار بخواهید آنان را به راه راست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عمرو بن حمق خزاعی پیش روی علی علیه السلام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من با تو نه از روی منفعت‌خواهی بود و نه در هوای مقام و ریاست دنیوی، بلکه از این‌رو پیروی تو را بر خود واجب می‌دارم و هرگز از فرمانت سر برنمی‌تابم، که فضیلت و شرافت تو نزد من چنان فراوان است که تنها به ذکر سه خصلت بر سبیل اقتضا اشاره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شجاع‌ترین فرد از آفریدگان خدای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خلقت و مروّت پس از رسول خدا صلی الله علیه وآله بی‌همتایی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دانش و اسرار مصطفی می‌باشی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شرافت، نزدیک‌ترین مسلمان در میان یاران و نزدیک‌ترین خویشاوند در میان قومان و نخستین ایمان آورنده در میان هدایت یافتگان پیامبر خدا صلی الله علیه وآله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این‌ها که بر شمردم، طاعت تو را در نزد من واجب و محبت تو را در نهادم بر هر عشقی غالب نموده است</w:t>
      </w:r>
      <w:r>
        <w:rPr>
          <w:rFonts w:eastAsia="IRNazanin" w:cs="IRNazanin"/>
          <w:color w:val="111111"/>
          <w:sz w:val="28"/>
          <w:szCs w:val="28"/>
          <w:rtl w:val="true"/>
          <w:lang w:bidi="fa-IR"/>
        </w:rPr>
        <w:t>.</w:t>
      </w:r>
      <w:bookmarkStart w:id="419" w:name="pg3641_35471"/>
    </w:p>
    <w:p>
      <w:pPr>
        <w:pStyle w:val="BookText"/>
        <w:rPr/>
      </w:pPr>
      <w:bookmarkEnd w:id="419"/>
      <w:r>
        <w:rPr>
          <w:rFonts w:ascii="IRNazanin" w:hAnsi="IRNazanin" w:eastAsia="IRNazanin"/>
          <w:color w:val="111111"/>
          <w:sz w:val="28"/>
          <w:sz w:val="28"/>
          <w:szCs w:val="28"/>
          <w:rtl w:val="true"/>
          <w:lang w:bidi="fa-IR"/>
        </w:rPr>
        <w:t>اگر در راه خرسندیِ تو کوه‌ها را از جا برکنم، نزدم بسی آسان است و چنین می‌دانم که یکی از هزاران حقوق واجبی را که از تو برگردن دارم، انجام نداده‌ام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عمرو که نمودار ایمان ژرف و تلاش پایدارش بود، بر قریحه پاک علی علیه السلام خوش افتاد و برایش بدین گونه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نوّر قلبه بالتقی و اهدنا الی الصراط المستقیم؛</w:t>
      </w:r>
      <w:r>
        <w:rPr>
          <w:rStyle w:val="FootnoteAnchor"/>
          <w:rtl w:val="true"/>
        </w:rPr>
        <w:footnoteReference w:id="358"/>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او را به نور تقوا روشن کن و ما را به راه راست هدایت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در لشکر من صد مرد مانند تو می‌بود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چون به نزدیک صفین رسیدند و از حضور معاویه در آن آگاه شدند، حضرت یاران خود را فراخواند و با آنان به مشورت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تنی چند از سران سپاه امام بر سر جان خویش با حضرت بیعت کردند که عمرو بن حمق خزاعی یکی از آنان بود و برخی، آنان 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امیرالمؤمنین علیه السلام دانستند</w:t>
      </w:r>
      <w:r>
        <w:rPr>
          <w:rFonts w:eastAsia="IRNazanin" w:cs="IRNazanin"/>
          <w:color w:val="111111"/>
          <w:sz w:val="28"/>
          <w:szCs w:val="28"/>
          <w:rtl w:val="true"/>
          <w:lang w:bidi="fa-IR"/>
        </w:rPr>
        <w:t>.</w:t>
      </w:r>
    </w:p>
    <w:p>
      <w:pPr>
        <w:pStyle w:val="Heading3"/>
        <w:numPr>
          <w:ilvl w:val="2"/>
          <w:numId w:val="1"/>
        </w:numPr>
        <w:rPr/>
      </w:pPr>
      <w:bookmarkStart w:id="420" w:name="__RefHeading___Toc211363_2281741623"/>
      <w:bookmarkStart w:id="421" w:name="_Toc157"/>
      <w:bookmarkEnd w:id="420"/>
      <w:r>
        <w:rPr>
          <w:rtl w:val="true"/>
        </w:rPr>
        <w:t>اصحاب سرّ حضرت</w:t>
      </w:r>
      <w:bookmarkEnd w:id="42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تن از یاران نزدیک امام که عمرو بن حمق خزاعی یکی از آنان بود، نزد علی علیه السلام آمدند و از او خواستند تا آشکارا نظر خود را دربارة خلفای پیشین بیان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چنان گفتاری را در آن روزگار خطیر به سود اسلام نمی‌دانست، خواستة آنان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نامه‌ای نوشت و به یاران ویژة خود فرمان داد تا در روزگاران پسین، در هنگام مناسب برای شیعیان بازخوانند و</w:t>
      </w:r>
    </w:p>
    <w:p>
      <w:pPr>
        <w:pStyle w:val="BookText"/>
        <w:rPr/>
      </w:pPr>
      <w:r>
        <w:rPr>
          <w:rFonts w:ascii="IRNazanin" w:hAnsi="IRNazanin" w:eastAsia="IRNazanin"/>
          <w:color w:val="111111"/>
          <w:sz w:val="28"/>
          <w:sz w:val="28"/>
          <w:szCs w:val="28"/>
          <w:rtl w:val="true"/>
          <w:lang w:bidi="fa-IR"/>
        </w:rPr>
        <w:t>آنان را از اندیشة بلند امام دربارة رخدادهای پس از رحلت پیامبر اکرم صلی الله علیه وآله آگاه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در کنار 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گویایی بر مظلومیت خاندان پیامبر صلی الله علیه وآله به ویژه فضای جانکاهی است که مولای متقیان در آن می‌زیسته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نامه در برخی از تواریخ از جمله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ثقفی آمده که چکیدة آن بدین قرار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رحلت رسول خدا صلی الله علیه وآله هرگز در خیالم نمی‌گنجید و بر خاطرم نمی‌گذشت که عرب بعد از محمد صلی الله علیه وآله در امر خلافت، از اهل‌بیتش روی گردانند و آن را به دیگری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مدتی از بیعت باز ایستادم، زیرا خود را از هر کس دیگر بدین امر سزاوارتر می‌دیدم، درنگ کردم تا وقتی دیدم برخی از مردم از دین خدا باز می‌گردند و به خلاف دین محمد صلی الله علیه وآله و آیین ابراهیم خلیل علیه السلام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یاری دین برنخیزم، در آن رخنه پدید می‌آید و بنای مسلمانی ویران می‌شود که مصیبت آن نیز از محروم شدن من از حقّم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زوال‌پذیر است،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نزد ابوبکر رفتم و بیعت کردم و برای یاری اسلام به پا خاستم تا این که باطل نابود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مصاحب و نیک‌خواه او بودم، تا مرگش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داشتم که اگر رفاقت و همکاری شدید عمر با او نبود، ابوبکر راه مرا به سوی خلافت نمی‌بست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سبب همان دوستی و همکاری که بین آن دو بود، حکومت را به عمر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زندگی عمر نیز بر همین اندیشه بودم، لیکن او مرا ششمین نفر شورای خلافت قرار داد؛ چون می‌دانست اگر خلافت به من رسد، در مدار اصلی خود قرار می‌گیرد و دیگر به دست آنان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نیز به امید آنکه روزی بر آن چنگ اندازند، حکومت را به عثمان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 حکومت آرزومندی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بدان آرزومندتر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آرزوی میراث</w:t>
      </w:r>
    </w:p>
    <w:p>
      <w:pPr>
        <w:pStyle w:val="BookText"/>
        <w:rPr/>
      </w:pPr>
      <w:r>
        <w:rPr>
          <w:rFonts w:ascii="IRNazanin" w:hAnsi="IRNazanin" w:eastAsia="IRNazanin"/>
          <w:color w:val="111111"/>
          <w:sz w:val="28"/>
          <w:sz w:val="28"/>
          <w:szCs w:val="28"/>
          <w:rtl w:val="true"/>
          <w:lang w:bidi="fa-IR"/>
        </w:rPr>
        <w:t>خویش را دارم و حقی را که خدا و رسولش برای من قرار داده‌اند، طلب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بدان سزاوارترم یا شما که من را از حق خودم دور می‌سازید؟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شنیدن این سخن تعجب کردند و از پاسخ بازماندند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یَهْدِی الْقَوْمَ الظَّالِمِینَ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نامة امیرالمؤمنین علیه السلام به یاران نزدیک خود، نشانگر نکات زیادی است که در اینجا به طور کوتاه به سه نکته از آن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نوشتن چنین نامه‌ای از سوی علی علیه السلام در آن موقعیت حساس و دستور آن حضرت بر باز خواندن آن برای شیعیان آن هم در هنگام مقتضی، گواه گویایی است بر اطمینان ژرف امام از تعهد و روشن‌بینی درخواست کنندگان که عمرو بن حمق نیز یکی از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نامه که با دست خط مبارک خود امیرالمؤمنین علیه السلام نگاشته شده است، به رخداد غدیر و حقوق خدادادی آن حضرت اشاره مستقیم شده و از این‌رو دشمنان شیعه نیز در بستر تاریخ تلاش زیادی برای از بین بردن آن به 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برای دشمنان تشیع از چنان اهمیّتی برخوردار بود که معاویه با بهانه‌گیری‌های گوناگون، تمام درخواست کنندگان و آگاهان از آن را به شهادت رساند؛ حتی دربارة حجر بن عدی نیز شفاعت نزدیکان خود را نپذیرفت و جهت دستگیری و کشتن عمرو بن حمق خزاعی برای کارگزاران خویش بخشنامة رسمی فرستاد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و برجستگی نامه چنان بود که معاویه و دیگر دشمنان تشیع با تمام سعی خود در از بین بردن آن ناکام ماندند و سرانجام در عرصه فرهنگی</w:t>
      </w:r>
      <w:bookmarkStart w:id="422" w:name="pg3641_35474"/>
    </w:p>
    <w:p>
      <w:pPr>
        <w:pStyle w:val="BookText"/>
        <w:rPr/>
      </w:pPr>
      <w:bookmarkEnd w:id="422"/>
      <w:r>
        <w:rPr>
          <w:rFonts w:ascii="IRNazanin" w:hAnsi="IRNazanin" w:eastAsia="IRNazanin"/>
          <w:color w:val="111111"/>
          <w:sz w:val="28"/>
          <w:sz w:val="28"/>
          <w:szCs w:val="28"/>
          <w:rtl w:val="true"/>
          <w:lang w:bidi="fa-IR"/>
        </w:rPr>
        <w:t>به تحریف چهرة راویان و مخدوش ساختن معنویت درخواست کنندگان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عبدالله بن وهب راسبی را ـ که پیش از وجود نامه، در نهروان به دست امیرالمؤمنین علیه السلام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ردیف درخواست کنندگان نامه آورده‌اند و شگفت‌تر این‌که، از او نیز به عبدالله بن 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کرده‌اند</w:t>
      </w:r>
      <w:r>
        <w:rPr>
          <w:rFonts w:eastAsia="IRNazanin" w:cs="IRNazanin"/>
          <w:color w:val="111111"/>
          <w:sz w:val="28"/>
          <w:szCs w:val="28"/>
          <w:rtl w:val="true"/>
          <w:lang w:bidi="fa-IR"/>
        </w:rPr>
        <w:t>!</w:t>
      </w:r>
      <w:r>
        <w:rPr>
          <w:rStyle w:val="FootnoteAnchor"/>
          <w:rtl w:val="true"/>
        </w:rPr>
        <w:footnoteReference w:id="362"/>
      </w:r>
    </w:p>
    <w:p>
      <w:pPr>
        <w:pStyle w:val="Heading3"/>
        <w:numPr>
          <w:ilvl w:val="2"/>
          <w:numId w:val="1"/>
        </w:numPr>
        <w:rPr/>
      </w:pPr>
      <w:bookmarkStart w:id="423" w:name="__RefHeading___Toc211365_2281741623"/>
      <w:bookmarkStart w:id="424" w:name="_Toc158"/>
      <w:bookmarkEnd w:id="423"/>
      <w:r>
        <w:rPr>
          <w:rtl w:val="true"/>
        </w:rPr>
        <w:t>ظلم ستیزی و زندگی مخفی</w:t>
      </w:r>
      <w:bookmarkEnd w:id="42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از دلباختگان امیرالمؤمنین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آن حضرت در ژرفای جانش جای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کوچک قلبش، عرصه بی‌انتهایی از معرفت خدا و یاد او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این‌ها را از راهنمایی پیامبر صلی الله علیه وآله و دوستی علی علیه السلام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شیفته دنیا و مقامات زودگذر آن نشد و با دشمنان حقیقت که در آن روزها بازار گرم و دلفریبی نیز داشتند، انباز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افقی در یاری اهل‌بیت رسول خدا صلی الله علیه وآله گشوده می‌دید، بی‌درنگ بدان می‌پیوست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 حجر بن عدی که بر ضد ستم معاویه و در دفاع از حریم خاندان رسالت بر پا شد، پیشگام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هجوم سربازان زیاد بن ابیه بر یاران حجر،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گرزی بر سرش کوبید، عمرو آن صحابی رشید پیغمبر صلی الله علیه وآله از شدت و گرانیِ آن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سران قیام حجر به شمار می‌رفت، یاران بی‌درنگ تن نیمه جانش را از میدان بیرون بردند و در خانه یکی از شیعیان پنهان کردند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پس از چند ماه، جراحتش بهبود یافت و چون مأموران زیاد در پی او بودند، شبانه از کوفه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بنی‌امیه، عمرو بن حمق و دوستانش را بسیار دشمن می‌داشتند و برای از بین بردن آنان تلاش فراوان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پلیسی معاویه از هر ترفندی برای نابودی مخالفان سود می‌جست و از این‌رو عمرو پس از صلح امام حسن علیه السلام مخفی می‌زیست و جاسوسان بنی‌امیه همواره به دنبالش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می‌نویسد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معاویه به حکومت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حمق با قوم خزاعه از طرفداران نیرومند علی بود و اکنون خبری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زیاد بن ابیه حاکم عراق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 او را یافتی، بی‌درنگ ما را آگاه ساز و بدان که او بر پیروی از راه علی چنان پایدار است که پس از شهادت او و صلح حسن نیز، حاکمیت بنی امیه را نمی‌پذیرفت و همواره در پی نابودی آن بود، هر جا روزنه‌ای در دشمنی ما گشوده می‌دید، به آن داخل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 حجر بن عدی که چندی پیش در کوفه پا گرفت، عمرو فعالانه شرکت جست و جزو سران آن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برخوردی که بین سربازان ما و قیامگران رخ داد، مجروح شد و از آن پس خبری از او نیست</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چنان‌که یاد شد، عمرو در خانة یکی از شیعیان کوفه پنهان بود</w:t>
      </w:r>
      <w:r>
        <w:rPr>
          <w:rStyle w:val="FootnoteAnchor"/>
          <w:rtl w:val="true"/>
        </w:rPr>
        <w:footnoteReference w:id="365"/>
      </w:r>
      <w:r>
        <w:rPr>
          <w:rFonts w:ascii="IRNazanin" w:hAnsi="IRNazanin" w:eastAsia="IRNazanin"/>
          <w:color w:val="111111"/>
          <w:sz w:val="28"/>
          <w:sz w:val="28"/>
          <w:szCs w:val="28"/>
          <w:rtl w:val="true"/>
          <w:lang w:bidi="fa-IR"/>
        </w:rPr>
        <w:t>تا جراحتش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همراه رفاعة بن شداد که او نیز یکی از بزرگان شیعه به شمار می‌رفت، شبانه از کوفه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راه می‌رفتند و در روز خود را از چشم مردم پنهان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مدتی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نزدیک شهر موصل، در کنار روستای نسبتاً بزرگی غاری دیدند که از</w:t>
      </w:r>
      <w:bookmarkStart w:id="425" w:name="pg3641_35476"/>
    </w:p>
    <w:p>
      <w:pPr>
        <w:pStyle w:val="BookText"/>
        <w:rPr/>
      </w:pPr>
      <w:bookmarkEnd w:id="425"/>
      <w:r>
        <w:rPr>
          <w:rFonts w:ascii="IRNazanin" w:hAnsi="IRNazanin" w:eastAsia="IRNazanin"/>
          <w:color w:val="111111"/>
          <w:sz w:val="28"/>
          <w:sz w:val="28"/>
          <w:szCs w:val="28"/>
          <w:rtl w:val="true"/>
          <w:lang w:bidi="fa-IR"/>
        </w:rPr>
        <w:t>نظر آنان مکان مناسبی ـ هر چند در کوتاه مدت ـ برای زندگی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در منتهی الیه کوه در بلندترین نقطه آن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غار از نظر جغرافیایی برای آنان موقعیتی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و رفاعه با بهره‌گیری از آن موقعیت می‌توانستند به خوبی از اطراف خود مواظبت کنند و گروه‌های تجّسس دشمن را از دورترین ناحیه زیرنظر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سوی غار رفتند و خود را در آن مخفی کردند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هر چند جایگاه غار برای آن دو چشم‌انداز مناسبی به شمار می‌آمد، اما وجود آن‌ها نیز از دورترین منطقه، حتی از لابلای تپه‌ها و کوره‌راه‌های دور در چشم رهگذران و کشاورزان آن وادی متبلور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گذشت تا این‌که برخی از مردم روستا که از آن سو رفت و آمد روزانه داشتند، به تدریج از وجود آن دو آگاه شدند و به کدخدای منطقه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کدخدا همراه گروهی از مردم و جمعی از ملازمان به سمت غار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حمق و رفاعة بن شداد که از دور نظاره‌گر آنان بودند، نخست آهنگ گریز کردند، اما وضع جسمانی عمرو از فرار بازشان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عمرو بن حمق، آن صحابی باوفا و دیرین رسول خدا صلی الله علیه وآله آب آورده بود</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و ضعف بدنی شدید، او را از دفاع کردن و یا گریختن و نجات یافتن مانع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چاره‌ای جز تسلیم شدن نداشت، و حتی از پایان کار خود آگاه بود</w:t>
      </w:r>
      <w:r>
        <w:rPr>
          <w:rFonts w:eastAsia="IRNazanin" w:cs="IRNazanin"/>
          <w:color w:val="111111"/>
          <w:sz w:val="28"/>
          <w:szCs w:val="28"/>
          <w:rtl w:val="true"/>
          <w:lang w:bidi="fa-IR"/>
        </w:rPr>
        <w:t>.</w:t>
      </w:r>
    </w:p>
    <w:p>
      <w:pPr>
        <w:pStyle w:val="Heading3"/>
        <w:numPr>
          <w:ilvl w:val="2"/>
          <w:numId w:val="1"/>
        </w:numPr>
        <w:rPr/>
      </w:pPr>
      <w:bookmarkStart w:id="426" w:name="__RefHeading___Toc211367_2281741623"/>
      <w:bookmarkStart w:id="427" w:name="_Toc159"/>
      <w:bookmarkEnd w:id="426"/>
      <w:r>
        <w:rPr>
          <w:rtl w:val="true"/>
        </w:rPr>
        <w:t>شهادت</w:t>
      </w:r>
      <w:bookmarkEnd w:id="42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سالیان پیش، آن هنگام که او هنوز در دوران جوانی به سر می‌برد و گه‌گاه</w:t>
      </w:r>
    </w:p>
    <w:p>
      <w:pPr>
        <w:pStyle w:val="BookText"/>
        <w:rPr/>
      </w:pPr>
      <w:r>
        <w:rPr>
          <w:rFonts w:ascii="IRNazanin" w:hAnsi="IRNazanin" w:eastAsia="IRNazanin"/>
          <w:color w:val="111111"/>
          <w:sz w:val="28"/>
          <w:sz w:val="28"/>
          <w:szCs w:val="28"/>
          <w:rtl w:val="true"/>
          <w:lang w:bidi="fa-IR"/>
        </w:rPr>
        <w:t>با پیامبر خدا صلی الله علیه وآله نشستی تنها و دوستانه داشت، از زبان مبارک آن حضرت، از نحوه شهادت و شمایل قاتلان خود آگاه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به روشنی تصریح کرده که عمرو هنگام مشاهده جمعیت، تکبیر گفت و از سخن رسول خدا صلی الله علیه وآله درباره شهادت خویش یاد کرد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برخی از مورخان، دستگیری و شهادت عمرو بن حمق را در اثر مارگزیدگی دانسته و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حمق در نزدیکی موصل به غاری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دستگیری‌اش رفتند، ماری او را گزیده بود و مأموران، عمرو را مرده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او را بریدند و به نزد معاویه فرستادند</w:t>
      </w:r>
      <w:r>
        <w:rPr>
          <w:rFonts w:eastAsia="IRNazanin" w:cs="IRNazanin"/>
          <w:color w:val="111111"/>
          <w:sz w:val="28"/>
          <w:szCs w:val="28"/>
          <w:rtl w:val="true"/>
          <w:lang w:bidi="fa-IR"/>
        </w:rPr>
        <w:t>.</w:t>
      </w:r>
      <w:r>
        <w:rPr>
          <w:rStyle w:val="FootnoteAnchor"/>
          <w:rtl w:val="true"/>
        </w:rPr>
        <w:footnoteReference w:id="369"/>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مارگزیدگی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گرفته از نقشه‌ها و تبلیغات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فرزند ابوسفیان که گسترة قلمروش بر پایه تزویر اداره می‌گشت، ترفندهای این چنینی بس عادی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آنچه از بررسی تواریخ به خوبی روشن است، ناتوانی عمرو بن حمق بر اثر مریضی یاد شده است که به جز اندکی از مورخان جملگی بر آن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بن شداد جوانی بی‌باک و نیرومند بود؛ خواست تا در برابر هجوم دشمن از عمرو دفاع کند اما عمرو او را از نبرد بازداشت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تو برای من 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 خویش را برهان، شاید که در آینده برای اسلام سودمند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بر اسب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گوشه‌ای از جمعیت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 تیر یکی از تیراندازان مجروح گردید، لیکن راهی گشود و جان به سلامت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عمرو به دست کدخدا و همراهان گرفتار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نامش پرسیدند؛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کسی هستم که اگر رهایش کنید، برای شما از کشتن 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w:t>
      </w:r>
    </w:p>
    <w:p>
      <w:pPr>
        <w:pStyle w:val="BookText"/>
        <w:rPr/>
      </w:pPr>
      <w:r>
        <w:rPr>
          <w:rFonts w:ascii="IRNazanin" w:hAnsi="IRNazanin" w:eastAsia="IRNazanin"/>
          <w:color w:val="111111"/>
          <w:sz w:val="28"/>
          <w:sz w:val="28"/>
          <w:szCs w:val="28"/>
          <w:rtl w:val="true"/>
          <w:lang w:bidi="fa-IR"/>
        </w:rPr>
        <w:t>به نزد حاکم موصل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موصل عبدالرحمن بن عثمان ثقفی، خواهرزاده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جانب پدر نسب معروفی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خود را با نام مادر خود یعنی ابن ام‌حکم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عمرو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پیکی به سوی شام گسیل داشت و معاویه را از دستگیری عمرو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رسیده است که او با زوبین نُه بار در بدن عثمان فرو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نیز او را با همان رفتار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پیکر عمرو را زیر ضربات زوبین گرفتند و در نخستین یا دومین ضربه به شهادت رسید</w:t>
      </w:r>
      <w:r>
        <w:rPr>
          <w:rFonts w:eastAsia="IRNazanin" w:cs="IRNazanin"/>
          <w:color w:val="111111"/>
          <w:sz w:val="28"/>
          <w:szCs w:val="28"/>
          <w:rtl w:val="true"/>
          <w:lang w:bidi="fa-IR"/>
        </w:rPr>
        <w:t>.</w:t>
      </w:r>
      <w:r>
        <w:rPr>
          <w:rStyle w:val="FootnoteAnchor"/>
          <w:rtl w:val="true"/>
        </w:rPr>
        <w:footnoteReference w:id="370"/>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از دشمن‌ترین مردم به مولای متقیان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مادرش خواهر معاویه بود و از سوی دیگر، پدرش عثمان ثقفی در جنگ حنین به دست علی علیه السلام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کینة رسول خدا صلی الله علیه وآله و علی مرتضی علیه السلام را از جاهلیت در دل داشت و با یاران و شیعیان آنان سخت دشمنی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هم صحابی کوشا و باوفا بود که افتخار تفقّد و دعای مخصوص پیامبر صلی الله علیه وآله را همراه داشت و هم شیعه مخلص و مبارز جنگ‌های امیرالمؤمنین علیه السلام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عبدالرحمن پس از آنکه او را به بدترین وجه به شهادت رساند، سراز بدنش جدا کرد و به کوفه نزد زیاد بن ابیه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سر او را بر نیزه کرد و به گونه‌ای آشکار روانة شام نمود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سر عمرو به دربار معاویه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یاد شد، عمرو از یاران بزرگ و پارسای رسول خدا صلی الله علیه وآله بود و پس از رحلت حضرت نیز یکی از شخصیت‌های انقلابی و ظلم‌ستیز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در پیشاپیش رخدادهای حق‌جویانه قرار می‌گرفت و در جهان اسلام چهره‌ای معروف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آگاه، به دیدة شخصیتی با عظمت به او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در عرصة قدرت جز از افق سیاست به دوام و نفوذ خود نمی‌نگریست، بر آن شد تا از خون عمرو بن حمق سود گیرد و شوکت بنی‌امیه را بیش از پیش در چشم مخالفان، نمایان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فرستادة زیاد بن ابیه سر عمرو بن حمق خزاعی را به دربار دمشق گسیل داشت، معاویه نیز برای ترساندن مردم دستور داد تا آن سر را بر نیزه زدند</w:t>
      </w:r>
      <w:r>
        <w:rPr>
          <w:rStyle w:val="FootnoteAnchor"/>
          <w:rtl w:val="true"/>
        </w:rPr>
        <w:footnoteReference w:id="372"/>
      </w:r>
      <w:r>
        <w:rPr>
          <w:rFonts w:ascii="IRNazanin" w:hAnsi="IRNazanin" w:eastAsia="IRNazanin"/>
          <w:color w:val="111111"/>
          <w:sz w:val="28"/>
          <w:sz w:val="28"/>
          <w:szCs w:val="28"/>
          <w:rtl w:val="true"/>
          <w:lang w:bidi="fa-IR"/>
        </w:rPr>
        <w:t>و در میان شهر و محله‌های اطراف گرداندند</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سپس بر دروازة شام که پر رفت و آمدترین مکان شهر بود، نصب کردند تا مردمی که شاهد گرداندن آن نبوده‌اند، به نیکی بنگرند</w:t>
      </w:r>
      <w:r>
        <w:rPr>
          <w:rFonts w:eastAsia="IRNazanin" w:cs="IRNazanin"/>
          <w:color w:val="111111"/>
          <w:sz w:val="28"/>
          <w:szCs w:val="28"/>
          <w:rtl w:val="true"/>
          <w:lang w:bidi="fa-IR"/>
        </w:rPr>
        <w:t>.</w:t>
      </w:r>
      <w:r>
        <w:rPr>
          <w:rStyle w:val="FootnoteAnchor"/>
          <w:rtl w:val="true"/>
        </w:rPr>
        <w:footnoteReference w:id="374"/>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مورخان نوشته‌اند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اول رأسٍ حمل فی الاسلام من بلد الی بلد؛</w:t>
      </w:r>
      <w:r>
        <w:rPr>
          <w:rStyle w:val="FootnoteAnchor"/>
          <w:rtl w:val="true"/>
        </w:rPr>
        <w:footnoteReference w:id="375"/>
      </w:r>
      <w:r>
        <w:rPr>
          <w:rFonts w:ascii="IRNazanin" w:hAnsi="IRNazanin" w:eastAsia="IRNazanin"/>
          <w:color w:val="111111"/>
          <w:sz w:val="28"/>
          <w:sz w:val="28"/>
          <w:szCs w:val="28"/>
          <w:rtl w:val="true"/>
          <w:lang w:bidi="fa-IR"/>
        </w:rPr>
        <w:t>سر عمرو بن حمق نخستین سری بود که در اسلام گرداندند و از شهری به شهر دیگر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نیز که خود را فرزند خلف پدر می‌دانست، به پاس داشت سنت معاویه، سر امام حسین علیه السلام فرزند و جانشین رسول خدا صلی الله علیه وآله را بر نیزه در بلاد گرداند</w:t>
      </w:r>
      <w:r>
        <w:rPr>
          <w:rFonts w:eastAsia="IRNazanin" w:cs="IRNazanin"/>
          <w:color w:val="111111"/>
          <w:sz w:val="28"/>
          <w:szCs w:val="28"/>
          <w:rtl w:val="true"/>
          <w:lang w:bidi="fa-IR"/>
        </w:rPr>
        <w:t>.</w:t>
      </w:r>
      <w:bookmarkStart w:id="428" w:name="pg3641_35480"/>
    </w:p>
    <w:p>
      <w:pPr>
        <w:pStyle w:val="Heading3"/>
        <w:numPr>
          <w:ilvl w:val="2"/>
          <w:numId w:val="1"/>
        </w:numPr>
        <w:rPr/>
      </w:pPr>
      <w:bookmarkStart w:id="429" w:name="__RefHeading___Toc211369_2281741623"/>
      <w:bookmarkStart w:id="430" w:name="_Toc160"/>
      <w:bookmarkEnd w:id="428"/>
      <w:bookmarkEnd w:id="429"/>
      <w:r>
        <w:rPr>
          <w:rtl w:val="true"/>
        </w:rPr>
        <w:t>بُعد علمی</w:t>
      </w:r>
      <w:bookmarkEnd w:id="430"/>
    </w:p>
    <w:p>
      <w:pPr>
        <w:pStyle w:val="BookText"/>
        <w:rPr/>
      </w:pPr>
      <w:r>
        <w:rPr>
          <w:rFonts w:ascii="IRNazanin" w:hAnsi="IRNazanin" w:eastAsia="IRNazanin"/>
          <w:color w:val="111111"/>
          <w:sz w:val="28"/>
          <w:sz w:val="28"/>
          <w:szCs w:val="28"/>
          <w:rtl w:val="true"/>
          <w:lang w:bidi="fa-IR"/>
        </w:rPr>
        <w:t>عمرو بن حمق خزاعی از دانشمندان مشهور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پژوهانِ فراوانی از نقاط مختلف جهان، به ویژه در سال‌های سکونت او در شام، به نزدش می‌رفتند و از دانشش بهره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نیز در کتب تاریخ و حدیث از رسول گرامی اسلام صلی الله علیه وآله به نقل از عمرو بن حمق آمده است، که در اینجا تنها به دو روایت اشاره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رفاعة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اخی، عمرو بن حمق قال سمعت رسول الله صلی الله علیه وآله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رجلٍ أمن رجلاً عن دمه فقتله فانا بریءٌ من القاتل و ان کان المقتول کافراً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رفاعه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عمرو بن حمق برایم نقل کرد که از پیغمبر صلی الله علیه وآله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مردانگی به دور است که فردی، مردی را در پناه خود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 بودنش را تعهد کند، آن‌گاه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چنین کشنده‌ای بیزارم، هر چند مقتول، کافر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رفاعة بن شداد، راوی دوم حدیث، پرورش یافتة مکتب امیرالمؤمنین علیه السلام است و از عمرو بن حمق استفادة علمی فراوانی برده و تا واپسین لحظات عمر همراه او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ابویوسف عن عبدالرحمن بن شریح المعافری عن عمیرة بن عبدالله المعافری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انه سمع عن عمرو بن الحمق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تکون فتنة اسلم الناس فیها 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الناس فیها الجند العربی</w:t>
      </w:r>
      <w:r>
        <w:rPr>
          <w:rFonts w:eastAsia="IRNazanin" w:cs="IRNazanin"/>
          <w:color w:val="111111"/>
          <w:sz w:val="28"/>
          <w:szCs w:val="28"/>
          <w:rtl w:val="true"/>
          <w:lang w:bidi="fa-IR"/>
        </w:rPr>
        <w:t>.»</w:t>
      </w:r>
      <w:bookmarkStart w:id="431" w:name="pg3641_35481"/>
    </w:p>
    <w:p>
      <w:pPr>
        <w:pStyle w:val="BookText"/>
        <w:rPr/>
      </w:pPr>
      <w:bookmarkEnd w:id="43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فلذالک قدمت علیکم؛</w:t>
      </w:r>
      <w:r>
        <w:rPr>
          <w:rStyle w:val="FootnoteAnchor"/>
          <w:rtl w:val="true"/>
        </w:rPr>
        <w:footnoteReference w:id="376"/>
      </w:r>
      <w:r>
        <w:rPr>
          <w:rFonts w:ascii="IRNazanin" w:hAnsi="IRNazanin" w:eastAsia="IRNazanin"/>
          <w:color w:val="111111"/>
          <w:sz w:val="28"/>
          <w:sz w:val="28"/>
          <w:szCs w:val="28"/>
          <w:rtl w:val="true"/>
          <w:lang w:bidi="fa-IR"/>
        </w:rPr>
        <w:t>ابویوسف از عبدالرحمن بن شریح معافری و او از پسر عموی خود عمیرة بن عبدالله معافری و او از قول پدرش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عمرو بن حمق خزاعی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فتنه‌ای خواهد آمد که سالم‌ترین مردم یا بهترین آنان در آن فتنه، سپاه عرب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فرمودة حضرت بود که من نزد شما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حمق در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ممنوعیت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 ولی همواره حدیث پیامبر صلی الله علیه وآله را آشکارا باز می‌گفت و مردم را با کلام و زندگی آن حضرت آشنا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صحابه‌ای است که امیرالمؤمنین علیه السلام را به عنوان نخستین ایمان آورنده یاد کرده</w:t>
      </w:r>
      <w:r>
        <w:rPr>
          <w:rStyle w:val="FootnoteAnchor"/>
          <w:rtl w:val="true"/>
        </w:rPr>
        <w:footnoteReference w:id="377"/>
      </w:r>
      <w:r>
        <w:rPr>
          <w:rFonts w:ascii="IRNazanin" w:hAnsi="IRNazanin" w:eastAsia="IRNazanin"/>
          <w:color w:val="111111"/>
          <w:sz w:val="28"/>
          <w:sz w:val="28"/>
          <w:szCs w:val="28"/>
          <w:rtl w:val="true"/>
          <w:lang w:bidi="fa-IR"/>
        </w:rPr>
        <w:t>و از راویان مشهور حدیث غدیر است</w:t>
      </w:r>
      <w:r>
        <w:rPr>
          <w:rFonts w:eastAsia="IRNazanin" w:cs="IRNazanin"/>
          <w:color w:val="111111"/>
          <w:sz w:val="28"/>
          <w:szCs w:val="28"/>
          <w:rtl w:val="true"/>
          <w:lang w:bidi="fa-IR"/>
        </w:rPr>
        <w:t>.</w:t>
      </w:r>
      <w:r>
        <w:rPr>
          <w:rStyle w:val="FootnoteAnchor"/>
          <w:rtl w:val="true"/>
        </w:rPr>
        <w:footnoteReference w:id="378"/>
      </w:r>
    </w:p>
    <w:p>
      <w:pPr>
        <w:pStyle w:val="Heading3"/>
        <w:numPr>
          <w:ilvl w:val="2"/>
          <w:numId w:val="1"/>
        </w:numPr>
        <w:rPr/>
      </w:pPr>
      <w:bookmarkStart w:id="432" w:name="__RefHeading___Toc211371_2281741623"/>
      <w:bookmarkStart w:id="433" w:name="_Toc161"/>
      <w:bookmarkEnd w:id="432"/>
      <w:r>
        <w:rPr>
          <w:rtl w:val="true"/>
        </w:rPr>
        <w:t>عمرو بن حمق در نگاه معصومین علیهم السلام</w:t>
      </w:r>
      <w:bookmarkEnd w:id="43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حمق از آغاز پذیرش اسلام، لحظه‌ای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مالامال از عشق به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زبانش را به خود مشغول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زبانش از ذکر باز می‌ایستاد، ندای حق روحش را بر می‌انگیخت و تسبیح الله از سینه‌اش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را در پیروی از پیامبر و اهل‌بیت او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و تلاش او باعث گشت تا به سرعت در ردیف بزرگ‌ترین صحابة رسول خدا صلی الله علیه وآله قرار گیرد و از دعای مخصوص</w:t>
      </w:r>
    </w:p>
    <w:p>
      <w:pPr>
        <w:pStyle w:val="BookText"/>
        <w:rPr/>
      </w:pPr>
      <w:r>
        <w:rPr>
          <w:rFonts w:ascii="IRNazanin" w:hAnsi="IRNazanin" w:eastAsia="IRNazanin"/>
          <w:color w:val="111111"/>
          <w:sz w:val="28"/>
          <w:sz w:val="28"/>
          <w:szCs w:val="28"/>
          <w:rtl w:val="true"/>
          <w:lang w:bidi="fa-IR"/>
        </w:rPr>
        <w:t>پیامبر صلی الله علیه وآله 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در حضور یاران خویش، عمرو را این گونه دعا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امتعه بشبابه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جوانی‌اش برکت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همین دعای آن حضرت بود که عمرو بن حمق در هشتاد سالگی هیچ موی سفیدی در سر و صورتش یافت نمی‌شد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حضرت علی علیه السلام در جنگ صفین درباره‌اش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نورّ قلبه بالتقی و اهدنا الی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او را به نور تقوا روشن کن و ما را به راه راست هدایت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صد نفر مانند تو در لشکر من بود</w:t>
      </w:r>
      <w:r>
        <w:rPr>
          <w:rFonts w:eastAsia="IRNazanin" w:cs="IRNazanin"/>
          <w:color w:val="111111"/>
          <w:sz w:val="28"/>
          <w:szCs w:val="28"/>
          <w:rtl w:val="true"/>
          <w:lang w:bidi="fa-IR"/>
        </w:rPr>
        <w:t>.</w:t>
      </w:r>
      <w:r>
        <w:rPr>
          <w:rStyle w:val="FootnoteAnchor"/>
          <w:rtl w:val="true"/>
        </w:rPr>
        <w:footnoteReference w:id="380"/>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از شهادت عمرو بن حمق خزاعی به دست معاویه، بسیار ناراحت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نامه‌ای به معاویه نوشت و او را بدین گونه سرزنش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اولست قاتل عمرو بن حمق صاحبُ رسول الله صلی الله علیه وآله العبد الصالح الذی ابلته العبادة فنحل جسمه و اصغّر طائراً انزل علیک من رأس الجبل ثم قتله جرأةً علی ربّک استخفافاً بذالک العهد؛ آیا تو قاتل عمرو بن حمق نیستی؟ آن بندة شایسته‌ای که در عبادت خداوند پیکرش لاغر و ناتوان و چهره‌اش زرد و رنجور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کشتی در حالی که به او امان داده بودی، آن چنان امانی که اگر به مرغان آسمان داده بودی، از کوهستان‌ها به سویت می‌آمدند، آنگاه ناجوانمردانه خونش را ریختی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پروردگارت گستاخ شده‌ای و پیمانش را در هم شکسته‌ای</w:t>
      </w:r>
      <w:r>
        <w:rPr>
          <w:rFonts w:eastAsia="IRNazanin" w:cs="IRNazanin"/>
          <w:color w:val="111111"/>
          <w:sz w:val="28"/>
          <w:szCs w:val="28"/>
          <w:rtl w:val="true"/>
          <w:lang w:bidi="fa-IR"/>
        </w:rPr>
        <w:t>.»</w:t>
      </w:r>
      <w:r>
        <w:rPr>
          <w:rStyle w:val="FootnoteAnchor"/>
          <w:rtl w:val="true"/>
        </w:rPr>
        <w:footnoteReference w:id="381"/>
      </w:r>
      <w:bookmarkStart w:id="434" w:name="pg3641_35483"/>
    </w:p>
    <w:p>
      <w:pPr>
        <w:pStyle w:val="BookText"/>
        <w:rPr/>
      </w:pPr>
      <w:bookmarkEnd w:id="434"/>
      <w:r>
        <w:rPr>
          <w:rFonts w:ascii="IRNazanin" w:hAnsi="IRNazanin" w:eastAsia="IRNazanin"/>
          <w:color w:val="111111"/>
          <w:sz w:val="28"/>
          <w:sz w:val="28"/>
          <w:szCs w:val="28"/>
          <w:rtl w:val="true"/>
          <w:lang w:bidi="fa-IR"/>
        </w:rPr>
        <w:t>سخن امام حسین علیه السلام اشاره به امانی است که معاویه در صلح با امام حسن علیه السلام به شیعیان داده بود</w:t>
      </w:r>
      <w:r>
        <w:rPr>
          <w:rFonts w:eastAsia="IRNazanin" w:cs="IRNazanin"/>
          <w:color w:val="111111"/>
          <w:sz w:val="28"/>
          <w:szCs w:val="28"/>
          <w:rtl w:val="true"/>
          <w:lang w:bidi="fa-IR"/>
        </w:rPr>
        <w:t>.</w:t>
      </w:r>
    </w:p>
    <w:p>
      <w:pPr>
        <w:pStyle w:val="Heading3"/>
        <w:numPr>
          <w:ilvl w:val="2"/>
          <w:numId w:val="1"/>
        </w:numPr>
        <w:rPr/>
      </w:pPr>
      <w:bookmarkStart w:id="435" w:name="__RefHeading___Toc211373_2281741623"/>
      <w:bookmarkStart w:id="436" w:name="_Toc162"/>
      <w:bookmarkEnd w:id="435"/>
      <w:r>
        <w:rPr>
          <w:rtl w:val="true"/>
        </w:rPr>
        <w:t>پیامد شهادت عمرو بن حمق</w:t>
      </w:r>
      <w:bookmarkEnd w:id="436"/>
    </w:p>
    <w:p>
      <w:pPr>
        <w:pStyle w:val="BookText"/>
        <w:rPr/>
      </w:pPr>
      <w:r>
        <w:rPr>
          <w:rFonts w:ascii="IRNazanin" w:hAnsi="IRNazanin" w:eastAsia="IRNazanin"/>
          <w:color w:val="111111"/>
          <w:sz w:val="28"/>
          <w:sz w:val="28"/>
          <w:szCs w:val="28"/>
          <w:rtl w:val="true"/>
          <w:lang w:bidi="fa-IR"/>
        </w:rPr>
        <w:t>شهادت عمرو بن حمق، یار وفادار حضرت محمد صلی الله علیه وآله و امام علی علیه السلام از رخدادهای دردناک جهان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آگاه از شنیدن آن به سوگ نشستند و بر غربت اسلام اشک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اعتراضات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انتقادآمیز مسلمانان، به ویژه صحابة پیامبر صلی الله علیه وآله به دربار دمشق رسید و خیال معاویه را پریشان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تا آن لحظه از کشتن عمرو بن حمق با افتخار سخن می‌گفت و مردم را از هر سو به تماشای سر بریدة وی فرا می‌خواند؛ ناگهان تغییر روش داد و مرگ عمرو بن حمق را بر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گزیدگی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چندی نیز از روی غفلت و یا تعصبات سیاسی و مذهبی از گفتار معاویه پیروی کرده‌اند و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غاراً فنهشته حیّةٌ فقتلته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الی الغار فی طلبه فوجد 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عمرو داخل غاری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وی را گزید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دستگیری‌اش آمدند، او را مرده یافتند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مورخان مسلمان، تنها ابن قتیبه و ابن عبدالبر قرطبی به دام چنین ترفندی نیفتاده‌اند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شهادت عمرو بن حمق برای فرزند هند چنان سنگین بود که در واپسین لحظات زندگی برخود می‌پیچید و از انجام آن می‌نالید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اعثم کوفی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در بستر مرگ با رنج و اندوه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چه افتاده بود ای حجربن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چه افتاده بود مرا</w:t>
      </w:r>
      <w:bookmarkStart w:id="437" w:name="pg3641_35484"/>
    </w:p>
    <w:p>
      <w:pPr>
        <w:pStyle w:val="BookText"/>
        <w:rPr/>
      </w:pPr>
      <w:bookmarkEnd w:id="437"/>
      <w:r>
        <w:rPr>
          <w:rFonts w:ascii="IRNazanin" w:hAnsi="IRNazanin" w:eastAsia="IRNazanin"/>
          <w:color w:val="111111"/>
          <w:sz w:val="28"/>
          <w:sz w:val="28"/>
          <w:szCs w:val="28"/>
          <w:rtl w:val="true"/>
          <w:lang w:bidi="fa-IR"/>
        </w:rPr>
        <w:t>با تو ای عمروبن حمق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تو خلاف کردم، ای پسر ابوطالب؟ و چندان بی‌قراری کرد تا از هوش رفت</w:t>
      </w:r>
      <w:r>
        <w:rPr>
          <w:rFonts w:eastAsia="IRNazanin" w:cs="IRNazanin"/>
          <w:color w:val="111111"/>
          <w:sz w:val="28"/>
          <w:szCs w:val="28"/>
          <w:rtl w:val="true"/>
          <w:lang w:bidi="fa-IR"/>
        </w:rPr>
        <w:t>.»</w:t>
      </w:r>
      <w:r>
        <w:rPr>
          <w:rStyle w:val="FootnoteAnchor"/>
          <w:rtl w:val="true"/>
        </w:rPr>
        <w:footnoteReference w:id="382"/>
      </w:r>
    </w:p>
    <w:p>
      <w:pPr>
        <w:pStyle w:val="Heading3"/>
        <w:numPr>
          <w:ilvl w:val="2"/>
          <w:numId w:val="1"/>
        </w:numPr>
        <w:rPr/>
      </w:pPr>
      <w:bookmarkStart w:id="438" w:name="__RefHeading___Toc211375_2281741623"/>
      <w:bookmarkStart w:id="439" w:name="_Toc163"/>
      <w:bookmarkEnd w:id="438"/>
      <w:r>
        <w:rPr>
          <w:rtl w:val="true"/>
        </w:rPr>
        <w:t>زن عمرو در زندان</w:t>
      </w:r>
      <w:bookmarkEnd w:id="439"/>
    </w:p>
    <w:p>
      <w:pPr>
        <w:pStyle w:val="BookText"/>
        <w:rPr/>
      </w:pPr>
      <w:r>
        <w:rPr>
          <w:rFonts w:ascii="IRNazanin" w:hAnsi="IRNazanin" w:eastAsia="IRNazanin"/>
          <w:color w:val="111111"/>
          <w:sz w:val="28"/>
          <w:sz w:val="28"/>
          <w:szCs w:val="28"/>
          <w:rtl w:val="true"/>
          <w:lang w:bidi="fa-IR"/>
        </w:rPr>
        <w:t>آمنه زن عمروبن حمق نخستین زنی بود که در اسلام به جرم مبارزات شوهر، به زندان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فشار غل و زنجیرهای سنگین را تحمل کرد و ماه‌ها در یک اتاق تاریک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پیکرش بر اثر رنج‌های فراوان و کمیِ آب و غذا بسیار نحیف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یکی از روزها چند مأمور با شتاب و پرخاش به سوی او آمدند و جسم نسبتاً سنگینی را به دامنش پرتاب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شدت تعجب چیزی نفهمید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چندی که به دقت نگریست، سرِ شوهر را در دامن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مدت کوتاهی خاموش بود و باحیرت به چهرة خون‌آلود شوهر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چهرة خود را خراشید و در برابر مأموران 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از مظلومیت تو در این دنیای پست و این تنگنای دردناکی که ستمگران برایت فراهم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بر همسری که مرا همیشه دوست می‌داشت و امروز هم به دیدار من آمده است، تا هرگز از یادش نبرم</w:t>
      </w:r>
      <w:r>
        <w:rPr>
          <w:rFonts w:eastAsia="IRNazanin" w:cs="IRNazanin"/>
          <w:color w:val="111111"/>
          <w:sz w:val="28"/>
          <w:szCs w:val="28"/>
          <w:rtl w:val="true"/>
          <w:lang w:bidi="fa-IR"/>
        </w:rPr>
        <w:t>!»</w:t>
      </w:r>
      <w:r>
        <w:rPr>
          <w:rStyle w:val="FootnoteAnchor"/>
          <w:rtl w:val="true"/>
        </w:rPr>
        <w:footnoteReference w:id="383"/>
      </w:r>
    </w:p>
    <w:p>
      <w:pPr>
        <w:pStyle w:val="Heading3"/>
        <w:numPr>
          <w:ilvl w:val="2"/>
          <w:numId w:val="1"/>
        </w:numPr>
        <w:rPr/>
      </w:pPr>
      <w:bookmarkStart w:id="440" w:name="__RefHeading___Toc211377_2281741623"/>
      <w:bookmarkStart w:id="441" w:name="_Toc164"/>
      <w:bookmarkEnd w:id="440"/>
      <w:r>
        <w:rPr>
          <w:rtl w:val="true"/>
        </w:rPr>
        <w:t>مقبرة عمرو</w:t>
      </w:r>
      <w:bookmarkEnd w:id="44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دستور معاویه، سر از تن عمرو بن حمق جدا کردند و پیکرش را در کنار شهر موصل، بر بالای تپه‌ای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جرأت دفن کردن پیکر او را نداشت</w:t>
      </w:r>
      <w:r>
        <w:rPr>
          <w:rFonts w:eastAsia="IRNazanin" w:cs="IRNazanin"/>
          <w:color w:val="111111"/>
          <w:sz w:val="28"/>
          <w:szCs w:val="28"/>
          <w:rtl w:val="true"/>
          <w:lang w:bidi="fa-IR"/>
        </w:rPr>
        <w:t>.</w:t>
      </w:r>
      <w:bookmarkStart w:id="442" w:name="pg3641_35485"/>
    </w:p>
    <w:p>
      <w:pPr>
        <w:pStyle w:val="BookText"/>
        <w:rPr/>
      </w:pPr>
      <w:bookmarkEnd w:id="442"/>
      <w:r>
        <w:rPr>
          <w:rFonts w:ascii="IRNazanin" w:hAnsi="IRNazanin" w:eastAsia="IRNazanin"/>
          <w:color w:val="111111"/>
          <w:sz w:val="28"/>
          <w:sz w:val="28"/>
          <w:szCs w:val="28"/>
          <w:rtl w:val="true"/>
          <w:lang w:bidi="fa-IR"/>
        </w:rPr>
        <w:t>سرانجام پس از چند روز که غلام عمرو بن حمق از شهادت اربابش آگاه شد، بدن پاک آن شهید راه امامت را 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معزالدوله دیلمی در قرن پنجم هجری برای عمروبن حمق مقیده‌ای ساخت و خادمی نیز بر آن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مزار عمرو بن حمق در غرب شهر موصل، زیارتگاه شیعیان و مورد احترام سایر مسلمانان است</w:t>
      </w:r>
      <w:r>
        <w:rPr>
          <w:rFonts w:eastAsia="IRNazanin" w:cs="IRNazanin"/>
          <w:color w:val="111111"/>
          <w:sz w:val="28"/>
          <w:szCs w:val="28"/>
          <w:rtl w:val="true"/>
          <w:lang w:bidi="fa-IR"/>
        </w:rPr>
        <w:t>.</w:t>
      </w:r>
      <w:r>
        <w:rPr>
          <w:rStyle w:val="FootnoteAnchor"/>
          <w:rtl w:val="true"/>
        </w:rPr>
        <w:footnoteReference w:id="384"/>
      </w:r>
    </w:p>
    <w:p>
      <w:pPr>
        <w:pStyle w:val="Heading3"/>
        <w:numPr>
          <w:ilvl w:val="2"/>
          <w:numId w:val="1"/>
        </w:numPr>
        <w:rPr/>
      </w:pPr>
      <w:bookmarkStart w:id="443" w:name="__RefHeading___Toc211379_2281741623"/>
      <w:bookmarkStart w:id="444" w:name="_Toc165"/>
      <w:bookmarkEnd w:id="443"/>
      <w:r>
        <w:rPr>
          <w:rtl w:val="true"/>
        </w:rPr>
        <w:t>غلام عمروبن حمق</w:t>
      </w:r>
      <w:bookmarkEnd w:id="444"/>
    </w:p>
    <w:p>
      <w:pPr>
        <w:pStyle w:val="BookText"/>
        <w:rPr/>
      </w:pPr>
      <w:r>
        <w:rPr>
          <w:rFonts w:ascii="IRNazanin" w:hAnsi="IRNazanin" w:eastAsia="IRNazanin"/>
          <w:color w:val="111111"/>
          <w:sz w:val="28"/>
          <w:sz w:val="28"/>
          <w:szCs w:val="28"/>
          <w:rtl w:val="true"/>
          <w:lang w:bidi="fa-IR"/>
        </w:rPr>
        <w:t>زاهر، غلام عمروبن حمق خزاعی نیز از شیفتگان خاندان رسول خدا 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زاهری، محدث معروف شیعی از نسل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زاهر در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برای انجام حجّ و زیارت کعبه به مکه رفت و امام حسین علیه السلام را ملاقات کرد و از عزم آن حضرت برای سفر به سوی عراق آگاه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شوق جهاد و عشق به شهادت در راه معبود را از دوران بسیار دور، در مکتب سرخ علوی از ارباب فداکار خود، عمروبن حمق خزاعی به نیکی آموخته بود، بی‌درنگ به کاروان امام حسین علیه السلام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عاشورا در حالی که در صف نخست یاران امام حسین علیه السلام قرار داشت، در نبردی دلاورانه، در اولین هجوم سپاه یزید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علیه السلام در زیارت ناحیة مقدسه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زاهرٍ مولا عمروبن حمق خزاعی</w:t>
      </w:r>
      <w:r>
        <w:rPr>
          <w:rFonts w:eastAsia="IRNazanin" w:cs="IRNazanin"/>
          <w:color w:val="111111"/>
          <w:sz w:val="28"/>
          <w:szCs w:val="28"/>
          <w:rtl w:val="true"/>
          <w:lang w:bidi="fa-IR"/>
        </w:rPr>
        <w:t>.</w:t>
      </w:r>
      <w:r>
        <w:rPr>
          <w:rStyle w:val="FootnoteAnchor"/>
          <w:rtl w:val="true"/>
        </w:rPr>
        <w:footnoteReference w:id="385"/>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غلام آزاده شدة عمرو بن حمق خزاعی است</w:t>
      </w:r>
      <w:r>
        <w:rPr>
          <w:rFonts w:eastAsia="IRNazanin" w:cs="IRNazanin"/>
          <w:color w:val="111111"/>
          <w:sz w:val="28"/>
          <w:szCs w:val="28"/>
          <w:rtl w:val="true"/>
          <w:lang w:bidi="fa-IR"/>
        </w:rPr>
        <w:t>.</w:t>
      </w:r>
      <w:bookmarkStart w:id="445" w:name="pg3641_35486"/>
    </w:p>
    <w:p>
      <w:pPr>
        <w:pStyle w:val="Heading2"/>
        <w:numPr>
          <w:ilvl w:val="1"/>
          <w:numId w:val="1"/>
        </w:numPr>
        <w:rPr/>
      </w:pPr>
      <w:bookmarkStart w:id="446" w:name="__RefHeading___Toc211381_2281741623"/>
      <w:bookmarkStart w:id="447" w:name="_Toc166"/>
      <w:bookmarkEnd w:id="445"/>
      <w:bookmarkEnd w:id="446"/>
      <w:r>
        <w:rPr/>
        <w:t>9</w:t>
      </w:r>
      <w:r>
        <w:rPr>
          <w:rtl w:val="true"/>
        </w:rPr>
        <w:t>.</w:t>
      </w:r>
      <w:r>
        <w:rPr>
          <w:rtl w:val="true"/>
        </w:rPr>
        <w:t>ابوالأسود دوئلی شاعر ایمان و ولایت</w:t>
      </w:r>
      <w:bookmarkEnd w:id="44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8" w:name="__RefHeading___Toc211383_2281741623"/>
      <w:bookmarkStart w:id="449" w:name="_Toc167"/>
      <w:bookmarkEnd w:id="448"/>
      <w:r>
        <w:rPr>
          <w:rtl w:val="true"/>
        </w:rPr>
        <w:t>مطلع</w:t>
      </w:r>
      <w:bookmarkEnd w:id="449"/>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ابوالأسود دوئلی</w:t>
      </w:r>
    </w:p>
    <w:p>
      <w:pPr>
        <w:pStyle w:val="BookText"/>
        <w:rPr/>
      </w:pPr>
      <w:r>
        <w:rPr>
          <w:rFonts w:ascii="IRNazanin" w:hAnsi="IRNazanin" w:eastAsia="IRNazanin"/>
          <w:color w:val="111111"/>
          <w:sz w:val="28"/>
          <w:sz w:val="28"/>
          <w:szCs w:val="28"/>
          <w:rtl w:val="true"/>
          <w:lang w:bidi="fa-IR"/>
        </w:rPr>
        <w:t>شاعر ایمان و ولایت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جواد محدّثی</w:t>
      </w:r>
      <w:bookmarkStart w:id="450" w:name="pg3641_35489"/>
    </w:p>
    <w:p>
      <w:pPr>
        <w:pStyle w:val="BookText"/>
        <w:rPr/>
      </w:pPr>
      <w:bookmarkEnd w:id="450"/>
      <w:r>
        <w:rPr>
          <w:rFonts w:ascii="IRNazanin" w:hAnsi="IRNazanin" w:eastAsia="IRNazanin"/>
          <w:color w:val="111111"/>
          <w:sz w:val="28"/>
          <w:sz w:val="28"/>
          <w:szCs w:val="28"/>
          <w:rtl w:val="true"/>
          <w:lang w:bidi="fa-IR"/>
        </w:rPr>
        <w:t>مطلع</w:t>
      </w:r>
    </w:p>
    <w:p>
      <w:pPr>
        <w:pStyle w:val="BookText"/>
        <w:rPr/>
      </w:pPr>
      <w:r>
        <w:rPr>
          <w:rFonts w:ascii="IRNazanin" w:hAnsi="IRNazanin" w:eastAsia="IRNazanin"/>
          <w:color w:val="111111"/>
          <w:sz w:val="28"/>
          <w:sz w:val="28"/>
          <w:szCs w:val="28"/>
          <w:rtl w:val="true"/>
          <w:lang w:bidi="fa-IR"/>
        </w:rPr>
        <w:t xml:space="preserve">شناخت چهره‌های ادب، که توان علمی و زبان ادبی خویش را وقف راه حق و دفاع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 بر ما فرض است و شخصیت آنان برای شاعران و ادیبان ما، بویژه نسل جوان، الگوست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رهگذر، با چهرة ابوالاسود دوئلی، شاعر نامدار شیعه و موالی خورشید ولایت و مدافع حریم اهل‌بیت آشنا می‌شویم</w:t>
      </w:r>
      <w:r>
        <w:rPr>
          <w:rFonts w:eastAsia="IRNazanin" w:cs="IRNazanin"/>
          <w:color w:val="111111"/>
          <w:sz w:val="28"/>
          <w:szCs w:val="28"/>
          <w:rtl w:val="true"/>
          <w:lang w:bidi="fa-IR"/>
        </w:rPr>
        <w:t>.</w:t>
      </w:r>
    </w:p>
    <w:p>
      <w:pPr>
        <w:pStyle w:val="Heading3"/>
        <w:numPr>
          <w:ilvl w:val="2"/>
          <w:numId w:val="1"/>
        </w:numPr>
        <w:rPr/>
      </w:pPr>
      <w:bookmarkStart w:id="451" w:name="__RefHeading___Toc211385_2281741623"/>
      <w:bookmarkStart w:id="452" w:name="_Toc168"/>
      <w:bookmarkEnd w:id="451"/>
      <w:r>
        <w:rPr>
          <w:rtl w:val="true"/>
        </w:rPr>
        <w:t>شناخت اجمالی</w:t>
      </w:r>
      <w:bookmarkEnd w:id="452"/>
    </w:p>
    <w:p>
      <w:pPr>
        <w:pStyle w:val="BookText"/>
        <w:rPr/>
      </w:pPr>
      <w:r>
        <w:rPr>
          <w:rFonts w:ascii="IRNazanin" w:hAnsi="IRNazanin" w:eastAsia="IRNazanin"/>
          <w:color w:val="111111"/>
          <w:sz w:val="28"/>
          <w:sz w:val="28"/>
          <w:szCs w:val="28"/>
          <w:rtl w:val="true"/>
          <w:lang w:bidi="fa-IR"/>
        </w:rPr>
        <w:t>ابوالاسود دوئلی، از چهره‌های معروف شیعی است که نامش در کتاب‌های حدیث و شعر و ادب، فراوان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بزرگان اصحاب امام علی علیه السلام و امام حسن و امام حسین و امام سجاد علیهم السلام و از شاعران مبرّز شیعه در قرن اول هجری بود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یمن بود و در جاهلیّت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رسول صلی الله علیه وآله به نبوّت مبعوث شد، کودکی سه چهار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پیامبر اسلام، حضرت امیر علیه السلام را در یک مأموریت به یمن فرستاد، آنجا با حضرت علی علیه السلام آشنا شد و با شعر خود او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عمر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سالة خویش،</w:t>
      </w:r>
      <w:bookmarkStart w:id="453" w:name="pg3641_35490"/>
    </w:p>
    <w:p>
      <w:pPr>
        <w:pStyle w:val="BookText"/>
        <w:rPr/>
      </w:pPr>
      <w:bookmarkEnd w:id="453"/>
      <w:r>
        <w:rPr>
          <w:rFonts w:ascii="IRNazanin" w:hAnsi="IRNazanin" w:eastAsia="IRNazanin"/>
          <w:color w:val="111111"/>
          <w:sz w:val="28"/>
          <w:sz w:val="28"/>
          <w:szCs w:val="28"/>
          <w:rtl w:val="true"/>
          <w:lang w:bidi="fa-IR"/>
        </w:rPr>
        <w:t>پیوسته مدافع اهل بیت علیهم السلام و یاری‌گر حق و ستایشگر خاندان نور و طهارت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او را در سال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بصره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دربارة زادگاه او، سال تولدش و زمان مسلمان شدنش، نقل‌های متفاوتی است، اما آن‌چه برای ما مهم است، شخصیت فکری و روحی و حمایت‌گری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کار گرفتن زبان شعری و ادبی در مسیر هدف والا و احیای حق و جلوه‌های برجستة او در زمینة علوم ادبی و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اصفهانی او را تابعی، فقیه، شاعر، محدث، امیر، نحوی، زاهد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هر چیز، یکی از چهره‌های شیعه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ابوالأسود دوئلی، بخش آخر عمر خود را در مدینه گذراند و سپس به بصره کوچ کرد و در ایّام جنگ صفیّن، در رکاب امیرالمؤمنین علیه السلام با شورشیان و قاسطین جنگید و در جنگ نهروان هم حضور داشت</w:t>
      </w:r>
      <w:r>
        <w:rPr>
          <w:rFonts w:eastAsia="IRNazanin" w:cs="IRNazanin"/>
          <w:color w:val="111111"/>
          <w:sz w:val="28"/>
          <w:szCs w:val="28"/>
          <w:rtl w:val="true"/>
          <w:lang w:bidi="fa-IR"/>
        </w:rPr>
        <w:t>.</w:t>
      </w:r>
    </w:p>
    <w:p>
      <w:pPr>
        <w:pStyle w:val="Heading3"/>
        <w:numPr>
          <w:ilvl w:val="2"/>
          <w:numId w:val="1"/>
        </w:numPr>
        <w:rPr/>
      </w:pPr>
      <w:bookmarkStart w:id="454" w:name="__RefHeading___Toc211387_2281741623"/>
      <w:bookmarkStart w:id="455" w:name="_Toc169"/>
      <w:bookmarkEnd w:id="454"/>
      <w:r>
        <w:rPr>
          <w:rtl w:val="true"/>
        </w:rPr>
        <w:t>محبّت مولی</w:t>
      </w:r>
      <w:bookmarkEnd w:id="455"/>
    </w:p>
    <w:p>
      <w:pPr>
        <w:pStyle w:val="BookText"/>
        <w:rPr/>
      </w:pPr>
      <w:r>
        <w:rPr>
          <w:rFonts w:ascii="IRNazanin" w:hAnsi="IRNazanin" w:eastAsia="IRNazanin"/>
          <w:color w:val="111111"/>
          <w:sz w:val="28"/>
          <w:sz w:val="28"/>
          <w:szCs w:val="28"/>
          <w:rtl w:val="true"/>
          <w:lang w:bidi="fa-IR"/>
        </w:rPr>
        <w:t>از ویژگی‌های بارز ابوالأسود، دلدادگی او نسبت به خاندان وحی، به خصوص امیر قافله عشق،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شیفتگی زبانزد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نیز، هر جا که مناسبتی پیش می‌آمد، با زبان فصیح و بیان قوی وقدرت ادبی که داشت، این عشق و ولا را آشکار می‌کرد و هراسی هم نداشت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حب علی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علی علیه السلام در قلبم روزافزون است، هم چنان که محبت معاویه در دل تو رو به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حبّ علی، خدا وبهشت را می‌طلبم، تو با محبت معاویه، دنبال دنیا و جلوه‌های 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در دوران بصره، همسایگانش هواداران عثمان بودند و او را می‌آزردند و گاهی شب‌ها به طرف خانة او سنگ پرتاب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می‌شد، ابوالأسود از آنان شکایت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نبودیم و نیستیم، بلکه این خداست که تو را سنگباران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می‌گویید، اگر خدا سنگباران کند، خطا نمی‌زند، این شمایید که خطا می‌زنید و به هدف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بار هم در پاسخ به طعنه‌های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ملامت می‌کردند، شعری سرود، با این مضمون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فرومایگان بنی قشیر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پیوسته علی را از یاد نمی‌بری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به شدت به محمد صلی الله علیه وآله، عباس، حمزه و وصیّ، عشق می‌ورزم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آنان را دوست دارد، دوستشان دارم و هنگام رستاخیز با همین محبت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اینان، رشد و حق باشد، به حق رسیده‌ام و اگر گمراهی باشد، من خطا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آخر، به شک افتاده‌ای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کلام خدا را نشنیده‌اید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یا شما بر هدایت یا در گمراهی آشکار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خدا شک کرده که چنین فرموده است؟</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معروف‌ترین صحنه‌های ولاء و علی‌دوستی او،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مزعفر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معاویه هدایایی برای ابوالأسود فرستاد که مقداری عسل یا حلوا نیز با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ابوالأسود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از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معاویه فرستاده است تا ما را نسبت به دین و مراممان فریب دهد</w:t>
      </w:r>
      <w:r>
        <w:rPr>
          <w:rFonts w:eastAsia="IRNazanin" w:cs="IRNazanin"/>
          <w:color w:val="111111"/>
          <w:sz w:val="28"/>
          <w:szCs w:val="28"/>
          <w:rtl w:val="true"/>
          <w:lang w:bidi="fa-IR"/>
        </w:rPr>
        <w:t>.</w:t>
      </w:r>
      <w:bookmarkStart w:id="456" w:name="pg3641_35492"/>
    </w:p>
    <w:p>
      <w:pPr>
        <w:pStyle w:val="BookText"/>
        <w:rPr/>
      </w:pPr>
      <w:bookmarkEnd w:id="456"/>
      <w:r>
        <w:rPr>
          <w:rFonts w:ascii="IRNazanin" w:hAnsi="IRNazanin" w:eastAsia="IRNazanin"/>
          <w:color w:val="111111"/>
          <w:sz w:val="28"/>
          <w:sz w:val="28"/>
          <w:szCs w:val="28"/>
          <w:rtl w:val="true"/>
          <w:lang w:bidi="fa-IR"/>
        </w:rPr>
        <w:t>دخترش فی‌البداهه این دو بیت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أبالشهد المزعفر یابن حربٍ</w:t>
      </w:r>
    </w:p>
    <w:p>
      <w:pPr>
        <w:pStyle w:val="BookText"/>
        <w:rPr/>
      </w:pPr>
      <w:r>
        <w:rPr>
          <w:rFonts w:ascii="IRNazanin" w:hAnsi="IRNazanin" w:eastAsia="IRNazanin"/>
          <w:color w:val="111111"/>
          <w:sz w:val="28"/>
          <w:sz w:val="28"/>
          <w:szCs w:val="28"/>
          <w:rtl w:val="true"/>
          <w:lang w:bidi="fa-IR"/>
        </w:rPr>
        <w:t>معاذالله، کیف یکون هذا</w:t>
      </w:r>
    </w:p>
    <w:p>
      <w:pPr>
        <w:pStyle w:val="BookText"/>
        <w:rPr/>
      </w:pPr>
      <w:r>
        <w:rPr>
          <w:rFonts w:ascii="IRNazanin" w:hAnsi="IRNazanin" w:eastAsia="IRNazanin"/>
          <w:color w:val="111111"/>
          <w:sz w:val="28"/>
          <w:sz w:val="28"/>
          <w:szCs w:val="28"/>
          <w:rtl w:val="true"/>
          <w:lang w:bidi="fa-IR"/>
        </w:rPr>
        <w:t>نبیع علیک احساباً و دیناً؟</w:t>
      </w:r>
    </w:p>
    <w:p>
      <w:pPr>
        <w:pStyle w:val="BookText"/>
        <w:rPr/>
      </w:pPr>
      <w:r>
        <w:rPr>
          <w:rFonts w:ascii="IRNazanin" w:hAnsi="IRNazanin" w:eastAsia="IRNazanin"/>
          <w:color w:val="111111"/>
          <w:sz w:val="28"/>
          <w:sz w:val="28"/>
          <w:szCs w:val="28"/>
          <w:rtl w:val="true"/>
          <w:lang w:bidi="fa-IR"/>
        </w:rPr>
        <w:t>ومولانا امیر المؤمنینا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به خاطر عسل زعفرانی، حسب و شرافت خانوادگی و دین خود را به تو بفروشیم؟ 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شدنی است؟ در حالی که مولا و سرور ما امیرالمؤمنین است</w:t>
      </w:r>
      <w:r>
        <w:rPr>
          <w:rFonts w:eastAsia="IRNazanin" w:cs="IRNazanin"/>
          <w:color w:val="111111"/>
          <w:sz w:val="28"/>
          <w:szCs w:val="28"/>
          <w:rtl w:val="true"/>
          <w:lang w:bidi="fa-IR"/>
        </w:rPr>
        <w:t>!</w:t>
      </w:r>
    </w:p>
    <w:p>
      <w:pPr>
        <w:pStyle w:val="Heading3"/>
        <w:numPr>
          <w:ilvl w:val="2"/>
          <w:numId w:val="1"/>
        </w:numPr>
        <w:rPr/>
      </w:pPr>
      <w:bookmarkStart w:id="457" w:name="__RefHeading___Toc211389_2281741623"/>
      <w:bookmarkStart w:id="458" w:name="_Toc170"/>
      <w:bookmarkEnd w:id="457"/>
      <w:r>
        <w:rPr>
          <w:rtl w:val="true"/>
        </w:rPr>
        <w:t>فصاحت و شجاعت</w:t>
      </w:r>
      <w:bookmarkEnd w:id="458"/>
    </w:p>
    <w:p>
      <w:pPr>
        <w:pStyle w:val="BookText"/>
        <w:rPr/>
      </w:pPr>
      <w:r>
        <w:rPr>
          <w:rFonts w:ascii="IRNazanin" w:hAnsi="IRNazanin" w:eastAsia="IRNazanin"/>
          <w:color w:val="111111"/>
          <w:sz w:val="28"/>
          <w:sz w:val="28"/>
          <w:szCs w:val="28"/>
          <w:rtl w:val="true"/>
          <w:lang w:bidi="fa-IR"/>
        </w:rPr>
        <w:t>از ویژگی‌های بلند ابوالأسود دوئلی، زبان‌آوری و دل‌آوری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فصاحت در گفتار و و حاضر جوابی و بدیهه‌گویی و درنماندن در بحث و سخن با دیگران داشت، هم در جای لازم و به موقع، بی‌باک بود و از گفتن سخن راست و دفاع از حق و مقابله با باطل و افشاگری و رسواسازی ظالم، هراسی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میدان‌های نبرد و دفاع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جلوة دیگری از شجاعتش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حضورش در جبهة جمل و صفین شاهد این سخن و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با خوارج نهروان نیز از سوی حضرت امیر، به فرماندهی گروهی منصوب شد که به خوارج تاختند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ابوالأسود، سرشار از نکته‌هایی است که به موضع‌گیری‌های او در مسائل اجتماعی و سیاسی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او، سرزنش عایشه و طلحه و زبیر در برانگیختن فتنة جمل و نیز هجو بنی‌امیه دیده می‌شود و اعتراض بر ستم‌های امویان و خون‌هایی که به ناحق و ظالمانه از شیعیان ریختند و دست‌هایشان از خون بی‌گناهان رنگین بود</w:t>
      </w:r>
      <w:r>
        <w:rPr>
          <w:rFonts w:eastAsia="IRNazanin" w:cs="IRNazanin"/>
          <w:color w:val="111111"/>
          <w:sz w:val="28"/>
          <w:szCs w:val="28"/>
          <w:rtl w:val="true"/>
          <w:lang w:bidi="fa-IR"/>
        </w:rPr>
        <w:t>.</w:t>
      </w:r>
      <w:bookmarkStart w:id="459" w:name="pg3641_35493"/>
    </w:p>
    <w:p>
      <w:pPr>
        <w:pStyle w:val="BookText"/>
        <w:rPr/>
      </w:pPr>
      <w:bookmarkEnd w:id="459"/>
      <w:r>
        <w:rPr>
          <w:rFonts w:ascii="IRNazanin" w:hAnsi="IRNazanin" w:eastAsia="IRNazanin"/>
          <w:color w:val="111111"/>
          <w:sz w:val="28"/>
          <w:sz w:val="28"/>
          <w:szCs w:val="28"/>
          <w:rtl w:val="true"/>
          <w:lang w:bidi="fa-IR"/>
        </w:rPr>
        <w:t>در شعر دیگری خواستار زوال حکومت آل‌زیاد شده و آرزو می‌کند که شوکت و جبروت و سلطة جائرانة آنان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قصیده‌های طولانی دارد که مضمونش بیان طغیانگری، ظلم و جرایم و بدرفتاری‌های امویان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پس از شهادت علی علیه السلام نیز دست از ولای او برنداشت و همواره تا پایان عمر، پرچم حق‌خواهی و عدالت‌جویی‌اش برافراشته بود و همة تلاش‌های امویان برای گسستن او از آل‌علی و پیوستن به صف بنی‌امیه ناکام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نشانه‌های شعر مکتبی و شاعر موضع‌دار، آن است که در تبیین فضیلت‌ها و افشای رذیلت‌ها و حضور در این‌گونه صحنه‌های فکری در قلمرو ادب و شعر، کوتاه نیاید و قصور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شعر ابوالأسود سرشار از برشماری خوبی‌ها و فضایل خاندان عصمت است، از سوی دیگر هیچ ستم و جور و انحرافی در دشمنان اهل‌بیت، به ویژه امویان نبوده، مگر آنکه با رساترین بیان و با قاطعیت بسیار، با زبان شعری خود بیان کرده است و علی‌رغم شرایط دشوار و خفقان‌ها و سخت‌گیری‌ها، هرگز از خط اهل‌بیت فاصله نگرفته و جدا نشده است</w:t>
      </w:r>
      <w:r>
        <w:rPr>
          <w:rFonts w:eastAsia="IRNazanin" w:cs="IRNazanin"/>
          <w:color w:val="111111"/>
          <w:sz w:val="28"/>
          <w:szCs w:val="28"/>
          <w:rtl w:val="true"/>
          <w:lang w:bidi="fa-IR"/>
        </w:rPr>
        <w:t>.</w:t>
      </w:r>
    </w:p>
    <w:p>
      <w:pPr>
        <w:pStyle w:val="Heading3"/>
        <w:numPr>
          <w:ilvl w:val="2"/>
          <w:numId w:val="1"/>
        </w:numPr>
        <w:rPr/>
      </w:pPr>
      <w:bookmarkStart w:id="460" w:name="__RefHeading___Toc211391_2281741623"/>
      <w:bookmarkStart w:id="461" w:name="_Toc171"/>
      <w:bookmarkEnd w:id="460"/>
      <w:r>
        <w:rPr>
          <w:rtl w:val="true"/>
        </w:rPr>
        <w:t>شخصیت علمی</w:t>
      </w:r>
      <w:bookmarkEnd w:id="46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ابوالأسود، از جهات علمی نیز درخشندگی‌هایی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تذکره‌نویسان، اغلب از او با اوصافی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فصیح، فاضل، فقیه، شاعر، محدث، نحوی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دیوان او نیز تأکیدهای فراوانی نسبت به جایگاه علم و عالمان دیده می‌شود و برتری دانش را نسبت به ثروت و اندوخته‌های مالی از دیدگاه او نشان می‌دهد</w:t>
      </w:r>
      <w:r>
        <w:rPr>
          <w:rFonts w:eastAsia="IRNazanin" w:cs="IRNazanin"/>
          <w:color w:val="111111"/>
          <w:sz w:val="28"/>
          <w:szCs w:val="28"/>
          <w:rtl w:val="true"/>
          <w:lang w:bidi="fa-IR"/>
        </w:rPr>
        <w:t>.</w:t>
      </w:r>
      <w:bookmarkStart w:id="462" w:name="pg3641_35494"/>
    </w:p>
    <w:p>
      <w:pPr>
        <w:pStyle w:val="BookText"/>
        <w:rPr/>
      </w:pPr>
      <w:bookmarkEnd w:id="462"/>
      <w:r>
        <w:rPr>
          <w:rFonts w:ascii="IRNazanin" w:hAnsi="IRNazanin" w:eastAsia="IRNazanin"/>
          <w:color w:val="111111"/>
          <w:sz w:val="28"/>
          <w:sz w:val="28"/>
          <w:szCs w:val="28"/>
          <w:rtl w:val="true"/>
          <w:lang w:bidi="fa-IR"/>
        </w:rPr>
        <w:t>منصب‌هایی هم که به او سپرده بودند، شاهد دیگری بر بُعد علم و فضل و فقه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هم منصب قضاوت داشت و هم در برهه‌ای از زمان، فرماندار آن شهر بود و این دو سمت قضایی و اجرایی، نیازمند دین‌شناسی و تفقّه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پیدایش علم مدوَّن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ادبیات عرب به او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علم نحو را از حضرت علی علیه السلام آموخت و اقدام به تدوین و تحکیم آن کرد و قواعد زبان عربی را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مورخان، او را واضع علم نحو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تشریح مباحث لغوی، تصحیح قرائت عربی، اعراب و نقطه‌گذاری بر آیات قرآن نیز فعالیت‌ها و ابداعاتی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نقطه‌گذاری شده و نوشته شده بر روی پوست، در موزة قرآن آستان قدس وجود دارد که منسوب به اوست</w:t>
      </w:r>
      <w:r>
        <w:rPr>
          <w:rFonts w:eastAsia="IRNazanin" w:cs="IRNazanin"/>
          <w:color w:val="111111"/>
          <w:sz w:val="28"/>
          <w:szCs w:val="28"/>
          <w:rtl w:val="true"/>
          <w:lang w:bidi="fa-IR"/>
        </w:rPr>
        <w:t>.</w:t>
      </w:r>
    </w:p>
    <w:p>
      <w:pPr>
        <w:pStyle w:val="Heading3"/>
        <w:numPr>
          <w:ilvl w:val="2"/>
          <w:numId w:val="1"/>
        </w:numPr>
        <w:rPr/>
      </w:pPr>
      <w:bookmarkStart w:id="463" w:name="__RefHeading___Toc211393_2281741623"/>
      <w:bookmarkStart w:id="464" w:name="_Toc172"/>
      <w:bookmarkEnd w:id="463"/>
      <w:r>
        <w:rPr>
          <w:rtl w:val="true"/>
        </w:rPr>
        <w:t>شعر ابوالأسود</w:t>
      </w:r>
      <w:bookmarkEnd w:id="464"/>
    </w:p>
    <w:p>
      <w:pPr>
        <w:pStyle w:val="BookText"/>
        <w:rPr/>
      </w:pPr>
      <w:r>
        <w:rPr>
          <w:rFonts w:ascii="IRNazanin" w:hAnsi="IRNazanin" w:eastAsia="IRNazanin"/>
          <w:color w:val="111111"/>
          <w:sz w:val="28"/>
          <w:sz w:val="28"/>
          <w:szCs w:val="28"/>
          <w:rtl w:val="true"/>
          <w:lang w:bidi="fa-IR"/>
        </w:rPr>
        <w:t>مواد اولیة شعر، واژه‌هاست، چه به صورت مفرد و چه 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واژه‌ها در رساندن پیام بهره می‌گیرد، ذهن انتخاب‌گر و ذوق زیبایی‌آفرین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شاعر که بهتر بتواند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گنجینة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گیرد، تابلوهایی ظریف‌تر و ماندگارتر به یادگار می‌گذارد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به شعر یک شاعر قوت می‌بخشد، عناصری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گزینش واژه‌ها، ایهام و اشارات شعری، بهره‌گیری از کلمات دلنشین، بالا بودن شعر از سطح حرف‌های روزمره و کوچه‌بازاری، بُعد تخیل و توصیف، پرهیز از تکرار، مراعات قواعد ادبی و زبان‌شناسی، ترکیب زیبای کلمات، روشنی پیام، نیرومندی بیان و هماهنگی لفظ و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نیست که شعر ابوالأسود نیز، در اوج فصاحت و بلاغت و زیبایی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با آیات وحی مأنوس بود و از غنای محتوایی و طنین کلمات و آهنگ آیات، بهره‌مند شده بود، به علاوه واضع علم نحو و نقطه‌گذار حروف قرآنی و لغت‌شناس برجستة عرب بود، طبیعی است که کلامش در وادی شعر، هم روانی و سلامت لازم را داشته باشد و هم فصاحت و زیبایی را در اوج، هم بُعد قواعد عربی و زبانی را و هم سبک عالی و استواریِ بنیان سخن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اشعار او، اغلاق و پیچیدگی و ابهام تعبیری وجود ندارد، واژه‌ها در دست او نرم و آرام و رام است، از این رو ترکیب‌های ادبی در شعر او هم ظریف و زیبا و عمیق است، هم شسته و رفته و روان؛ آنچه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تنوع قالب‌های شعری ابوالأسود از یک سو، و گستردگی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عرصة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شعر ابوالاسود دیده می‌شود، از سوی دیگر، قوت کلام و غنای ذهن او را بهتر می‌رساند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تنگاتنگ او با حضرت امیر علیه السلام نیز در جهت‌دار بودن شعر و سلامت مضمون مؤثر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و 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محور عقیده و ایمان و ولای اهل‌بیت، در مضامین شعری او فراوان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گوهر‌های حکمت و پند که در اشعار ابوالأسود است، محصول تجارب یک عمر و دیدن فراز و نشیب‌های زندگی و اندوخته‌های او از مکتب وحی و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می‌توان برای بخش عظیمی از این گونه اشعارش، پشتوانه‌های حدیثی از سخنان حضرت رسول صلی الله علیه وآله و امیرالمؤمنین علیه السلام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علم، حلم، حبّ و بغض به اندازه، فنای مال و بقای علم،</w:t>
      </w:r>
    </w:p>
    <w:p>
      <w:pPr>
        <w:pStyle w:val="BookText"/>
        <w:rPr/>
      </w:pPr>
      <w:r>
        <w:rPr>
          <w:rFonts w:ascii="IRNazanin" w:hAnsi="IRNazanin" w:eastAsia="IRNazanin"/>
          <w:color w:val="111111"/>
          <w:sz w:val="28"/>
          <w:sz w:val="28"/>
          <w:szCs w:val="28"/>
          <w:rtl w:val="true"/>
          <w:lang w:bidi="fa-IR"/>
        </w:rPr>
        <w:t>پرهیز از خلف وعده، تحریک به وفاداری، استمرار در عمل و ثبات در راه حق، از این گونه مضامین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معیشت و زندگی، تنها به آمال و آرزوها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دلو خود را به چاه افکنی، خواهی دید که برایت آب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بساط کسالت و سستی تمنا و آرزومنشین، که کارها را به مقدّرات و قضا حواله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او، کار و تلاش و حرکت برای معاش و زندگی و پرهیز از تنبلی و اتکا به قضا و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به گرفتن حق از ظالمان تأکید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راه استیفای حق و گرفتن انتقام و دفاع از حقوق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 شعرهای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رعایت ادب و کرامت انسانی را دارد و گناهان پنهان دیگران را آشکار نمی‌سازد و تهمت‌های ناروا نمی‌زند و در هجو بدسیرتان، به زشتکاری‌ها و خلاف‌های آشکار آنان می‌پردازد و عیب‌جویی می‌کند و این گونه از قدر و منزلت آنان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بی‌پروا به افشای چهره زشت بدکاران پرداخته، از خشونت و طغیان ظالمان حاکم هم هراسی به دل راه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هجائیّات او، در عین حال که همراه عفّت کلام و رعایت ادب و پرهیز از ناهنجاری و زشتی در الفاظ وتعابیر است، از نظر قوّت ادبی و صلابت واژه‌ها و بُعد شعری هم ستایش برانگیز و اثرگذار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انواع دیگر شعرش در زمینة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و حسرت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و 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خاصّ خودش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مرثیه‌سرایی او، وابسته به عقاید اوست و رنگ ولایی دارد و منحصراً دربارة اهل‌بیت است و عواطف صادقانه و صاف خود را نسبت به این خاندان ابراز می‌دارد و همراه با زهد و پارسایی و تقواست و با مرثیه‌سرایی جاهلی، تفاوتِ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امیرالمؤمنین علیه السلام چنین می‌سراید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یاری کن و در سوگ امیرالمؤمنین گریه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داغ کسی نشسته‌ایم که بهترین سوار است، بهترین کسی که بر کشتی نجات سوار شده و آیات قرآن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خیرات در اوست، نیز محبت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شهادتش، حالت خوبی داشتیم، ولیّ و جانشین پیامبر در میان ما بود، دین را بر پا می‌کرد و ما هیچ شکّی دربارة او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آشکارا طبق فرایض، داوری می‌کرد، نافرمانان را به همراهی با جمع می‌خواند و دستِ دزدان را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دانشی را که داشت، کتمان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تکبّر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برسانید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ماه رمضان، ما را با فاجعة قتل بهترین مردم داغدار کردید؟ کسی که پس از پیامبر خدا، برترین بود و پدر حسن علیه السلام بود و بهترین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پدر حسین علیه السلام روبه‌رو می‌شدی، ماه خوش‌منظر و چشم‌نواز را می‌دیدی، مردم با فقدانِ علی علیه السلام گویا سال‌هاست حیرت زده و سرگردانند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علی علیه السلام را ونمازش را همراه راکعان از یاد نخواهم برد و اینکه ام‌کلثوم با اشک‌هایش بر او می‌گرید، در حالی که با چشم خود،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کرده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مراثی او درباره امام حسین علیه السلام و حادثة کربلا نیز سوزناک و تأثّرانگیز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مرثیه‌هایی هم دربارة مسلم‌بن عقیل و هانی بن عروه سروده و با یادکرن بزرگواری این پاکمردان از دودمان پیامبر و هوادارانِ عترت در کوفه، بر خونریزی طاغیان ظالم کوفه تاخته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مدایح ابوالأسود نیز، در خدمت نیکان و پاکان بوده است، نه دولتمردان و زورمندان و زرمندان برای دست یافتن به مال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 عقیده و ایمان است، اشعارش هم الهام گرفته از باورهای متعالی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این نوشته را ترجمة یکی از قصاید او که لبریز از موج محبت و ولایت نسبت به خاندان پیامبر است، قرار می‌دهیم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وآله و عباس و حمزه و وصیّ را بسیار دوست دارم و جعفر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جعفر، بهترین شهیدی است که هجرت کرده و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عموزادگان و خویشاوندان پیامبر، در نظر ما محبوب‌ترین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عشق آنان راه صحیح باشد، به آن می‌رسیم؛ آنان سرمشق مایند، چه بسیار رشد و مجد و شکوه که به آن 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شکوهی که دست ستارة ثریا از رسیدن به دامنش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نصیحت و خیرخواهی‌اند و تا زنده‌ام، آنان اهل مودّت و دوستی من‌اند</w:t>
      </w:r>
      <w:r>
        <w:rPr>
          <w:rFonts w:eastAsia="IRNazanin" w:cs="IRNazanin"/>
          <w:color w:val="111111"/>
          <w:sz w:val="28"/>
          <w:szCs w:val="28"/>
          <w:rtl w:val="true"/>
          <w:lang w:bidi="fa-IR"/>
        </w:rPr>
        <w:t>... .»</w:t>
      </w:r>
      <w:r>
        <w:rPr>
          <w:rStyle w:val="FootnoteAnchor"/>
          <w:rtl w:val="true"/>
        </w:rPr>
        <w:footnoteReference w:id="386"/>
      </w:r>
      <w:bookmarkStart w:id="465" w:name="pg3641_35499"/>
    </w:p>
    <w:p>
      <w:pPr>
        <w:pStyle w:val="Heading2"/>
        <w:numPr>
          <w:ilvl w:val="1"/>
          <w:numId w:val="1"/>
        </w:numPr>
        <w:rPr/>
      </w:pPr>
      <w:bookmarkStart w:id="466" w:name="__RefHeading___Toc211395_2281741623"/>
      <w:bookmarkStart w:id="467" w:name="_Toc173"/>
      <w:bookmarkEnd w:id="465"/>
      <w:bookmarkEnd w:id="466"/>
      <w:r>
        <w:rPr/>
        <w:t>10</w:t>
      </w:r>
      <w:r>
        <w:rPr>
          <w:rtl w:val="true"/>
        </w:rPr>
        <w:t>.</w:t>
      </w:r>
      <w:r>
        <w:rPr>
          <w:rtl w:val="true"/>
        </w:rPr>
        <w:t>قنـبـرخادم ولایت</w:t>
      </w:r>
      <w:bookmarkEnd w:id="467"/>
    </w:p>
    <w:p>
      <w:pPr>
        <w:pStyle w:val="Heading3"/>
        <w:numPr>
          <w:ilvl w:val="2"/>
          <w:numId w:val="1"/>
        </w:numPr>
        <w:rPr/>
      </w:pPr>
      <w:bookmarkStart w:id="468" w:name="__RefHeading___Toc211397_2281741623"/>
      <w:bookmarkStart w:id="469" w:name="_Toc174"/>
      <w:bookmarkEnd w:id="468"/>
      <w:r>
        <w:rPr>
          <w:rtl w:val="true"/>
        </w:rPr>
        <w:t>سپیده</w:t>
      </w:r>
      <w:bookmarkEnd w:id="469"/>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قنـبـرخادم ولایت</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سیدجعفر ربّانی</w:t>
      </w:r>
      <w:bookmarkStart w:id="470" w:name="pg3641_35501"/>
    </w:p>
    <w:p>
      <w:pPr>
        <w:pStyle w:val="BookText"/>
        <w:rPr/>
      </w:pPr>
      <w:bookmarkEnd w:id="470"/>
      <w:r>
        <w:rPr>
          <w:rFonts w:ascii="IRNazanin" w:hAnsi="IRNazanin" w:eastAsia="IRNazanin"/>
          <w:color w:val="111111"/>
          <w:sz w:val="28"/>
          <w:sz w:val="28"/>
          <w:szCs w:val="28"/>
          <w:rtl w:val="true"/>
          <w:lang w:bidi="fa-IR"/>
        </w:rPr>
        <w:t>سپیده</w:t>
      </w:r>
    </w:p>
    <w:p>
      <w:pPr>
        <w:pStyle w:val="BookText"/>
        <w:rPr/>
      </w:pPr>
      <w:r>
        <w:rPr>
          <w:rFonts w:ascii="Amiri" w:hAnsi="Amiri" w:eastAsia="Amiri" w:cs="Amiri"/>
          <w:color w:val="111111"/>
          <w:sz w:val="28"/>
          <w:sz w:val="28"/>
          <w:szCs w:val="28"/>
          <w:rtl w:val="true"/>
          <w:lang w:bidi="ar-SA"/>
        </w:rPr>
        <w:t>مورخان او را ابوهَمدان مولی بن مُعمّر مُضَریّ</w:t>
      </w:r>
      <w:r>
        <w:rPr>
          <w:rStyle w:val="FootnoteAnchor"/>
          <w:rtl w:val="true"/>
        </w:rPr>
        <w:footnoteReference w:id="387"/>
      </w:r>
      <w:r>
        <w:rPr>
          <w:rFonts w:ascii="IRNazanin" w:hAnsi="IRNazanin" w:eastAsia="IRNazanin"/>
          <w:color w:val="111111"/>
          <w:sz w:val="28"/>
          <w:sz w:val="28"/>
          <w:szCs w:val="28"/>
          <w:rtl w:val="true"/>
          <w:lang w:bidi="fa-IR"/>
        </w:rPr>
        <w:t xml:space="preserve">معرفی نموده و اذعان داشته‌اند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علی علیه السلام به وی عنایت فرمود، ولی نامی از اجداد و فرزندان وی در منابع تاریخی به چشم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نجاشی، راوی‌شناس بزرگ کثیربن طارق از منسوبین قنبر شمرده شده است</w:t>
      </w:r>
      <w:r>
        <w:rPr>
          <w:rFonts w:eastAsia="IRNazanin" w:cs="IRNazanin"/>
          <w:color w:val="111111"/>
          <w:sz w:val="28"/>
          <w:szCs w:val="28"/>
          <w:rtl w:val="true"/>
          <w:lang w:bidi="fa-IR"/>
        </w:rPr>
        <w:t>.</w:t>
      </w:r>
    </w:p>
    <w:p>
      <w:pPr>
        <w:pStyle w:val="Heading3"/>
        <w:numPr>
          <w:ilvl w:val="2"/>
          <w:numId w:val="1"/>
        </w:numPr>
        <w:rPr/>
      </w:pPr>
      <w:bookmarkStart w:id="471" w:name="__RefHeading___Toc211399_2281741623"/>
      <w:bookmarkStart w:id="472" w:name="_Toc175"/>
      <w:bookmarkEnd w:id="471"/>
      <w:r>
        <w:rPr>
          <w:rtl w:val="true"/>
        </w:rPr>
        <w:t>عدالت</w:t>
      </w:r>
      <w:bookmarkEnd w:id="47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ارزشمند تهذیب الاحکام حدیثی را نقل نموده، که عدالت قنبر در آن، مورد تصریح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عتیبه و سَلمَة بن کهیل از امام باقر علیه السلام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قاضی می‌تواند با یک شاهد و قسم حکم نماید؟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 علی علیه السلام چنین روشی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در مسجد کوفه نشسته بود و عبدالله بن قُفل 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زره طلحه را همراه داشت،</w:t>
      </w:r>
    </w:p>
    <w:p>
      <w:pPr>
        <w:pStyle w:val="BookText"/>
        <w:rPr/>
      </w:pPr>
      <w:r>
        <w:rPr>
          <w:rFonts w:ascii="IRNazanin" w:hAnsi="IRNazanin" w:eastAsia="IRNazanin"/>
          <w:color w:val="111111"/>
          <w:sz w:val="28"/>
          <w:sz w:val="28"/>
          <w:szCs w:val="28"/>
          <w:rtl w:val="true"/>
          <w:lang w:bidi="fa-IR"/>
        </w:rPr>
        <w:t>از آن‌جا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زره طلحه است و تو آن را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بصره با نیرنگ و خیانت به چنگ آورده‌ای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 را که می‌پسندی، به داوری انتخاب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شُریح</w:t>
      </w:r>
      <w:r>
        <w:rPr>
          <w:rStyle w:val="FootnoteAnchor"/>
          <w:rtl w:val="true"/>
        </w:rPr>
        <w:footnoteReference w:id="388"/>
      </w:r>
      <w:r>
        <w:rPr>
          <w:rFonts w:ascii="IRNazanin" w:hAnsi="IRNazanin" w:eastAsia="IRNazanin"/>
          <w:color w:val="111111"/>
          <w:sz w:val="28"/>
          <w:sz w:val="28"/>
          <w:szCs w:val="28"/>
          <w:rtl w:val="true"/>
          <w:lang w:bidi="fa-IR"/>
        </w:rPr>
        <w:t>را به قضاوت برگزید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زره طلحه است و با نیرنگ در اختیار عبدالله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شاهد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امام حسن علیه السلام را به عنوان گواه آورد و ایشان سخن علی علیه السلام را تأیید فرمود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شاهد است و من به گواهی یک نفر قضاوت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قنبر را خواست و او نیز به مانند امام مجتبی علیه السلام گواهی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مملوک است و من به گواهی بردگان قضاوت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بسیار ناراحت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خذوها فان هذا قضی بجور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بگیرید که او سه مرتبه به ظلم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مملوک قضاوت نمی‌کنم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بأس بشهادة المملوک اذا کان 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نیز چنان‌چه عادل باشند، می‌توانند گواهی دهند</w:t>
      </w:r>
      <w:r>
        <w:rPr>
          <w:rFonts w:eastAsia="IRNazanin" w:cs="IRNazanin"/>
          <w:color w:val="111111"/>
          <w:sz w:val="28"/>
          <w:szCs w:val="28"/>
          <w:rtl w:val="true"/>
          <w:lang w:bidi="fa-IR"/>
        </w:rPr>
        <w:t>.</w:t>
      </w:r>
      <w:r>
        <w:rPr>
          <w:rStyle w:val="FootnoteAnchor"/>
          <w:rtl w:val="true"/>
        </w:rPr>
        <w:footnoteReference w:id="389"/>
      </w:r>
      <w:bookmarkStart w:id="473" w:name="pg3641_35503"/>
    </w:p>
    <w:p>
      <w:pPr>
        <w:pStyle w:val="Heading3"/>
        <w:numPr>
          <w:ilvl w:val="2"/>
          <w:numId w:val="1"/>
        </w:numPr>
        <w:rPr/>
      </w:pPr>
      <w:bookmarkStart w:id="474" w:name="__RefHeading___Toc211401_2281741623"/>
      <w:bookmarkStart w:id="475" w:name="_Toc176"/>
      <w:bookmarkEnd w:id="473"/>
      <w:bookmarkEnd w:id="474"/>
      <w:r>
        <w:rPr>
          <w:rtl w:val="true"/>
        </w:rPr>
        <w:t>مقرَّب</w:t>
      </w:r>
      <w:bookmarkEnd w:id="475"/>
    </w:p>
    <w:p>
      <w:pPr>
        <w:pStyle w:val="BookText"/>
        <w:rPr/>
      </w:pPr>
      <w:r>
        <w:rPr>
          <w:rFonts w:ascii="IRNazanin" w:hAnsi="IRNazanin" w:eastAsia="IRNazanin"/>
          <w:color w:val="111111"/>
          <w:sz w:val="28"/>
          <w:sz w:val="28"/>
          <w:szCs w:val="28"/>
          <w:rtl w:val="true"/>
          <w:lang w:bidi="fa-IR"/>
        </w:rPr>
        <w:t>برخی از یاوران ائمه علیهم السلام از خواص و ارکان به شمار می‌آیند و قنبر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سابقان و مقربان در پیشگاه علی علیه السلام برشمرده است</w:t>
      </w:r>
      <w:r>
        <w:rPr>
          <w:rFonts w:eastAsia="IRNazanin" w:cs="IRNazanin"/>
          <w:color w:val="111111"/>
          <w:sz w:val="28"/>
          <w:szCs w:val="28"/>
          <w:rtl w:val="true"/>
          <w:lang w:bidi="fa-IR"/>
        </w:rPr>
        <w:t>.</w:t>
      </w:r>
      <w:r>
        <w:rPr>
          <w:rStyle w:val="FootnoteAnchor"/>
          <w:rtl w:val="true"/>
        </w:rPr>
        <w:footnoteReference w:id="390"/>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غلامی به نام قنبر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یُحِبّ علیّاً حبّاً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را بسیار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حضرت از منزل خارج می‌شد، او نیز با شمشیر به دنبال وی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پی من روان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چنانند که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آسمان حفاظتم می‌نمایی یا از 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bookmarkStart w:id="476" w:name="pg3641_35504"/>
    </w:p>
    <w:p>
      <w:pPr>
        <w:pStyle w:val="BookText"/>
        <w:rPr/>
      </w:pPr>
      <w:bookmarkEnd w:id="476"/>
      <w:r>
        <w:rPr>
          <w:rFonts w:ascii="IRNazanin" w:hAnsi="IRNazanin" w:eastAsia="IRNazanin"/>
          <w:color w:val="111111"/>
          <w:sz w:val="28"/>
          <w:sz w:val="28"/>
          <w:szCs w:val="28"/>
          <w:rtl w:val="true"/>
          <w:lang w:bidi="fa-IR"/>
        </w:rPr>
        <w:t>از 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بدون اذن خداوند توانایی بر انجام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نیز برگشت</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امام علی‌بن ابی‌طالب علیه السلام بارها بشارت شیعه بودن قنبر را با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ابشر وبشّر و استبشر؛ خرسند باش و به دیگر شیعیان نیز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اعلام فرمود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حدیث‌شناس بزرگ معاصر، حاج شیخ عباس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جلالت قنبر آن است که وی در مجلس وصیّت امام مجتبی علیه السلام به محمد حنفیه، حضور داشت و از شیندن سخنانی که به تعبیر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مردگان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نبود</w:t>
      </w:r>
      <w:r>
        <w:rPr>
          <w:rFonts w:eastAsia="IRNazanin" w:cs="IRNazanin"/>
          <w:color w:val="111111"/>
          <w:sz w:val="28"/>
          <w:szCs w:val="28"/>
          <w:rtl w:val="true"/>
          <w:lang w:bidi="fa-IR"/>
        </w:rPr>
        <w:t>.</w:t>
      </w:r>
      <w:r>
        <w:rPr>
          <w:rStyle w:val="FootnoteAnchor"/>
          <w:rtl w:val="true"/>
        </w:rPr>
        <w:footnoteReference w:id="393"/>
      </w:r>
    </w:p>
    <w:p>
      <w:pPr>
        <w:pStyle w:val="Heading3"/>
        <w:numPr>
          <w:ilvl w:val="2"/>
          <w:numId w:val="1"/>
        </w:numPr>
        <w:rPr/>
      </w:pPr>
      <w:bookmarkStart w:id="477" w:name="__RefHeading___Toc211403_2281741623"/>
      <w:bookmarkStart w:id="478" w:name="_Toc177"/>
      <w:bookmarkEnd w:id="477"/>
      <w:r>
        <w:rPr>
          <w:rtl w:val="true"/>
        </w:rPr>
        <w:t>امانتدار</w:t>
      </w:r>
      <w:bookmarkEnd w:id="478"/>
    </w:p>
    <w:p>
      <w:pPr>
        <w:pStyle w:val="BookText"/>
        <w:rPr/>
      </w:pPr>
      <w:r>
        <w:rPr>
          <w:rFonts w:ascii="IRNazanin" w:hAnsi="IRNazanin" w:eastAsia="IRNazanin"/>
          <w:color w:val="111111"/>
          <w:sz w:val="28"/>
          <w:sz w:val="28"/>
          <w:szCs w:val="28"/>
          <w:rtl w:val="true"/>
          <w:lang w:bidi="fa-IR"/>
        </w:rPr>
        <w:t>او امین امامان معصوم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بسیاری در زمان حضرت علی علیه السلام</w:t>
      </w:r>
      <w:r>
        <w:rPr>
          <w:rStyle w:val="FootnoteAnchor"/>
          <w:rtl w:val="true"/>
        </w:rPr>
        <w:footnoteReference w:id="394"/>
      </w:r>
      <w:r>
        <w:rPr>
          <w:rFonts w:ascii="IRNazanin" w:hAnsi="IRNazanin" w:eastAsia="IRNazanin"/>
          <w:color w:val="111111"/>
          <w:sz w:val="28"/>
          <w:sz w:val="28"/>
          <w:szCs w:val="28"/>
          <w:rtl w:val="true"/>
          <w:lang w:bidi="fa-IR"/>
        </w:rPr>
        <w:t>و بعد از ایشان در اختیارش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مقطعی از زندگی اباعبدالله الحسین علیه السلام از سیمای امانت قنبر پرده برمی‌گیرد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وارد مدینه گردید و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کریم‌ترین فرد، در این شهر کیست؟ او را به امام حسین علیه السلام، 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وارد مسجد شد و حضرت را در حال نماز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برابر ایشان ایستاد و اشعاری را بدین مضمون</w:t>
      </w:r>
    </w:p>
    <w:p>
      <w:pPr>
        <w:pStyle w:val="BookText"/>
        <w:rPr/>
      </w:pP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 و کوبندة درت ناامید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بخشنده و پناهگاه و پدرت نابودکنندة تبهکاران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شما نبودند، جهنم ما را فرا می‌گرفت</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امام حسین علیه السلام نماز را تمام کرد و به قنبر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اموال حجاز چیزی باقی مانده است؟</w:t>
      </w:r>
    </w:p>
    <w:p>
      <w:pPr>
        <w:pStyle w:val="BookText"/>
        <w:rPr/>
      </w:pPr>
      <w:r>
        <w:rPr>
          <w:rFonts w:ascii="IRNazanin" w:hAnsi="IRNazanin" w:eastAsia="IRNazanin"/>
          <w:color w:val="111111"/>
          <w:sz w:val="28"/>
          <w:sz w:val="28"/>
          <w:szCs w:val="28"/>
          <w:rtl w:val="true"/>
          <w:lang w:bidi="fa-IR"/>
        </w:rPr>
        <w:t>ـ آری چهار هزار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آن‌ها را بیاور؛ زیرا کسی که سزاوارتر از ما به آن است،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عبای خود را از دوش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دینارها را در آن پیچید و به خاطر شرم از آن مرد، دست خود را از شکاف در بیرون برد و ضمن دادن پول‌ها، اشعاری انشا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برگیر که من عذرخواه و به تو علاقه‌مندم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در دست ما بود، آسمان کرم و جود ما بر تو می‌بارید، ولی حوادث روزگار دگرگون و توان ما اندک است</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مرد عرب، عبا را گرفت و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شاید عطای ما را اندک شمردی؟</w:t>
      </w:r>
      <w:bookmarkStart w:id="479" w:name="pg3641_35506"/>
    </w:p>
    <w:p>
      <w:pPr>
        <w:pStyle w:val="BookText"/>
        <w:rPr/>
      </w:pPr>
      <w:bookmarkEnd w:id="479"/>
      <w:r>
        <w:rPr>
          <w:rFonts w:ascii="IRNazanin" w:hAnsi="IRNazanin" w:eastAsia="IRNazanin"/>
          <w:color w:val="111111"/>
          <w:sz w:val="28"/>
          <w:sz w:val="28"/>
          <w:szCs w:val="28"/>
          <w:rtl w:val="true"/>
          <w:lang w:bidi="fa-IR"/>
        </w:rPr>
        <w:t>ـ نه، بلکه گریة من از آن است که چگونه خاک، سخای شما را از بین می‌برد؟</w:t>
      </w:r>
      <w:r>
        <w:rPr>
          <w:rFonts w:eastAsia="IRNazanin" w:cs="IRNazanin"/>
          <w:color w:val="111111"/>
          <w:sz w:val="28"/>
          <w:szCs w:val="28"/>
          <w:rtl w:val="true"/>
          <w:lang w:bidi="fa-IR"/>
        </w:rPr>
        <w:t>!</w:t>
      </w:r>
      <w:r>
        <w:rPr>
          <w:rStyle w:val="FootnoteAnchor"/>
          <w:rtl w:val="true"/>
        </w:rPr>
        <w:footnoteReference w:id="397"/>
      </w:r>
    </w:p>
    <w:p>
      <w:pPr>
        <w:pStyle w:val="Heading3"/>
        <w:numPr>
          <w:ilvl w:val="2"/>
          <w:numId w:val="1"/>
        </w:numPr>
        <w:rPr/>
      </w:pPr>
      <w:bookmarkStart w:id="480" w:name="__RefHeading___Toc211405_2281741623"/>
      <w:bookmarkStart w:id="481" w:name="_Toc178"/>
      <w:bookmarkEnd w:id="480"/>
      <w:r>
        <w:rPr>
          <w:rtl w:val="true"/>
        </w:rPr>
        <w:t>میهمان دار</w:t>
      </w:r>
      <w:bookmarkEnd w:id="481"/>
    </w:p>
    <w:p>
      <w:pPr>
        <w:pStyle w:val="BookText"/>
        <w:rPr/>
      </w:pPr>
      <w:r>
        <w:rPr>
          <w:rFonts w:ascii="IRNazanin" w:hAnsi="IRNazanin" w:eastAsia="IRNazanin"/>
          <w:color w:val="111111"/>
          <w:sz w:val="28"/>
          <w:sz w:val="28"/>
          <w:szCs w:val="28"/>
          <w:rtl w:val="true"/>
          <w:lang w:bidi="fa-IR"/>
        </w:rPr>
        <w:t>از جمله شؤون قنبر، پذیرایی از میهمان‌های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تواضع آن بزرگوار سبب می‌گردید که در بعضی موارد، خود مبادرت به این امر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ابومنصور، احمد بن علی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عسکری علیه السلام نقل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پسری میهمان علی علیه 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آن دو را بسیار احترام نمود و در صدر مسجد نشاند و خود در مقابل آنان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داد طعامی حاضر کردند و بعد از صرف غذا، قنبر طشت و ابریق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آب شبیه کوزه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حوله را آورد و مقابل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تا دست‌های خود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علی علیه السلام از جا بلند شد تا خود عهده‌دار این امر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میهمان دست‌های خود را به خاک مالید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ببیند و شما به دست‌های من آب بریزید؟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بنشین و دست خود را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تو را می‌بیند، در حالی که برادرت بدون امتیاز و برتری خدمتت می‌نماید و قصدش آن است که در بهشت ده برابر تمام دنیا و اهل آن به او خدمت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تو را قسم می‌دهم به حقی که بر تو دارم؛ دست‌های خود را با آرامش کامل بشوی، آن گونه که اگر قنبر آب می‌ریخت</w:t>
      </w:r>
      <w:r>
        <w:rPr>
          <w:rFonts w:eastAsia="IRNazanin" w:cs="IRNazanin"/>
          <w:color w:val="111111"/>
          <w:sz w:val="28"/>
          <w:szCs w:val="28"/>
          <w:rtl w:val="true"/>
          <w:lang w:bidi="fa-IR"/>
        </w:rPr>
        <w:t>.</w:t>
      </w:r>
      <w:bookmarkStart w:id="482" w:name="pg3641_35507"/>
    </w:p>
    <w:p>
      <w:pPr>
        <w:pStyle w:val="BookText"/>
        <w:rPr/>
      </w:pPr>
      <w:bookmarkEnd w:id="482"/>
      <w:r>
        <w:rPr>
          <w:rFonts w:ascii="IRNazanin" w:hAnsi="IRNazanin" w:eastAsia="IRNazanin"/>
          <w:color w:val="111111"/>
          <w:sz w:val="28"/>
          <w:sz w:val="28"/>
          <w:szCs w:val="28"/>
          <w:rtl w:val="true"/>
          <w:lang w:bidi="fa-IR"/>
        </w:rPr>
        <w:t>آن مرد نیز اطاعت کرد</w:t>
      </w:r>
      <w:r>
        <w:rPr>
          <w:rFonts w:eastAsia="IRNazanin" w:cs="IRNazanin"/>
          <w:color w:val="111111"/>
          <w:sz w:val="28"/>
          <w:szCs w:val="28"/>
          <w:rtl w:val="true"/>
          <w:lang w:bidi="fa-IR"/>
        </w:rPr>
        <w:t>.</w:t>
      </w:r>
      <w:r>
        <w:rPr>
          <w:rStyle w:val="FootnoteAnchor"/>
          <w:rtl w:val="true"/>
        </w:rPr>
        <w:footnoteReference w:id="398"/>
      </w:r>
    </w:p>
    <w:p>
      <w:pPr>
        <w:pStyle w:val="Heading3"/>
        <w:numPr>
          <w:ilvl w:val="2"/>
          <w:numId w:val="1"/>
        </w:numPr>
        <w:rPr/>
      </w:pPr>
      <w:bookmarkStart w:id="483" w:name="__RefHeading___Toc211407_2281741623"/>
      <w:bookmarkStart w:id="484" w:name="_Toc179"/>
      <w:bookmarkEnd w:id="483"/>
      <w:r>
        <w:rPr>
          <w:rtl w:val="true"/>
        </w:rPr>
        <w:t>اجرای حدود</w:t>
      </w:r>
      <w:bookmarkEnd w:id="484"/>
    </w:p>
    <w:p>
      <w:pPr>
        <w:pStyle w:val="BookText"/>
        <w:rPr/>
      </w:pPr>
      <w:r>
        <w:rPr>
          <w:rFonts w:ascii="IRNazanin" w:hAnsi="IRNazanin" w:eastAsia="IRNazanin"/>
          <w:color w:val="111111"/>
          <w:sz w:val="28"/>
          <w:sz w:val="28"/>
          <w:szCs w:val="28"/>
          <w:rtl w:val="true"/>
          <w:lang w:bidi="fa-IR"/>
        </w:rPr>
        <w:t>قنبر، منادی حضرت علی علیه السلام برای جمع شدن مردم</w:t>
      </w:r>
      <w:r>
        <w:rPr>
          <w:rStyle w:val="FootnoteAnchor"/>
          <w:rtl w:val="true"/>
        </w:rPr>
        <w:footnoteReference w:id="399"/>
      </w:r>
      <w:r>
        <w:rPr>
          <w:rFonts w:ascii="IRNazanin" w:hAnsi="IRNazanin" w:eastAsia="IRNazanin"/>
          <w:color w:val="111111"/>
          <w:sz w:val="28"/>
          <w:sz w:val="28"/>
          <w:szCs w:val="28"/>
          <w:rtl w:val="true"/>
          <w:lang w:bidi="fa-IR"/>
        </w:rPr>
        <w:t>و مجری احکام صادر شده از جانب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روایات فقهی شیعه به گونه‌ای واضح قابل مشاهده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علی علیه السلام در منزل بود که قنبر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ده نفر پشت در هستند و گمان می‌کنند که تو خدای آنانی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آن‌ها را به درون خانه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شما چه می‌گویید؟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ما می‌گوییم تو خدا و آفریننده و روزی‌دهندة مایی</w:t>
      </w:r>
      <w:r>
        <w:rPr>
          <w:rFonts w:eastAsia="IRNazanin" w:cs="IRNazanin"/>
          <w:color w:val="111111"/>
          <w:sz w:val="28"/>
          <w:szCs w:val="28"/>
          <w:rtl w:val="true"/>
          <w:lang w:bidi="fa-IR"/>
        </w:rPr>
        <w:t>!</w:t>
      </w:r>
      <w:bookmarkStart w:id="485" w:name="pg3641_35508"/>
    </w:p>
    <w:p>
      <w:pPr>
        <w:pStyle w:val="BookText"/>
        <w:rPr/>
      </w:pPr>
      <w:bookmarkEnd w:id="485"/>
      <w:r>
        <w:rPr>
          <w:rFonts w:ascii="IRNazanin" w:hAnsi="IRNazanin" w:eastAsia="IRNazanin"/>
          <w:color w:val="111111"/>
          <w:sz w:val="28"/>
          <w:sz w:val="28"/>
          <w:szCs w:val="28"/>
          <w:rtl w:val="true"/>
          <w:lang w:bidi="fa-IR"/>
        </w:rPr>
        <w:t>ـ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مانند شما مخلوقم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امتناع نمودند و سخنان قبلی خود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قنبر دستور داد آتشی تهیه کرد و تمامی آنان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شعر را انشا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اذا ابصرتُ شیئاً منکراً</w:t>
      </w:r>
    </w:p>
    <w:p>
      <w:pPr>
        <w:pStyle w:val="BookText"/>
        <w:rPr/>
      </w:pPr>
      <w:r>
        <w:rPr>
          <w:rFonts w:ascii="Amiri" w:hAnsi="Amiri" w:eastAsia="Amiri" w:cs="Amiri"/>
          <w:color w:val="111111"/>
          <w:sz w:val="28"/>
          <w:sz w:val="28"/>
          <w:szCs w:val="28"/>
          <w:rtl w:val="true"/>
          <w:lang w:bidi="ar-SA"/>
        </w:rPr>
        <w:t>او قدتُ ناری ودعوتُ قنبراً</w:t>
      </w:r>
    </w:p>
    <w:p>
      <w:pPr>
        <w:pStyle w:val="BookText"/>
        <w:rPr/>
      </w:pPr>
      <w:r>
        <w:rPr>
          <w:rFonts w:ascii="IRNazanin" w:hAnsi="IRNazanin" w:eastAsia="IRNazanin"/>
          <w:color w:val="111111"/>
          <w:sz w:val="28"/>
          <w:sz w:val="28"/>
          <w:szCs w:val="28"/>
          <w:rtl w:val="true"/>
          <w:lang w:bidi="fa-IR"/>
        </w:rPr>
        <w:t>هرگاه منکری را را مشاهده نمایم، آتشم را روشن و قنبر را فرامی‌خوانم</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و چه زیباست عدل علوی که وقتی همین قنبر در اجرای حدود اشتباه کرد و سه شلاّق بیش‌تر از حد معیّن زد، علی علیه السلام همان سه ضربه را بر خود وی وارد نمود</w:t>
      </w:r>
      <w:r>
        <w:rPr>
          <w:rFonts w:eastAsia="IRNazanin" w:cs="IRNazanin"/>
          <w:color w:val="111111"/>
          <w:sz w:val="28"/>
          <w:szCs w:val="28"/>
          <w:rtl w:val="true"/>
          <w:lang w:bidi="fa-IR"/>
        </w:rPr>
        <w:t>.</w:t>
      </w:r>
      <w:r>
        <w:rPr>
          <w:rStyle w:val="FootnoteAnchor"/>
          <w:rtl w:val="true"/>
        </w:rPr>
        <w:footnoteReference w:id="401"/>
      </w:r>
    </w:p>
    <w:p>
      <w:pPr>
        <w:pStyle w:val="Heading3"/>
        <w:numPr>
          <w:ilvl w:val="2"/>
          <w:numId w:val="1"/>
        </w:numPr>
        <w:rPr/>
      </w:pPr>
      <w:bookmarkStart w:id="486" w:name="__RefHeading___Toc211409_2281741623"/>
      <w:bookmarkStart w:id="487" w:name="_Toc180"/>
      <w:bookmarkEnd w:id="486"/>
      <w:r>
        <w:rPr>
          <w:rtl w:val="true"/>
        </w:rPr>
        <w:t>جهاد</w:t>
      </w:r>
      <w:bookmarkEnd w:id="487"/>
    </w:p>
    <w:p>
      <w:pPr>
        <w:pStyle w:val="BookText"/>
        <w:rPr/>
      </w:pPr>
      <w:r>
        <w:rPr>
          <w:rFonts w:ascii="IRNazanin" w:hAnsi="IRNazanin" w:eastAsia="IRNazanin"/>
          <w:color w:val="111111"/>
          <w:sz w:val="28"/>
          <w:sz w:val="28"/>
          <w:szCs w:val="28"/>
          <w:rtl w:val="true"/>
          <w:lang w:bidi="fa-IR"/>
        </w:rPr>
        <w:t>از آن‌جا که قنبر غلام و مخلص علی علیه السلام بود، در جنگ‌ها همیشه همراه آن حضرت شرکت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شهد مع علیّ علیه السلام قنبر مولی علیّ بن ابی‌طالب صلوات الله علیه</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قنبر، جنگ‌ها را در رکاب علی علیه السلام درک کرد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صفین یکی از بردگان معاویه به میدان آمد و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انا الحارث ما بی خور</w:t>
      </w:r>
    </w:p>
    <w:p>
      <w:pPr>
        <w:pStyle w:val="BookText"/>
        <w:rPr/>
      </w:pPr>
      <w:r>
        <w:rPr>
          <w:rFonts w:ascii="IRNazanin" w:hAnsi="IRNazanin" w:eastAsia="IRNazanin"/>
          <w:color w:val="111111"/>
          <w:sz w:val="28"/>
          <w:sz w:val="28"/>
          <w:szCs w:val="28"/>
          <w:rtl w:val="true"/>
          <w:lang w:bidi="fa-IR"/>
        </w:rPr>
        <w:t>مولی بن صخر وبه قد انتصر</w:t>
      </w:r>
    </w:p>
    <w:p>
      <w:pPr>
        <w:pStyle w:val="BookText"/>
        <w:rPr/>
      </w:pPr>
      <w:r>
        <w:rPr>
          <w:rFonts w:ascii="IRNazanin" w:hAnsi="IRNazanin" w:eastAsia="IRNazanin"/>
          <w:color w:val="111111"/>
          <w:sz w:val="28"/>
          <w:sz w:val="28"/>
          <w:szCs w:val="28"/>
          <w:rtl w:val="true"/>
          <w:lang w:bidi="fa-IR"/>
        </w:rPr>
        <w:t>در این هنگام قنبر بر وی حمله کرد و به هلاکتش رسانید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در جنگ نهروان قبل از شروع نبرد، قنبر پس از این که اذان نماز را گفت، نزد حضرت علی علیه السلام آمد و علی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مشغول وضو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نام جُندب که در حقانیت علی علیه السلام دچار شک گردیده بود، نزد آن حضرت آمد تا از خود حضرت، حقیقت را جویا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در موقعی بود که خوارج به نزدیکی پل نهروان رسیده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سواری رسید و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از پل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عبور نکرده‌اند و نخواهند نمود و تنها کم‌تر از ده نفر از آن‌ها باقی خواهد ماند و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کم‌تر از ده نفر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دروغ می‌گویم و نه دروغ به من خبر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این سخن امیرمؤمنان علیه السلام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سخن مطابق واقع قرار گرفت، مرا بس است و در حقانیت علی علیه السلام احتیاج به دلیل دیگر نخواهم داشت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سواری دیگر از راه رسید و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همان‌گونه است که 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یاران خود نماز ظهر را اقامه و دستور حرکت را صادر نمود</w:t>
      </w:r>
      <w:r>
        <w:rPr>
          <w:rFonts w:eastAsia="IRNazanin" w:cs="IRNazanin"/>
          <w:color w:val="111111"/>
          <w:sz w:val="28"/>
          <w:szCs w:val="28"/>
          <w:rtl w:val="true"/>
          <w:lang w:bidi="fa-IR"/>
        </w:rPr>
        <w:t>.</w:t>
      </w:r>
      <w:bookmarkStart w:id="488" w:name="pg3641_35510"/>
    </w:p>
    <w:p>
      <w:pPr>
        <w:pStyle w:val="BookText"/>
        <w:rPr/>
      </w:pPr>
      <w:bookmarkEnd w:id="488"/>
      <w:r>
        <w:rPr>
          <w:rFonts w:ascii="IRNazanin" w:hAnsi="IRNazanin" w:eastAsia="IRNazanin"/>
          <w:color w:val="111111"/>
          <w:sz w:val="28"/>
          <w:sz w:val="28"/>
          <w:szCs w:val="28"/>
          <w:rtl w:val="true"/>
          <w:lang w:bidi="fa-IR"/>
        </w:rPr>
        <w:t>جندب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قبل از من به پل نهروان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را دیدم که نزدیک آن متوقف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تیر را خودم به طرف آنان پرتاب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نبرد، تنها صلی الله علیه وآله نفر از آنها باقی ماند و بقیه به هلاکت رسیدند</w:t>
      </w:r>
      <w:r>
        <w:rPr>
          <w:rFonts w:eastAsia="IRNazanin" w:cs="IRNazanin"/>
          <w:color w:val="111111"/>
          <w:sz w:val="28"/>
          <w:szCs w:val="28"/>
          <w:rtl w:val="true"/>
          <w:lang w:bidi="fa-IR"/>
        </w:rPr>
        <w:t>... .</w:t>
      </w:r>
      <w:r>
        <w:rPr>
          <w:rStyle w:val="FootnoteAnchor"/>
          <w:rtl w:val="true"/>
        </w:rPr>
        <w:footnoteReference w:id="404"/>
      </w:r>
    </w:p>
    <w:p>
      <w:pPr>
        <w:pStyle w:val="Heading3"/>
        <w:numPr>
          <w:ilvl w:val="2"/>
          <w:numId w:val="1"/>
        </w:numPr>
        <w:rPr/>
      </w:pPr>
      <w:bookmarkStart w:id="489" w:name="__RefHeading___Toc211411_2281741623"/>
      <w:bookmarkStart w:id="490" w:name="_Toc181"/>
      <w:bookmarkEnd w:id="489"/>
      <w:r>
        <w:rPr>
          <w:rtl w:val="true"/>
        </w:rPr>
        <w:t>شهادت</w:t>
      </w:r>
      <w:bookmarkEnd w:id="490"/>
    </w:p>
    <w:p>
      <w:pPr>
        <w:pStyle w:val="BookText"/>
        <w:rPr/>
      </w:pPr>
      <w:r>
        <w:rPr>
          <w:rFonts w:ascii="IRNazanin" w:hAnsi="IRNazanin" w:eastAsia="IRNazanin"/>
          <w:color w:val="111111"/>
          <w:sz w:val="28"/>
          <w:sz w:val="28"/>
          <w:szCs w:val="28"/>
          <w:rtl w:val="true"/>
          <w:lang w:bidi="fa-IR"/>
        </w:rPr>
        <w:t>شهادت قنبر به دست خون‌آشامی چون حجاج بن یوسف، از فصول مشهور تاریخ است و ده‌ها سال قبل، علی بدان خبر داده بود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شرح ماجرا به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حجّاج بن یوسف ثقفی ـ که لعنت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دوست دارم یکی از یاران ابوتراب</w:t>
      </w:r>
      <w:r>
        <w:rPr>
          <w:rStyle w:val="FootnoteAnchor"/>
          <w:rtl w:val="true"/>
        </w:rPr>
        <w:footnoteReference w:id="406"/>
      </w:r>
      <w:r>
        <w:rPr>
          <w:rFonts w:ascii="IRNazanin" w:hAnsi="IRNazanin" w:eastAsia="IRNazanin"/>
          <w:color w:val="111111"/>
          <w:sz w:val="28"/>
          <w:sz w:val="28"/>
          <w:szCs w:val="28"/>
          <w:rtl w:val="true"/>
          <w:lang w:bidi="fa-IR"/>
        </w:rPr>
        <w:t>را دستگیر نمایم و با ریختن خونش به خداوند تقرب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پاسخ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کسی را که همراهی‌اش با او بیش‌تر از قنبر باشد، سراغ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دستور داد او را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تو قنبر هستی؟</w:t>
      </w:r>
    </w:p>
    <w:p>
      <w:pPr>
        <w:pStyle w:val="BookText"/>
        <w:rPr/>
      </w:pPr>
      <w:r>
        <w:rPr>
          <w:rFonts w:ascii="IRNazanin" w:hAnsi="IRNazanin" w:eastAsia="IRNazanin"/>
          <w:color w:val="111111"/>
          <w:sz w:val="28"/>
          <w:sz w:val="28"/>
          <w:szCs w:val="28"/>
          <w:rtl w:val="true"/>
          <w:lang w:bidi="fa-IR"/>
        </w:rPr>
        <w:t>ـ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ابوهمدان؟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بله</w:t>
      </w:r>
      <w:r>
        <w:rPr>
          <w:rFonts w:eastAsia="IRNazanin" w:cs="IRNazanin"/>
          <w:color w:val="111111"/>
          <w:sz w:val="28"/>
          <w:szCs w:val="28"/>
          <w:rtl w:val="true"/>
          <w:lang w:bidi="fa-IR"/>
        </w:rPr>
        <w:t>.</w:t>
      </w:r>
      <w:bookmarkStart w:id="491" w:name="pg3641_35511"/>
    </w:p>
    <w:p>
      <w:pPr>
        <w:pStyle w:val="BookText"/>
        <w:rPr/>
      </w:pPr>
      <w:bookmarkEnd w:id="491"/>
      <w:r>
        <w:rPr>
          <w:rFonts w:ascii="IRNazanin" w:hAnsi="IRNazanin" w:eastAsia="IRNazanin"/>
          <w:color w:val="111111"/>
          <w:sz w:val="28"/>
          <w:sz w:val="28"/>
          <w:szCs w:val="28"/>
          <w:rtl w:val="true"/>
          <w:lang w:bidi="fa-IR"/>
        </w:rPr>
        <w:t>ـ غلام علی‌بن ابی‌طالب؟</w:t>
      </w:r>
    </w:p>
    <w:p>
      <w:pPr>
        <w:pStyle w:val="BookText"/>
        <w:rPr/>
      </w:pPr>
      <w:r>
        <w:rPr>
          <w:rFonts w:ascii="IRNazanin" w:hAnsi="IRNazanin" w:eastAsia="IRNazanin"/>
          <w:color w:val="111111"/>
          <w:sz w:val="28"/>
          <w:sz w:val="28"/>
          <w:szCs w:val="28"/>
          <w:rtl w:val="true"/>
          <w:lang w:bidi="fa-IR"/>
        </w:rPr>
        <w:t>ـ والله مـولای و امـیرالمؤمنـین علیٌّ ولیُّ نعمتی؛ خدا مولای من و علی علیه السلام، ولیّ نعمتم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دین علی دست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بهتر از آن سراغ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تو را می‌کشم، خودت نحوة آن را انتخاب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این را به خودت واگذار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چرا؟</w:t>
      </w:r>
    </w:p>
    <w:p>
      <w:pPr>
        <w:pStyle w:val="BookText"/>
        <w:rPr/>
      </w:pPr>
      <w:r>
        <w:rPr>
          <w:rFonts w:ascii="IRNazanin" w:hAnsi="IRNazanin" w:eastAsia="IRNazanin"/>
          <w:color w:val="111111"/>
          <w:sz w:val="28"/>
          <w:sz w:val="28"/>
          <w:szCs w:val="28"/>
          <w:rtl w:val="true"/>
          <w:lang w:bidi="fa-IR"/>
        </w:rPr>
        <w:t>ـ زیرا هرگونه مرا بکشی، تو را به همان نحو در روز قیامت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من خبر داد که مرگ من، قتلی مظلومانه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دستور داد تا او را گردن زدند</w:t>
      </w:r>
      <w:r>
        <w:rPr>
          <w:rFonts w:eastAsia="IRNazanin" w:cs="IRNazanin"/>
          <w:color w:val="111111"/>
          <w:sz w:val="28"/>
          <w:szCs w:val="28"/>
          <w:rtl w:val="true"/>
          <w:lang w:bidi="fa-IR"/>
        </w:rPr>
        <w:t>.</w:t>
      </w:r>
      <w:r>
        <w:rPr>
          <w:rStyle w:val="FootnoteAnchor"/>
          <w:rtl w:val="true"/>
        </w:rPr>
        <w:footnoteReference w:id="407"/>
      </w:r>
    </w:p>
    <w:p>
      <w:pPr>
        <w:pStyle w:val="Heading3"/>
        <w:numPr>
          <w:ilvl w:val="2"/>
          <w:numId w:val="1"/>
        </w:numPr>
        <w:rPr/>
      </w:pPr>
      <w:bookmarkStart w:id="492" w:name="__RefHeading___Toc211413_2281741623"/>
      <w:bookmarkStart w:id="493" w:name="_Toc182"/>
      <w:bookmarkEnd w:id="492"/>
      <w:r>
        <w:rPr>
          <w:rtl w:val="true"/>
        </w:rPr>
        <w:t>جاودانه</w:t>
      </w:r>
      <w:bookmarkEnd w:id="493"/>
    </w:p>
    <w:p>
      <w:pPr>
        <w:pStyle w:val="Heading4"/>
        <w:numPr>
          <w:ilvl w:val="3"/>
          <w:numId w:val="1"/>
        </w:numPr>
        <w:rPr/>
      </w:pPr>
      <w:bookmarkStart w:id="494" w:name="__RefHeading___Toc211415_2281741623"/>
      <w:bookmarkStart w:id="495" w:name="_Toc183"/>
      <w:bookmarkEnd w:id="494"/>
      <w:r>
        <w:rPr>
          <w:rtl w:val="true"/>
        </w:rPr>
        <w:t>اشارة</w:t>
      </w:r>
      <w:bookmarkEnd w:id="49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برخی از دانشمندان شیعه اذعان داشته‌اند روایتی را که قنبر نقل کنندة آن باشد، نیافتیم</w:t>
      </w:r>
      <w:r>
        <w:rPr>
          <w:rStyle w:val="FootnoteAnchor"/>
          <w:rtl w:val="true"/>
        </w:rPr>
        <w:footnoteReference w:id="408"/>
      </w:r>
      <w:r>
        <w:rPr>
          <w:rFonts w:ascii="IRNazanin" w:hAnsi="IRNazanin" w:eastAsia="IRNazanin"/>
          <w:color w:val="111111"/>
          <w:sz w:val="28"/>
          <w:sz w:val="28"/>
          <w:szCs w:val="28"/>
          <w:rtl w:val="true"/>
          <w:lang w:bidi="fa-IR"/>
        </w:rPr>
        <w:t>ولی علامه مامقانی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صحیح نیست،</w:t>
      </w:r>
      <w:r>
        <w:rPr>
          <w:rStyle w:val="FootnoteAnchor"/>
          <w:rtl w:val="true"/>
        </w:rPr>
        <w:footnoteReference w:id="409"/>
      </w:r>
      <w:bookmarkStart w:id="496" w:name="pg3641_35512"/>
    </w:p>
    <w:p>
      <w:pPr>
        <w:pStyle w:val="BookText"/>
        <w:rPr/>
      </w:pPr>
      <w:bookmarkEnd w:id="496"/>
      <w:r>
        <w:rPr>
          <w:rFonts w:ascii="IRNazanin" w:hAnsi="IRNazanin" w:eastAsia="IRNazanin"/>
          <w:color w:val="111111"/>
          <w:sz w:val="28"/>
          <w:sz w:val="28"/>
          <w:szCs w:val="28"/>
          <w:rtl w:val="true"/>
          <w:lang w:bidi="fa-IR"/>
        </w:rPr>
        <w:t>او قلیل الروایه است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آخرین برگ از زندگی قنبر را به سخنان یا روایات وی اختصاص می‌دهیم</w:t>
      </w:r>
      <w:r>
        <w:rPr>
          <w:rFonts w:eastAsia="IRNazanin" w:cs="IRNazanin"/>
          <w:color w:val="111111"/>
          <w:sz w:val="28"/>
          <w:szCs w:val="28"/>
          <w:rtl w:val="true"/>
          <w:lang w:bidi="fa-IR"/>
        </w:rPr>
        <w:t>:</w:t>
      </w:r>
    </w:p>
    <w:p>
      <w:pPr>
        <w:pStyle w:val="Heading4"/>
        <w:numPr>
          <w:ilvl w:val="3"/>
          <w:numId w:val="1"/>
        </w:numPr>
        <w:rPr/>
      </w:pPr>
      <w:bookmarkStart w:id="497" w:name="__RefHeading___Toc211417_2281741623"/>
      <w:bookmarkStart w:id="498" w:name="_Toc184"/>
      <w:bookmarkEnd w:id="497"/>
      <w:r>
        <w:rPr/>
        <w:t>1</w:t>
      </w:r>
      <w:r>
        <w:rPr>
          <w:rtl w:val="true"/>
        </w:rPr>
        <w:t xml:space="preserve">. </w:t>
      </w:r>
      <w:r>
        <w:rPr>
          <w:rtl w:val="true"/>
        </w:rPr>
        <w:t>آینه دار آفتاب</w:t>
      </w:r>
      <w:bookmarkEnd w:id="498"/>
    </w:p>
    <w:p>
      <w:pPr>
        <w:pStyle w:val="BookText"/>
        <w:rPr/>
      </w:pPr>
      <w:r>
        <w:rPr>
          <w:rFonts w:ascii="IRNazanin" w:hAnsi="IRNazanin" w:eastAsia="IRNazanin"/>
          <w:color w:val="111111"/>
          <w:sz w:val="28"/>
          <w:sz w:val="28"/>
          <w:szCs w:val="28"/>
          <w:rtl w:val="true"/>
          <w:lang w:bidi="fa-IR"/>
        </w:rPr>
        <w:t>از قنبر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کیستی؟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بردة کسی هستم که با دو شمشیر می‌جنگید، دو نیزه پرتاب می‌کرد، بر دو قبله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بیعت نمود، دو هجرت انجام داد و یک لحظه به خدا کافر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غلام صالح مؤمنان و وارث پیامبران، بهترین اوصیا، بزرگ‌ترین مسلمانانم، رهبر مؤمنان، نور مجاهدان، رئیس گریه‌کنندگان، زینت عابدان، چراغ گذشتگان، فروغ شب‌زنده‌داران، بهترین عبادت‌کنندگان، زبان رسول خدا صلی الله علیه وآله، اول مؤمن از آل یاسین، مؤیّد به جبرئیل امین، یاری‌شده به وسیلة میکائیل منین، ستودة اهل آسمان‌ها، آقای مسلمین و سابقین، قاتل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حمایت‌کننده از حریم مسلمانان، نبردکننده با دشمنان، خاموش‌کنندة فتنة آتش‌افروزان، مفتخرترینِ قریش، اولین رزمنده، پاسخگوی دعوت خدا، امیرمؤمنان، وصیّ پیامبر صلی الله علیه وآله و امین و جانشین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پرتاب شدة خداوند به سوی منافقین، یاور و ولیّ و زبان خدا و مخزن علم و پناه دینش، امام ابرار و کسی که پروردگار بلندمرتبه از او راضی است، بردبار، بخشنده، جامع تمام خوبی‌ها، مطهّر، متواضع، شجاع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جنگ‌ها، ماه تمام، محک مؤمنان، پدر حسن و حسین علیهما السلام، امیر راستین مؤمنان، که</w:t>
      </w:r>
      <w:bookmarkStart w:id="499" w:name="pg3641_35513"/>
    </w:p>
    <w:p>
      <w:pPr>
        <w:pStyle w:val="BookText"/>
        <w:rPr/>
      </w:pPr>
      <w:bookmarkEnd w:id="499"/>
      <w:r>
        <w:rPr>
          <w:rFonts w:ascii="IRNazanin" w:hAnsi="IRNazanin" w:eastAsia="IRNazanin"/>
          <w:color w:val="111111"/>
          <w:sz w:val="28"/>
          <w:sz w:val="28"/>
          <w:szCs w:val="28"/>
          <w:rtl w:val="true"/>
          <w:lang w:bidi="fa-IR"/>
        </w:rPr>
        <w:t>پاکیزه‌ترین درودهای خدا بر او باد؛ هستم</w:t>
      </w:r>
      <w:r>
        <w:rPr>
          <w:rFonts w:eastAsia="IRNazanin" w:cs="IRNazanin"/>
          <w:color w:val="111111"/>
          <w:sz w:val="28"/>
          <w:szCs w:val="28"/>
          <w:rtl w:val="true"/>
          <w:lang w:bidi="fa-IR"/>
        </w:rPr>
        <w:t>.</w:t>
      </w:r>
      <w:r>
        <w:rPr>
          <w:rStyle w:val="FootnoteAnchor"/>
          <w:rtl w:val="true"/>
        </w:rPr>
        <w:footnoteReference w:id="411"/>
      </w:r>
    </w:p>
    <w:p>
      <w:pPr>
        <w:pStyle w:val="Heading4"/>
        <w:numPr>
          <w:ilvl w:val="3"/>
          <w:numId w:val="1"/>
        </w:numPr>
        <w:rPr/>
      </w:pPr>
      <w:bookmarkStart w:id="500" w:name="__RefHeading___Toc211419_2281741623"/>
      <w:bookmarkStart w:id="501" w:name="_Toc185"/>
      <w:bookmarkEnd w:id="500"/>
      <w:r>
        <w:rPr/>
        <w:t>2</w:t>
      </w:r>
      <w:r>
        <w:rPr>
          <w:rtl w:val="true"/>
        </w:rPr>
        <w:t xml:space="preserve">. </w:t>
      </w:r>
      <w:r>
        <w:rPr>
          <w:rtl w:val="true"/>
        </w:rPr>
        <w:t>مکر خدا</w:t>
      </w:r>
      <w:bookmarkEnd w:id="501"/>
    </w:p>
    <w:p>
      <w:pPr>
        <w:pStyle w:val="BookText"/>
        <w:rPr/>
      </w:pP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قنبر را نزد حجاج آوردند، حجاج از او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تو چه کمکی به علی‌بن ابی‌طالب می‌کردی؟</w:t>
      </w:r>
    </w:p>
    <w:p>
      <w:pPr>
        <w:pStyle w:val="BookText"/>
        <w:rPr/>
      </w:pPr>
      <w:r>
        <w:rPr>
          <w:rFonts w:ascii="IRNazanin" w:hAnsi="IRNazanin" w:eastAsia="IRNazanin"/>
          <w:color w:val="111111"/>
          <w:sz w:val="28"/>
          <w:sz w:val="28"/>
          <w:szCs w:val="28"/>
          <w:rtl w:val="true"/>
          <w:lang w:bidi="fa-IR"/>
        </w:rPr>
        <w:t xml:space="preserve">ـ در وضو یاری‌اش می‌نمودم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آب آوردن آب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وقتی وضویش تمام می‌شد، چه می‌گفت؟</w:t>
      </w:r>
    </w:p>
    <w:p>
      <w:pPr>
        <w:pStyle w:val="BookText"/>
        <w:rPr/>
      </w:pPr>
      <w:r>
        <w:rPr>
          <w:rFonts w:ascii="IRNazanin" w:hAnsi="IRNazanin" w:eastAsia="IRNazanin"/>
          <w:color w:val="111111"/>
          <w:sz w:val="28"/>
          <w:sz w:val="28"/>
          <w:szCs w:val="28"/>
          <w:rtl w:val="true"/>
          <w:lang w:bidi="fa-IR"/>
        </w:rPr>
        <w:t>ـ این آیه را می‌خواند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فَلَمَّا نَسُوا مَا ذُکِّرُوا بِهِ فَتَحْنَا عَلَیْهِمْ أَبْوَابَ کُلِّ شَیْ‌ءٍ حَتَّی إِذَا فَرِحُوا بِمَا أُوتُوا أَخَذْنَاهُمْ بَغْتَةً فَإِذَا هُمْ مُبْلِسُونَ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دَابِرُ الْقَوْمِ الَّذِینَ ظَلَمُوا وَالْحَمْدُ لِلهِ رَبِّ الْعَالَمِینَ</w:t>
      </w:r>
      <w:r>
        <w:rPr>
          <w:rStyle w:val="FootnoteAnchor"/>
          <w:rtl w:val="true"/>
        </w:rPr>
        <w:footnoteReference w:id="412"/>
      </w:r>
      <w:r>
        <w:rPr>
          <w:rFonts w:ascii="IRNazanin" w:hAnsi="IRNazanin" w:eastAsia="IRNazanin"/>
          <w:color w:val="111111"/>
          <w:sz w:val="28"/>
          <w:sz w:val="28"/>
          <w:szCs w:val="28"/>
          <w:rtl w:val="true"/>
          <w:lang w:bidi="fa-IR"/>
        </w:rPr>
        <w:t>هنگامی که احکام خدا را فراموش کردند، درهای نعمت‌ها را بر آنان گشودیم و آنان به داده‌های ما خوشحال گردیدند، ولی یک مرتبه همه را از آنان گرفته، مأیوسشان نمودیم و به این ترتیب دنبالة ستمکاران قطع شد، و ستایش از آنِ خدای ربّ‌العالمین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گمان می‌کنم این آیه را بر ما تأویل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اگر گردنت را بزنم، چه خواهی کرد؟</w:t>
      </w:r>
    </w:p>
    <w:p>
      <w:pPr>
        <w:pStyle w:val="BookText"/>
        <w:rPr/>
      </w:pPr>
      <w:r>
        <w:rPr>
          <w:rFonts w:ascii="IRNazanin" w:hAnsi="IRNazanin" w:eastAsia="IRNazanin"/>
          <w:color w:val="111111"/>
          <w:sz w:val="28"/>
          <w:sz w:val="28"/>
          <w:szCs w:val="28"/>
          <w:rtl w:val="true"/>
          <w:lang w:bidi="fa-IR"/>
        </w:rPr>
        <w:t>ـ به سعادت می‌رسم و تو بدبخت خواهی 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دستور داد او را به شهادت رساندند</w:t>
      </w:r>
      <w:r>
        <w:rPr>
          <w:rFonts w:eastAsia="IRNazanin" w:cs="IRNazanin"/>
          <w:color w:val="111111"/>
          <w:sz w:val="28"/>
          <w:szCs w:val="28"/>
          <w:rtl w:val="true"/>
          <w:lang w:bidi="fa-IR"/>
        </w:rPr>
        <w:t>.</w:t>
      </w:r>
      <w:r>
        <w:rPr>
          <w:rStyle w:val="FootnoteAnchor"/>
          <w:rtl w:val="true"/>
        </w:rPr>
        <w:footnoteReference w:id="413"/>
      </w:r>
      <w:bookmarkStart w:id="502" w:name="pg3641_35514"/>
    </w:p>
    <w:p>
      <w:pPr>
        <w:pStyle w:val="Heading4"/>
        <w:numPr>
          <w:ilvl w:val="3"/>
          <w:numId w:val="1"/>
        </w:numPr>
        <w:rPr/>
      </w:pPr>
      <w:bookmarkStart w:id="503" w:name="__RefHeading___Toc211421_2281741623"/>
      <w:bookmarkStart w:id="504" w:name="_Toc186"/>
      <w:bookmarkEnd w:id="502"/>
      <w:bookmarkEnd w:id="503"/>
      <w:r>
        <w:rPr/>
        <w:t>3</w:t>
      </w:r>
      <w:r>
        <w:rPr>
          <w:rtl w:val="true"/>
        </w:rPr>
        <w:t xml:space="preserve">. </w:t>
      </w:r>
      <w:r>
        <w:rPr>
          <w:rtl w:val="true"/>
        </w:rPr>
        <w:t>هدیة آسمانی</w:t>
      </w:r>
      <w:bookmarkEnd w:id="504"/>
    </w:p>
    <w:p>
      <w:pPr>
        <w:pStyle w:val="BookText"/>
        <w:rPr/>
      </w:pPr>
      <w:r>
        <w:rPr>
          <w:rFonts w:ascii="IRNazanin" w:hAnsi="IRNazanin" w:eastAsia="IRNazanin"/>
          <w:color w:val="111111"/>
          <w:sz w:val="28"/>
          <w:sz w:val="28"/>
          <w:szCs w:val="28"/>
          <w:rtl w:val="true"/>
          <w:lang w:bidi="fa-IR"/>
        </w:rPr>
        <w:t>قنبر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مولایم، علی علیه السلام در ساحل رود فرات بودیم که آن حضرت پیراهن را از تن خارج کرد و وارد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موجی آمد و پیراهن 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منادی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 انظر عن یمینک و خذ ماتری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راست خود بنگر و آنچه می‌بینی،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طرف راست نگاه کردیم، شالی و در آن، پیراهنی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جیب آن نامه‌ای مشاهده کردیم که در آن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من الله العزیز الحکیم الی علی بن ابی طالب هذا قمیص هارون‌بن عمران</w:t>
      </w:r>
      <w:r>
        <w:rPr>
          <w:rStyle w:val="FootnoteAnchor"/>
          <w:rtl w:val="true"/>
        </w:rPr>
        <w:footnoteReference w:id="414"/>
      </w:r>
      <w:r>
        <w:rPr>
          <w:rFonts w:ascii="Amiri" w:hAnsi="Amiri" w:eastAsia="Amiri" w:cs="Amiri"/>
          <w:color w:val="111111"/>
          <w:sz w:val="28"/>
          <w:sz w:val="28"/>
          <w:szCs w:val="28"/>
          <w:rtl w:val="true"/>
          <w:lang w:bidi="ar-SA"/>
        </w:rPr>
        <w:t>کَذَلِکَ وَأَوْرَثْنَاهَا قَوْمًا آخَرِینَ</w:t>
      </w:r>
      <w:r>
        <w:rPr>
          <w:rStyle w:val="FootnoteAnchor"/>
          <w:rtl w:val="true"/>
        </w:rPr>
        <w:footnoteReference w:id="415"/>
      </w:r>
      <w:r>
        <w:rPr>
          <w:rFonts w:ascii="IRNazanin" w:hAnsi="IRNazanin" w:eastAsia="IRNazanin"/>
          <w:color w:val="111111"/>
          <w:sz w:val="28"/>
          <w:sz w:val="28"/>
          <w:szCs w:val="28"/>
          <w:rtl w:val="true"/>
          <w:lang w:bidi="fa-IR"/>
        </w:rPr>
        <w:t>هدیه‌ای است از جانب خدای عزیز حکیم برای علی‌بن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پیراهن هارون‌بن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حضرت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بدین سان گروهی را وارث گروهی دیگر قرار دادیم</w:t>
      </w:r>
      <w:r>
        <w:rPr>
          <w:rFonts w:eastAsia="IRNazanin" w:cs="IRNazanin"/>
          <w:color w:val="111111"/>
          <w:sz w:val="28"/>
          <w:szCs w:val="28"/>
          <w:rtl w:val="true"/>
          <w:lang w:bidi="fa-IR"/>
        </w:rPr>
        <w:t>.</w:t>
      </w:r>
    </w:p>
    <w:p>
      <w:pPr>
        <w:pStyle w:val="Heading4"/>
        <w:numPr>
          <w:ilvl w:val="3"/>
          <w:numId w:val="1"/>
        </w:numPr>
        <w:rPr/>
      </w:pPr>
      <w:bookmarkStart w:id="505" w:name="__RefHeading___Toc211423_2281741623"/>
      <w:bookmarkStart w:id="506" w:name="_Toc187"/>
      <w:bookmarkEnd w:id="505"/>
      <w:r>
        <w:rPr/>
        <w:t>4</w:t>
      </w:r>
      <w:r>
        <w:rPr>
          <w:rtl w:val="true"/>
        </w:rPr>
        <w:t xml:space="preserve">. </w:t>
      </w:r>
      <w:r>
        <w:rPr>
          <w:rtl w:val="true"/>
        </w:rPr>
        <w:t>شیعه</w:t>
      </w:r>
      <w:bookmarkEnd w:id="506"/>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علی‌بن ابی‌طالب علیه السلام بارها به قنبر اظهار داشت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خوشنود باش و به دیگر شیعیان نیز بشارت ده که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در حالی رحلت نمود که بر تمام امتش خشمگین بود، مگر بر شیعة علی علیه السلام</w:t>
      </w:r>
      <w:r>
        <w:rPr>
          <w:rFonts w:eastAsia="IRNazanin" w:cs="IRNazanin"/>
          <w:color w:val="111111"/>
          <w:sz w:val="28"/>
          <w:szCs w:val="28"/>
          <w:rtl w:val="true"/>
          <w:lang w:bidi="fa-IR"/>
        </w:rPr>
        <w:t>.</w:t>
      </w:r>
      <w:bookmarkStart w:id="507" w:name="pg3641_35515"/>
    </w:p>
    <w:p>
      <w:pPr>
        <w:pStyle w:val="BookText"/>
        <w:rPr/>
      </w:pPr>
      <w:bookmarkEnd w:id="507"/>
      <w:r>
        <w:rPr>
          <w:rFonts w:ascii="IRNazanin" w:hAnsi="IRNazanin" w:eastAsia="IRNazanin"/>
          <w:color w:val="111111"/>
          <w:sz w:val="28"/>
          <w:sz w:val="28"/>
          <w:szCs w:val="28"/>
          <w:rtl w:val="true"/>
          <w:lang w:bidi="fa-IR"/>
        </w:rPr>
        <w:t>بدان که برای هر چیزی شرافتی است و شرف دین،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پناهی است و پناه دین،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امامی است وامام زمین، زمینی است که شیعیان در آن ساکن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سیّدی است و سیّد مجالس، مجالس شیعه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تمایلی است و تمایل دنیا، سُکنی گزیدن شیعیان ما در آن است و</w:t>
      </w:r>
      <w:r>
        <w:rPr>
          <w:rFonts w:eastAsia="IRNazanin" w:cs="IRNazanin"/>
          <w:color w:val="111111"/>
          <w:sz w:val="28"/>
          <w:szCs w:val="28"/>
          <w:rtl w:val="true"/>
          <w:lang w:bidi="fa-IR"/>
        </w:rPr>
        <w:t>...»</w:t>
      </w:r>
      <w:r>
        <w:rPr>
          <w:rStyle w:val="FootnoteAnchor"/>
          <w:rtl w:val="true"/>
        </w:rPr>
        <w:footnoteReference w:id="416"/>
      </w:r>
    </w:p>
    <w:p>
      <w:pPr>
        <w:pStyle w:val="Heading4"/>
        <w:numPr>
          <w:ilvl w:val="3"/>
          <w:numId w:val="1"/>
        </w:numPr>
        <w:rPr/>
      </w:pPr>
      <w:bookmarkStart w:id="508" w:name="__RefHeading___Toc211425_2281741623"/>
      <w:bookmarkStart w:id="509" w:name="_Toc188"/>
      <w:bookmarkEnd w:id="508"/>
      <w:r>
        <w:rPr/>
        <w:t>5</w:t>
      </w:r>
      <w:r>
        <w:rPr>
          <w:rtl w:val="true"/>
        </w:rPr>
        <w:t xml:space="preserve">. </w:t>
      </w:r>
      <w:r>
        <w:rPr>
          <w:rtl w:val="true"/>
        </w:rPr>
        <w:t>دو یا سه درهم</w:t>
      </w:r>
      <w:bookmarkEnd w:id="509"/>
    </w:p>
    <w:p>
      <w:pPr>
        <w:pStyle w:val="BookText"/>
        <w:rPr/>
      </w:pPr>
      <w:r>
        <w:rPr>
          <w:rFonts w:ascii="IRNazanin" w:hAnsi="IRNazanin" w:eastAsia="IRNazanin"/>
          <w:color w:val="111111"/>
          <w:sz w:val="28"/>
          <w:sz w:val="28"/>
          <w:szCs w:val="28"/>
          <w:rtl w:val="true"/>
          <w:lang w:bidi="fa-IR"/>
        </w:rPr>
        <w:t>امیرالمؤمنین علیه السلام وارد بازار پارچه‌فروشان شد و دو لباس خرید؛ یکی به سه درهم ودیگری به دو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لباس دو درهمی را خود برداشت و سه درهمی را به قنبر عنایت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مناسب‌تر است، چون بر منبر می‌روید و برای مردم سخنرانی می‌نمایید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جوانی و شور و نشاط جوانی در تو می‌باشد و من از پروردگارم خجالت می‌کشم که بر تو برتری داشته باشم؛ زیرا شنیدم رسول‌الله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می‌پوشید،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بپوشانید و از آنچه خود می‌خورید، به آن‌ها بخورانید</w:t>
      </w:r>
      <w:r>
        <w:rPr>
          <w:rFonts w:eastAsia="IRNazanin" w:cs="IRNazanin"/>
          <w:color w:val="111111"/>
          <w:sz w:val="28"/>
          <w:szCs w:val="28"/>
          <w:rtl w:val="true"/>
          <w:lang w:bidi="fa-IR"/>
        </w:rPr>
        <w:t>.</w:t>
      </w:r>
      <w:r>
        <w:rPr>
          <w:rStyle w:val="FootnoteAnchor"/>
          <w:rtl w:val="true"/>
        </w:rPr>
        <w:footnoteReference w:id="417"/>
      </w:r>
      <w:bookmarkStart w:id="510" w:name="pg3641_35516"/>
    </w:p>
    <w:p>
      <w:pPr>
        <w:pStyle w:val="Heading2"/>
        <w:numPr>
          <w:ilvl w:val="1"/>
          <w:numId w:val="1"/>
        </w:numPr>
        <w:rPr/>
      </w:pPr>
      <w:bookmarkStart w:id="511" w:name="__RefHeading___Toc211427_2281741623"/>
      <w:bookmarkStart w:id="512" w:name="_Toc189"/>
      <w:bookmarkEnd w:id="510"/>
      <w:bookmarkEnd w:id="511"/>
      <w:r>
        <w:rPr/>
        <w:t>11</w:t>
      </w:r>
      <w:r>
        <w:rPr>
          <w:rtl w:val="true"/>
        </w:rPr>
        <w:t>.</w:t>
      </w:r>
      <w:r>
        <w:rPr>
          <w:rtl w:val="true"/>
        </w:rPr>
        <w:t>جَعدة بن هُبَیره مخزومی استاندار خراسان</w:t>
      </w:r>
      <w:bookmarkEnd w:id="51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3" w:name="__RefHeading___Toc211429_2281741623"/>
      <w:bookmarkStart w:id="514" w:name="_Toc190"/>
      <w:bookmarkEnd w:id="513"/>
      <w:r>
        <w:rPr>
          <w:rtl w:val="true"/>
        </w:rPr>
        <w:t>مطلع</w:t>
      </w:r>
      <w:bookmarkEnd w:id="514"/>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Amiri" w:hAnsi="Amiri" w:eastAsia="Amiri" w:cs="Amiri"/>
          <w:color w:val="111111"/>
          <w:sz w:val="28"/>
          <w:sz w:val="28"/>
          <w:szCs w:val="28"/>
          <w:rtl w:val="true"/>
          <w:lang w:bidi="ar-SA"/>
        </w:rPr>
        <w:t>جَعدة بن هُبَیره مخزومی</w:t>
      </w:r>
    </w:p>
    <w:p>
      <w:pPr>
        <w:pStyle w:val="BookText"/>
        <w:rPr/>
      </w:pPr>
      <w:r>
        <w:rPr>
          <w:rFonts w:ascii="IRNazanin" w:hAnsi="IRNazanin" w:eastAsia="IRNazanin"/>
          <w:color w:val="111111"/>
          <w:sz w:val="28"/>
          <w:sz w:val="28"/>
          <w:szCs w:val="28"/>
          <w:rtl w:val="true"/>
          <w:lang w:bidi="fa-IR"/>
        </w:rPr>
        <w:t>استاندار خراسان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ربّانی سبزواری</w:t>
      </w:r>
      <w:bookmarkStart w:id="515" w:name="pg3641_35519"/>
    </w:p>
    <w:p>
      <w:pPr>
        <w:pStyle w:val="BookText"/>
        <w:rPr/>
      </w:pPr>
      <w:bookmarkEnd w:id="515"/>
      <w:r>
        <w:rPr>
          <w:rFonts w:ascii="IRNazanin" w:hAnsi="IRNazanin" w:eastAsia="IRNazanin"/>
          <w:color w:val="111111"/>
          <w:sz w:val="28"/>
          <w:sz w:val="28"/>
          <w:szCs w:val="28"/>
          <w:rtl w:val="true"/>
          <w:lang w:bidi="fa-IR"/>
        </w:rPr>
        <w:t>مطلع</w:t>
      </w:r>
    </w:p>
    <w:p>
      <w:pPr>
        <w:pStyle w:val="BookText"/>
        <w:rPr/>
      </w:pPr>
      <w:r>
        <w:rPr>
          <w:rFonts w:ascii="IRNazanin" w:hAnsi="IRNazanin" w:eastAsia="IRNazanin"/>
          <w:color w:val="111111"/>
          <w:sz w:val="28"/>
          <w:sz w:val="28"/>
          <w:szCs w:val="28"/>
          <w:rtl w:val="true"/>
          <w:lang w:bidi="fa-IR"/>
        </w:rPr>
        <w:t>از آغازین تاریخ پرفراز و نشیب و افتخارآفرین و قهرمان‌پرور شیعه همواره نظاره‌گر چهره‌های پرشکوه و مبارز بوده‌ایم، انسان‌هایی که همانند ستارگان پرفروغ در آسمان فرهنگ اسلام درخشیدند و اصالت اندیشه‌ها و باورهای مذهب شیعه را در بلندای توجّه خردمندان و پژوهشگران تاریخ اسلام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برآنیم که با یکی از یاران حضرت امیرالمؤمنین علیه السلام آشنا شویم و این شناخت را ره‌توشه‌ای در راستای پیوند بیش‌تر با مکتب انسان‌ساز اسلام و پیشوای اول، علی‌بن ابی‌طالب علیه السلام قرار دهیم</w:t>
      </w:r>
      <w:r>
        <w:rPr>
          <w:rFonts w:eastAsia="IRNazanin" w:cs="IRNazanin"/>
          <w:color w:val="111111"/>
          <w:sz w:val="28"/>
          <w:szCs w:val="28"/>
          <w:rtl w:val="true"/>
          <w:lang w:bidi="fa-IR"/>
        </w:rPr>
        <w:t>.</w:t>
      </w:r>
    </w:p>
    <w:p>
      <w:pPr>
        <w:pStyle w:val="Heading3"/>
        <w:numPr>
          <w:ilvl w:val="2"/>
          <w:numId w:val="1"/>
        </w:numPr>
        <w:rPr/>
      </w:pPr>
      <w:bookmarkStart w:id="516" w:name="__RefHeading___Toc211431_2281741623"/>
      <w:bookmarkStart w:id="517" w:name="_Toc191"/>
      <w:bookmarkEnd w:id="516"/>
      <w:r>
        <w:rPr>
          <w:rtl w:val="true"/>
        </w:rPr>
        <w:t>اسم و ولادت</w:t>
      </w:r>
      <w:bookmarkEnd w:id="517"/>
    </w:p>
    <w:p>
      <w:pPr>
        <w:pStyle w:val="BookText"/>
        <w:rPr/>
      </w:pPr>
      <w:r>
        <w:rPr>
          <w:rFonts w:ascii="IRNazanin" w:hAnsi="IRNazanin" w:eastAsia="IRNazanin"/>
          <w:color w:val="111111"/>
          <w:sz w:val="28"/>
          <w:sz w:val="28"/>
          <w:szCs w:val="28"/>
          <w:rtl w:val="true"/>
          <w:lang w:bidi="fa-IR"/>
        </w:rPr>
        <w:t>نامش، جعده و نام پدرش، هبیره است</w:t>
      </w:r>
      <w:r>
        <w:rPr>
          <w:rFonts w:eastAsia="IRNazanin" w:cs="IRNazanin"/>
          <w:color w:val="111111"/>
          <w:sz w:val="28"/>
          <w:szCs w:val="28"/>
          <w:rtl w:val="true"/>
          <w:lang w:bidi="fa-IR"/>
        </w:rPr>
        <w:t>.</w:t>
      </w:r>
      <w:r>
        <w:rPr>
          <w:rStyle w:val="FootnoteAnchor"/>
          <w:rtl w:val="true"/>
        </w:rPr>
        <w:footnoteReference w:id="418"/>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تقریباً همه مورخان شیعه و سنی برآنند که جعده در روزگار پیامبر اکرم </w:t>
      </w:r>
      <w:r>
        <w:rPr>
          <w:rFonts w:eastAsia="IRNazanin" w:cs="IRNazanin"/>
          <w:color w:val="111111"/>
          <w:sz w:val="28"/>
          <w:szCs w:val="28"/>
          <w:lang w:bidi="fa-IR"/>
        </w:rPr>
        <w:t>9</w:t>
      </w:r>
      <w:bookmarkStart w:id="518" w:name="pg3641_35520"/>
    </w:p>
    <w:p>
      <w:pPr>
        <w:pStyle w:val="BookText"/>
        <w:rPr/>
      </w:pPr>
      <w:bookmarkEnd w:id="518"/>
      <w:r>
        <w:rPr>
          <w:rFonts w:ascii="IRNazanin" w:hAnsi="IRNazanin" w:eastAsia="IRNazanin"/>
          <w:color w:val="111111"/>
          <w:sz w:val="28"/>
          <w:sz w:val="28"/>
          <w:szCs w:val="28"/>
          <w:rtl w:val="true"/>
          <w:lang w:bidi="fa-IR"/>
        </w:rPr>
        <w:t>در شهر مکه چشم به جهان گشود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ابن حجر عسقلانی 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فی عهد النّبی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بعضی از مورخان نوشته‌اند که آن بزرگوار در سال قبل از هجرت پیامبر اسلام در مکه پا به عرصة هستی نهاد</w:t>
      </w:r>
      <w:r>
        <w:rPr>
          <w:rFonts w:eastAsia="IRNazanin" w:cs="IRNazanin"/>
          <w:color w:val="111111"/>
          <w:sz w:val="28"/>
          <w:szCs w:val="28"/>
          <w:rtl w:val="true"/>
          <w:lang w:bidi="fa-IR"/>
        </w:rPr>
        <w:t>.</w:t>
      </w:r>
      <w:r>
        <w:rPr>
          <w:rStyle w:val="FootnoteAnchor"/>
          <w:rtl w:val="true"/>
        </w:rPr>
        <w:footnoteReference w:id="420"/>
      </w:r>
    </w:p>
    <w:p>
      <w:pPr>
        <w:pStyle w:val="Heading3"/>
        <w:numPr>
          <w:ilvl w:val="2"/>
          <w:numId w:val="1"/>
        </w:numPr>
        <w:rPr/>
      </w:pPr>
      <w:bookmarkStart w:id="519" w:name="__RefHeading___Toc211433_2281741623"/>
      <w:bookmarkStart w:id="520" w:name="_Toc192"/>
      <w:bookmarkEnd w:id="519"/>
      <w:r>
        <w:rPr>
          <w:rtl w:val="true"/>
        </w:rPr>
        <w:t>خاندان</w:t>
      </w:r>
      <w:bookmarkEnd w:id="520"/>
    </w:p>
    <w:p>
      <w:pPr>
        <w:pStyle w:val="BookText"/>
        <w:rPr/>
      </w:pPr>
      <w:r>
        <w:rPr>
          <w:rFonts w:ascii="IRNazanin" w:hAnsi="IRNazanin" w:eastAsia="IRNazanin"/>
          <w:color w:val="111111"/>
          <w:sz w:val="28"/>
          <w:sz w:val="28"/>
          <w:szCs w:val="28"/>
          <w:rtl w:val="true"/>
          <w:lang w:bidi="fa-IR"/>
        </w:rPr>
        <w:t>او از خاندان معروف و کهن قریش و از قبیلة مخزوم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هبیرة بن ابی‌وهب مخزومی قریشی از شجاعان قریش بود،</w:t>
      </w:r>
      <w:r>
        <w:rPr>
          <w:rStyle w:val="FootnoteAnchor"/>
          <w:rtl w:val="true"/>
        </w:rPr>
        <w:footnoteReference w:id="421"/>
      </w:r>
      <w:r>
        <w:rPr>
          <w:rFonts w:ascii="IRNazanin" w:hAnsi="IRNazanin" w:eastAsia="IRNazanin"/>
          <w:color w:val="111111"/>
          <w:sz w:val="28"/>
          <w:sz w:val="28"/>
          <w:szCs w:val="28"/>
          <w:rtl w:val="true"/>
          <w:lang w:bidi="fa-IR"/>
        </w:rPr>
        <w:t>که در چند جنگ بر ضد پیامبر اکرم صلی الله علیه وآله شرکت فعال داشت و یکی از فرماندهان سپاه کفر و شرک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خندق نیز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بعضی از روزهای نبرد، فرماندهی لشکر ابوسفیان را بر عهده داشت</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هبیره دارای ذوق و قریحة شاعری هم بود و از گروه شاعران عصر جاهلی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یکی از قصیده‌های خویش، اندوه عمیق خویش را از شکست ذلت‌بار کفار در جنگ خندق ابراز داشته است</w:t>
      </w:r>
      <w:r>
        <w:rPr>
          <w:rFonts w:eastAsia="IRNazanin" w:cs="IRNazanin"/>
          <w:color w:val="111111"/>
          <w:sz w:val="28"/>
          <w:szCs w:val="28"/>
          <w:rtl w:val="true"/>
          <w:lang w:bidi="fa-IR"/>
        </w:rPr>
        <w:t>.</w:t>
      </w:r>
      <w:r>
        <w:rPr>
          <w:rStyle w:val="FootnoteAnchor"/>
          <w:rtl w:val="true"/>
        </w:rPr>
        <w:footnoteReference w:id="423"/>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فتح مکه، مکه را ترک کرد و به شهر نجران گریخت و در همان سرزمین با حالت کفر و شرک مرد</w:t>
      </w:r>
      <w:r>
        <w:rPr>
          <w:rFonts w:eastAsia="IRNazanin" w:cs="IRNazanin"/>
          <w:color w:val="111111"/>
          <w:sz w:val="28"/>
          <w:szCs w:val="28"/>
          <w:rtl w:val="true"/>
          <w:lang w:bidi="fa-IR"/>
        </w:rPr>
        <w:t>.</w:t>
      </w:r>
      <w:r>
        <w:rPr>
          <w:rStyle w:val="FootnoteAnchor"/>
          <w:rtl w:val="true"/>
        </w:rPr>
        <w:footnoteReference w:id="424"/>
      </w:r>
      <w:bookmarkStart w:id="521" w:name="pg3641_35521"/>
    </w:p>
    <w:p>
      <w:pPr>
        <w:pStyle w:val="BookText"/>
        <w:rPr/>
      </w:pPr>
      <w:bookmarkEnd w:id="521"/>
      <w:r>
        <w:rPr>
          <w:rFonts w:ascii="IRNazanin" w:hAnsi="IRNazanin" w:eastAsia="IRNazanin"/>
          <w:color w:val="111111"/>
          <w:sz w:val="28"/>
          <w:sz w:val="28"/>
          <w:szCs w:val="28"/>
          <w:rtl w:val="true"/>
          <w:lang w:bidi="fa-IR"/>
        </w:rPr>
        <w:t>همسرش، ام‌هانی دختر حضرت ابوطالب علیه السلام است که هبیره چهار فرزند،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جعده، عمر، هانی و یوسف از او داشت</w:t>
      </w:r>
      <w:r>
        <w:rPr>
          <w:rFonts w:eastAsia="IRNazanin" w:cs="IRNazanin"/>
          <w:color w:val="111111"/>
          <w:sz w:val="28"/>
          <w:szCs w:val="28"/>
          <w:rtl w:val="true"/>
          <w:lang w:bidi="fa-IR"/>
        </w:rPr>
        <w:t>.</w:t>
      </w:r>
      <w:r>
        <w:rPr>
          <w:rStyle w:val="FootnoteAnchor"/>
          <w:rtl w:val="true"/>
        </w:rPr>
        <w:footnoteReference w:id="425"/>
      </w:r>
    </w:p>
    <w:p>
      <w:pPr>
        <w:pStyle w:val="Heading3"/>
        <w:numPr>
          <w:ilvl w:val="2"/>
          <w:numId w:val="1"/>
        </w:numPr>
        <w:rPr/>
      </w:pPr>
      <w:bookmarkStart w:id="522" w:name="__RefHeading___Toc211435_2281741623"/>
      <w:bookmarkStart w:id="523" w:name="_Toc193"/>
      <w:bookmarkEnd w:id="522"/>
      <w:r>
        <w:rPr>
          <w:rtl w:val="true"/>
        </w:rPr>
        <w:t>امّ‌هانی</w:t>
      </w:r>
      <w:bookmarkEnd w:id="523"/>
    </w:p>
    <w:p>
      <w:pPr>
        <w:pStyle w:val="BookText"/>
        <w:rPr/>
      </w:pPr>
      <w:r>
        <w:rPr>
          <w:rFonts w:ascii="IRNazanin" w:hAnsi="IRNazanin" w:eastAsia="IRNazanin"/>
          <w:color w:val="111111"/>
          <w:sz w:val="28"/>
          <w:sz w:val="28"/>
          <w:szCs w:val="28"/>
          <w:rtl w:val="true"/>
          <w:lang w:bidi="fa-IR"/>
        </w:rPr>
        <w:t>امّ‌هانی، خواهر حضرت امیر‌المؤمنین علیه السلام یکی از زنان بزرگوار و صاحب‌نام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فتح مکه اسلام آورد و از همسر مشرک خویش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تاریخ‌نگاران او را به نیکی و عظمت ستوده‌اند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جوزی، مورّخ هوشمند و زبردست جهان اسلام چنین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امّ‌هانی، دختر ابوطالب، دختر عموی پیامبر گرامی اسلام و خواهر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نام او بین مورخان اختلاف نظر است؛ نام او را هند، فاخته و فاطمه گفته‌اند، ولی آنچه بیشتر شهرت دارد، این است که نام این بانوی گرامی اسلام، فاخته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 هبیرة بن ابی‌وهب مخزومی بود و در سال فتح مکه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هبیره چند فرزند داشت و چون نام یکی از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یاران پیامبر اکرم صلی الله علیه وآله شمرده و گفته است، امّ هانی، دختر ابوطالب، نامش فاخته بود</w:t>
      </w:r>
      <w:r>
        <w:rPr>
          <w:rFonts w:eastAsia="IRNazanin" w:cs="IRNazanin"/>
          <w:color w:val="111111"/>
          <w:sz w:val="28"/>
          <w:szCs w:val="28"/>
          <w:rtl w:val="true"/>
          <w:lang w:bidi="fa-IR"/>
        </w:rPr>
        <w:t>.</w:t>
      </w:r>
      <w:r>
        <w:rPr>
          <w:rStyle w:val="FootnoteAnchor"/>
          <w:rtl w:val="true"/>
        </w:rPr>
        <w:footnoteReference w:id="427"/>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نویس معروف شیعه در روزگار اخیر، علامه مامقانی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هانی</w:t>
      </w:r>
    </w:p>
    <w:p>
      <w:pPr>
        <w:pStyle w:val="BookText"/>
        <w:rPr/>
      </w:pPr>
      <w:r>
        <w:rPr>
          <w:rFonts w:ascii="IRNazanin" w:hAnsi="IRNazanin" w:eastAsia="IRNazanin"/>
          <w:color w:val="111111"/>
          <w:sz w:val="28"/>
          <w:sz w:val="28"/>
          <w:szCs w:val="28"/>
          <w:rtl w:val="true"/>
          <w:lang w:bidi="fa-IR"/>
        </w:rPr>
        <w:t>دختر ابوطالب، نامش فاخته و خواهر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شأن و منزلت او بر هیچ یک از آگاهان تاریخ اسلام پوشیده نیست</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پیامبر بزرگوار اسلام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خبر دهم از بهترین مردم از منظر داشتن عمو و عمّه؟ اصحاب پیامبر بزرگوار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خبر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عموی آنان جعفر طیّار است که در بهشت با فرشتگان الهی پرواز می‌کند و عمة آنان ام هانی، دختر ابوطالب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عمة آنان، هر دو اهل بهشتند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فوق که سنّی و شیعه آن را نقل کرده‌اند، نشانة بزرگی بر مرتبة بلند امّ هانی، بلکه بر وثاقت و عدالت او است</w:t>
      </w:r>
      <w:r>
        <w:rPr>
          <w:rFonts w:eastAsia="IRNazanin" w:cs="IRNazanin"/>
          <w:color w:val="111111"/>
          <w:sz w:val="28"/>
          <w:szCs w:val="28"/>
          <w:rtl w:val="true"/>
          <w:lang w:bidi="fa-IR"/>
        </w:rPr>
        <w:t>.</w:t>
      </w:r>
      <w:r>
        <w:rPr>
          <w:rStyle w:val="FootnoteAnchor"/>
          <w:rtl w:val="true"/>
        </w:rPr>
        <w:footnoteReference w:id="429"/>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فتح مکه دو نفر از مشرکان به خانة ام هانی پناه بردند و او آن‌ها را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قهرمان سپاه اسلام، در حالی که لباس رزم و جنگ بر تن داشت و کلاه جنگی بر سر، آن‌ها را تعقیب کرد تا این‌که به خانه خواهرش، امّ هانی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هانی در خانه را باز کرد و خود را با یک افسر مسلمان روبه‌رو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یک زن مسلمان این دو نفر را پناه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کلاه جنگی را از سر برداشت و خود را به خواهر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هانی برادرش را شناخت؛ برادری که چندین سال بود او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و برادر یک دیگر را در آغوش گرفتند</w:t>
      </w:r>
      <w:r>
        <w:rPr>
          <w:rFonts w:eastAsia="IRNazanin" w:cs="IRNazanin"/>
          <w:color w:val="111111"/>
          <w:sz w:val="28"/>
          <w:szCs w:val="28"/>
          <w:rtl w:val="true"/>
          <w:lang w:bidi="fa-IR"/>
        </w:rPr>
        <w:t>.</w:t>
      </w:r>
      <w:r>
        <w:rPr>
          <w:rStyle w:val="FootnoteAnchor"/>
          <w:rtl w:val="true"/>
        </w:rPr>
        <w:footnoteReference w:id="430"/>
      </w:r>
      <w:bookmarkStart w:id="524" w:name="pg3641_35523"/>
    </w:p>
    <w:p>
      <w:pPr>
        <w:pStyle w:val="Heading3"/>
        <w:numPr>
          <w:ilvl w:val="2"/>
          <w:numId w:val="1"/>
        </w:numPr>
        <w:rPr/>
      </w:pPr>
      <w:bookmarkStart w:id="525" w:name="__RefHeading___Toc211437_2281741623"/>
      <w:bookmarkStart w:id="526" w:name="_Toc194"/>
      <w:bookmarkEnd w:id="524"/>
      <w:bookmarkEnd w:id="525"/>
      <w:r>
        <w:rPr>
          <w:rtl w:val="true"/>
        </w:rPr>
        <w:t>خانة امّ هانی؛ نقطة آغاز معراج رسول الله صلی الله علیه و آله</w:t>
      </w:r>
      <w:bookmarkEnd w:id="526"/>
    </w:p>
    <w:p>
      <w:pPr>
        <w:pStyle w:val="BookText"/>
        <w:rPr/>
      </w:pPr>
      <w:r>
        <w:rPr>
          <w:rFonts w:ascii="IRNazanin" w:hAnsi="IRNazanin" w:eastAsia="IRNazanin"/>
          <w:color w:val="111111"/>
          <w:sz w:val="28"/>
          <w:sz w:val="28"/>
          <w:szCs w:val="28"/>
          <w:rtl w:val="true"/>
          <w:lang w:bidi="fa-IR"/>
        </w:rPr>
        <w:t xml:space="preserve">یکی از معجزات و حوادث شگفت‌انگیز و پررمز و راز زندگی رسول گرامی اسلام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شب معراج از مکّه تا مسجد الاقصی و از آن‌جا به آسمان عروج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این سیر ملکوتی از خانة ام هانی در مکه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معروف، طبری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مفسران بر این باورند که رسول خدا صلی الله علیه وآله از خانة امّ هانی، خواهر علی بن ابی‌طالب علیه السلام به آسمان عروج کرد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عارف مشهور شبستر، در شاهکار عرفانی و جهانی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اشاره‌ای زیبا و جالب به معراج رسول بزرگوار اسلام صلی الله علیه وآله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اندر پی خواجه به اسراء</w:t>
      </w:r>
    </w:p>
    <w:p>
      <w:pPr>
        <w:pStyle w:val="BookText"/>
        <w:rPr/>
      </w:pPr>
      <w:r>
        <w:rPr>
          <w:rFonts w:ascii="IRNazanin" w:hAnsi="IRNazanin" w:eastAsia="IRNazanin"/>
          <w:color w:val="111111"/>
          <w:sz w:val="28"/>
          <w:sz w:val="28"/>
          <w:szCs w:val="28"/>
          <w:rtl w:val="true"/>
          <w:lang w:bidi="fa-IR"/>
        </w:rPr>
        <w:t>برو اندر سرای امّ هانی</w:t>
      </w:r>
    </w:p>
    <w:p>
      <w:pPr>
        <w:pStyle w:val="BookText"/>
        <w:rPr/>
      </w:pPr>
      <w:r>
        <w:rPr>
          <w:rFonts w:ascii="IRNazanin" w:hAnsi="IRNazanin" w:eastAsia="IRNazanin"/>
          <w:color w:val="111111"/>
          <w:sz w:val="28"/>
          <w:sz w:val="28"/>
          <w:szCs w:val="28"/>
          <w:rtl w:val="true"/>
          <w:lang w:bidi="fa-IR"/>
        </w:rPr>
        <w:t>تفرّج کن همه آیات کبری</w:t>
      </w:r>
    </w:p>
    <w:p>
      <w:pPr>
        <w:pStyle w:val="BookText"/>
        <w:rPr/>
      </w:pPr>
      <w:r>
        <w:rPr>
          <w:rFonts w:ascii="IRNazanin" w:hAnsi="IRNazanin" w:eastAsia="IRNazanin"/>
          <w:color w:val="111111"/>
          <w:sz w:val="28"/>
          <w:sz w:val="28"/>
          <w:szCs w:val="28"/>
          <w:rtl w:val="true"/>
          <w:lang w:bidi="fa-IR"/>
        </w:rPr>
        <w:t>بگو مطلق حدیث من رَٰانی</w:t>
      </w:r>
      <w:r>
        <w:rPr>
          <w:rStyle w:val="FootnoteAnchor"/>
          <w:rtl w:val="true"/>
        </w:rPr>
        <w:footnoteReference w:id="432"/>
      </w:r>
    </w:p>
    <w:p>
      <w:pPr>
        <w:pStyle w:val="Heading3"/>
        <w:numPr>
          <w:ilvl w:val="2"/>
          <w:numId w:val="1"/>
        </w:numPr>
        <w:rPr/>
      </w:pPr>
      <w:bookmarkStart w:id="527" w:name="__RefHeading___Toc211439_2281741623"/>
      <w:bookmarkStart w:id="528" w:name="_Toc195"/>
      <w:bookmarkEnd w:id="527"/>
      <w:r>
        <w:rPr>
          <w:rtl w:val="true"/>
        </w:rPr>
        <w:t>جَعده از منظر مورخان     </w:t>
      </w:r>
      <w:bookmarkEnd w:id="528"/>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تاریخ‌نگاران اسلامی، جعدة بن هبیره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جعدة بن هبیره در روزگار پیامبر اکرم صلی الله علیه وآله دیده به جهان گشود، ولی از اصحاب آن بزرگوار به شمار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ساکن کوفه بود</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جعدة بن هبیره پسرِ</w:t>
      </w:r>
    </w:p>
    <w:p>
      <w:pPr>
        <w:pStyle w:val="BookText"/>
        <w:rPr/>
      </w:pPr>
      <w:r>
        <w:rPr>
          <w:rFonts w:ascii="IRNazanin" w:hAnsi="IRNazanin" w:eastAsia="IRNazanin"/>
          <w:color w:val="111111"/>
          <w:sz w:val="28"/>
          <w:sz w:val="28"/>
          <w:szCs w:val="28"/>
          <w:rtl w:val="true"/>
          <w:lang w:bidi="fa-IR"/>
        </w:rPr>
        <w:t>خواهر امیرالمؤمنین علیه السلام و مادرش ام هانی، دختر حضرت ابوطالب است</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ابن عبدالبرّ، تاریخ‌نگار معروف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جعده مردی دانشمند و دین‌شناس بود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ابن ابی‌الحدید،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جعده مردی بود شجاع و دین‌شناس، که از طرف حضرت امیرالمؤمنین علیه السلام به حکومت خراسان برگزیده شد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عجلی که یکی از عالمان اهل‌سنّت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مَدَنی، تابعی، فقیه بود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سید محسن امین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جعده پسر خواهر امیرالمؤمنین علیه السلام و مادرش امّ هانی ـ که نامش فاخته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بن مزاحم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جعده در میان قبیلة قریش، بزرگی ویژه‌ای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بود سخنور و از محبوب‌ترین افراد نزد حضرت علی ابن ابی‌طالب علیه السلام</w:t>
      </w:r>
      <w:r>
        <w:rPr>
          <w:rFonts w:eastAsia="IRNazanin" w:cs="IRNazanin"/>
          <w:color w:val="111111"/>
          <w:sz w:val="28"/>
          <w:szCs w:val="28"/>
          <w:rtl w:val="true"/>
          <w:lang w:bidi="fa-IR"/>
        </w:rPr>
        <w:t>.</w:t>
      </w:r>
      <w:r>
        <w:rPr>
          <w:rStyle w:val="FootnoteAnchor"/>
          <w:rtl w:val="true"/>
        </w:rPr>
        <w:footnoteReference w:id="438"/>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مامقانی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شجاعت جعده را در جنگ صفین و برخوردهای تحسین برانگیز او را با معاویه بنگرد، ایمان نیرومند و عشق او را در ارتباط با یاری کردن اهل‌بیت عصمت، خواهد شناخت و این، حکایت‌گر نیکی حال او بلکه وثاقت و وجاهت و عدالت اوست</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کشّی، تراجم نویس بزرگ شیعه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قریش پنج نفر با امیرالمؤمنین علیه السلام بودند و سیزده نفر با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 نفر که با امیرالمؤمنین علیه السلام بودند؛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ابی‌بکر، هاشم بن مرقال و جعدة بن هبیره مخزومی که امیرالمؤمنین علیه السلام دایی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عتبة بن ابی‌سفیان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تو از ناحیة دایی تو،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جعده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دایی تو مثل دایی من بود، پدرت را فراموش می‌کردی و</w:t>
      </w:r>
      <w:r>
        <w:rPr>
          <w:rFonts w:eastAsia="IRNazanin" w:cs="IRNazanin"/>
          <w:color w:val="111111"/>
          <w:sz w:val="28"/>
          <w:szCs w:val="28"/>
          <w:rtl w:val="true"/>
          <w:lang w:bidi="fa-IR"/>
        </w:rPr>
        <w:t>...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میرخواند، تاریخ‌نگار برجسته عصر صفوی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یکی از روزهای جنگ صفین، جعده، خواهرزاده امیرالمؤمنین علیه السلام پرچم مردانگی برافراشت و با عتبة بن ابی‌سفیان رو در رو شد و با او نبرد کرد و او را شکست سختی داد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سید محسن امین عاملی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صفین، معاویة بن ابی‌سفیان جمعی از طائفه قریش را که در شام بودند، فراخواند و آنان را سرزنش کرد که چرا با همتایان خود نبرد نمی‌کنند؟ عتبة بن ابی‌سفیان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با جعدة بن هبیره نبرد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قبیلة او بنی مخزوم، مادرش امّ هانی و پدرش هبیره، همرزم بزرگواری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روز بعد در میدان کارزار حاضر شد و به جعده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اجازة جنگ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انگیزه‌ای که تو را به صحنة جنگ کشانده، فقط عشق و علاقه تو به دایی‌ات، علی است</w:t>
      </w:r>
      <w:r>
        <w:rPr>
          <w:rFonts w:eastAsia="IRNazanin" w:cs="IRNazanin"/>
          <w:color w:val="111111"/>
          <w:sz w:val="28"/>
          <w:szCs w:val="28"/>
          <w:rtl w:val="true"/>
          <w:lang w:bidi="fa-IR"/>
        </w:rPr>
        <w:t>.</w:t>
      </w:r>
      <w:bookmarkStart w:id="529" w:name="pg3641_35526"/>
    </w:p>
    <w:p>
      <w:pPr>
        <w:pStyle w:val="BookText"/>
        <w:rPr/>
      </w:pPr>
      <w:bookmarkEnd w:id="529"/>
      <w:r>
        <w:rPr>
          <w:rFonts w:ascii="IRNazanin" w:hAnsi="IRNazanin" w:eastAsia="IRNazanin"/>
          <w:color w:val="111111"/>
          <w:sz w:val="28"/>
          <w:sz w:val="28"/>
          <w:szCs w:val="28"/>
          <w:rtl w:val="true"/>
          <w:lang w:bidi="fa-IR"/>
        </w:rPr>
        <w:t>آن‌ها مبارزه سختی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بن ابی‌سفیان با ذّلت و خواری شکست خورد و فریادش بلند شد و به سوی سپاه معاویه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جعده تو را شکستی داد که هرگز این ننگ با هیچ آبی شسته نخواهد شد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مرحوم دهخدا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جعده داماد امیرالمؤمنین علیه السلام و شوهر دخترش ام الحسن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طرف آن حضرت به ولایت نیشابور فرستاده شد، ولی مردم آن سامان آن‌چنان از او استقبال نکردند و لذا برگشت و در جنگ صفین شرکت داشت</w:t>
      </w:r>
      <w:r>
        <w:rPr>
          <w:rFonts w:eastAsia="IRNazanin" w:cs="IRNazanin"/>
          <w:color w:val="111111"/>
          <w:sz w:val="28"/>
          <w:szCs w:val="28"/>
          <w:rtl w:val="true"/>
          <w:lang w:bidi="fa-IR"/>
        </w:rPr>
        <w:t>.»</w:t>
      </w:r>
      <w:r>
        <w:rPr>
          <w:rStyle w:val="FootnoteAnchor"/>
          <w:rtl w:val="true"/>
        </w:rPr>
        <w:footnoteReference w:id="443"/>
      </w:r>
    </w:p>
    <w:p>
      <w:pPr>
        <w:pStyle w:val="Heading3"/>
        <w:numPr>
          <w:ilvl w:val="2"/>
          <w:numId w:val="1"/>
        </w:numPr>
        <w:rPr/>
      </w:pPr>
      <w:bookmarkStart w:id="530" w:name="__RefHeading___Toc211441_2281741623"/>
      <w:bookmarkStart w:id="531" w:name="_Toc196"/>
      <w:bookmarkEnd w:id="530"/>
      <w:r>
        <w:rPr>
          <w:rtl w:val="true"/>
        </w:rPr>
        <w:t>جعده و امیرالمؤمنین علیه السلام</w:t>
      </w:r>
      <w:bookmarkEnd w:id="531"/>
    </w:p>
    <w:p>
      <w:pPr>
        <w:pStyle w:val="BookText"/>
        <w:rPr/>
      </w:pPr>
      <w:r>
        <w:rPr>
          <w:rFonts w:ascii="IRNazanin" w:hAnsi="IRNazanin" w:eastAsia="IRNazanin"/>
          <w:color w:val="111111"/>
          <w:sz w:val="28"/>
          <w:sz w:val="28"/>
          <w:szCs w:val="28"/>
          <w:rtl w:val="true"/>
          <w:lang w:bidi="fa-IR"/>
        </w:rPr>
        <w:t>بعضی از مورّخان نوشته‌اند که بعد از پایان جنگ صفین، جعده از طرف امیرالمؤمنین علیه السلام به حکومت خراسان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او به خراسان آمد و حوزه حکومت اسلامی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مناطق خراسان بزرگ که تا آن روزگار هنوز فتح نشده بود، به دست با کفایت جعدة بن هبیره فتح شد و بر گستره سرزمین‌های اسلامی افزوده 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فرماندهان خویش توصیه کرد که در قلمروهایی که فتح می‌کنند، با مردم خوش‌رفتار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بود که حاکمان غور بدون جنگ تسلیم جعده شدند و گروه گروه به دین مقدس اسلام مشرف شدند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جعده مدّتی از عمر خویش را در شهر کوفه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مسکن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علی علیه السلام از جنگ جمل فارغ شد، به اتفاق جمعی از یاران خویش به کوفه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به استقبال آن حضرت شتافتند و دارالاماره را برای ورود حضرت در نظر گرفتند، ولی آن بزرگوار در آن موقعیّت ویژه از رفتن به دارالاماره خودداری کرد و به خانة جعده تشریف برد و مدّتی در آن‌جا سکونت گزید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نوفل بن فضاله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روزهای عمر حضرت امیرالمؤمنین علیه السلام جعده مخزومی سکویی از سنگ برای آن حضرت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برروی آن قرار گرفت، در حالی که پیراهن پشمی بر تن داشت و بند شمشیر و نعلین او از لیف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آن بزرگوار از زیادی سجده همانند زانوی شتر پینه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سخنان سوزناک و دردآلود خود را آغاز کرد، که یکی از خطبه‌های بسیار معروف آن حضرت است که دل‌ها را می‌لرزاند و از چشم‌ها اشک جاری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سخنرانی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عمّار؟ کجایند ابن التیهان و ذوالشهادتین؟</w:t>
      </w:r>
    </w:p>
    <w:p>
      <w:pPr>
        <w:pStyle w:val="BookText"/>
        <w:rPr/>
      </w:pPr>
      <w:r>
        <w:rPr>
          <w:rFonts w:ascii="IRNazanin" w:hAnsi="IRNazanin" w:eastAsia="IRNazanin"/>
          <w:color w:val="111111"/>
          <w:sz w:val="28"/>
          <w:sz w:val="28"/>
          <w:szCs w:val="28"/>
          <w:rtl w:val="true"/>
          <w:lang w:bidi="fa-IR"/>
        </w:rPr>
        <w:t>آنگاه حضرت دست خویش را بر محاسن خود زد و بسیار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سخنرانی بود که آن بزرگوار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از این سخنرانی نگذشت که به دست جنایت پیشة معروف ـ ابن ملجم ـ به شهادت رسید و به آرزوی همیشگی خویش که شهادت در راه خدا بود، نایل شد</w:t>
      </w:r>
      <w:r>
        <w:rPr>
          <w:rFonts w:eastAsia="IRNazanin" w:cs="IRNazanin"/>
          <w:color w:val="111111"/>
          <w:sz w:val="28"/>
          <w:szCs w:val="28"/>
          <w:rtl w:val="true"/>
          <w:lang w:bidi="fa-IR"/>
        </w:rPr>
        <w:t>.</w:t>
      </w:r>
      <w:r>
        <w:rPr>
          <w:rStyle w:val="FootnoteAnchor"/>
          <w:rtl w:val="true"/>
        </w:rPr>
        <w:footnoteReference w:id="446"/>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نوزدهم ماه رمضان سال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که حضرت علی علیه السلام قصد داشت برای به پاداشتن نماز جماعت به مسجد برود، دخترش ام کلثوم به پدر عرض کرد</w:t>
      </w:r>
      <w:r>
        <w:rPr>
          <w:rFonts w:eastAsia="IRNazanin" w:cs="IRNazanin"/>
          <w:color w:val="111111"/>
          <w:sz w:val="28"/>
          <w:szCs w:val="28"/>
          <w:rtl w:val="true"/>
          <w:lang w:bidi="fa-IR"/>
        </w:rPr>
        <w:t>:</w:t>
      </w:r>
      <w:bookmarkStart w:id="532" w:name="pg3641_35528"/>
    </w:p>
    <w:p>
      <w:pPr>
        <w:pStyle w:val="BookText"/>
        <w:rPr/>
      </w:pPr>
      <w:bookmarkEnd w:id="532"/>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که جعده به مسجد برود و با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دستور دهید که جعده به مسجد برود و نماز جماعت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درنگی،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و قدر الهی نمی‌شود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خود به سوی مسجد حرکت کرد</w:t>
      </w:r>
      <w:r>
        <w:rPr>
          <w:rFonts w:eastAsia="IRNazanin" w:cs="IRNazanin"/>
          <w:color w:val="111111"/>
          <w:sz w:val="28"/>
          <w:szCs w:val="28"/>
          <w:rtl w:val="true"/>
          <w:lang w:bidi="fa-IR"/>
        </w:rPr>
        <w:t>.</w:t>
      </w:r>
      <w:r>
        <w:rPr>
          <w:rStyle w:val="FootnoteAnchor"/>
          <w:rtl w:val="true"/>
        </w:rPr>
        <w:footnoteReference w:id="447"/>
      </w:r>
    </w:p>
    <w:p>
      <w:pPr>
        <w:pStyle w:val="Heading3"/>
        <w:numPr>
          <w:ilvl w:val="2"/>
          <w:numId w:val="1"/>
        </w:numPr>
        <w:rPr/>
      </w:pPr>
      <w:bookmarkStart w:id="533" w:name="__RefHeading___Toc211443_2281741623"/>
      <w:bookmarkStart w:id="534" w:name="_Toc197"/>
      <w:bookmarkEnd w:id="533"/>
      <w:r>
        <w:rPr>
          <w:rtl w:val="true"/>
        </w:rPr>
        <w:t>فرزندان</w:t>
      </w:r>
      <w:bookmarkEnd w:id="534"/>
    </w:p>
    <w:p>
      <w:pPr>
        <w:pStyle w:val="BookText"/>
        <w:rPr/>
      </w:pPr>
      <w:r>
        <w:rPr>
          <w:rFonts w:ascii="IRNazanin" w:hAnsi="IRNazanin" w:eastAsia="IRNazanin"/>
          <w:color w:val="111111"/>
          <w:sz w:val="28"/>
          <w:sz w:val="28"/>
          <w:szCs w:val="28"/>
          <w:rtl w:val="true"/>
          <w:lang w:bidi="fa-IR"/>
        </w:rPr>
        <w:t>امیرالمؤمنین علیه السلام از آنجا که علاقة ویژه‌ای به خواهرزادة خویش داشت و او را از منظر حسن خلق و صفات دیگر لایق و شایسته می‌دانست، دختر خویش، ام الحسن را به ازدواج جعده درآورد</w:t>
      </w:r>
      <w:r>
        <w:rPr>
          <w:rStyle w:val="FootnoteAnchor"/>
          <w:rtl w:val="true"/>
        </w:rPr>
        <w:footnoteReference w:id="448"/>
      </w:r>
      <w:r>
        <w:rPr>
          <w:rFonts w:ascii="IRNazanin" w:hAnsi="IRNazanin" w:eastAsia="IRNazanin"/>
          <w:color w:val="111111"/>
          <w:sz w:val="28"/>
          <w:sz w:val="28"/>
          <w:szCs w:val="28"/>
          <w:rtl w:val="true"/>
          <w:lang w:bidi="fa-IR"/>
        </w:rPr>
        <w:t>که خداوند از ام الحسن چهار فرزند پسر به او عنایت کرد که هر کدام از آنان از شجاعان روزگار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آنان چنین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Style w:val="FootnoteAnchor"/>
          <w:rtl w:val="true"/>
        </w:rPr>
        <w:footnoteReference w:id="449"/>
      </w:r>
    </w:p>
    <w:p>
      <w:pPr>
        <w:pStyle w:val="Heading3"/>
        <w:numPr>
          <w:ilvl w:val="2"/>
          <w:numId w:val="1"/>
        </w:numPr>
        <w:rPr/>
      </w:pPr>
      <w:bookmarkStart w:id="535" w:name="__RefHeading___Toc211445_2281741623"/>
      <w:bookmarkStart w:id="536" w:name="_Toc198"/>
      <w:bookmarkEnd w:id="535"/>
      <w:r>
        <w:rPr>
          <w:rtl w:val="true"/>
        </w:rPr>
        <w:t>رحلت</w:t>
      </w:r>
      <w:bookmarkEnd w:id="536"/>
    </w:p>
    <w:p>
      <w:pPr>
        <w:pStyle w:val="BookText"/>
        <w:rPr/>
      </w:pPr>
      <w:r>
        <w:rPr>
          <w:rFonts w:ascii="IRNazanin" w:hAnsi="IRNazanin" w:eastAsia="IRNazanin"/>
          <w:color w:val="111111"/>
          <w:sz w:val="28"/>
          <w:sz w:val="28"/>
          <w:szCs w:val="28"/>
          <w:rtl w:val="true"/>
          <w:lang w:bidi="fa-IR"/>
        </w:rPr>
        <w:t xml:space="preserve">جعدة بن هبیره در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کوفه از دنیا رفت و در قبرستان کوفه به خاک سپرده شد</w:t>
      </w:r>
      <w:r>
        <w:rPr>
          <w:rFonts w:eastAsia="IRNazanin" w:cs="IRNazanin"/>
          <w:color w:val="111111"/>
          <w:sz w:val="28"/>
          <w:szCs w:val="28"/>
          <w:rtl w:val="true"/>
          <w:lang w:bidi="fa-IR"/>
        </w:rPr>
        <w:t>.</w:t>
      </w:r>
      <w:r>
        <w:rPr>
          <w:rStyle w:val="FootnoteAnchor"/>
          <w:rtl w:val="true"/>
        </w:rPr>
        <w:footnoteReference w:id="450"/>
      </w:r>
    </w:p>
    <w:p>
      <w:pPr>
        <w:pStyle w:val="Heading3"/>
        <w:numPr>
          <w:ilvl w:val="2"/>
          <w:numId w:val="1"/>
        </w:numPr>
        <w:rPr/>
      </w:pPr>
      <w:bookmarkStart w:id="537" w:name="__RefHeading___Toc211447_2281741623"/>
      <w:bookmarkStart w:id="538" w:name="_Toc199"/>
      <w:bookmarkEnd w:id="537"/>
      <w:r>
        <w:rPr>
          <w:rtl w:val="true"/>
        </w:rPr>
        <w:t>روایت</w:t>
      </w:r>
      <w:bookmarkEnd w:id="53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مورّخان اسلامی اختلاف است که آیا جعده از یاران رسول اکرم صلی الله علیه وآله محسوب</w:t>
      </w:r>
    </w:p>
    <w:p>
      <w:pPr>
        <w:pStyle w:val="BookText"/>
        <w:rPr/>
      </w:pPr>
      <w:r>
        <w:rPr>
          <w:rFonts w:ascii="IRNazanin" w:hAnsi="IRNazanin" w:eastAsia="IRNazanin"/>
          <w:color w:val="111111"/>
          <w:sz w:val="28"/>
          <w:sz w:val="28"/>
          <w:szCs w:val="28"/>
          <w:rtl w:val="true"/>
          <w:lang w:bidi="fa-IR"/>
        </w:rPr>
        <w:t>می‌شود یا نه؟ جمعی صحابه بودن او را انکار می‌کنند، ولی جمعی دیگر صحابی بودن او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از جعده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مرا نهی کرد از این‌که انگشتر طلا به دست نمایم</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جعده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الناس قرنی ثم الذین یلونهم ثم الاخر</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بهترین امت من اصحاب و یاران‌منند، سپس آن‌ها که به ترتیب می‌آیند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بزرگان این روایت را مرسل می‌دانند، که گویای این است که جعده با واسطه، روایت فوق را از رسول اکرم صلی الله علیه وآله نقل کرده است</w:t>
      </w:r>
      <w:r>
        <w:rPr>
          <w:rFonts w:eastAsia="IRNazanin" w:cs="IRNazanin"/>
          <w:color w:val="111111"/>
          <w:sz w:val="28"/>
          <w:szCs w:val="28"/>
          <w:rtl w:val="true"/>
          <w:lang w:bidi="fa-IR"/>
        </w:rPr>
        <w:t>.</w:t>
      </w:r>
      <w:r>
        <w:rPr>
          <w:rStyle w:val="FootnoteAnchor"/>
          <w:rtl w:val="true"/>
        </w:rPr>
        <w:footnoteReference w:id="453"/>
      </w:r>
      <w:bookmarkStart w:id="539" w:name="pg3641_35530"/>
    </w:p>
    <w:p>
      <w:pPr>
        <w:pStyle w:val="Heading2"/>
        <w:numPr>
          <w:ilvl w:val="1"/>
          <w:numId w:val="1"/>
        </w:numPr>
        <w:rPr/>
      </w:pPr>
      <w:bookmarkStart w:id="540" w:name="__RefHeading___Toc211449_2281741623"/>
      <w:bookmarkStart w:id="541" w:name="_Toc200"/>
      <w:bookmarkEnd w:id="539"/>
      <w:bookmarkEnd w:id="540"/>
      <w:r>
        <w:rPr/>
        <w:t>12</w:t>
      </w:r>
      <w:r>
        <w:rPr>
          <w:rtl w:val="true"/>
        </w:rPr>
        <w:t>.</w:t>
      </w:r>
      <w:r>
        <w:rPr>
          <w:rtl w:val="true"/>
        </w:rPr>
        <w:t>ابوهیثم ابن تیّهان انصاری الگوی رشادت</w:t>
      </w:r>
      <w:bookmarkEnd w:id="54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2" w:name="__RefHeading___Toc211451_2281741623"/>
      <w:bookmarkStart w:id="543" w:name="_Toc201"/>
      <w:bookmarkEnd w:id="542"/>
      <w:r>
        <w:rPr>
          <w:rtl w:val="true"/>
        </w:rPr>
        <w:t>سپیده</w:t>
      </w:r>
      <w:bookmarkEnd w:id="543"/>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ابوهیثم ابن تیّهان انصاری</w:t>
      </w:r>
    </w:p>
    <w:p>
      <w:pPr>
        <w:pStyle w:val="BookText"/>
        <w:rPr/>
      </w:pPr>
      <w:r>
        <w:rPr>
          <w:rFonts w:ascii="IRNazanin" w:hAnsi="IRNazanin" w:eastAsia="IRNazanin"/>
          <w:color w:val="111111"/>
          <w:sz w:val="28"/>
          <w:sz w:val="28"/>
          <w:szCs w:val="28"/>
          <w:rtl w:val="true"/>
          <w:lang w:bidi="fa-IR"/>
        </w:rPr>
        <w:t>الگوی رشادت</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عبدالکریم پاک نیا</w:t>
      </w:r>
    </w:p>
    <w:p>
      <w:pPr>
        <w:pStyle w:val="BookText"/>
        <w:rPr/>
      </w:pPr>
      <w:r>
        <w:rPr>
          <w:rFonts w:ascii="IRNazanin" w:hAnsi="IRNazanin" w:eastAsia="IRNazanin"/>
          <w:color w:val="111111"/>
          <w:sz w:val="28"/>
          <w:sz w:val="28"/>
          <w:szCs w:val="28"/>
          <w:rtl w:val="true"/>
          <w:lang w:bidi="fa-IR"/>
        </w:rPr>
        <w:t>سپیده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ابنُ التّیّهان؟ و این ذوالشّهادتین؟ و این نظراؤُهُم من اخوانهم الذین تعاقدوا علی المنیّةِ و اُبرِدَ بِرُؤوسِهِم الی الفجرةِ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نهج‌البلاغه، صبحی صالح، خطبه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کجاست ابن تیّهان؟ و کجاست ذوالشّهادتین؟ و کجایند مانند آنان، از برادرانشان، که با هم بر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بستند و سرهای آنان بعد از شهادت به سوی معصیت کاران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به محاسن شریف زد و مدتی بس طولانی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برادرانم، همان‌ها که قرآن را تلاوت می‌کردند و به کار می‌بستند، در واجبات دقت می‌کردند و آن را به پا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 را زنده می‌کردند و بدعت‌ها را از بین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جهاد را می‌پذیرفتند و به رهبر خود اطمینان داشتند و صمیمانه از او پیروی می‌کردند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سخنان غم‌انگیز و جانکاه در آخرین روزهای عمر پربرکت مولای متقیان، حضرت علی علیه السلام بر لب‌های مبارک آن بزرگوار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فراق یاران آزادة خویش تأسف می‌خورد، اشک می‌ریزد و رشادت‌ها و فداکاری‌های آنان را تحسین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آنان از تبار کدامین سلسله بودند</w:t>
      </w:r>
    </w:p>
    <w:p>
      <w:pPr>
        <w:pStyle w:val="BookText"/>
        <w:rPr/>
      </w:pPr>
      <w:r>
        <w:rPr>
          <w:rFonts w:ascii="IRNazanin" w:hAnsi="IRNazanin" w:eastAsia="IRNazanin"/>
          <w:color w:val="111111"/>
          <w:sz w:val="28"/>
          <w:sz w:val="28"/>
          <w:szCs w:val="28"/>
          <w:rtl w:val="true"/>
          <w:lang w:bidi="fa-IR"/>
        </w:rPr>
        <w:t>که دومین شخص عالم امکان، دوری آنان بر نمی‌تابد و در فقدانشان خود را چنین تنها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که بود؟ ابن تیّهان و ذوالشّهادتین کیستند؟</w:t>
      </w:r>
    </w:p>
    <w:p>
      <w:pPr>
        <w:pStyle w:val="BookText"/>
        <w:rPr/>
      </w:pPr>
      <w:r>
        <w:rPr>
          <w:rFonts w:ascii="IRNazanin" w:hAnsi="IRNazanin" w:eastAsia="IRNazanin"/>
          <w:color w:val="111111"/>
          <w:sz w:val="28"/>
          <w:sz w:val="28"/>
          <w:szCs w:val="28"/>
          <w:rtl w:val="true"/>
          <w:lang w:bidi="fa-IR"/>
        </w:rPr>
        <w:t xml:space="preserve">ابو هیثم مالک بن تیّهان انصاری از اهالی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طایفة اوس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پدرش عمرو بن جشم و نام مادرش لیلا بنت عتیک بود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ابوهیثم بن تیّهان از اولین کسانی است که قبل از هجرت پیامبر صلی الله علیه وآله، در مکه به ندای توحیدی آن حضرت لبیک گفت و با آن حضرت پیمان وفاداری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همان روز در بیشتر صحنه‌های نظامی، سیاسی، اجتماعی و مذهبی صدر اسلام حضور یافت و از حداکثر توان خویش، در راه اعتلای کلمة توحید بهره گرفت، همواره در بحرانی‌ترین شرایط و حساس‌ترین موقعیت‌ها ثابت قدم و پایدار باقی ماند و پیوسته در خط مستقیم اهل‌بیت علیهم السلام استقامت ورزید و در رفتارش تا آخرین لحظة حیات، هیچ گونه انحرافی پدید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کلام، او از بارزترین نمونه‌های </w:t>
      </w:r>
      <w:r>
        <w:rPr>
          <w:rFonts w:ascii="Amiri" w:hAnsi="Amiri" w:eastAsia="Amiri" w:cs="Amiri"/>
          <w:color w:val="111111"/>
          <w:sz w:val="28"/>
          <w:sz w:val="28"/>
          <w:szCs w:val="28"/>
          <w:rtl w:val="true"/>
          <w:lang w:bidi="ar-SA"/>
        </w:rPr>
        <w:t>فَاسْتَقِمْ کَمَا أُمِرْتَ</w:t>
      </w:r>
      <w:r>
        <w:rPr>
          <w:rFonts w:ascii="IRNazanin" w:hAnsi="IRNazanin" w:eastAsia="IRNazanin"/>
          <w:color w:val="111111"/>
          <w:sz w:val="28"/>
          <w:sz w:val="28"/>
          <w:szCs w:val="28"/>
          <w:rtl w:val="true"/>
          <w:lang w:bidi="fa-IR"/>
        </w:rPr>
        <w:t xml:space="preserve"> بود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سرباز فداکار و یار رشید اسلام در حدود چهل سال ـ از سال دوازدهم بعثت پیامبر صلی الله علیه وآله، که در مکه به آیین آسمانی آن حضرت ایمان آورد، تا سال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که در جنگ صفین در رکاب مولای متقیان حضرت علی علیه السلام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محضر پیامبر بزرگوار اسلام صلی الله علیه وآله و در کنار حضرت علی علیه السلام منشأ خدمات شایان توجهی در نشر و گسترش فرهنگ نورانی پیامبر صلی الله علیه وآله و اهل‌بیت اطهر علیهم السلام گردید، تا آن‌جا که پیشوای هشتم، حضرت رضا علیه السلام او را الگوی شیعیان معرفی کرد و دوستی وی و یارانش را جزء احکام دین و از واجبات دانست</w:t>
      </w:r>
      <w:r>
        <w:rPr>
          <w:rFonts w:eastAsia="IRNazanin" w:cs="IRNazanin"/>
          <w:color w:val="111111"/>
          <w:sz w:val="28"/>
          <w:szCs w:val="28"/>
          <w:rtl w:val="true"/>
          <w:lang w:bidi="fa-IR"/>
        </w:rPr>
        <w:t>.</w:t>
      </w:r>
      <w:bookmarkStart w:id="544" w:name="pg3641_35535"/>
    </w:p>
    <w:p>
      <w:pPr>
        <w:pStyle w:val="BookText"/>
        <w:rPr/>
      </w:pPr>
      <w:bookmarkEnd w:id="544"/>
      <w:r>
        <w:rPr>
          <w:rFonts w:ascii="IRNazanin" w:hAnsi="IRNazanin" w:eastAsia="IRNazanin"/>
          <w:color w:val="111111"/>
          <w:sz w:val="28"/>
          <w:sz w:val="28"/>
          <w:szCs w:val="28"/>
          <w:rtl w:val="true"/>
          <w:lang w:bidi="fa-IR"/>
        </w:rPr>
        <w:t>امروزه شیعیان امیرالمؤمنین علیه السلام بویژه جوانان عزیز ما می‌توانند سرمش‌های بسیار زیبا و درخشان از زندگی دل‌انگیز، جذّاب و آموزندة این شخصیت الهی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امام علی علیه السلام مشتاقند که با چنین افراد مخلص و اصحاب فرزانة پیشوای متقیان بیشتر آشنا شوند و به قول لسان الغیب 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پیک راستان خبر یار ما بگو</w:t>
      </w:r>
    </w:p>
    <w:p>
      <w:pPr>
        <w:pStyle w:val="BookText"/>
        <w:rPr/>
      </w:pPr>
      <w:r>
        <w:rPr>
          <w:rFonts w:ascii="IRNazanin" w:hAnsi="IRNazanin" w:eastAsia="IRNazanin"/>
          <w:color w:val="111111"/>
          <w:sz w:val="28"/>
          <w:sz w:val="28"/>
          <w:szCs w:val="28"/>
          <w:rtl w:val="true"/>
          <w:lang w:bidi="fa-IR"/>
        </w:rPr>
        <w:t>ما محرمان خلوت انسیم غم‌مخور</w:t>
      </w:r>
    </w:p>
    <w:p>
      <w:pPr>
        <w:pStyle w:val="BookText"/>
        <w:rPr/>
      </w:pPr>
      <w:r>
        <w:rPr>
          <w:rFonts w:ascii="IRNazanin" w:hAnsi="IRNazanin" w:eastAsia="IRNazanin"/>
          <w:color w:val="111111"/>
          <w:sz w:val="28"/>
          <w:sz w:val="28"/>
          <w:szCs w:val="28"/>
          <w:rtl w:val="true"/>
          <w:lang w:bidi="fa-IR"/>
        </w:rPr>
        <w:t>جان پرور است قصّه ارباب معرفت</w:t>
      </w:r>
    </w:p>
    <w:p>
      <w:pPr>
        <w:pStyle w:val="BookText"/>
        <w:rPr/>
      </w:pPr>
      <w:r>
        <w:rPr>
          <w:rFonts w:ascii="IRNazanin" w:hAnsi="IRNazanin" w:eastAsia="IRNazanin"/>
          <w:color w:val="111111"/>
          <w:sz w:val="28"/>
          <w:sz w:val="28"/>
          <w:szCs w:val="28"/>
          <w:rtl w:val="true"/>
          <w:lang w:bidi="fa-IR"/>
        </w:rPr>
        <w:t>احوال گل به بلبل دستان سرا بگو</w:t>
      </w:r>
    </w:p>
    <w:p>
      <w:pPr>
        <w:pStyle w:val="BookText"/>
        <w:rPr/>
      </w:pPr>
      <w:r>
        <w:rPr>
          <w:rFonts w:ascii="IRNazanin" w:hAnsi="IRNazanin" w:eastAsia="IRNazanin"/>
          <w:color w:val="111111"/>
          <w:sz w:val="28"/>
          <w:sz w:val="28"/>
          <w:szCs w:val="28"/>
          <w:rtl w:val="true"/>
          <w:lang w:bidi="fa-IR"/>
        </w:rPr>
        <w:t>با یار آشنا سخن آشنا بگو</w:t>
      </w:r>
    </w:p>
    <w:p>
      <w:pPr>
        <w:pStyle w:val="BookText"/>
        <w:rPr/>
      </w:pPr>
      <w:r>
        <w:rPr>
          <w:rFonts w:ascii="IRNazanin" w:hAnsi="IRNazanin" w:eastAsia="IRNazanin"/>
          <w:color w:val="111111"/>
          <w:sz w:val="28"/>
          <w:sz w:val="28"/>
          <w:szCs w:val="28"/>
          <w:rtl w:val="true"/>
          <w:lang w:bidi="fa-IR"/>
        </w:rPr>
        <w:t>رمزی بیا بپرس و حدیثی بیا بگو</w:t>
      </w:r>
    </w:p>
    <w:p>
      <w:pPr>
        <w:pStyle w:val="Heading3"/>
        <w:numPr>
          <w:ilvl w:val="2"/>
          <w:numId w:val="1"/>
        </w:numPr>
        <w:rPr/>
      </w:pPr>
      <w:bookmarkStart w:id="545" w:name="__RefHeading___Toc211453_2281741623"/>
      <w:bookmarkStart w:id="546" w:name="_Toc202"/>
      <w:bookmarkEnd w:id="545"/>
      <w:r>
        <w:rPr>
          <w:rtl w:val="true"/>
        </w:rPr>
        <w:t>ابن تیّهان و امتیازات دوازده گانه</w:t>
      </w:r>
      <w:bookmarkEnd w:id="546"/>
    </w:p>
    <w:p>
      <w:pPr>
        <w:pStyle w:val="Heading4"/>
        <w:numPr>
          <w:ilvl w:val="3"/>
          <w:numId w:val="1"/>
        </w:numPr>
        <w:rPr/>
      </w:pPr>
      <w:bookmarkStart w:id="547" w:name="__RefHeading___Toc211455_2281741623"/>
      <w:bookmarkStart w:id="548" w:name="_Toc203"/>
      <w:bookmarkEnd w:id="547"/>
      <w:r>
        <w:rPr>
          <w:rtl w:val="true"/>
        </w:rPr>
        <w:t>اشارة</w:t>
      </w:r>
      <w:bookmarkEnd w:id="548"/>
    </w:p>
    <w:p>
      <w:pPr>
        <w:pStyle w:val="BookText"/>
        <w:rPr/>
      </w:pPr>
      <w:r>
        <w:rPr>
          <w:rFonts w:ascii="IRNazanin" w:hAnsi="IRNazanin" w:eastAsia="IRNazanin"/>
          <w:color w:val="111111"/>
          <w:sz w:val="28"/>
          <w:sz w:val="28"/>
          <w:szCs w:val="28"/>
          <w:rtl w:val="true"/>
          <w:lang w:bidi="fa-IR"/>
        </w:rPr>
        <w:t>اگر صفحات تاریخ زندگانی این مرد بزرگ را به دقت ورق بزنیم، خطوط برجسته و زرّین فراوانی مشاهده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ویژگی‌ها را بر حسب ترتیب حوادث تاریخی، در دوازده بخش بررسی می‌کنیم</w:t>
      </w:r>
      <w:r>
        <w:rPr>
          <w:rFonts w:eastAsia="IRNazanin" w:cs="IRNazanin"/>
          <w:color w:val="111111"/>
          <w:sz w:val="28"/>
          <w:szCs w:val="28"/>
          <w:rtl w:val="true"/>
          <w:lang w:bidi="fa-IR"/>
        </w:rPr>
        <w:t>:</w:t>
      </w:r>
    </w:p>
    <w:p>
      <w:pPr>
        <w:pStyle w:val="Heading4"/>
        <w:numPr>
          <w:ilvl w:val="3"/>
          <w:numId w:val="1"/>
        </w:numPr>
        <w:rPr/>
      </w:pPr>
      <w:bookmarkStart w:id="549" w:name="__RefHeading___Toc211457_2281741623"/>
      <w:bookmarkStart w:id="550" w:name="_Toc204"/>
      <w:bookmarkEnd w:id="549"/>
      <w:r>
        <w:rPr/>
        <w:t>1</w:t>
      </w:r>
      <w:r>
        <w:rPr>
          <w:rtl w:val="true"/>
        </w:rPr>
        <w:t xml:space="preserve">. </w:t>
      </w:r>
      <w:r>
        <w:rPr>
          <w:rtl w:val="true"/>
        </w:rPr>
        <w:t>مبلّغ پیشتاز اسلام</w:t>
      </w:r>
      <w:bookmarkEnd w:id="55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مکرّم اسلام صلی الله علیه وآله در موسم حج، برای اولین بار با شش نفر از مردم مدینه ملاقات کرد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با یهود هم‌پیمان هستید؟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 تا با شما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وآله آیاتی از قرآن کریم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دلربای رسول خدا تأثیر عجیبی در دل آنان ایجاد نمود، آن چنان‌که در همان جلسه به پیامبر صلی الله علیه وآله ایمان آورند و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پیامبر صلی الله علیه وآله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زمان‌های گذشته میان ما آتش جنگ پیوسته شعله‌ور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خداوند به سبب آیین آسمانی و عزت‌بخش شما،</w:t>
      </w:r>
      <w:bookmarkStart w:id="551" w:name="pg3641_35536"/>
    </w:p>
    <w:p>
      <w:pPr>
        <w:pStyle w:val="BookText"/>
        <w:rPr/>
      </w:pPr>
      <w:bookmarkEnd w:id="551"/>
      <w:r>
        <w:rPr>
          <w:rFonts w:ascii="IRNazanin" w:hAnsi="IRNazanin" w:eastAsia="IRNazanin"/>
          <w:color w:val="111111"/>
          <w:sz w:val="28"/>
          <w:sz w:val="28"/>
          <w:szCs w:val="28"/>
          <w:rtl w:val="true"/>
          <w:lang w:bidi="fa-IR"/>
        </w:rPr>
        <w:t>آن را فرونشاند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اکنون به سوی یثرب بر می‌گردیم و آیین شما را به مردم عرضه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همة مردم آن را پذیرفتند، پیش ما کسی گرامی‌تر از شما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هیثم بن تیّهان جزء این شش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بعد از این جلسه با دلی لبریز از عشق و ایمان به خدا و پیامبر، به شهر خود برگشتند و از جان و دل برای نشر آیین اسلام کوشیدند، تا آن‌جا که در یثرب خانه‌ای نبود که سخن از پیامبر صلی الله علیه وآله در آن‌جا نباشد</w:t>
      </w:r>
      <w:r>
        <w:rPr>
          <w:rFonts w:eastAsia="IRNazanin" w:cs="IRNazanin"/>
          <w:color w:val="111111"/>
          <w:sz w:val="28"/>
          <w:szCs w:val="28"/>
          <w:rtl w:val="true"/>
          <w:lang w:bidi="fa-IR"/>
        </w:rPr>
        <w:t>.</w:t>
      </w:r>
      <w:r>
        <w:rPr>
          <w:rStyle w:val="FootnoteAnchor"/>
          <w:rtl w:val="true"/>
        </w:rPr>
        <w:footnoteReference w:id="455"/>
      </w:r>
    </w:p>
    <w:p>
      <w:pPr>
        <w:pStyle w:val="Heading4"/>
        <w:numPr>
          <w:ilvl w:val="3"/>
          <w:numId w:val="1"/>
        </w:numPr>
        <w:rPr/>
      </w:pPr>
      <w:bookmarkStart w:id="552" w:name="__RefHeading___Toc211459_2281741623"/>
      <w:bookmarkStart w:id="553" w:name="_Toc205"/>
      <w:bookmarkEnd w:id="552"/>
      <w:r>
        <w:rPr/>
        <w:t>2</w:t>
      </w:r>
      <w:r>
        <w:rPr>
          <w:rtl w:val="true"/>
        </w:rPr>
        <w:t xml:space="preserve">. </w:t>
      </w:r>
      <w:r>
        <w:rPr>
          <w:rtl w:val="true"/>
        </w:rPr>
        <w:t>شرکت در نخستین پیمان عقبه</w:t>
      </w:r>
      <w:bookmarkEnd w:id="553"/>
    </w:p>
    <w:p>
      <w:pPr>
        <w:pStyle w:val="BookText"/>
        <w:rPr/>
      </w:pPr>
      <w:r>
        <w:rPr>
          <w:rFonts w:ascii="IRNazanin" w:hAnsi="IRNazanin" w:eastAsia="IRNazanin"/>
          <w:color w:val="111111"/>
          <w:sz w:val="28"/>
          <w:sz w:val="28"/>
          <w:szCs w:val="28"/>
          <w:rtl w:val="true"/>
          <w:lang w:bidi="fa-IR"/>
        </w:rPr>
        <w:t>تبلیغات و تلاش‌های پی‌گیر ابوهیثم و یارانش، تأثیر به سزایی در شهر یثرب گذاشت و تعدادی از اهالی آن‌جا به آیین محمدی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هیئتی دوازده نفره از یثرب برای ملاقات با پیامبر، به سوی مکه گسیل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با پیامبر بزرگوار اسلام دیدار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پیمان اسلامی در آن‌جا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افراد، اسعد بن زراره، عبادة بن صامت و ابوهیثم مالک بن تیّهان انصاری دیده می‌شدند</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متن پیمان آنان با پیامبر اسلام صلی الله علیه وآله به این ترتیب بود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 صلی الله علیه وآله پیمان بستیم که به وظایف زیر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شرک نورزیم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و زنا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نکشیم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تهمت نزنیم</w:t>
      </w:r>
      <w:r>
        <w:rPr>
          <w:rFonts w:eastAsia="IRNazanin" w:cs="IRNazanin"/>
          <w:color w:val="111111"/>
          <w:sz w:val="28"/>
          <w:szCs w:val="28"/>
          <w:rtl w:val="true"/>
          <w:lang w:bidi="fa-IR"/>
        </w:rPr>
        <w:t>.</w:t>
      </w:r>
      <w:bookmarkStart w:id="554" w:name="pg3641_35537"/>
    </w:p>
    <w:p>
      <w:pPr>
        <w:pStyle w:val="BookText"/>
        <w:rPr/>
      </w:pPr>
      <w:bookmarkEnd w:id="554"/>
      <w:r>
        <w:rPr>
          <w:rFonts w:ascii="IRNazanin" w:hAnsi="IRNazanin" w:eastAsia="IRNazanin"/>
          <w:color w:val="111111"/>
          <w:sz w:val="28"/>
          <w:sz w:val="28"/>
          <w:szCs w:val="28"/>
          <w:rtl w:val="true"/>
          <w:lang w:bidi="fa-IR"/>
        </w:rPr>
        <w:t>کار زشت انجام ندهیم و در کارهای نیک نافرمانی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طبق این پیمان عمل نمایید، جایگاه شما بهشت برین خواهد بود و اگر نافرمانی کردید، خداوند شما را عذاب می‌کند و یا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شور و شوق فراوان به مدینه برگشتند و تبلیغات و فعالیت‌های خود را به صورت وسیع و دامنه‌دار ادامه دادند</w:t>
      </w:r>
      <w:r>
        <w:rPr>
          <w:rFonts w:eastAsia="IRNazanin" w:cs="IRNazanin"/>
          <w:color w:val="111111"/>
          <w:sz w:val="28"/>
          <w:szCs w:val="28"/>
          <w:rtl w:val="true"/>
          <w:lang w:bidi="fa-IR"/>
        </w:rPr>
        <w:t>.</w:t>
      </w:r>
    </w:p>
    <w:p>
      <w:pPr>
        <w:pStyle w:val="Heading4"/>
        <w:numPr>
          <w:ilvl w:val="3"/>
          <w:numId w:val="1"/>
        </w:numPr>
        <w:rPr/>
      </w:pPr>
      <w:bookmarkStart w:id="555" w:name="__RefHeading___Toc211461_2281741623"/>
      <w:bookmarkStart w:id="556" w:name="_Toc206"/>
      <w:bookmarkEnd w:id="555"/>
      <w:r>
        <w:rPr/>
        <w:t>3</w:t>
      </w:r>
      <w:r>
        <w:rPr>
          <w:rtl w:val="true"/>
        </w:rPr>
        <w:t xml:space="preserve">. </w:t>
      </w:r>
      <w:r>
        <w:rPr>
          <w:rtl w:val="true"/>
        </w:rPr>
        <w:t>اولین نفر در دومین پیمان</w:t>
      </w:r>
      <w:bookmarkEnd w:id="556"/>
    </w:p>
    <w:p>
      <w:pPr>
        <w:pStyle w:val="BookText"/>
        <w:rPr/>
      </w:pPr>
      <w:r>
        <w:rPr>
          <w:rFonts w:ascii="IRNazanin" w:hAnsi="IRNazanin" w:eastAsia="IRNazanin"/>
          <w:color w:val="111111"/>
          <w:sz w:val="28"/>
          <w:sz w:val="28"/>
          <w:szCs w:val="28"/>
          <w:rtl w:val="true"/>
          <w:lang w:bidi="fa-IR"/>
        </w:rPr>
        <w:t>در سال سیزدهم بعثت، کاروان حج مدینه وارد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مسلمانان یثرب برای انجام بیعت در منی،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آمدند و منتظر دستورهای پیامبر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عموی پیامبر که به همراه آن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یافته بود، در آن جلسه خطاب به آنان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شما پشتیبانی خود را از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وی گرامی‌ترین فرد قبیلة خود می‌باشد و با این که بنی‌هاشم عهده‌دار دفاع از او هستند،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است در میان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تصمیم دارید که به پیمان خود وفادار باشید و او را از خطر دشمنان حفظ کنید، او به میان شما می‌آید و اگر قدرت دفاع از او را ندارید، هم اکنون از او دست بردارید و بگذارید در میان عشیرة خود با کمال عزّت و عظمت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در ادامه، ضمن سخنانی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شما پیمان می‌بندم به این‌که از من دفاع کنید؛ همان‌طور که از فرزندان و اهل‌بیت خود دفاع می‌کنید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افرادی از اهل مدینه سخن گفتند و اظهار وفاداری کردند</w:t>
      </w:r>
      <w:r>
        <w:rPr>
          <w:rFonts w:eastAsia="IRNazanin" w:cs="IRNazanin"/>
          <w:color w:val="111111"/>
          <w:sz w:val="28"/>
          <w:szCs w:val="28"/>
          <w:rtl w:val="true"/>
          <w:lang w:bidi="fa-IR"/>
        </w:rPr>
        <w:t>.</w:t>
      </w:r>
      <w:bookmarkStart w:id="557" w:name="pg3641_35538"/>
    </w:p>
    <w:p>
      <w:pPr>
        <w:pStyle w:val="BookText"/>
        <w:rPr/>
      </w:pPr>
      <w:bookmarkEnd w:id="557"/>
      <w:r>
        <w:rPr>
          <w:rFonts w:ascii="IRNazanin" w:hAnsi="IRNazanin" w:eastAsia="IRNazanin"/>
          <w:color w:val="111111"/>
          <w:sz w:val="28"/>
          <w:sz w:val="28"/>
          <w:szCs w:val="28"/>
          <w:rtl w:val="true"/>
          <w:lang w:bidi="fa-IR"/>
        </w:rPr>
        <w:t>آن‌ها با شادمانی و شور و شوق وصف‌ناپذیری با پیامبر دست بیعت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ابوهیثم بن تیّهان اولین کسی بود که در این پیمان با پیامبر دست بیعت داد و پیمان وفاداری بست</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او هنگام بیعت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یهودیان پیمان بسته‌ایم، اکنون ناچاریم تمام آن‌ها را نادیده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روزی از ما دست بردارید و به سوی قوم خود برگردید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 هر کس پیمان صلح منعقد کرده‌اید، من آن را محترم می‌شمارم</w:t>
      </w:r>
      <w:r>
        <w:rPr>
          <w:rFonts w:eastAsia="IRNazanin" w:cs="IRNazanin"/>
          <w:color w:val="111111"/>
          <w:sz w:val="28"/>
          <w:szCs w:val="28"/>
          <w:rtl w:val="true"/>
          <w:lang w:bidi="fa-IR"/>
        </w:rPr>
        <w:t>.»</w:t>
      </w:r>
      <w:r>
        <w:rPr>
          <w:rStyle w:val="FootnoteAnchor"/>
          <w:rtl w:val="true"/>
        </w:rPr>
        <w:footnoteReference w:id="459"/>
      </w:r>
    </w:p>
    <w:p>
      <w:pPr>
        <w:pStyle w:val="Heading4"/>
        <w:numPr>
          <w:ilvl w:val="3"/>
          <w:numId w:val="1"/>
        </w:numPr>
        <w:rPr/>
      </w:pPr>
      <w:bookmarkStart w:id="558" w:name="__RefHeading___Toc211463_2281741623"/>
      <w:bookmarkStart w:id="559" w:name="_Toc207"/>
      <w:bookmarkEnd w:id="558"/>
      <w:r>
        <w:rPr/>
        <w:t>4</w:t>
      </w:r>
      <w:r>
        <w:rPr>
          <w:rtl w:val="true"/>
        </w:rPr>
        <w:t xml:space="preserve">. </w:t>
      </w:r>
      <w:r>
        <w:rPr>
          <w:rtl w:val="true"/>
        </w:rPr>
        <w:t>انتخاب آسمانی</w:t>
      </w:r>
      <w:bookmarkEnd w:id="559"/>
    </w:p>
    <w:p>
      <w:pPr>
        <w:pStyle w:val="BookText"/>
        <w:rPr/>
      </w:pPr>
      <w:r>
        <w:rPr>
          <w:rFonts w:ascii="IRNazanin" w:hAnsi="IRNazanin" w:eastAsia="IRNazanin"/>
          <w:color w:val="111111"/>
          <w:sz w:val="28"/>
          <w:sz w:val="28"/>
          <w:szCs w:val="28"/>
          <w:rtl w:val="true"/>
          <w:lang w:bidi="fa-IR"/>
        </w:rPr>
        <w:t>ابوهیثم بن تیّهان، عبدالله حزام و اسعد بن زراره در ادامة جلسة پیمان عقبة دوم،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ما فدای خون و جان ما فدای جان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شرطی که می‌خواهی، برای پروردگار خود و برای خود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صلی الله علیه وآله با اشارة جبرئیل، از میان آنان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نفر از میان خود جدا کنید که کفیل و سرپرست شما باشند، چنان که موسی علیه السلام دوازده نفر در میان بنی‌اسرائیل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می‌خواهی، انتخاب کن</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از طرف خداوند دوازده نقیب را تعیین کرد که نه نفر آنان از گروه خزرج و سه نفر از قبیلة اوس بودند که ابوهیثم بن تیّهان جزء آن‌ها بود</w:t>
      </w:r>
      <w:r>
        <w:rPr>
          <w:rFonts w:eastAsia="IRNazanin" w:cs="IRNazanin"/>
          <w:color w:val="111111"/>
          <w:sz w:val="28"/>
          <w:szCs w:val="28"/>
          <w:rtl w:val="true"/>
          <w:lang w:bidi="fa-IR"/>
        </w:rPr>
        <w:t>.</w:t>
      </w:r>
      <w:r>
        <w:rPr>
          <w:rStyle w:val="FootnoteAnchor"/>
          <w:rtl w:val="true"/>
        </w:rPr>
        <w:footnoteReference w:id="460"/>
      </w:r>
      <w:bookmarkStart w:id="560" w:name="pg3641_35539"/>
    </w:p>
    <w:p>
      <w:pPr>
        <w:pStyle w:val="BookText"/>
        <w:rPr/>
      </w:pPr>
      <w:bookmarkEnd w:id="5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بودند که مسؤولیت حراست از دین قوم خود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متعهد شدند که علاوه بر خود، قومشان را نیز از انحرافات و کج‌اندیشی‌های خلاف شریعت اسلام محافظت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نقیب یک قوم، آگاه به اسرار قومش بود و سرپرستی و هدایت آنان را به عهده داشت</w:t>
      </w:r>
      <w:r>
        <w:rPr>
          <w:rFonts w:eastAsia="IRNazanin" w:cs="IRNazanin"/>
          <w:color w:val="111111"/>
          <w:sz w:val="28"/>
          <w:szCs w:val="28"/>
          <w:rtl w:val="true"/>
          <w:lang w:bidi="fa-IR"/>
        </w:rPr>
        <w:t>.</w:t>
      </w:r>
      <w:r>
        <w:rPr>
          <w:rStyle w:val="FootnoteAnchor"/>
          <w:rtl w:val="true"/>
        </w:rPr>
        <w:footnoteReference w:id="461"/>
      </w:r>
    </w:p>
    <w:p>
      <w:pPr>
        <w:pStyle w:val="Heading4"/>
        <w:numPr>
          <w:ilvl w:val="3"/>
          <w:numId w:val="1"/>
        </w:numPr>
        <w:rPr/>
      </w:pPr>
      <w:bookmarkStart w:id="561" w:name="__RefHeading___Toc211465_2281741623"/>
      <w:bookmarkStart w:id="562" w:name="_Toc208"/>
      <w:bookmarkEnd w:id="561"/>
      <w:r>
        <w:rPr/>
        <w:t>5</w:t>
      </w:r>
      <w:r>
        <w:rPr>
          <w:rtl w:val="true"/>
        </w:rPr>
        <w:t xml:space="preserve">. </w:t>
      </w:r>
      <w:r>
        <w:rPr>
          <w:rtl w:val="true"/>
        </w:rPr>
        <w:t>کارشناس ویژة پیامبر صلی الله علیه و آله</w:t>
      </w:r>
      <w:bookmarkEnd w:id="562"/>
    </w:p>
    <w:p>
      <w:pPr>
        <w:pStyle w:val="BookText"/>
        <w:rPr/>
      </w:pPr>
      <w:r>
        <w:rPr>
          <w:rFonts w:ascii="IRNazanin" w:hAnsi="IRNazanin" w:eastAsia="IRNazanin"/>
          <w:color w:val="111111"/>
          <w:sz w:val="28"/>
          <w:sz w:val="28"/>
          <w:szCs w:val="28"/>
          <w:rtl w:val="true"/>
          <w:lang w:bidi="fa-IR"/>
        </w:rPr>
        <w:t>ابن تیّهان به عنوان کارشناس مسائل اقتصادی، مورد اعتماد پیامبر بزرگوار اسلام بود و زیر نظر آن حضرت به وظایفش عمل می‌کرد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ابن سعد، از دانشمندان اهل سنت در طبقات الکبری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تعیین مقدار خرمای نخلستان‌ها در منطقه، نظر رسایی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در چنین مسائلی از او نظرخواهی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رسول گرامی اسلام، ابوبکر افرادی را به دنبالش فرستاد تا همان سمت کارشناسی را بپذیرد، ولی ابن تیّهان امتناع کرد و به درخواست خلیفة اول تن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عنوان اعتراض،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چگونه در زمان پیامبر این کار را انجام می‌دادی و امروزه از پذیرفتن پیشنهاد ما امتناع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ابوهیثم بن تیّهان که از دست آنان دلی پرخون 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رسول صلی الله علیه وآله کار می‌کردم، چون که بعد از انجام هر مأموریت، پیامبر برایم دعا می‌کرد</w:t>
      </w:r>
      <w:r>
        <w:rPr>
          <w:rFonts w:eastAsia="IRNazanin" w:cs="IRNazanin"/>
          <w:color w:val="111111"/>
          <w:sz w:val="28"/>
          <w:szCs w:val="28"/>
          <w:rtl w:val="true"/>
          <w:lang w:bidi="fa-IR"/>
        </w:rPr>
        <w:t>.»</w:t>
      </w:r>
      <w:r>
        <w:rPr>
          <w:rStyle w:val="FootnoteAnchor"/>
          <w:rtl w:val="true"/>
        </w:rPr>
        <w:footnoteReference w:id="463"/>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ابوهیثم می‌دانست که اگر با آنان همکاری کند، به خلافتشان رسمیت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حبشی هم از همکاری با آنان خودداری نمود و بعد از پیامبر، اذان</w:t>
      </w:r>
      <w:bookmarkStart w:id="563" w:name="pg3641_35540"/>
    </w:p>
    <w:p>
      <w:pPr>
        <w:pStyle w:val="BookText"/>
        <w:rPr/>
      </w:pPr>
      <w:bookmarkEnd w:id="563"/>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بلال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بلال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اهل‌بیت را دوست می‌داشت و بندة صالح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 صلی الله علیه وآله برای احدی اذان نمی‌گویم</w:t>
      </w:r>
      <w:r>
        <w:rPr>
          <w:rFonts w:eastAsia="IRNazanin" w:cs="IRNazanin"/>
          <w:color w:val="111111"/>
          <w:sz w:val="28"/>
          <w:szCs w:val="28"/>
          <w:rtl w:val="true"/>
          <w:lang w:bidi="fa-IR"/>
        </w:rPr>
        <w:t>.»</w:t>
      </w:r>
      <w:r>
        <w:rPr>
          <w:rStyle w:val="FootnoteAnchor"/>
          <w:rtl w:val="true"/>
        </w:rPr>
        <w:footnoteReference w:id="464"/>
      </w:r>
      <w:r>
        <w:rPr>
          <w:rStyle w:val="FootnoteAnchor"/>
          <w:rtl w:val="true"/>
        </w:rPr>
        <w:footnoteReference w:id="465"/>
      </w:r>
    </w:p>
    <w:p>
      <w:pPr>
        <w:pStyle w:val="Heading4"/>
        <w:numPr>
          <w:ilvl w:val="3"/>
          <w:numId w:val="1"/>
        </w:numPr>
        <w:rPr/>
      </w:pPr>
      <w:bookmarkStart w:id="564" w:name="__RefHeading___Toc211467_2281741623"/>
      <w:bookmarkStart w:id="565" w:name="_Toc209"/>
      <w:bookmarkEnd w:id="564"/>
      <w:r>
        <w:rPr/>
        <w:t>6</w:t>
      </w:r>
      <w:r>
        <w:rPr>
          <w:rtl w:val="true"/>
        </w:rPr>
        <w:t xml:space="preserve">. </w:t>
      </w:r>
      <w:r>
        <w:rPr>
          <w:rtl w:val="true"/>
        </w:rPr>
        <w:t>پیمان برادری در پرتو ایمان</w:t>
      </w:r>
      <w:bookmarkEnd w:id="565"/>
    </w:p>
    <w:p>
      <w:pPr>
        <w:pStyle w:val="BookText"/>
        <w:rPr/>
      </w:pPr>
      <w:r>
        <w:rPr>
          <w:rFonts w:ascii="IRNazanin" w:hAnsi="IRNazanin" w:eastAsia="IRNazanin"/>
          <w:color w:val="111111"/>
          <w:sz w:val="28"/>
          <w:sz w:val="28"/>
          <w:szCs w:val="28"/>
          <w:rtl w:val="true"/>
          <w:lang w:bidi="fa-IR"/>
        </w:rPr>
        <w:t>بعد از هجرت پیامبر صلی الله علیه وآله به مدینه، یکی از خطراتی که آیین آن حضرت را تهدید می‌کرد و بیم آن می‌رفت که جمعیت نوپای مسلمانان را پراکنده سازد، اختلاف میان مسلمانان بود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سویی، مهاجران و انصار با هم اختلاف داشتند و از سوی دیگر، اختلاف شدیدی بین دو قبیلة بزرگ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و انصار در دو محیط متفاوت پرورش یافته بودند و در طرز تفکر و معاشرت، اختلاف زیادی با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قبیله‌های اوس و خزرج بیش از دو قرن سابقة نبرد خونین و کشمکش داخلی باهم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پیامبر عظیم الشأن اسلام صلی الله علیه وآله از طرف خداوند مأمور شد که در بین یاران و هواداران خویش پیمان برادری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در محفلی عمومی ـ که در خانة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Style w:val="FootnoteAnchor"/>
          <w:rtl w:val="true"/>
        </w:rPr>
        <w:footnoteReference w:id="466"/>
      </w:r>
      <w:r>
        <w:rPr>
          <w:rFonts w:ascii="IRNazanin" w:hAnsi="IRNazanin" w:eastAsia="IRNazanin"/>
          <w:color w:val="111111"/>
          <w:sz w:val="28"/>
          <w:sz w:val="28"/>
          <w:szCs w:val="28"/>
          <w:rtl w:val="true"/>
          <w:lang w:bidi="fa-IR"/>
        </w:rPr>
        <w:t>به هواداران خویش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شما با یک نفر پیمان اخوّت</w:t>
      </w:r>
      <w:bookmarkStart w:id="566" w:name="pg3641_35541"/>
    </w:p>
    <w:p>
      <w:pPr>
        <w:pStyle w:val="BookText"/>
        <w:rPr/>
      </w:pPr>
      <w:bookmarkEnd w:id="566"/>
      <w:r>
        <w:rPr>
          <w:rFonts w:ascii="IRNazanin" w:hAnsi="IRNazanin" w:eastAsia="IRNazanin"/>
          <w:color w:val="111111"/>
          <w:sz w:val="28"/>
          <w:sz w:val="28"/>
          <w:szCs w:val="28"/>
          <w:rtl w:val="true"/>
          <w:lang w:bidi="fa-IR"/>
        </w:rPr>
        <w:t>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نام‌های همة افرادی که در آن جلسه، پیمان اخوت بستند را ثبت کرده‌اند</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پیامبر صلی الله علیه وآله آن روز طرفین عقد را خودش تعیین می‌کرد و خطاب به مسلمانان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فلانی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بین ابوهیثم بن تیّهان و عثمان بن مظعون</w:t>
      </w:r>
      <w:r>
        <w:rPr>
          <w:rStyle w:val="FootnoteAnchor"/>
          <w:rtl w:val="true"/>
        </w:rPr>
        <w:footnoteReference w:id="468"/>
      </w:r>
      <w:r>
        <w:rPr>
          <w:rFonts w:ascii="IRNazanin" w:hAnsi="IRNazanin" w:eastAsia="IRNazanin"/>
          <w:color w:val="111111"/>
          <w:sz w:val="28"/>
          <w:sz w:val="28"/>
          <w:szCs w:val="28"/>
          <w:rtl w:val="true"/>
          <w:lang w:bidi="fa-IR"/>
        </w:rPr>
        <w:t>عقد اخوّت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اخوّت به پایان رسیده بود، ناگهان علی علیه السلام با چشمان اشک‌بار</w:t>
      </w:r>
      <w:r>
        <w:rPr>
          <w:rStyle w:val="FootnoteAnchor"/>
          <w:rtl w:val="true"/>
        </w:rPr>
        <w:footnoteReference w:id="469"/>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خود را با یکدیگر برادر نمودی، ولی میان من و یک نفر از مسلمانان اخوّت جاری نفرمودید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دنیا و آخرت، برادر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وآله با حضرت علی علیه السلام پیمان برادری بست</w:t>
      </w:r>
      <w:r>
        <w:rPr>
          <w:rFonts w:eastAsia="IRNazanin" w:cs="IRNazanin"/>
          <w:color w:val="111111"/>
          <w:sz w:val="28"/>
          <w:szCs w:val="28"/>
          <w:rtl w:val="true"/>
          <w:lang w:bidi="fa-IR"/>
        </w:rPr>
        <w:t>.</w:t>
      </w:r>
      <w:r>
        <w:rPr>
          <w:rStyle w:val="FootnoteAnchor"/>
          <w:rtl w:val="true"/>
        </w:rPr>
        <w:footnoteReference w:id="470"/>
      </w:r>
    </w:p>
    <w:p>
      <w:pPr>
        <w:pStyle w:val="Heading4"/>
        <w:numPr>
          <w:ilvl w:val="3"/>
          <w:numId w:val="1"/>
        </w:numPr>
        <w:rPr/>
      </w:pPr>
      <w:bookmarkStart w:id="567" w:name="__RefHeading___Toc211469_2281741623"/>
      <w:bookmarkStart w:id="568" w:name="_Toc210"/>
      <w:bookmarkEnd w:id="567"/>
      <w:r>
        <w:rPr/>
        <w:t>7</w:t>
      </w:r>
      <w:r>
        <w:rPr>
          <w:rtl w:val="true"/>
        </w:rPr>
        <w:t xml:space="preserve">. </w:t>
      </w:r>
      <w:r>
        <w:rPr>
          <w:rtl w:val="true"/>
        </w:rPr>
        <w:t>دفاع از ولایت و امامت علوی</w:t>
      </w:r>
      <w:bookmarkEnd w:id="568"/>
    </w:p>
    <w:p>
      <w:pPr>
        <w:pStyle w:val="Heading5"/>
        <w:numPr>
          <w:ilvl w:val="4"/>
          <w:numId w:val="1"/>
        </w:numPr>
        <w:rPr/>
      </w:pPr>
      <w:bookmarkStart w:id="569" w:name="__RefHeading___Toc211471_2281741623"/>
      <w:bookmarkStart w:id="570" w:name="_Toc211"/>
      <w:bookmarkEnd w:id="569"/>
      <w:r>
        <w:rPr>
          <w:rtl w:val="true"/>
        </w:rPr>
        <w:t>اشارة</w:t>
      </w:r>
      <w:bookmarkEnd w:id="57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حساس‌ترین مسئولیت ابوهیثم بعد از رحلت پیامبر صلی الله علیه وآله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بحرانی‌ترین شرایط تاریخ اسلام، در کنار جانشین حقیقی پیامبر بزرگوار صلی الله علیه وآله ثابت قدم و استوار باقی ماند و لحظه‌ای در حقانیّت امیرالمؤمنین علیه السلام شک و تردید به دلش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عصری که از هر طرف فتنه می‌بارید، به معدن علم و برادر پیامبر صلی الله علیه وآله و سرچشمة تمام خوبی‌ها پناهنده شد و مانند پروانه‌ای در گرد</w:t>
      </w:r>
    </w:p>
    <w:p>
      <w:pPr>
        <w:pStyle w:val="BookText"/>
        <w:rPr/>
      </w:pPr>
      <w:r>
        <w:rPr>
          <w:rFonts w:ascii="IRNazanin" w:hAnsi="IRNazanin" w:eastAsia="IRNazanin"/>
          <w:color w:val="111111"/>
          <w:sz w:val="28"/>
          <w:sz w:val="28"/>
          <w:szCs w:val="28"/>
          <w:rtl w:val="true"/>
          <w:lang w:bidi="fa-IR"/>
        </w:rPr>
        <w:t>شمع وجود مولای متقیان گشت و جان بر کف، آمادة اجرای دستورات حضرتش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وآله چشم از جهان فانی فروبست و خلیفة اول به مسند خلافت تکیه زد، دوازده نفر از بزرگان اصحاب پیامبر صلی الله علیه وآله و نخبگان سابقه‌دار اسلام، مخالفت خویش را با این خلافت اعلام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نیمی از آنان از مهاجران و بقیه از گروه انصار بودند؛ خالد بن سعید، سلمان فارسی، ابوذر غفاری، مقداد بن اسود، عمار بن یاسر و بریدة اسلمی، جزو مهاجران و ابوهیثم تیّهان، سهل بن حنیف، عثمان بن حنیف، خزیمة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ذوالشهادتین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اُبیّ بن کعب</w:t>
      </w:r>
      <w:r>
        <w:rPr>
          <w:rStyle w:val="FootnoteAnchor"/>
          <w:rtl w:val="true"/>
        </w:rPr>
        <w:footnoteReference w:id="471"/>
      </w:r>
      <w:r>
        <w:rPr>
          <w:rFonts w:ascii="IRNazanin" w:hAnsi="IRNazanin" w:eastAsia="IRNazanin"/>
          <w:color w:val="111111"/>
          <w:sz w:val="28"/>
          <w:sz w:val="28"/>
          <w:szCs w:val="28"/>
          <w:rtl w:val="true"/>
          <w:lang w:bidi="fa-IR"/>
        </w:rPr>
        <w:t>و ابو ایّوب انصاری جزو انصار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چکیدة این ماجرا را از زبان امام صادق علیه السلام می‌خوانیم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دوازده نفره، هم قسم شدند که ابوبکر را از منبر پیامبر صلی الله علیه وآله پایین بیاورند و حق را به صاحبش برگردانند؛ اما قبل از اقدام، برای مشورت و کسب اجازه به حضور حضرت علی علیه السلام مشرف شدند و با یادآوری حدیث پیامبر صلی الله علیه وآله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 الحقّ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خویش را بیان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متقیان وقتی از مقصود آنان آگاه گشت،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نکنید؛ زیرا در بین مسلمانان درگیری و خونریزی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منطق رسا و دلیل‌های محکم، آنچه را در مورد من از رسول الله صلی الله علیه وآله شنیده‌اید، به ابوبکر بگویید تا حجّت بر او تمام شود و عذری برایش نماند</w:t>
      </w:r>
      <w:r>
        <w:rPr>
          <w:rFonts w:eastAsia="IRNazanin" w:cs="IRNazanin"/>
          <w:color w:val="111111"/>
          <w:sz w:val="28"/>
          <w:szCs w:val="28"/>
          <w:rtl w:val="true"/>
          <w:lang w:bidi="fa-IR"/>
        </w:rPr>
        <w:t>.»</w:t>
      </w:r>
      <w:bookmarkStart w:id="571" w:name="pg3641_35543"/>
    </w:p>
    <w:p>
      <w:pPr>
        <w:pStyle w:val="Heading5"/>
        <w:numPr>
          <w:ilvl w:val="4"/>
          <w:numId w:val="1"/>
        </w:numPr>
        <w:rPr/>
      </w:pPr>
      <w:bookmarkStart w:id="572" w:name="__RefHeading___Toc211473_2281741623"/>
      <w:bookmarkStart w:id="573" w:name="_Toc212"/>
      <w:bookmarkEnd w:id="571"/>
      <w:bookmarkEnd w:id="572"/>
      <w:r>
        <w:rPr>
          <w:rtl w:val="true"/>
        </w:rPr>
        <w:t>انتقاد متهوّرانه</w:t>
      </w:r>
      <w:bookmarkEnd w:id="573"/>
    </w:p>
    <w:p>
      <w:pPr>
        <w:pStyle w:val="BookText"/>
        <w:rPr/>
      </w:pPr>
      <w:r>
        <w:rPr>
          <w:rFonts w:ascii="IRNazanin" w:hAnsi="IRNazanin" w:eastAsia="IRNazanin"/>
          <w:color w:val="111111"/>
          <w:sz w:val="28"/>
          <w:sz w:val="28"/>
          <w:szCs w:val="28"/>
          <w:rtl w:val="true"/>
          <w:lang w:bidi="fa-IR"/>
        </w:rPr>
        <w:t>آنان روز پنجم رحلت پیامبر اکرم صلی الله علیه وآله وارد مسجد شدند و نزدیک منبر پیامبر صلی الله علیه وآله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بر فراز منبر پیغمبر صلی الله علیه وآله شروع به سخن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سعید برخاست و خلیفه را از تصدّی امر خلافت بر حذر داشت و تأکیدات و توصیه‌های پیامبر بزرگوار اسلام از طرف خداوند را در مورد امامت و ولایت علی علیه السلام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سلمان علیه کسانی که خود را بر جانشین حقیقی پیامبر مقدم داشته بودند، مطالبی بیان کرد و شنیده‌های خود را در مورد فضایل و مناقب و امامت امام اول شیعیان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تک تک افراد اعتراض خود را با منطق محکم و مستدل از قرآن و حدیث بیان نمودند</w:t>
      </w:r>
      <w:r>
        <w:rPr>
          <w:rFonts w:eastAsia="IRNazanin" w:cs="IRNazanin"/>
          <w:color w:val="111111"/>
          <w:sz w:val="28"/>
          <w:szCs w:val="28"/>
          <w:rtl w:val="true"/>
          <w:lang w:bidi="fa-IR"/>
        </w:rPr>
        <w:t>.</w:t>
      </w:r>
      <w:r>
        <w:rPr>
          <w:rStyle w:val="FootnoteAnchor"/>
          <w:rtl w:val="true"/>
        </w:rPr>
        <w:footnoteReference w:id="472"/>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نوبت به یاور رشید امامت، ابوهیثم ابن تیّهان رسید،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روز غدیرخم در محضر پیامبر صلی الله علیه وآله حاضر بودم، که پیامبر صلی الله علیه وآله دست‌های حضرت علی علیه السلام را بلند کرد تا ما مسلمانان، تسلیم او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بین مسلمانان گفت‌وگو و مجادله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برای جانشینی خود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وآله دست‌های او را بلند کرد تا مردم بدانند که علی دوست هر کسی است که پیامبر دوست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گفت‌وگو، کار مشاجره و اختلاف بالا گرفت، تا این‌که چند نفر را به محضر رسول خدا صلی الله علیه وآله فرستادیم تا اصل مسأله را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در جواب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بعد از من، ولی و امام مؤمنان است</w:t>
      </w:r>
    </w:p>
    <w:p>
      <w:pPr>
        <w:pStyle w:val="BookText"/>
        <w:rPr/>
      </w:pPr>
      <w:r>
        <w:rPr>
          <w:rFonts w:ascii="IRNazanin" w:hAnsi="IRNazanin" w:eastAsia="IRNazanin"/>
          <w:color w:val="111111"/>
          <w:sz w:val="28"/>
          <w:sz w:val="28"/>
          <w:szCs w:val="28"/>
          <w:rtl w:val="true"/>
          <w:lang w:bidi="fa-IR"/>
        </w:rPr>
        <w:t>و دلسوزترین فرد برای امت من بعد از وفاتم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آنچه که خودم دیده بودم، شهادت دادم؛ حالا هر کس می‌خواهد قبول کند و هر کس می‌خواهد قبول نکند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یَوْمَ الْفَصْلِ کَانَ مِیقَاتًا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مطمئناً روز قیامت وعده‌گاه ماست</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ابن تیّهان در ادامة سخنان متین و اعتراض‌آمیز خود، مطالبی را بیان کرد و با این حدیث به کلامش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اهل‌بیت من، ستارگان اهل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مقدم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از آنان جلوتر نروید و بر آنان مقدم نشوید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آخرین نفر، ابو ایّوب انصاری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به شدّت ناراحت بود، از جای خود برخاست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اهل‌بیت پیغمبر خود ظلم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موارد متعدد سفارش‌ها و توصیه‌های پیامبر را در حق علی علیه السلام شنیده‌اید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ظلم و ستم به سوی خدا توبه کنید که خداوند توبه‌پذیر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سخن را در حالی ادا کرد که بغض گلویش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ناراحتی گریه به او امان نداد و نتوانست سخنان خود را ادامه دهد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ابن تیّهان و یاران غیور و شجاع وی با احتجاجات قوی، ولایت و فضیلت علی علیه السلام را ثابت نمودند و مخالفان را از عذاب الهی ترساندند، عده‌ای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زید بن وهب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هم صدا شدند و به وصیت پیامبر صلی الله علیه وآله به خلافت علی علیه السلام، تأکید کردند</w:t>
      </w:r>
      <w:r>
        <w:rPr>
          <w:rFonts w:eastAsia="IRNazanin" w:cs="IRNazanin"/>
          <w:color w:val="111111"/>
          <w:sz w:val="28"/>
          <w:szCs w:val="28"/>
          <w:rtl w:val="true"/>
          <w:lang w:bidi="fa-IR"/>
        </w:rPr>
        <w:t>.</w:t>
      </w:r>
      <w:bookmarkStart w:id="574" w:name="pg3641_35545"/>
    </w:p>
    <w:p>
      <w:pPr>
        <w:pStyle w:val="BookText"/>
        <w:rPr/>
      </w:pPr>
      <w:bookmarkEnd w:id="574"/>
      <w:r>
        <w:rPr>
          <w:rFonts w:ascii="IRNazanin" w:hAnsi="IRNazanin" w:eastAsia="IRNazanin"/>
          <w:color w:val="111111"/>
          <w:sz w:val="28"/>
          <w:sz w:val="28"/>
          <w:szCs w:val="28"/>
          <w:rtl w:val="true"/>
          <w:lang w:bidi="fa-IR"/>
        </w:rPr>
        <w:t>فضای مجلس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حالی که از استدلال قوی و سخنان رسای آنان عاجز و متحیر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فَلَسْتُ بِخَیْرِکُمْ وَ علیٌّ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کنید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کنید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علی در میان شماست، من بهترین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خلافت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w:t>
      </w:r>
      <w:r>
        <w:rPr>
          <w:rFonts w:eastAsia="IRNazanin" w:cs="IRNazanin"/>
          <w:color w:val="111111"/>
          <w:sz w:val="28"/>
          <w:szCs w:val="28"/>
          <w:rtl w:val="true"/>
          <w:lang w:bidi="fa-IR"/>
        </w:rPr>
        <w:t>.</w:t>
      </w:r>
      <w:r>
        <w:rPr>
          <w:rStyle w:val="FootnoteAnchor"/>
          <w:rtl w:val="true"/>
        </w:rPr>
        <w:footnoteReference w:id="475"/>
      </w:r>
    </w:p>
    <w:p>
      <w:pPr>
        <w:pStyle w:val="Heading4"/>
        <w:numPr>
          <w:ilvl w:val="3"/>
          <w:numId w:val="1"/>
        </w:numPr>
        <w:rPr/>
      </w:pPr>
      <w:bookmarkStart w:id="575" w:name="__RefHeading___Toc211475_2281741623"/>
      <w:bookmarkStart w:id="576" w:name="_Toc213"/>
      <w:bookmarkEnd w:id="575"/>
      <w:r>
        <w:rPr/>
        <w:t>8</w:t>
      </w:r>
      <w:r>
        <w:rPr>
          <w:rtl w:val="true"/>
        </w:rPr>
        <w:t xml:space="preserve">. </w:t>
      </w:r>
      <w:r>
        <w:rPr>
          <w:rtl w:val="true"/>
        </w:rPr>
        <w:t>مسؤول بیعت گرفتن برای علی علیه السلام</w:t>
      </w:r>
      <w:bookmarkEnd w:id="576"/>
    </w:p>
    <w:p>
      <w:pPr>
        <w:pStyle w:val="BookText"/>
        <w:rPr/>
      </w:pPr>
      <w:r>
        <w:rPr>
          <w:rFonts w:ascii="IRNazanin" w:hAnsi="IRNazanin" w:eastAsia="IRNazanin"/>
          <w:color w:val="111111"/>
          <w:sz w:val="28"/>
          <w:sz w:val="28"/>
          <w:szCs w:val="28"/>
          <w:rtl w:val="true"/>
          <w:lang w:bidi="fa-IR"/>
        </w:rPr>
        <w:t xml:space="preserve">زمان به سرعت سپری شد و آخرین روزهای سال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فرا رسید</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پس از کشته شدن خلیفه سوم، مردم در خانة امیرمؤمنان علیه السلام تجمع کردند و تقاضای بیعت با آن حضرت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براساس تکلیفِ خویش، حکومت ظاهری را قبول کردند و مسلمانان برای بیعت کردن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ابوهیثم بن تیّهان و عمار بن یاسر از سوی امام علی علیه السلام مسؤولیت یافتند که برای آن حضرت از مردم بیعت و پیمان وفاداری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ضمن گرفتن بیعت از مردم، به آنان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براساس اطاعت از دستورهای خداوند و سنت و روش پیامبر با شما بیعت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حدود عدول کردیم و از جاده مستقیم منصرف شدیم، دیگر شما حق اطاعت ندارید و در گردن شما هیچ گونه بیعتی برای 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قرآن حاکم بین شما و ما خواهد بود</w:t>
      </w:r>
      <w:r>
        <w:rPr>
          <w:rFonts w:eastAsia="IRNazanin" w:cs="IRNazanin"/>
          <w:color w:val="111111"/>
          <w:sz w:val="28"/>
          <w:szCs w:val="28"/>
          <w:rtl w:val="true"/>
          <w:lang w:bidi="fa-IR"/>
        </w:rPr>
        <w:t>.»</w:t>
      </w:r>
      <w:r>
        <w:rPr>
          <w:rStyle w:val="FootnoteAnchor"/>
          <w:rtl w:val="true"/>
        </w:rPr>
        <w:footnoteReference w:id="477"/>
      </w:r>
    </w:p>
    <w:p>
      <w:pPr>
        <w:pStyle w:val="Heading4"/>
        <w:numPr>
          <w:ilvl w:val="3"/>
          <w:numId w:val="1"/>
        </w:numPr>
        <w:rPr/>
      </w:pPr>
      <w:bookmarkStart w:id="577" w:name="__RefHeading___Toc211477_2281741623"/>
      <w:bookmarkStart w:id="578" w:name="_Toc214"/>
      <w:bookmarkEnd w:id="577"/>
      <w:r>
        <w:rPr/>
        <w:t>9</w:t>
      </w:r>
      <w:r>
        <w:rPr>
          <w:rtl w:val="true"/>
        </w:rPr>
        <w:t xml:space="preserve">. </w:t>
      </w:r>
      <w:r>
        <w:rPr>
          <w:rtl w:val="true"/>
        </w:rPr>
        <w:t>خزانه دار امین</w:t>
      </w:r>
      <w:bookmarkEnd w:id="57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بیعت مردم با امام علی علیه السلام، حکومت ظاهری در اختیار مولای متقیان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کارگزاران عثمان را ـ که براساس روابط و نسبت‌های فامیلی در رأس حکومت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عزل کرد و شیعیان متعهد و کاردان را به کارهای مهم حکومتی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ابوهیثم ابن تیّهان و عمار بن یاسر به سمت خزانه‌داری و مسؤولیت خطیر بیت‌المال مسلمین در مدینه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بعد از نصب آنان به این سمت، دستورالعملی به این مضمون برای آن دو نفر صادر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که در دایره اسلام است و از مسلمانان محسوب می‌شود، اعم از قبایل عرب و طوایف عجم، باید حقوق مساوی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من، عربی و عجمی و قرشی و انصاری بودن، ملاک برتری و ارزش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باید به عنوان یک مسلمان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مسلمانان از لحاظ دریافت حقوق از بیت‌المال مسلمین، مساوی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طبق دستور امیرمؤمنان علیه السلام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سهل بن حنیف به همراه غلام سیاه خویش، برای دریافت حقوق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بعد از دریافت سهم خود، به علی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این غلام چقدر می‌دهید؟</w:t>
      </w:r>
    </w:p>
    <w:p>
      <w:pPr>
        <w:pStyle w:val="BookText"/>
        <w:rPr/>
      </w:pPr>
      <w:r>
        <w:rPr>
          <w:rFonts w:ascii="IRNazanin" w:hAnsi="IRNazanin" w:eastAsia="IRNazanin"/>
          <w:color w:val="111111"/>
          <w:sz w:val="28"/>
          <w:sz w:val="28"/>
          <w:szCs w:val="28"/>
          <w:rtl w:val="true"/>
          <w:lang w:bidi="fa-IR"/>
        </w:rPr>
        <w:t>ـ تو خودت چقدر دریافت کردی؟</w:t>
      </w:r>
    </w:p>
    <w:p>
      <w:pPr>
        <w:pStyle w:val="BookText"/>
        <w:rPr/>
      </w:pPr>
      <w:r>
        <w:rPr>
          <w:rFonts w:ascii="IRNazanin" w:hAnsi="IRNazanin" w:eastAsia="IRNazanin"/>
          <w:color w:val="111111"/>
          <w:sz w:val="28"/>
          <w:sz w:val="28"/>
          <w:szCs w:val="28"/>
          <w:rtl w:val="true"/>
          <w:lang w:bidi="fa-IR"/>
        </w:rPr>
        <w:t>ـ سه دنیار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همین اندازه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غلام او هم مثل خودش، سه دینار پرداخت کنید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بن حنیف چون انسانی وارسته و از شیعیان مخلص بود، سخن امام را پذیرفت و از محل خزانه بیرون رفت اما عدّه‌ای از مسلمانان نتوانستند عدالت علی علیه السلام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برآشفتند و به عنوان اعتراض، وارد خزانه‌داری شدند و با عمّار و ابن تیّهان به مجادله پرداختند اما قانع نشدند</w:t>
      </w:r>
      <w:bookmarkStart w:id="579" w:name="pg3641_35547"/>
    </w:p>
    <w:p>
      <w:pPr>
        <w:pStyle w:val="BookText"/>
        <w:rPr/>
      </w:pPr>
      <w:bookmarkEnd w:id="579"/>
      <w:r>
        <w:rPr>
          <w:rFonts w:ascii="IRNazanin" w:hAnsi="IRNazanin" w:eastAsia="IRNazanin"/>
          <w:color w:val="111111"/>
          <w:sz w:val="28"/>
          <w:sz w:val="28"/>
          <w:szCs w:val="28"/>
          <w:rtl w:val="true"/>
          <w:lang w:bidi="fa-IR"/>
        </w:rPr>
        <w:t>و درخواست ملاقات با علی علیه السلام را کردند</w:t>
      </w:r>
      <w:r>
        <w:rPr>
          <w:rFonts w:eastAsia="IRNazanin" w:cs="IRNazanin"/>
          <w:color w:val="111111"/>
          <w:sz w:val="28"/>
          <w:szCs w:val="28"/>
          <w:rtl w:val="true"/>
          <w:lang w:bidi="fa-IR"/>
        </w:rPr>
        <w:t>.</w:t>
      </w:r>
      <w:r>
        <w:rPr>
          <w:rStyle w:val="FootnoteAnchor"/>
          <w:rtl w:val="true"/>
        </w:rPr>
        <w:footnoteReference w:id="478"/>
      </w:r>
    </w:p>
    <w:p>
      <w:pPr>
        <w:pStyle w:val="Heading4"/>
        <w:numPr>
          <w:ilvl w:val="3"/>
          <w:numId w:val="1"/>
        </w:numPr>
        <w:rPr/>
      </w:pPr>
      <w:bookmarkStart w:id="580" w:name="__RefHeading___Toc211479_2281741623"/>
      <w:bookmarkStart w:id="581" w:name="_Toc215"/>
      <w:bookmarkEnd w:id="580"/>
      <w:r>
        <w:rPr/>
        <w:t>10</w:t>
      </w:r>
      <w:r>
        <w:rPr>
          <w:rtl w:val="true"/>
        </w:rPr>
        <w:t xml:space="preserve">. </w:t>
      </w:r>
      <w:r>
        <w:rPr>
          <w:rtl w:val="true"/>
        </w:rPr>
        <w:t>قهرمان جهاد و شهادت</w:t>
      </w:r>
      <w:bookmarkEnd w:id="581"/>
    </w:p>
    <w:p>
      <w:pPr>
        <w:pStyle w:val="BookText"/>
        <w:rPr/>
      </w:pPr>
      <w:r>
        <w:rPr>
          <w:rFonts w:ascii="IRNazanin" w:hAnsi="IRNazanin" w:eastAsia="IRNazanin"/>
          <w:color w:val="111111"/>
          <w:sz w:val="28"/>
          <w:sz w:val="28"/>
          <w:szCs w:val="28"/>
          <w:rtl w:val="true"/>
          <w:lang w:bidi="fa-IR"/>
        </w:rPr>
        <w:t xml:space="preserve">ابن تیّهان در طول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فعالیت سیاسی، اجتماعی و فرهنگی که دوشادوش سلمان، ابوذر، عمار بن یاسر، مالک اشتر و سایر یاران صدیق پیامبر و علی علیه السلام انجام داد، از میدان‌های جهاد و شهادت و صحنه‌های نبرد حق علیه باطل غفلت نکرد و از همان صدر اسلام در کنار رهبر مسلمانان، در جنگ بدر همراه برادرش، عبید بن تیّهان شرکت جست و در جنگ احد جانانه از حریم اسلام و مسلمین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در طبقات الکبری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هیثم بن تیّهان در نبردهای بدر، احد، خندق و سایر صحنه‌های مقابله با اهل باطل، در کنار رسول خدا صلی الله علیه وآله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بعد از رحلت پیامبر صلی الله علیه وآله، در زمان حکومت علی علیه السلام در جنگ جمل و صفین حضور فعّال و چشمگیر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تیّهان در این نبردها، علاوه بر حمله‌های دشمن شکن و تهاجمات کوبنده علیه اهل باطل، با اشعار و خطابه‌های پرشور و آتشین خود هواداران علی علیه السلام را علیه منافقین و مخالفین تشویق و تحریک می‌کرد</w:t>
      </w:r>
      <w:r>
        <w:rPr>
          <w:rFonts w:eastAsia="IRNazanin" w:cs="IRNazanin"/>
          <w:color w:val="111111"/>
          <w:sz w:val="28"/>
          <w:szCs w:val="28"/>
          <w:rtl w:val="true"/>
          <w:lang w:bidi="fa-IR"/>
        </w:rPr>
        <w:t>.</w:t>
      </w:r>
      <w:r>
        <w:rPr>
          <w:rStyle w:val="FootnoteAnchor"/>
          <w:rtl w:val="true"/>
        </w:rPr>
        <w:footnoteReference w:id="479"/>
      </w:r>
    </w:p>
    <w:p>
      <w:pPr>
        <w:pStyle w:val="Heading4"/>
        <w:numPr>
          <w:ilvl w:val="3"/>
          <w:numId w:val="1"/>
        </w:numPr>
        <w:rPr/>
      </w:pPr>
      <w:bookmarkStart w:id="582" w:name="__RefHeading___Toc211481_2281741623"/>
      <w:bookmarkStart w:id="583" w:name="_Toc216"/>
      <w:bookmarkEnd w:id="582"/>
      <w:r>
        <w:rPr/>
        <w:t>11</w:t>
      </w:r>
      <w:r>
        <w:rPr>
          <w:rtl w:val="true"/>
        </w:rPr>
        <w:t xml:space="preserve">. </w:t>
      </w:r>
      <w:r>
        <w:rPr>
          <w:rtl w:val="true"/>
        </w:rPr>
        <w:t>برادر مبارز</w:t>
      </w:r>
      <w:bookmarkEnd w:id="583"/>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بن تیّهان، برادر ابوهیثم در فعالیت‌های سیاسی ـ فرهنگی و نشر اعتقادات الهی و مبارزه با کفّار و مشرکان، پیوسته با برادرش همراه و همدل بود</w:t>
      </w:r>
      <w:bookmarkStart w:id="584" w:name="pg3641_35548"/>
    </w:p>
    <w:p>
      <w:pPr>
        <w:pStyle w:val="BookText"/>
        <w:rPr/>
      </w:pPr>
      <w:bookmarkEnd w:id="584"/>
      <w:r>
        <w:rPr>
          <w:rFonts w:ascii="IRNazanin" w:hAnsi="IRNazanin" w:eastAsia="IRNazanin"/>
          <w:color w:val="111111"/>
          <w:sz w:val="28"/>
          <w:sz w:val="28"/>
          <w:szCs w:val="28"/>
          <w:rtl w:val="true"/>
          <w:lang w:bidi="fa-IR"/>
        </w:rPr>
        <w:t>و با او صمیمانه همکاری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تیّهان در جنگ بدر در کنار پیامبر صلی الله علیه وآله و همراه مسلمانان حضور داشت و همچنین در نبرد احد دلیرانه از سپاه اسلام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رشادت‌های فراوان و مقاومت در برابر کفّار قریش، به دست ناپاک عکرمة بن ابی‌جهل،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عبید بن تیّهان فرزندی به نام عبیدالله به یادگار ماند که در جنگ یمامه به درجة شهادت نایل شد</w:t>
      </w:r>
      <w:r>
        <w:rPr>
          <w:rFonts w:eastAsia="IRNazanin" w:cs="IRNazanin"/>
          <w:color w:val="111111"/>
          <w:sz w:val="28"/>
          <w:szCs w:val="28"/>
          <w:rtl w:val="true"/>
          <w:lang w:bidi="fa-IR"/>
        </w:rPr>
        <w:t>.</w:t>
      </w:r>
    </w:p>
    <w:p>
      <w:pPr>
        <w:pStyle w:val="Heading4"/>
        <w:numPr>
          <w:ilvl w:val="3"/>
          <w:numId w:val="1"/>
        </w:numPr>
        <w:rPr/>
      </w:pPr>
      <w:bookmarkStart w:id="585" w:name="__RefHeading___Toc211483_2281741623"/>
      <w:bookmarkStart w:id="586" w:name="_Toc217"/>
      <w:bookmarkEnd w:id="585"/>
      <w:r>
        <w:rPr/>
        <w:t>12</w:t>
      </w:r>
      <w:r>
        <w:rPr>
          <w:rtl w:val="true"/>
        </w:rPr>
        <w:t xml:space="preserve">. </w:t>
      </w:r>
      <w:r>
        <w:rPr>
          <w:rtl w:val="true"/>
        </w:rPr>
        <w:t>در عرصة خطابه و شعر</w:t>
      </w:r>
      <w:bookmarkEnd w:id="586"/>
    </w:p>
    <w:p>
      <w:pPr>
        <w:pStyle w:val="Heading5"/>
        <w:numPr>
          <w:ilvl w:val="4"/>
          <w:numId w:val="1"/>
        </w:numPr>
        <w:rPr/>
      </w:pPr>
      <w:bookmarkStart w:id="587" w:name="__RefHeading___Toc211485_2281741623"/>
      <w:bookmarkStart w:id="588" w:name="_Toc218"/>
      <w:bookmarkEnd w:id="587"/>
      <w:r>
        <w:rPr>
          <w:rtl w:val="true"/>
        </w:rPr>
        <w:t>اشارة</w:t>
      </w:r>
      <w:bookmarkEnd w:id="588"/>
    </w:p>
    <w:p>
      <w:pPr>
        <w:pStyle w:val="BookText"/>
        <w:rPr/>
      </w:pPr>
      <w:r>
        <w:rPr>
          <w:rFonts w:ascii="IRNazanin" w:hAnsi="IRNazanin" w:eastAsia="IRNazanin"/>
          <w:color w:val="111111"/>
          <w:sz w:val="28"/>
          <w:sz w:val="28"/>
          <w:szCs w:val="28"/>
          <w:rtl w:val="true"/>
          <w:lang w:bidi="fa-IR"/>
        </w:rPr>
        <w:t>ابوهیثم ابن تیّهان شاگرد مکتب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 شخصیتی است که خطابه‌هایش دوست و دشمن را در بهت و حیرت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اعتراف یک مسیحی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امین نحله، یکی از نظریه‌پردازان عالم مسیحیت و سخن‌شناس متبحّر، در پاسخ شخصی که از او درخواست کرده بود چند کلمه از زیباترین سخنان علی علیه السلام را برایش انتخاب 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نمی‌توانم، من از انتخاب یک کلمة آن عاجزم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دیگری زیباتر و شگفت‌انگیزتر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این کار درست به این می‌ماند که دانة یاقوتی را از کنار دانه‌های دیگر بردارم</w:t>
      </w:r>
      <w:r>
        <w:rPr>
          <w:rFonts w:eastAsia="IRNazanin" w:cs="IRNazanin"/>
          <w:color w:val="111111"/>
          <w:sz w:val="28"/>
          <w:szCs w:val="28"/>
          <w:rtl w:val="true"/>
          <w:lang w:bidi="fa-IR"/>
        </w:rPr>
        <w:t>.»</w:t>
      </w:r>
      <w:r>
        <w:rPr>
          <w:rStyle w:val="FootnoteAnchor"/>
          <w:rtl w:val="true"/>
        </w:rPr>
        <w:footnoteReference w:id="480"/>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ابوهیثم شاگرد چنین مکتبی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اشعار و خطابه‌هایی دارد که در جاهای مختلف بیان کرده و از عمق جانش ریشه گرفته و جلوه‌ای از ایمان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سخنانش را تأیید فرمود و برایش پاداش نیک آرزو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چکیدة سه مورد از گفته‌ها و خطابه‌هایش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روزی در میان لشکرگاه علی علیه السلام به پاخاست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مسلمانان و ای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شما و پیروزی بر دشن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آینده‌ی نزدیک در اختیار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و استوار باشید و صف‌های خود را منظم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خود را به پروردگارتان عاریه دهید و از خدای خود کمک و یاری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خدا و دشمن خویش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بکشید که خدا آنان را بکشد و نابود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پیشه کنید که زمین از آنِ خداست و آن را به هر کس از بندگانش که بخواهد، واگذار می‌کند؛ و سرانجام نیک برای پرهیزگاران است</w:t>
      </w:r>
      <w:r>
        <w:rPr>
          <w:rFonts w:eastAsia="IRNazanin" w:cs="IRNazanin"/>
          <w:color w:val="111111"/>
          <w:sz w:val="28"/>
          <w:szCs w:val="28"/>
          <w:rtl w:val="true"/>
          <w:lang w:bidi="fa-IR"/>
        </w:rPr>
        <w:t>.»</w:t>
      </w:r>
      <w:r>
        <w:rPr>
          <w:rStyle w:val="FootnoteAnchor"/>
          <w:rtl w:val="true"/>
        </w:rPr>
        <w:footnoteReference w:id="481"/>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 بن ابی‌طالب علیه السلام گزارش رسید که طلحه، زبیر و عایشه از مکه به سوی بصره حرکت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هواداران و شیعیان خویش را جمع کرد و در یک مجلس عمومی، بعد از حمد و ثنای الهی،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آن‌که خداوند، پیامبر خویش را قبض روح کرد، گفتیم که ما، اهل‌بیت و خاندان و وارثان و دوستان و شایسته‌ترین مردم نسبت به پیامبر هستیم و هرگز در زمینة حق و سلطة او مورد مخالفت قرار نمی‌گیریم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فکر بودیم که منافقین برجستند و سلطه و قدرت پیامبرمان صلی الله علیه وآله را از ما ربودند و به دست غیر ما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 که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و دل‌های ما؛ همگی بر این حادثه گریست و سینه‌ها به خشم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 آن نبود که مسلمین پراکنده شوند و به کفر بازگردند و در دین شکاف و رخنه ایجاد شود،</w:t>
      </w:r>
    </w:p>
    <w:p>
      <w:pPr>
        <w:pStyle w:val="BookText"/>
        <w:rPr/>
      </w:pPr>
      <w:r>
        <w:rPr>
          <w:rFonts w:ascii="IRNazanin" w:hAnsi="IRNazanin" w:eastAsia="IRNazanin"/>
          <w:color w:val="111111"/>
          <w:sz w:val="28"/>
          <w:sz w:val="28"/>
          <w:szCs w:val="28"/>
          <w:rtl w:val="true"/>
          <w:lang w:bidi="fa-IR"/>
        </w:rPr>
        <w:t>تا آن‌جا که در توان داشتیم، آن وضعیت را دگرگون می‌ساختیم اما کسانی زمام امور حکومت اسلامی را به دست گرفتند و همگی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آن را به من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مرد ـ طلحه و زبیرـ در شمار بیعت‌کنندگان با من بیعت کردند، و حالا به بصره رفته‌اند تا اجتماع شما را پراکنده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شما جنگ و درگیری بیاندازند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نفر را به خاطر نیرنگی که به این امت زدند و سوء نظری که به عموم مسلمین دارند، بگیر و کیفرشان ده</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وقتی کلام امام امیرالمؤمنین علیه السلام به این‌جا رسید، ابوهیثم ابن تیّهان به پاخاست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قریش بر شما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خوبانشان به خاطر میل و مسابقه در فضل و برتری مرتبت، بر تو حسد بردند و بدان و اشرار آنان نیز حسد زشتی بر تو ورزیدند که خداوند بدان سبب اعمالشان را تباه و بی‌ثمر ساخت و وزر و وبالشان را سنگین‌تر نمود، و آن‌ها به تساوی با تو بسنده نکردند بلکه خواستند بر تو سبقت بگیرند و در نتیجه، از هدف دور افتادند و مسابقه با تو آنان را از مرتبة اعتبار ساقط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سزاوارترین فرد قریش به قریشیان هستی؛ پیامبرشان را در حال حیات یاری کردی؛ و پس از وفات آن حضرت، حقوقی را که بر عهدة تو بود، پرداخت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سرکشی آنان جز به زیان خودشان نخواهد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انصار و یاوران شماییم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امری داری، بفرما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اشعاری با مضامین عالی قرائت کرد که دو بیت آخرش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وَصیَّ النَّبیِّ نَحْنُ مِنَ الْحَقِّ</w:t>
      </w:r>
    </w:p>
    <w:p>
      <w:pPr>
        <w:pStyle w:val="BookText"/>
        <w:rPr/>
      </w:pPr>
      <w:r>
        <w:rPr>
          <w:rFonts w:ascii="Amiri" w:hAnsi="Amiri" w:eastAsia="Amiri" w:cs="Amiri"/>
          <w:color w:val="111111"/>
          <w:sz w:val="28"/>
          <w:sz w:val="28"/>
          <w:szCs w:val="28"/>
          <w:rtl w:val="true"/>
          <w:lang w:bidi="ar-SA"/>
        </w:rPr>
        <w:t>عَلی مِثْلِ بَهْجَةِ الاِصْباحِ</w:t>
      </w:r>
    </w:p>
    <w:p>
      <w:pPr>
        <w:pStyle w:val="BookText"/>
        <w:rPr/>
      </w:pPr>
      <w:r>
        <w:rPr>
          <w:rFonts w:ascii="IRNazanin" w:hAnsi="IRNazanin" w:eastAsia="IRNazanin"/>
          <w:color w:val="111111"/>
          <w:sz w:val="28"/>
          <w:sz w:val="28"/>
          <w:szCs w:val="28"/>
          <w:rtl w:val="true"/>
          <w:lang w:bidi="fa-IR"/>
        </w:rPr>
        <w:t xml:space="preserve">ای وصیّ پیامبر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حقانیّت ما مانند سپیدة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مِنّا مَنْ لم یَکُنْ لَکَ فیِ الله</w:t>
      </w:r>
    </w:p>
    <w:p>
      <w:pPr>
        <w:pStyle w:val="BookText"/>
        <w:rPr/>
      </w:pPr>
      <w:r>
        <w:rPr>
          <w:rFonts w:ascii="Amiri" w:hAnsi="Amiri" w:eastAsia="Amiri" w:cs="Amiri"/>
          <w:color w:val="111111"/>
          <w:sz w:val="28"/>
          <w:sz w:val="28"/>
          <w:szCs w:val="28"/>
          <w:rtl w:val="true"/>
          <w:lang w:bidi="ar-SA"/>
        </w:rPr>
        <w:t>وَلیّاً عَلَی الْهُدی وَالفَلاحِ</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هر کس از ما که در راه خدا با تو دوستی نکند، بر راه هدایت و رستگاری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اتمام سخنان و اشعار عارفانه و هنرمندانة این شاعر عاشق اهل‌بیت علیهم السلام، حضرت امیرالمؤمنین علیه السلام برای وی پاداش نیک آرزو کرد و او را تحسین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تیّهان یکی از افرادی بود که در جنگ جمل، در سنگر حق علیه باطل و مبارزه با ناکثین و پیمان‌شکنان، سهم زیادی در پیروزی لشگر حق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علاقة او و ثبات قدم وی در پیروی و تبعیت از علی علیه السلام، از اشعاری که در میدان نبرد در روز جمل خواند، آشکارتر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للزّبیر وقل لطلحة انّنا</w:t>
      </w:r>
    </w:p>
    <w:p>
      <w:pPr>
        <w:pStyle w:val="BookText"/>
        <w:rPr/>
      </w:pPr>
      <w:r>
        <w:rPr>
          <w:rFonts w:ascii="IRNazanin" w:hAnsi="IRNazanin" w:eastAsia="IRNazanin"/>
          <w:color w:val="111111"/>
          <w:sz w:val="28"/>
          <w:sz w:val="28"/>
          <w:szCs w:val="28"/>
          <w:rtl w:val="true"/>
          <w:lang w:bidi="fa-IR"/>
        </w:rPr>
        <w:t>نحن اللّذون رأت قریش مکاننا</w:t>
      </w:r>
    </w:p>
    <w:p>
      <w:pPr>
        <w:pStyle w:val="BookText"/>
        <w:rPr/>
      </w:pPr>
      <w:r>
        <w:rPr>
          <w:rFonts w:ascii="Amiri" w:hAnsi="Amiri" w:eastAsia="Amiri" w:cs="Amiri"/>
          <w:color w:val="111111"/>
          <w:sz w:val="28"/>
          <w:sz w:val="28"/>
          <w:szCs w:val="28"/>
          <w:rtl w:val="true"/>
          <w:lang w:bidi="ar-SA"/>
        </w:rPr>
        <w:t>کنّا شعار نبیّنا ودثاره</w:t>
      </w:r>
    </w:p>
    <w:p>
      <w:pPr>
        <w:pStyle w:val="BookText"/>
        <w:rPr/>
      </w:pPr>
      <w:r>
        <w:rPr>
          <w:rFonts w:ascii="Amiri" w:hAnsi="Amiri" w:eastAsia="Amiri" w:cs="Amiri"/>
          <w:color w:val="111111"/>
          <w:sz w:val="28"/>
          <w:sz w:val="28"/>
          <w:szCs w:val="28"/>
          <w:rtl w:val="true"/>
          <w:lang w:bidi="ar-SA"/>
        </w:rPr>
        <w:t>انّ الوصیّ امامنا وولیّنا</w:t>
      </w:r>
    </w:p>
    <w:p>
      <w:pPr>
        <w:pStyle w:val="BookText"/>
        <w:rPr/>
      </w:pPr>
      <w:r>
        <w:rPr>
          <w:rFonts w:ascii="IRNazanin" w:hAnsi="IRNazanin" w:eastAsia="IRNazanin"/>
          <w:color w:val="111111"/>
          <w:sz w:val="28"/>
          <w:sz w:val="28"/>
          <w:szCs w:val="28"/>
          <w:rtl w:val="true"/>
          <w:lang w:bidi="fa-IR"/>
        </w:rPr>
        <w:t>نحن اللّذون شعارنا الانصار</w:t>
      </w:r>
    </w:p>
    <w:p>
      <w:pPr>
        <w:pStyle w:val="BookText"/>
        <w:rPr/>
      </w:pPr>
      <w:r>
        <w:rPr>
          <w:rFonts w:ascii="IRNazanin" w:hAnsi="IRNazanin" w:eastAsia="IRNazanin"/>
          <w:color w:val="111111"/>
          <w:sz w:val="28"/>
          <w:sz w:val="28"/>
          <w:szCs w:val="28"/>
          <w:rtl w:val="true"/>
          <w:lang w:bidi="fa-IR"/>
        </w:rPr>
        <w:t>یوم القلیب اولئک الکفّار</w:t>
      </w:r>
    </w:p>
    <w:p>
      <w:pPr>
        <w:pStyle w:val="BookText"/>
        <w:rPr/>
      </w:pPr>
      <w:r>
        <w:rPr>
          <w:rFonts w:ascii="IRNazanin" w:hAnsi="IRNazanin" w:eastAsia="IRNazanin"/>
          <w:color w:val="111111"/>
          <w:sz w:val="28"/>
          <w:sz w:val="28"/>
          <w:szCs w:val="28"/>
          <w:rtl w:val="true"/>
          <w:lang w:bidi="fa-IR"/>
        </w:rPr>
        <w:t>نفدیه منّا الرّوح والابصار</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برح الخفاء وباحت الاسرار</w:t>
      </w:r>
      <w:bookmarkStart w:id="589" w:name="pg3641_35552"/>
    </w:p>
    <w:p>
      <w:pPr>
        <w:pStyle w:val="BookText"/>
        <w:rPr/>
      </w:pPr>
      <w:bookmarkEnd w:id="589"/>
      <w:r>
        <w:rPr>
          <w:rFonts w:ascii="IRNazanin" w:hAnsi="IRNazanin" w:eastAsia="IRNazanin"/>
          <w:color w:val="111111"/>
          <w:sz w:val="28"/>
          <w:sz w:val="28"/>
          <w:szCs w:val="28"/>
          <w:rtl w:val="true"/>
          <w:lang w:bidi="fa-IR"/>
        </w:rPr>
        <w:t>به طلحه و زبیر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انصار و یاوران حق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افرادی هستیم که قریش در جنگ بدر که کافر بودند، قدرت و موقعیت ما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یاران نزدیک پیامبریم؛ چشم و جانمان را در راهش فدا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وصیّ بر حق پیامبر، امام و پیشوای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و امور پنهانی آشکار گردید</w:t>
      </w:r>
      <w:r>
        <w:rPr>
          <w:rFonts w:eastAsia="IRNazanin" w:cs="IRNazanin"/>
          <w:color w:val="111111"/>
          <w:sz w:val="28"/>
          <w:szCs w:val="28"/>
          <w:rtl w:val="true"/>
          <w:lang w:bidi="fa-IR"/>
        </w:rPr>
        <w:t>.</w:t>
      </w:r>
      <w:r>
        <w:rPr>
          <w:rStyle w:val="FootnoteAnchor"/>
          <w:rtl w:val="true"/>
        </w:rPr>
        <w:footnoteReference w:id="484"/>
      </w:r>
    </w:p>
    <w:p>
      <w:pPr>
        <w:pStyle w:val="Heading5"/>
        <w:numPr>
          <w:ilvl w:val="4"/>
          <w:numId w:val="1"/>
        </w:numPr>
        <w:rPr/>
      </w:pPr>
      <w:bookmarkStart w:id="590" w:name="__RefHeading___Toc211487_2281741623"/>
      <w:bookmarkStart w:id="591" w:name="_Toc219"/>
      <w:bookmarkEnd w:id="590"/>
      <w:r>
        <w:rPr>
          <w:rtl w:val="true"/>
        </w:rPr>
        <w:t>ابوهیثم بن تیّهان در منظر ائمه علیهم السلام</w:t>
      </w:r>
      <w:bookmarkEnd w:id="591"/>
    </w:p>
    <w:p>
      <w:pPr>
        <w:pStyle w:val="Heading6"/>
        <w:numPr>
          <w:ilvl w:val="5"/>
          <w:numId w:val="1"/>
        </w:numPr>
        <w:rPr/>
      </w:pPr>
      <w:bookmarkStart w:id="592" w:name="__RefHeading___Toc211489_2281741623"/>
      <w:bookmarkStart w:id="593" w:name="_Toc220"/>
      <w:bookmarkEnd w:id="592"/>
      <w:r>
        <w:rPr/>
        <w:t>1</w:t>
      </w:r>
      <w:r>
        <w:rPr>
          <w:rtl w:val="true"/>
        </w:rPr>
        <w:t xml:space="preserve">. </w:t>
      </w:r>
      <w:r>
        <w:rPr>
          <w:rtl w:val="true"/>
        </w:rPr>
        <w:t>در فراق یار</w:t>
      </w:r>
      <w:bookmarkEnd w:id="593"/>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دیدگاه پیشوای اول شیعیان جهان، از یاران درجه یک و در ردیف عمار یاسر، مالک اشتر و ذوالشهادتین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زمانی که برای دومین بار تصمیم گرفت به طرف صفین لشگر کشی کند، در ضمن یک خطابة پرشور، مطالبی بیان کرد و در مقام ستایش و تمجید از یاران مخلصش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برادران ما که در صفین خونشان ریخته شد، ضرر و زیانی نبردند، زیرا اگر امروز زنده بودند، می‌باید غصه و خون جگر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ملاقات کردند و اجر و مزد خود را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به خانة امن و امان وارد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اخوانی الذّین رکبُوا الطّریق، و مضوا علی الحقّ؟ این عمّار؟ و این ابن التّیّهان و این ذوالشّهادتین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کجایند همردیفان و برادران ایشان؟ آنان که به کشته شدن در راه دین پیمان بستند، کجاست عمار؟ کجاست ابن تیّهان؟ و کجاست ذوالشّهادتین؟</w:t>
      </w:r>
      <w:bookmarkStart w:id="594" w:name="pg3641_35553"/>
    </w:p>
    <w:p>
      <w:pPr>
        <w:pStyle w:val="BookText"/>
        <w:rPr/>
      </w:pPr>
      <w:bookmarkEnd w:id="594"/>
      <w:r>
        <w:rPr>
          <w:rFonts w:ascii="IRNazanin" w:hAnsi="IRNazanin" w:eastAsia="IRNazanin"/>
          <w:color w:val="111111"/>
          <w:sz w:val="28"/>
          <w:sz w:val="28"/>
          <w:szCs w:val="28"/>
          <w:rtl w:val="true"/>
          <w:lang w:bidi="fa-IR"/>
        </w:rPr>
        <w:t>افرادی که سرهاشان را برای اشخاص بدکردار و فاجر هدیه بردند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امام مدتی گریست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برادران من، آنان که قرآن را قرائت نموده و به آن عمل کردند و در واجبات اندیشه نموده و آن را به پا داشتند، بدعت‌ها را نابود ساخته و سنّت‌ها را زنده کردند، هرگاه آنان را به جهاد می‌خواندم، به سرعت اجابت می‌کردند و به پیشوای خود اعتماد داشته و پیروی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در این سخنان ـ که آخرین خطبة آن بزرگوار و در آخرین هفتة عمر آن حضرت ایراد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تیّهان و یارانش را با این اوصاف می‌ستاید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شهادت‌طلبی در راه حق، استقامت در عهد و پیمان، اطاعت کامل از امام و مقتدای خویش، تلاوت قرآن و عمل به آن، تدبّر در واجبات الهی و اقامة فرایض، احیای سنّت پیامبر، نابود کردن بدعت‌ها، آمادگی برای جهاد در راه خدا و گوش به فرمان رهبر الهی بودن، ضرر نکردن در معامله با خداوند، ورود به خانة امن و امان پروردگار، ملاقات با خداوند، دریافت پاداش نیکو و عاقبت به خیر شدن و پایان عمر به راستی و درستی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نگاه امام رضا علیه السلام</w:t>
      </w:r>
    </w:p>
    <w:p>
      <w:pPr>
        <w:pStyle w:val="Heading6"/>
        <w:numPr>
          <w:ilvl w:val="5"/>
          <w:numId w:val="1"/>
        </w:numPr>
        <w:rPr/>
      </w:pPr>
      <w:bookmarkStart w:id="595" w:name="__RefHeading___Toc211491_2281741623"/>
      <w:bookmarkStart w:id="596" w:name="_Toc221"/>
      <w:bookmarkEnd w:id="595"/>
      <w:r>
        <w:rPr/>
        <w:t>2</w:t>
      </w:r>
      <w:r>
        <w:rPr>
          <w:rtl w:val="true"/>
        </w:rPr>
        <w:t>.</w:t>
      </w:r>
      <w:r>
        <w:rPr>
          <w:rtl w:val="true"/>
        </w:rPr>
        <w:t>در نگاه امام رضا علیه السلام</w:t>
      </w:r>
      <w:bookmarkEnd w:id="59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 هشتم وقتی شیعیان با اخلاق امیرالمؤمنین علیه السلام را می‌شمارد، از ابن تیّهان نام می‌برد و او را به عنوان پیرو راستین خط ولایت و دارای ایمان خالص و در ردیف سلمان و ابوذر معرفی می‌کند و دوستی آنان را</w:t>
      </w:r>
      <w:bookmarkStart w:id="597" w:name="pg3641_35554"/>
    </w:p>
    <w:p>
      <w:pPr>
        <w:pStyle w:val="BookText"/>
        <w:rPr/>
      </w:pPr>
      <w:bookmarkEnd w:id="597"/>
      <w:r>
        <w:rPr>
          <w:rFonts w:ascii="IRNazanin" w:hAnsi="IRNazanin" w:eastAsia="IRNazanin"/>
          <w:color w:val="111111"/>
          <w:sz w:val="28"/>
          <w:sz w:val="28"/>
          <w:szCs w:val="28"/>
          <w:rtl w:val="true"/>
          <w:lang w:bidi="fa-IR"/>
        </w:rPr>
        <w:t>جزء دین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ابوهیثم و یارانش دعا می‌کند و درود و سلام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مأمون از حضرت رضا علیه السلام خواست تا آن بزرگوار حقایق و معارف دین مبین اسلام را به طور خلاصه برایش شرح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هشتم در پاسخ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ودر دین ما واجب است دوستی و محبّتِ امیرالمؤمنین علی علیه السلام و کسانی که به روش پیامبر عمل کردند و با آن ازدنیا رفتند و در دین خداوند تغییر و تبدیل راه ندادند،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ابوذر غفاری، مقداد ابن اسود، عمار بن یاسر، حذیفة یمانی، ابوهیثم بن تیّهان، سهل بن حنیف، عبادة بن الصامت، ابوایوب انصاری، خزیمة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ذوالشهادتین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ابوسعید خدری و امثال آن‌ها که خداوند از آنان راضی است، رحمت و درود خداوند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محبت و دوستی با پیروان و دوستان آنان و کسانی که به راهنمایی آنان هدایت شدند و روش آنان را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Style w:val="FootnoteAnchor"/>
          <w:rtl w:val="true"/>
        </w:rPr>
        <w:footnoteReference w:id="486"/>
      </w:r>
    </w:p>
    <w:p>
      <w:pPr>
        <w:pStyle w:val="Heading5"/>
        <w:numPr>
          <w:ilvl w:val="4"/>
          <w:numId w:val="1"/>
        </w:numPr>
        <w:rPr/>
      </w:pPr>
      <w:bookmarkStart w:id="598" w:name="__RefHeading___Toc211493_2281741623"/>
      <w:bookmarkStart w:id="599" w:name="_Toc222"/>
      <w:bookmarkEnd w:id="598"/>
      <w:r>
        <w:rPr>
          <w:rtl w:val="true"/>
        </w:rPr>
        <w:t>در منظر اهل نظر</w:t>
      </w:r>
      <w:bookmarkEnd w:id="5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کمال‌الدین ابن میثم بحرانی از دانشمندان قرن هفتم و شارح نهج‌البلاغه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بن تیّهان از مسلمانان انصاری است و از افرادی است که در لیلة عقبه به ریاست قوم خود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اصحاب بدر بوده و در جنگ صفین در رکاب علی علیه السلام به شهادت رسید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600" w:name="pg3641_35555"/>
    </w:p>
    <w:p>
      <w:pPr>
        <w:pStyle w:val="BookText"/>
        <w:rPr/>
      </w:pPr>
      <w:bookmarkEnd w:id="60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معروف‌ترین فقیه و دانشمند امامیه در قرن پنجم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ابوهیثم بن تیّهان یکی از یاران امام علی علیه السلام است</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نویسندة کتاب ارزشمند معجم رجال الحدیث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بن تیّهان همان ابوهیثم بن تیّهان است؛ چنان‌که در کتاب‌های استیعاب و اسدالغابه و سایر منابع، به آن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وی به روایات متعددی در تأیید و تمجید از شخصیت ابوهیثم و ثبات قدم او در ولایت علی علیه السلام، از جمله قصّة نقبای دوازده‌گانه، انکار خلافت ابوبکر، کلام امام رضا علیه السلام و تلاش‌های او در بیعت برای امیرمؤمنان علیه السلام و همچنین به اشعار و خطابه‌های او در دفاع از حریم اهل‌بیت علیهم السلام اشاره می‌کند</w:t>
      </w:r>
      <w:r>
        <w:rPr>
          <w:rFonts w:eastAsia="IRNazanin" w:cs="IRNazanin"/>
          <w:color w:val="111111"/>
          <w:sz w:val="28"/>
          <w:szCs w:val="28"/>
          <w:rtl w:val="true"/>
          <w:lang w:bidi="fa-IR"/>
        </w:rPr>
        <w:t>.</w:t>
      </w:r>
    </w:p>
    <w:p>
      <w:pPr>
        <w:pStyle w:val="Heading5"/>
        <w:numPr>
          <w:ilvl w:val="4"/>
          <w:numId w:val="1"/>
        </w:numPr>
        <w:rPr/>
      </w:pPr>
      <w:bookmarkStart w:id="601" w:name="__RefHeading___Toc211495_2281741623"/>
      <w:bookmarkStart w:id="602" w:name="_Toc223"/>
      <w:bookmarkEnd w:id="601"/>
      <w:r>
        <w:rPr>
          <w:rtl w:val="true"/>
        </w:rPr>
        <w:t>از منظر دانشمندان اهل سنت</w:t>
      </w:r>
      <w:bookmarkEnd w:id="6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طبقات الکبری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تیّهان کسی است که حتی در ایام جاهلیت از بت و بت‌پرستی متنفر بود و شخصی خداجو و موحّد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اولین کسانی است که همراه تنی چند از مردم مدینه به ندای آسمانی توحید، لبیک گفت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جزو هشت نفری است که قبل از قوم خود، به پیامبر صلی الله علیه وآله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پیشتازان تبلیغ اسلام در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ابوهیثم به همراه هفتاد نفر از انصار در عقبه با رسول خدا صلی الله علیه وآله پیمان وفاداری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گروه نقبا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قهرمان میدان مبارزات حق علیه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بدر، احد، خندق و سایر صحنه‌ها در کنار پیامبر صلی الله علیه وآله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بین او و عثمان‌بن مظعون عقد برادری بست و از طرف رسول خدا صلی الله علیه وآله به عنوان کارشناس و تعیین کنندة میزان خرماهای خیبر به آن جا اعزام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اطاعت ابوبکر خودداری کرد و بنا بر قولی، در صفین به شهادت رسید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کلام ابن سعد دو نکتة قابل تأمل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ناخواسته اعتراف می‌کند که این صحابی پیامبر با آن همه سابقه درخشان با ابوبکر مخالفت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در شهادت ابن تیّهان در صفین تشکیک نموده و آن را به قولی نسبت داده است؛ در حالی که علاوه بر دلایل محکم از شیعه وسنّی، امام علی علیه السلام صراحتاً در خطبة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وی را جزو شهدای صفین نام برده و در کنار عمّار و ذوالشهادتین یاد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ابوحامد ابن ابی‌الحدید معتزلی، مورخ، متکلم، فقیه، شاعر و دانشمند سرشناس اهل سنت </w:t>
      </w:r>
      <w:r>
        <w:rPr>
          <w:rFonts w:eastAsia="IRNazanin" w:cs="IRNazanin"/>
          <w:color w:val="111111"/>
          <w:sz w:val="28"/>
          <w:szCs w:val="28"/>
          <w:rtl w:val="true"/>
          <w:lang w:bidi="fa-IR"/>
        </w:rPr>
        <w:t>(</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ابوهیثم بن تیّهان از اصحاب با سابقة پیامبر است که در بیعت عقبه و جنگ بدر حضور چشمگیر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مشهور، او در جنگ صفین خطابه‌های پرشور ایراد کرد و صف‌های لشگر علی را منظم ساخت و با سخنان پرشور و حماسی خود، آنان را علیه دشمنان علی تشویق و تحریک کرد و بالاخره در کنار علی‌بن ابی‌طالب به شهادت رسید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ادامه، به کلام ابن قتیبة دینوری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او قول به شهادت این صحابی باسابقه را در جنگ صفین ضعیف دانسته است، در حالی که محدثین بزرگ ما،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ابن وجیه و ابن عبدالبر و ابونعیم، قائل به این قول هستند</w:t>
      </w:r>
      <w:r>
        <w:rPr>
          <w:rFonts w:eastAsia="IRNazanin" w:cs="IRNazanin"/>
          <w:color w:val="111111"/>
          <w:sz w:val="28"/>
          <w:szCs w:val="28"/>
          <w:rtl w:val="true"/>
          <w:lang w:bidi="fa-IR"/>
        </w:rPr>
        <w:t>.</w:t>
      </w:r>
      <w:bookmarkStart w:id="603" w:name="pg3641_35557"/>
    </w:p>
    <w:p>
      <w:pPr>
        <w:pStyle w:val="BookText"/>
        <w:rPr/>
      </w:pPr>
      <w:bookmarkEnd w:id="603"/>
      <w:r>
        <w:rPr>
          <w:rFonts w:ascii="IRNazanin" w:hAnsi="IRNazanin" w:eastAsia="IRNazanin"/>
          <w:color w:val="111111"/>
          <w:sz w:val="28"/>
          <w:sz w:val="28"/>
          <w:szCs w:val="28"/>
          <w:rtl w:val="true"/>
          <w:lang w:bidi="fa-IR"/>
        </w:rPr>
        <w:t>البته انکار شهادت ابن تیّهان در صفین و نسبت دادن در گذشت او به زمان‌های قبل از آن، از روی تعصّب وعناد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قتیبه بعید نیست</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عبدالواحد شیبانی،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شرح حال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بن تیّهان یکی از شش نفری است که برای اولین بار از طرف مردم مدینه با رسول‌الله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عقبة نخست به پیامبر ایمان آورد و در عقبة دوم با آن حضرت تجدید میثاق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به نقابت و ریاست بنی‌عبدالاشهل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تیره‌های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 و در بدر و احد و سایر میدان‌های مبارزه همراه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در جنگ صفین کشته شد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صبحی صالح، استاد معارف و فقه اللغة در مورد ابن تیّهان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ابوهیثم بن تیّهان یکی از بزرگان صحابة پیامبر بزرگوار اسلام و از پیشتازان انصار است</w:t>
      </w:r>
      <w:r>
        <w:rPr>
          <w:rFonts w:eastAsia="IRNazanin" w:cs="IRNazanin"/>
          <w:color w:val="111111"/>
          <w:sz w:val="28"/>
          <w:szCs w:val="28"/>
          <w:rtl w:val="true"/>
          <w:lang w:bidi="fa-IR"/>
        </w:rPr>
        <w:t>.»</w:t>
      </w:r>
      <w:r>
        <w:rPr>
          <w:rStyle w:val="FootnoteAnchor"/>
          <w:rtl w:val="true"/>
        </w:rPr>
        <w:footnoteReference w:id="491"/>
      </w:r>
    </w:p>
    <w:p>
      <w:pPr>
        <w:pStyle w:val="Heading5"/>
        <w:numPr>
          <w:ilvl w:val="4"/>
          <w:numId w:val="1"/>
        </w:numPr>
        <w:rPr/>
      </w:pPr>
      <w:bookmarkStart w:id="604" w:name="__RefHeading___Toc211497_2281741623"/>
      <w:bookmarkStart w:id="605" w:name="_Toc224"/>
      <w:bookmarkEnd w:id="604"/>
      <w:r>
        <w:rPr>
          <w:rtl w:val="true"/>
        </w:rPr>
        <w:t>در سنگر علم و دانش</w:t>
      </w:r>
      <w:bookmarkEnd w:id="60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ابوهیثم بن تیّهان علاوه بر رشادت‌ها و مجاهدت‌های فراوان در راه تحقق اهداف پیامبر عظیم‌الشأن اسلام و استحکام پایه‌های حکومت حضرت علی علیه السلام، در جهت نشر اهداف عالی خویش به فراگیری علم و دانش و احادیث پیشوایان اسلام همت گماشت</w:t>
      </w:r>
      <w:r>
        <w:rPr>
          <w:rFonts w:eastAsia="IRNazanin" w:cs="IRNazanin"/>
          <w:color w:val="111111"/>
          <w:sz w:val="28"/>
          <w:szCs w:val="28"/>
          <w:rtl w:val="true"/>
          <w:lang w:bidi="fa-IR"/>
        </w:rPr>
        <w:t>.</w:t>
      </w:r>
      <w:bookmarkStart w:id="606" w:name="pg3641_35558"/>
    </w:p>
    <w:p>
      <w:pPr>
        <w:pStyle w:val="BookText"/>
        <w:rPr/>
      </w:pPr>
      <w:bookmarkEnd w:id="606"/>
      <w:r>
        <w:rPr>
          <w:rFonts w:ascii="IRNazanin" w:hAnsi="IRNazanin" w:eastAsia="IRNazanin"/>
          <w:color w:val="111111"/>
          <w:sz w:val="28"/>
          <w:sz w:val="28"/>
          <w:szCs w:val="28"/>
          <w:rtl w:val="true"/>
          <w:lang w:bidi="fa-IR"/>
        </w:rPr>
        <w:t>در این جا به چند نمونه از احادیث ابن تیّهان اشاره می‌کنیم</w:t>
      </w:r>
      <w:r>
        <w:rPr>
          <w:rFonts w:eastAsia="IRNazanin" w:cs="IRNazanin"/>
          <w:color w:val="111111"/>
          <w:sz w:val="28"/>
          <w:szCs w:val="28"/>
          <w:rtl w:val="true"/>
          <w:lang w:bidi="fa-IR"/>
        </w:rPr>
        <w:t>:</w:t>
      </w:r>
    </w:p>
    <w:p>
      <w:pPr>
        <w:pStyle w:val="Heading5"/>
        <w:numPr>
          <w:ilvl w:val="4"/>
          <w:numId w:val="1"/>
        </w:numPr>
        <w:rPr/>
      </w:pPr>
      <w:bookmarkStart w:id="607" w:name="__RefHeading___Toc211499_2281741623"/>
      <w:bookmarkStart w:id="608" w:name="_Toc225"/>
      <w:bookmarkEnd w:id="607"/>
      <w:r>
        <w:rPr>
          <w:rtl w:val="true"/>
        </w:rPr>
        <w:t>خطبة طالوتیه</w:t>
      </w:r>
      <w:bookmarkEnd w:id="608"/>
    </w:p>
    <w:p>
      <w:pPr>
        <w:pStyle w:val="BookText"/>
        <w:rPr/>
      </w:pPr>
      <w:r>
        <w:rPr>
          <w:rFonts w:ascii="IRNazanin" w:hAnsi="IRNazanin" w:eastAsia="IRNazanin"/>
          <w:color w:val="111111"/>
          <w:sz w:val="28"/>
          <w:sz w:val="28"/>
          <w:szCs w:val="28"/>
          <w:rtl w:val="true"/>
          <w:lang w:bidi="fa-IR"/>
        </w:rPr>
        <w:t>خطبة طالوتیة مولای متقیان، مشتمل بر مضامین عالی و در رابطه با توحید و صفات زیبای خداوند و اعتقادات جامع اسلامی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این خطبه از تنهایی و مظلومیت خویش و بی‌وفایی مردم اظهار شکایت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خدایی که دانه را شکافت و جنبندگان را آفرید، اگر علم و دانش را از معدنش به دست می‌آوردید و آب گوارا را نوش می‌کردید و خیر و خوبی را از جایگاهش ذخیره می‌کردید، راه‌ها برای شما روشن می‌شد، نشانه‌ها برای شما آشکار و اسلام برای شما می‌درخشید، به خوبی و فراوانی می‌خوردید و عائله‌مندِ گرفتاری در میان شما نبود وبه هیچ مسلمان و غیرمسلمانی که در عهد و پیمان شماست، ستم نمی‌شد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سوگند به آن که دانه را شکافت و جنبندگان را آفرید، به خوبی می‌دانید که منم زمامدار شما و آن کس که به پیروی‌اش مأمور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منم دانشمند شما و آن کس که نجات شما به علم و دانش اوست؛ و وصی پیامبر شما و برگزیدة پروردگار شما و زبان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یا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دانا به مصالح شما هستم و به زودی خدای عزوجل از شما دربارة امامانتان سؤال خواهد کرد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اندازة اصحاب طالوت یا به شمارة اهل بدر یاور داشتم، هرآینه شما را با شمشیر می‌زدم تا به سوی حق بازگردید و به راستی رو آورید و این کار برای جلوگیری در رخنه‌ای که در دین ایجاد شده است، بهتر بود</w:t>
      </w:r>
      <w:r>
        <w:rPr>
          <w:rFonts w:eastAsia="IRNazanin" w:cs="IRNazanin"/>
          <w:color w:val="111111"/>
          <w:sz w:val="28"/>
          <w:szCs w:val="28"/>
          <w:rtl w:val="true"/>
          <w:lang w:bidi="fa-IR"/>
        </w:rPr>
        <w:t>.</w:t>
      </w:r>
      <w:bookmarkStart w:id="609" w:name="pg3641_35559"/>
    </w:p>
    <w:p>
      <w:pPr>
        <w:pStyle w:val="BookText"/>
        <w:rPr/>
      </w:pPr>
      <w:bookmarkEnd w:id="609"/>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میان ما به حق حکم فرما، که بهترین داور هستی</w:t>
      </w:r>
      <w:r>
        <w:rPr>
          <w:rFonts w:eastAsia="IRNazanin" w:cs="IRNazanin"/>
          <w:color w:val="111111"/>
          <w:sz w:val="28"/>
          <w:szCs w:val="28"/>
          <w:rtl w:val="true"/>
          <w:lang w:bidi="fa-IR"/>
        </w:rPr>
        <w:t>.»</w:t>
      </w:r>
      <w:r>
        <w:rPr>
          <w:rStyle w:val="FootnoteAnchor"/>
          <w:rtl w:val="true"/>
        </w:rPr>
        <w:footnoteReference w:id="492"/>
      </w:r>
    </w:p>
    <w:p>
      <w:pPr>
        <w:pStyle w:val="Heading5"/>
        <w:numPr>
          <w:ilvl w:val="4"/>
          <w:numId w:val="1"/>
        </w:numPr>
        <w:rPr/>
      </w:pPr>
      <w:bookmarkStart w:id="610" w:name="__RefHeading___Toc211501_2281741623"/>
      <w:bookmarkStart w:id="611" w:name="_Toc226"/>
      <w:bookmarkEnd w:id="610"/>
      <w:r>
        <w:rPr>
          <w:rtl w:val="true"/>
        </w:rPr>
        <w:t>ستارگان اهل زمین و</w:t>
      </w:r>
      <w:r>
        <w:rPr>
          <w:rtl w:val="true"/>
        </w:rPr>
        <w:t>...</w:t>
      </w:r>
      <w:bookmarkEnd w:id="611"/>
    </w:p>
    <w:p>
      <w:pPr>
        <w:pStyle w:val="BookText"/>
        <w:rPr/>
      </w:pPr>
      <w:r>
        <w:rPr>
          <w:rFonts w:ascii="IRNazanin" w:hAnsi="IRNazanin" w:eastAsia="IRNazanin"/>
          <w:color w:val="111111"/>
          <w:sz w:val="28"/>
          <w:sz w:val="28"/>
          <w:szCs w:val="28"/>
          <w:rtl w:val="true"/>
          <w:lang w:bidi="fa-IR"/>
        </w:rPr>
        <w:t>ابن تیّهان در مجلس مناظره با مخالفان اهل‌بیت علیهم السلام، این حدیث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اهل بیتی نجوم اهل الارض فقدّموهم و لا تقدّموهم</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اهل‌بیت من ستارگان اهل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مقدم کنید و بر آنان پیشی نگیرید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ولیُّ المؤمنینَ بعدی وَ اَنصَحُ النّاسِ لِاُمّتی</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علی بعد از من، ولی و امام مؤمنین است و دلسوزترین فرد برای امت من می‌باشد</w:t>
      </w:r>
      <w:r>
        <w:rPr>
          <w:rFonts w:eastAsia="IRNazanin" w:cs="IRNazanin"/>
          <w:color w:val="111111"/>
          <w:sz w:val="28"/>
          <w:szCs w:val="28"/>
          <w:rtl w:val="true"/>
          <w:lang w:bidi="fa-IR"/>
        </w:rPr>
        <w:t>.</w:t>
      </w:r>
    </w:p>
    <w:p>
      <w:pPr>
        <w:pStyle w:val="Heading5"/>
        <w:numPr>
          <w:ilvl w:val="4"/>
          <w:numId w:val="1"/>
        </w:numPr>
        <w:rPr/>
      </w:pPr>
      <w:bookmarkStart w:id="612" w:name="__RefHeading___Toc211503_2281741623"/>
      <w:bookmarkStart w:id="613" w:name="_Toc227"/>
      <w:bookmarkEnd w:id="612"/>
      <w:r>
        <w:rPr>
          <w:rtl w:val="true"/>
        </w:rPr>
        <w:t>سفر وصل</w:t>
      </w:r>
      <w:bookmarkEnd w:id="613"/>
    </w:p>
    <w:p>
      <w:pPr>
        <w:pStyle w:val="BookText"/>
        <w:rPr/>
      </w:pPr>
      <w:r>
        <w:rPr>
          <w:rFonts w:ascii="IRNazanin" w:hAnsi="IRNazanin" w:eastAsia="IRNazanin"/>
          <w:color w:val="111111"/>
          <w:sz w:val="28"/>
          <w:sz w:val="28"/>
          <w:szCs w:val="28"/>
          <w:rtl w:val="true"/>
          <w:lang w:bidi="fa-IR"/>
        </w:rPr>
        <w:t>پ</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ابوهیثم مالک بن تیّهان انصاری، یار دیرین پیامبر و علی علیهما السلام و چهرة درخشان عالم تشیع بعد از تلاش‌های فراوان در راه دفاع از اسلام و اهل‌بیت علیهم السلام، در سال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جنگ صفین و در کنار رهبر آزادمردان جهان، مولای متقیان علیه السلام به درجة رفیعة شهادت نایل شد و مرغ روحش که مالامال از عشق به خدا و مولا و رهبر خویش بود، به ملأ اعلا پرکشید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رضوان خداوند بر او باد</w:t>
      </w:r>
      <w:r>
        <w:rPr>
          <w:rFonts w:eastAsia="IRNazanin" w:cs="IRNazanin"/>
          <w:color w:val="111111"/>
          <w:sz w:val="28"/>
          <w:szCs w:val="28"/>
          <w:rtl w:val="true"/>
          <w:lang w:bidi="fa-IR"/>
        </w:rPr>
        <w:t>.</w:t>
      </w:r>
      <w:bookmarkStart w:id="614" w:name="pg3641_35560"/>
    </w:p>
    <w:p>
      <w:pPr>
        <w:pStyle w:val="Heading2"/>
        <w:numPr>
          <w:ilvl w:val="1"/>
          <w:numId w:val="1"/>
        </w:numPr>
        <w:rPr/>
      </w:pPr>
      <w:bookmarkStart w:id="615" w:name="__RefHeading___Toc211505_2281741623"/>
      <w:bookmarkStart w:id="616" w:name="_Toc228"/>
      <w:bookmarkEnd w:id="614"/>
      <w:bookmarkEnd w:id="615"/>
      <w:r>
        <w:rPr/>
        <w:t>13</w:t>
      </w:r>
      <w:r>
        <w:rPr>
          <w:rtl w:val="true"/>
        </w:rPr>
        <w:t>.</w:t>
      </w:r>
      <w:r>
        <w:rPr>
          <w:rtl w:val="true"/>
        </w:rPr>
        <w:t>خزیمه بن ثابت ذوالشّهادتین</w:t>
      </w:r>
      <w:bookmarkEnd w:id="616"/>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7" w:name="__RefHeading___Toc211507_2281741623"/>
      <w:bookmarkStart w:id="618" w:name="_Toc229"/>
      <w:bookmarkEnd w:id="617"/>
      <w:r>
        <w:rPr>
          <w:rtl w:val="true"/>
        </w:rPr>
        <w:t>اشاره</w:t>
      </w:r>
      <w:bookmarkEnd w:id="618"/>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خزیمه بن ثابت</w:t>
      </w:r>
    </w:p>
    <w:p>
      <w:pPr>
        <w:pStyle w:val="BookText"/>
        <w:rPr/>
      </w:pPr>
      <w:r>
        <w:rPr>
          <w:rFonts w:ascii="IRNazanin" w:hAnsi="IRNazanin" w:eastAsia="IRNazanin"/>
          <w:color w:val="111111"/>
          <w:sz w:val="28"/>
          <w:sz w:val="28"/>
          <w:szCs w:val="28"/>
          <w:rtl w:val="true"/>
          <w:lang w:bidi="fa-IR"/>
        </w:rPr>
        <w:t>ذوالشّهادتین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عبدالکریم پاک نیا</w:t>
      </w:r>
    </w:p>
    <w:p>
      <w:pPr>
        <w:pStyle w:val="BookText"/>
        <w:rPr/>
      </w:pPr>
      <w:r>
        <w:rPr>
          <w:rFonts w:ascii="IRNazanin" w:hAnsi="IRNazanin" w:eastAsia="IRNazanin"/>
          <w:color w:val="111111"/>
          <w:sz w:val="28"/>
          <w:sz w:val="28"/>
          <w:szCs w:val="28"/>
          <w:rtl w:val="true"/>
          <w:lang w:bidi="fa-IR"/>
        </w:rPr>
        <w:t>اشاره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علوم تربیت در پرورش کودکان ونوجوانان بر روش الگویی و معرفی سرمشق‌های مطلوب،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که نوجوانان فطرتاً به دنبال الگو می‌گردند و حالت قهرمان‌جویی آنان، تجلی این خواسته و میل درونی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معرفی الگو در پرورش صفات پسندیدة انسانی در وجود نوجوانان، اهمیّت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تربیتی علاوه بر تأثیر فوق‌العاده در حالات نفسانی جوانان و ایجاد انگیزة تحول در کسب صفات خوب، آنان را با زوایای تاریخ و ابعاد زندگی انسان‌های موفق و قهرمانان واقعی آشنا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اگر بتوانیم برای جوانان کشورمان، قهرمانان اخلاق و نمونة انسان‌های خداجو و سعادت‌طلب معرفی کنیم و تلاش و همت آنان را در راه رسیدن به اهداف الهی و کمالات معنوی در ابعاد مختلف زندگی به نسل جدید نشان دهیم و هم‌چنین آثار و برکات وجود چنین افراد را در سربلندی و تعالی جامعه یادآورد شویم، مطمئناً خواهیم توانست آنان را به سوی تربیت صحیح اسلامی سوق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سیرة تربیتی اهل‌بیت علیهم السلام کامل‌ترین و مطمئن‌ترین برنامة تربیت را داراست، استفادة از این شیوه در سیرة تربیتی آن بزرگان به طور وسیع مشاهده می‌شود؛ آنان برای پرورش انسان‌های مطلوب و شکوفا نمودن فضایل اخلاقی در نهاد افراد، از فرصت‌های مناسب برای معرفی الگوهای راستین بهره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نمونه‌ای از سیرة امام علی علیه السلام در اول این نوشتار و در ارتباط با موضوع سخن، ما را در تبیین روش یاد شده، بیشتر یاری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در آخرین خطبه‌ای که قبل از شهادت خویش ایراد کرد، با حالتی خاص از یاران وفادار خویش یاد کرده و آنان را به عنوان انسان‌های سعادتمند برای امت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ما که در جنگ صفین خونشان ریخت، هیچ زیانی نکردند؛ گرچه امروز نیستند تا خوراکشان غم و غصه و نوشیدنی آنان خونابة 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خدا را ملاقات کردند و او پاداش آنان را داد و پس از دوران ترس، آن‌ها را در سرای امن خود جایگزین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هستند برادران من که بر راه حق رفتند و با حق درگذشتند؟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بعد از تأیید راه و روش آنان، آنها را با نام‌هایشان برای مردم معرفی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عمّار؟ و کجاست پسر تیّهان؟ و کجاست ذوالشّهادتین؟ و کجایند همانند آنان از برادرانشان که پیمان جانبازی بستند و سرهایشان را برای ستمگران فرستادند؟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امیرالمؤمنین علیه السلام دست خویش را بر محاسن شریفش کشیده و در فراق یاران خود می‌گرید وسپس عادات پسندیده و صفات خوب آنان را برمی‌شمارد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برادرانم که قرآن را خواندند و بر اساس آن قضاوت کردند و دستوراتش را به کار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واجبات الهی اندیشه کرده و آن را به پا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 را زنده می‌کردند و بدعت‌ها را از بین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جهاد را می‌پذیرفتند و به رهبر خود اطمینان نموده و صمیمانه از او پیروی می‌کردند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با توجه به مطالب فوق، در این نوشتار به شرح حال یکی دیگر از خدمتگزاران صدر اسلام و یار وفادار پیامبر اکرم صلی الله علیه وآله و امیرالمؤمنین علی علیه السلام، جناب خزیمة بن ثابت انصاری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ابوعماره خزیمة بن ثابت از طایفة بنی خطمه، تیره‌ای از قبیلة اوس و در گروه انصار و از خواص اصحاب پیامبر 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شجاعان قبیلة خود بود، به خاطر صفای باطن و اعتقادات عمیق خویش به آیین توحیدی اسلام، در میان یاران آن حضرت شهرتی به 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خزیمه یگانه مردی است که رسول گرامی اسلام صلی الله علیه وآله، شهادت و گواهی او را به جای دو شاهد قرار داده و او را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بود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مبارزه با بت‌پرستی و محو آثار آن، کمک در جمع‌آوری قرآن، حضور در مجلس خاتم‌بخشی علی علیه السلام، روایت حدیث غدیر، سرافرازی در آزمون‌های سخت تاریخ اسلام، حضور مستمر در صحنه‌های نبرد حق 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بدر تا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پیشتازی در جبهه‌های فرهنگی ایمان و کفر، درخشش در عرصة هنر و شعر و خطابه، ایستادگی در برابر انحراف رهبری مسلمانان، تربیت فرزندانی محدّث و هنرمند و بالاخره اهدای جان به پیشگاه جانان در تحت لوای امیرمؤمنان علیه السلام، تنها بخشی از صفحات تاریخ زرّین و صفات زیبای این رادمرد الهی است</w:t>
      </w:r>
      <w:r>
        <w:rPr>
          <w:rFonts w:eastAsia="IRNazanin" w:cs="IRNazanin"/>
          <w:color w:val="111111"/>
          <w:sz w:val="28"/>
          <w:szCs w:val="28"/>
          <w:rtl w:val="true"/>
          <w:lang w:bidi="fa-IR"/>
        </w:rPr>
        <w:t>.</w:t>
      </w:r>
      <w:bookmarkStart w:id="619" w:name="pg3641_35566"/>
    </w:p>
    <w:p>
      <w:pPr>
        <w:pStyle w:val="BookText"/>
        <w:rPr/>
      </w:pPr>
      <w:bookmarkEnd w:id="619"/>
      <w:r>
        <w:rPr>
          <w:rFonts w:ascii="IRNazanin" w:hAnsi="IRNazanin" w:eastAsia="IRNazanin"/>
          <w:color w:val="111111"/>
          <w:sz w:val="28"/>
          <w:sz w:val="28"/>
          <w:szCs w:val="28"/>
          <w:rtl w:val="true"/>
          <w:lang w:bidi="fa-IR"/>
        </w:rPr>
        <w:t>برای آشنایی بیشتر و بهتر با آن چهرة درخشان آسمان تشیّع و سیمای تابناک میدان علم و عمل در میان یاران پیامبر اسلام صلی الله علیه وآله، این مقال را تحت چهار عنوان به خوانندگان گرامی تقدیم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زندگی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کلام معصومین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منظر دانشمندان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و 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امید که بتوانیم از آثا تربیتی آن در پرورش نسل جوان و راهنمایی آنان به سوی ارزش‌های والای انسانی و الهی، بهره‌ببریم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p>
    <w:p>
      <w:pPr>
        <w:pStyle w:val="Heading3"/>
        <w:numPr>
          <w:ilvl w:val="2"/>
          <w:numId w:val="1"/>
        </w:numPr>
        <w:rPr/>
      </w:pPr>
      <w:bookmarkStart w:id="620" w:name="__RefHeading___Toc211509_2281741623"/>
      <w:bookmarkStart w:id="621" w:name="_Toc230"/>
      <w:bookmarkEnd w:id="620"/>
      <w:r>
        <w:rPr/>
        <w:t>1</w:t>
      </w:r>
      <w:r>
        <w:rPr>
          <w:rtl w:val="true"/>
        </w:rPr>
        <w:t xml:space="preserve">. </w:t>
      </w:r>
      <w:r>
        <w:rPr>
          <w:rtl w:val="true"/>
        </w:rPr>
        <w:t>ویژگی‌های زندگی</w:t>
      </w:r>
      <w:bookmarkEnd w:id="621"/>
    </w:p>
    <w:p>
      <w:pPr>
        <w:pStyle w:val="Heading4"/>
        <w:numPr>
          <w:ilvl w:val="3"/>
          <w:numId w:val="1"/>
        </w:numPr>
        <w:rPr/>
      </w:pPr>
      <w:bookmarkStart w:id="622" w:name="__RefHeading___Toc211511_2281741623"/>
      <w:bookmarkStart w:id="623" w:name="_Toc231"/>
      <w:bookmarkEnd w:id="622"/>
      <w:r>
        <w:rPr>
          <w:rtl w:val="true"/>
        </w:rPr>
        <w:t>الف</w:t>
      </w:r>
      <w:r>
        <w:rPr>
          <w:rtl w:val="true"/>
        </w:rPr>
        <w:t xml:space="preserve">. </w:t>
      </w:r>
      <w:r>
        <w:rPr>
          <w:rtl w:val="true"/>
        </w:rPr>
        <w:t>ذوالشّهادتین چرا؟</w:t>
      </w:r>
      <w:bookmarkEnd w:id="623"/>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عناوین فقهی اسلام، 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و گواهی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مربوط به موضوع حقوق متقابل مردم در مسائل مالی و جانی و ناموسی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دو مرد عادل در احقاق حقوق مالی دیگران را در اصطلاح فقه و حقوق، شهادت یا بیّنه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که در ذیل می‌آید، مربوط به اثبات حقوق مالی توسط بیّنه می‌باشد که علمای فقه در زمینة اثبات حکم و عمل به علم قاضی، از این روایت بهره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چرا خزیمة بن ثابت انصاری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p>
    <w:p>
      <w:pPr>
        <w:pStyle w:val="BookText"/>
        <w:rPr/>
      </w:pPr>
      <w:r>
        <w:rPr>
          <w:rFonts w:ascii="IRNazanin" w:hAnsi="IRNazanin" w:eastAsia="IRNazanin"/>
          <w:color w:val="111111"/>
          <w:sz w:val="28"/>
          <w:sz w:val="28"/>
          <w:szCs w:val="28"/>
          <w:rtl w:val="true"/>
          <w:lang w:bidi="fa-IR"/>
        </w:rPr>
        <w:t>امام صادق علیه السلام در این مورد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پیامبر صلی الله علیه وآله روزی از مرد عربی اسبی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آن حضرت میانه خوبی نداشتند، مرد فروشنده را وسوسه کرده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اسب را در بازار بفروشی، به چندین برابر قیمت فعلی از تو می‌خرند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این سخن تحریک شده و از روی طمع‌کاری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بروم و معامله را به هم زده و اسب را پس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مکن؛ ولی هنگامی که پیامبر صلی الله علیه وآله می‌خواهد قیمت را به تو بپردازد، بگو من آن را به این مبلغ نفروخته‌ام بلکه به فلان قیمت به تو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خوبی است و هرچه پیشنهاد کنی، از تو 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اسب‌فروش با این قصد نزد پیامبر صلی الله علیه وآله آمده و منکر قیمت قبلی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مرا به پیامبری برانگیخته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مبلغ فروخته‌ای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خزیمة بن ثابت از راه رسیده و از ماجرا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سخن پیامبر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خزیمه خطاب به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می‌دهم که تو به همین مبلغ که پیامبر می‌گوید، این اسب را فروخته‌ای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معامله، کسی پیش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خزیمه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تو در هنگام معامله حضور نداشتی، چگونه گواهی می‌دهی؟</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سخن شما را در امور خیلی مهم و حیاتی مانند خبر دادن از غیب و خداوند و وحی آسمانی، تصدیق کرده و از جان و دل می‌پذیریم، چگونه در قیمت یک اسب تو را تصدیق نکنیم؟</w:t>
      </w:r>
      <w:r>
        <w:rPr>
          <w:rFonts w:eastAsia="IRNazanin" w:cs="IRNazanin"/>
          <w:color w:val="111111"/>
          <w:sz w:val="28"/>
          <w:szCs w:val="28"/>
          <w:rtl w:val="true"/>
          <w:lang w:bidi="fa-IR"/>
        </w:rPr>
        <w:t>!</w:t>
      </w:r>
      <w:bookmarkStart w:id="624" w:name="pg3641_35568"/>
    </w:p>
    <w:p>
      <w:pPr>
        <w:pStyle w:val="BookText"/>
        <w:rPr/>
      </w:pPr>
      <w:bookmarkEnd w:id="624"/>
      <w:r>
        <w:rPr>
          <w:rFonts w:ascii="IRNazanin" w:hAnsi="IRNazanin" w:eastAsia="IRNazanin"/>
          <w:color w:val="111111"/>
          <w:sz w:val="28"/>
          <w:sz w:val="28"/>
          <w:szCs w:val="28"/>
          <w:rtl w:val="true"/>
          <w:lang w:bidi="fa-IR"/>
        </w:rPr>
        <w:t>بعد از این ماجرا، پیامبر صلی الله علیه وآله شهادت خزیمه را معادل شهادت دو مرد قرار داد و این چنین بود که خزیمه مفتخر به لقب ذوالشّهادتین گردید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خزیمة بن ثابت انصاری تنها مردی است که به خاطر صفای باطن و اعتقادات عمیق خویش، از سوی اولین شخص عالم امکان به این لقب نام گرفت و در طول تاریخ تحت همین عنوان، درخشش ویژه‌ای یافت</w:t>
      </w:r>
      <w:r>
        <w:rPr>
          <w:rFonts w:eastAsia="IRNazanin" w:cs="IRNazanin"/>
          <w:color w:val="111111"/>
          <w:sz w:val="28"/>
          <w:szCs w:val="28"/>
          <w:rtl w:val="true"/>
          <w:lang w:bidi="fa-IR"/>
        </w:rPr>
        <w:t>.</w:t>
      </w:r>
    </w:p>
    <w:p>
      <w:pPr>
        <w:pStyle w:val="Heading4"/>
        <w:numPr>
          <w:ilvl w:val="3"/>
          <w:numId w:val="1"/>
        </w:numPr>
        <w:rPr/>
      </w:pPr>
      <w:bookmarkStart w:id="625" w:name="__RefHeading___Toc211513_2281741623"/>
      <w:bookmarkStart w:id="626" w:name="_Toc232"/>
      <w:bookmarkEnd w:id="625"/>
      <w:r>
        <w:rPr>
          <w:rtl w:val="true"/>
        </w:rPr>
        <w:t>ب</w:t>
      </w:r>
      <w:r>
        <w:rPr>
          <w:rtl w:val="true"/>
        </w:rPr>
        <w:t xml:space="preserve">. </w:t>
      </w:r>
      <w:r>
        <w:rPr>
          <w:rtl w:val="true"/>
        </w:rPr>
        <w:t>حضور در جبهه های نبرد</w:t>
      </w:r>
      <w:bookmarkEnd w:id="626"/>
    </w:p>
    <w:p>
      <w:pPr>
        <w:pStyle w:val="Heading5"/>
        <w:numPr>
          <w:ilvl w:val="4"/>
          <w:numId w:val="1"/>
        </w:numPr>
        <w:rPr/>
      </w:pPr>
      <w:bookmarkStart w:id="627" w:name="__RefHeading___Toc211515_2281741623"/>
      <w:bookmarkStart w:id="628" w:name="_Toc233"/>
      <w:bookmarkEnd w:id="627"/>
      <w:r>
        <w:rPr>
          <w:rtl w:val="true"/>
        </w:rPr>
        <w:t>اشارة</w:t>
      </w:r>
      <w:bookmarkEnd w:id="628"/>
    </w:p>
    <w:p>
      <w:pPr>
        <w:pStyle w:val="BookText"/>
        <w:rPr/>
      </w:pPr>
      <w:r>
        <w:rPr>
          <w:rFonts w:ascii="IRNazanin" w:hAnsi="IRNazanin" w:eastAsia="IRNazanin"/>
          <w:color w:val="111111"/>
          <w:sz w:val="28"/>
          <w:sz w:val="28"/>
          <w:szCs w:val="28"/>
          <w:rtl w:val="true"/>
          <w:lang w:bidi="fa-IR"/>
        </w:rPr>
        <w:t>یکی از ویژگی‌هایی که به شخصیت خزیمه امتیاز خاصی بخشیده است، حضور مستمر در جبهه‌های نظامی و مبارزة بی‌امان با کفر و شرک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مجاهدی است که برای احیای حق و پیروزی اسلام در حدود سی‌و پنج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بدر تا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پیامبر اسلام صلی الله علیه وآله و جانشین بلافصل او، حضرت علی علیه السلام ثابت و استوار مبارزه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کفرستیزی است که هیچ گاه از دشمنان خارجی و داخلی امت اسلام غفلت نورزید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جمال‌الدین الهزی،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نظریه‌پردازان علم رجال و یکی از دانشمندان برجستة اهل سنت،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خزیمة بن ثابت معروف به ذوالشّهادتین در جنگ بدر و احد و سایر صحنه‌های نبرد در کنار رسول خدا صلی الله علیه وآله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روز فتح مکه در میان پرچمداران لشگر اسلام بود و عَلَم بنی‌خطمه را با خود حمل می‌کرد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به اعتقاد بیشتر مورخان، خزیمه در تمام نبردهای پیامبر صلی الله علیه وآله در کنار آن حضرت حضور فعال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جنگ‌های بدر، احد، خیبر، موته، فتح مکه، و بعد از آن در کنار امام علی علیه السلام با اصحاب جمل و متجاوزان لشگر شام مبارزه کرده است</w:t>
      </w:r>
      <w:r>
        <w:rPr>
          <w:rFonts w:eastAsia="IRNazanin" w:cs="IRNazanin"/>
          <w:color w:val="111111"/>
          <w:sz w:val="28"/>
          <w:szCs w:val="28"/>
          <w:rtl w:val="true"/>
          <w:lang w:bidi="fa-IR"/>
        </w:rPr>
        <w:t>.</w:t>
      </w:r>
      <w:r>
        <w:rPr>
          <w:rStyle w:val="FootnoteAnchor"/>
          <w:rtl w:val="true"/>
        </w:rPr>
        <w:footnoteReference w:id="498"/>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علاوه بر این که سمت‌های مختلف نظامی را در این صحنه‌ها به عهده داشت، از هنر شعر و خطـابه نیز بهره جستـه و لشگر اسلام را با اشعار و سخنـان شیـوای خود تشـویق نمـوده و قوت قلب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گزارشی از جنگ خیبر را از زبان ابن عباس نقل می‌کند که در آن، نقش مؤثر خزیمه در این زمینه به وضوح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خیبر بعد از آن که لشگر اسلام به پیروزی رسید و نوبت تقسیم غنایم شد، حضرت جبرئیل بر پیامبر صلی الله علیه وآله نازل شده،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جنگ، جبرئیل را به کمک علی فرستادم تا او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این جنگ به سوی کفّار خیبر سنگی پرتاب نکرد، مگر این‌که به همراه آن جبرئیل نیز سنگی به سوی مشرکین پرتـاب نمود؛ پس یا محمـد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غنایم خیـبـر دو سهم به علی بده، یک سهم برای خودش و سهم دیگر برای همراهی جبرئیل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خزیمة بن ثابت به پاخواست و اشعاری را در منقبت و توصیف دلاوری‌های علی علیه السلام، سروده و برای حاضرین قرائت کرد</w:t>
      </w:r>
      <w:r>
        <w:rPr>
          <w:rFonts w:eastAsia="IRNazanin" w:cs="IRNazanin"/>
          <w:color w:val="111111"/>
          <w:sz w:val="28"/>
          <w:szCs w:val="28"/>
          <w:rtl w:val="true"/>
          <w:lang w:bidi="fa-IR"/>
        </w:rPr>
        <w:t>:</w:t>
      </w:r>
      <w:bookmarkStart w:id="629" w:name="pg3641_35570"/>
    </w:p>
    <w:p>
      <w:pPr>
        <w:pStyle w:val="BookText"/>
        <w:rPr/>
      </w:pPr>
      <w:bookmarkEnd w:id="629"/>
      <w:r>
        <w:rPr>
          <w:rFonts w:ascii="Amiri" w:hAnsi="Amiri" w:eastAsia="Amiri" w:cs="Amiri"/>
          <w:color w:val="111111"/>
          <w:sz w:val="28"/>
          <w:sz w:val="28"/>
          <w:szCs w:val="28"/>
          <w:rtl w:val="true"/>
          <w:lang w:bidi="ar-SA"/>
        </w:rPr>
        <w:t>وکان علیٌّ ارهد العینِ یبقی</w:t>
      </w:r>
    </w:p>
    <w:p>
      <w:pPr>
        <w:pStyle w:val="BookText"/>
        <w:rPr/>
      </w:pPr>
      <w:r>
        <w:rPr>
          <w:rFonts w:ascii="Amiri" w:hAnsi="Amiri" w:eastAsia="Amiri" w:cs="Amiri"/>
          <w:color w:val="111111"/>
          <w:sz w:val="28"/>
          <w:sz w:val="28"/>
          <w:szCs w:val="28"/>
          <w:rtl w:val="true"/>
          <w:lang w:bidi="ar-SA"/>
        </w:rPr>
        <w:t>شفا رسول الله منه بِتَفْلِهِ</w:t>
      </w:r>
    </w:p>
    <w:p>
      <w:pPr>
        <w:pStyle w:val="BookText"/>
        <w:rPr/>
      </w:pPr>
      <w:r>
        <w:rPr>
          <w:rFonts w:ascii="Amiri" w:hAnsi="Amiri" w:eastAsia="Amiri" w:cs="Amiri"/>
          <w:color w:val="111111"/>
          <w:sz w:val="28"/>
          <w:sz w:val="28"/>
          <w:szCs w:val="28"/>
          <w:rtl w:val="true"/>
          <w:lang w:bidi="ar-SA"/>
        </w:rPr>
        <w:t>وقال سَاُعطی الرأیَةَ الیومَ صارِهاً</w:t>
      </w:r>
    </w:p>
    <w:p>
      <w:pPr>
        <w:pStyle w:val="BookText"/>
        <w:rPr/>
      </w:pPr>
      <w:r>
        <w:rPr>
          <w:rFonts w:ascii="Amiri" w:hAnsi="Amiri" w:eastAsia="Amiri" w:cs="Amiri"/>
          <w:color w:val="111111"/>
          <w:sz w:val="28"/>
          <w:sz w:val="28"/>
          <w:szCs w:val="28"/>
          <w:rtl w:val="true"/>
          <w:lang w:bidi="ar-SA"/>
        </w:rPr>
        <w:t>یُحِبُّ الاله والالهُ یُحِبُّهُ</w:t>
      </w:r>
    </w:p>
    <w:p>
      <w:pPr>
        <w:pStyle w:val="BookText"/>
        <w:rPr/>
      </w:pPr>
      <w:r>
        <w:rPr>
          <w:rFonts w:ascii="Amiri" w:hAnsi="Amiri" w:eastAsia="Amiri" w:cs="Amiri"/>
          <w:color w:val="111111"/>
          <w:sz w:val="28"/>
          <w:sz w:val="28"/>
          <w:szCs w:val="28"/>
          <w:rtl w:val="true"/>
          <w:lang w:bidi="ar-SA"/>
        </w:rPr>
        <w:t>دواءً فلمّا لم یَحِسُّ مداویا</w:t>
      </w:r>
    </w:p>
    <w:p>
      <w:pPr>
        <w:pStyle w:val="BookText"/>
        <w:rPr/>
      </w:pPr>
      <w:r>
        <w:rPr>
          <w:rFonts w:ascii="Amiri" w:hAnsi="Amiri" w:eastAsia="Amiri" w:cs="Amiri"/>
          <w:color w:val="111111"/>
          <w:sz w:val="28"/>
          <w:sz w:val="28"/>
          <w:szCs w:val="28"/>
          <w:rtl w:val="true"/>
          <w:lang w:bidi="ar-SA"/>
        </w:rPr>
        <w:t>فَبُورِکَ مرقِّیا وَ بُورِکَ راقیا</w:t>
      </w:r>
    </w:p>
    <w:p>
      <w:pPr>
        <w:pStyle w:val="BookText"/>
        <w:rPr/>
      </w:pPr>
      <w:r>
        <w:rPr>
          <w:rFonts w:ascii="Amiri" w:hAnsi="Amiri" w:eastAsia="Amiri" w:cs="Amiri"/>
          <w:color w:val="111111"/>
          <w:sz w:val="28"/>
          <w:sz w:val="28"/>
          <w:szCs w:val="28"/>
          <w:rtl w:val="true"/>
          <w:lang w:bidi="ar-SA"/>
        </w:rPr>
        <w:t>کَمیّاً محبّاً للرّسولِ موالیاً</w:t>
      </w:r>
    </w:p>
    <w:p>
      <w:pPr>
        <w:pStyle w:val="BookText"/>
        <w:rPr/>
      </w:pPr>
      <w:r>
        <w:rPr>
          <w:rFonts w:ascii="Amiri" w:hAnsi="Amiri" w:eastAsia="Amiri" w:cs="Amiri"/>
          <w:color w:val="111111"/>
          <w:sz w:val="28"/>
          <w:sz w:val="28"/>
          <w:szCs w:val="28"/>
          <w:rtl w:val="true"/>
          <w:lang w:bidi="ar-SA"/>
        </w:rPr>
        <w:t>بِهِ یَفْتَحَ اللهُ الحُصَنَ الاوابیا</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آنگاه که چشم علی علیه السلام ناراحت بود و درد می‌کرد، او دنبال دوایی می‌گشت ولی آن را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با آب دهانش او 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به شفا یافته و مرحبا به شفا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پرچم را به دست دلاور مردی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پهلوانی که عاشق حقیقی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حقیقتاً خدا را دوست دارد و خداوند هم او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دست او دژهای محکم را می‌گشاید</w:t>
      </w:r>
      <w:r>
        <w:rPr>
          <w:rFonts w:eastAsia="IRNazanin" w:cs="IRNazanin"/>
          <w:color w:val="111111"/>
          <w:sz w:val="28"/>
          <w:szCs w:val="28"/>
          <w:rtl w:val="true"/>
          <w:lang w:bidi="fa-IR"/>
        </w:rPr>
        <w:t>.»</w:t>
      </w:r>
    </w:p>
    <w:p>
      <w:pPr>
        <w:pStyle w:val="Heading5"/>
        <w:numPr>
          <w:ilvl w:val="4"/>
          <w:numId w:val="1"/>
        </w:numPr>
        <w:rPr/>
      </w:pPr>
      <w:bookmarkStart w:id="630" w:name="__RefHeading___Toc211517_2281741623"/>
      <w:bookmarkStart w:id="631" w:name="_Toc234"/>
      <w:bookmarkEnd w:id="630"/>
      <w:r>
        <w:rPr>
          <w:rtl w:val="true"/>
        </w:rPr>
        <w:t>خزیمه در جنگ جمل</w:t>
      </w:r>
      <w:bookmarkEnd w:id="631"/>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ناکثین، میثاق و پیمان خویش را با امام علی علیه السلام شکستند و عَلَم جنگ برافراشتند، علی علیه السلام برای دفع شرّ آنان، از مدینه به سوی عراق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انصار در لشگر امیرالمؤمنین علیه السلام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خزیمة بن ثابت یکی از شاخص‌ترین افراد این گروه بود که داوطلبانه برای تثبیت و استقرار حکومت علوی تلاش می‌کرد و برای دفع دشمنان و مخالفین امر ولایت، سر از پا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بن جارود ـ که از نزدیک شاهد ورود امام علی علیه السلام و لشگریانش به بصره و رویارویی دو لشگر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بعد از آن که شاخص‌ترین یاران امام علی علیه السلام را توصیف کرده، پ</w:t>
      </w:r>
      <w:bookmarkStart w:id="632" w:name="pg3641_35571"/>
    </w:p>
    <w:p>
      <w:pPr>
        <w:pStyle w:val="BookText"/>
        <w:rPr/>
      </w:pPr>
      <w:bookmarkEnd w:id="632"/>
      <w:r>
        <w:rPr>
          <w:rFonts w:ascii="IRNazanin" w:hAnsi="IRNazanin" w:eastAsia="IRNazanin"/>
          <w:color w:val="111111"/>
          <w:sz w:val="28"/>
          <w:sz w:val="28"/>
          <w:szCs w:val="28"/>
          <w:rtl w:val="true"/>
          <w:lang w:bidi="fa-IR"/>
        </w:rPr>
        <w:t>در مورد حضور خزیمه در جنگ جمل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دلاور دیگری را دیدم که در صف لشگریان علی علیه السلام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لباسی سفید و عمامة زردی داشت، شمشیری به گردن آویخته و کمانی را به شانه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بر اسبی اشقر سوار بود و عَلَمی را با خود حمل می‌کرد، در بین لشگریان آن حضرت برجستگی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با این تجهیزات جنگی و اراده مصمم و فولادین، چه نام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خزیمة بن ثابت انصاری معروف به ذوالشهادتین است</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وی هم‌چنین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بنا به عللی، امام علی علیه السلام پرچم را از محمد حنفیه باز پس گرفت، خزیمة بن ثابت به محضر امام علی علیه السلام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این موقعیت حساس، محمد حنفیه را سرافکنده نفرمایید و هم‌چنان او را پرچمدار لشگر حق باقی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خزیمه را دعا کرده و دوباره عَلَم را به دست محمد حنفیه سپرد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این قطعات حساس تاریخی در جنگ جمل، نشانگر نقش فوق العادة خزیمه در این صحنه‌های نبرد حق و باطل بوده است و حاکی از استقامت و پایداری او در جبهة حق و در کنار ولیّ مطلق و مولای متقیان علی علیه السلام می‌باشد</w:t>
      </w:r>
      <w:r>
        <w:rPr>
          <w:rFonts w:eastAsia="IRNazanin" w:cs="IRNazanin"/>
          <w:color w:val="111111"/>
          <w:sz w:val="28"/>
          <w:szCs w:val="28"/>
          <w:rtl w:val="true"/>
          <w:lang w:bidi="fa-IR"/>
        </w:rPr>
        <w:t>.</w:t>
      </w:r>
    </w:p>
    <w:p>
      <w:pPr>
        <w:pStyle w:val="Heading5"/>
        <w:numPr>
          <w:ilvl w:val="4"/>
          <w:numId w:val="1"/>
        </w:numPr>
        <w:rPr/>
      </w:pPr>
      <w:bookmarkStart w:id="633" w:name="__RefHeading___Toc211519_2281741623"/>
      <w:bookmarkStart w:id="634" w:name="_Toc235"/>
      <w:bookmarkEnd w:id="633"/>
      <w:r>
        <w:rPr>
          <w:rtl w:val="true"/>
        </w:rPr>
        <w:t>حضور در صفّین</w:t>
      </w:r>
      <w:bookmarkEnd w:id="634"/>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خزیمه در طول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بعد از پیامبر صلی الله علیه وآله زندگانی کرد، لحظه‌ای از</w:t>
      </w:r>
      <w:bookmarkStart w:id="635" w:name="pg3641_35572"/>
    </w:p>
    <w:p>
      <w:pPr>
        <w:pStyle w:val="BookText"/>
        <w:rPr/>
      </w:pPr>
      <w:bookmarkEnd w:id="635"/>
      <w:r>
        <w:rPr>
          <w:rFonts w:ascii="IRNazanin" w:hAnsi="IRNazanin" w:eastAsia="IRNazanin"/>
          <w:color w:val="111111"/>
          <w:sz w:val="28"/>
          <w:sz w:val="28"/>
          <w:szCs w:val="28"/>
          <w:rtl w:val="true"/>
          <w:lang w:bidi="fa-IR"/>
        </w:rPr>
        <w:t>امیرالمؤمنین علیه السلام جدا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براساس پیمانی که در حضور پیامبر صلی الله علیه وآله ـ بویژه در واقعه غدیر ـ با علی علیه السلام بسته بود، هم‌چنان تا آخرین لحظة زندگی ثابت قدم و استوار باقی ماند و در سخت‌ترین فرازهای تاریخی و درتندبادهای فتنه، خود را نباخت و در وصایت و ولایت امام علی علیه السلام ذرّه‌ای تردید و شک به دلش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معنای واقعی و مصداق کامل یک انسان مؤمن و هدفدار،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چنین مردان الهی به هر قیمتی که شده، به عهدی که بسته بودند، وفا می‌کردند؛ از بذل شخصیت و آبرو گرفته تا گذشتن از زندگی و ایثار جان و مال در راه عهد و پیمان و هدف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طوفان‌های شکننده بوزد، آنان مانند کوه استوار و پا برجا می‌مانند و عهد خود را نمی‌شکنند و مانند کاه نیستند که با وزیدن نسیمی کوچک به هر طرف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خزیمه از همان یاران وفادار ومردان استوار تاریخ اسلام بود که با زبان و قلب و تمام وجود، خود را مدافع و جانباز مکتب ولایت و امامت می‌دانست و هستی‌اش را وقف آن نمود</w:t>
      </w:r>
      <w:r>
        <w:rPr>
          <w:rFonts w:eastAsia="IRNazanin" w:cs="IRNazanin"/>
          <w:color w:val="111111"/>
          <w:sz w:val="28"/>
          <w:szCs w:val="28"/>
          <w:rtl w:val="true"/>
          <w:lang w:bidi="fa-IR"/>
        </w:rPr>
        <w:t>.</w:t>
      </w:r>
    </w:p>
    <w:p>
      <w:pPr>
        <w:pStyle w:val="Heading5"/>
        <w:numPr>
          <w:ilvl w:val="4"/>
          <w:numId w:val="1"/>
        </w:numPr>
        <w:rPr/>
      </w:pPr>
      <w:bookmarkStart w:id="636" w:name="__RefHeading___Toc211521_2281741623"/>
      <w:bookmarkStart w:id="637" w:name="_Toc236"/>
      <w:bookmarkEnd w:id="636"/>
      <w:r>
        <w:rPr>
          <w:rtl w:val="true"/>
        </w:rPr>
        <w:t>حضور در شورای نظامی</w:t>
      </w:r>
      <w:bookmarkEnd w:id="63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امام علی علیه السلام تصمیم گرفت برای دفع شرّ معاویه به سوی شام حرکت کند، برجستگان مهاجر و انصار را ـ که خزیمة ابن ثابت انصاری نیز در بین آن‌ها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یک شورای نظامی دعوت کرد و با آنان در مورد جنگ با معاویه به رایزنی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حمد و ثنای الهی،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فرهیختگان مهاجر و انصار، صاحب رأی و طرفدار حق می‌باشید</w:t>
      </w:r>
      <w:r>
        <w:rPr>
          <w:rFonts w:eastAsia="IRNazanin" w:cs="IRNazanin"/>
          <w:color w:val="111111"/>
          <w:sz w:val="28"/>
          <w:szCs w:val="28"/>
          <w:rtl w:val="true"/>
          <w:lang w:bidi="fa-IR"/>
        </w:rPr>
        <w:t>.</w:t>
      </w:r>
      <w:bookmarkStart w:id="638" w:name="pg3641_35573"/>
    </w:p>
    <w:p>
      <w:pPr>
        <w:pStyle w:val="BookText"/>
        <w:rPr/>
      </w:pPr>
      <w:bookmarkEnd w:id="638"/>
      <w:r>
        <w:rPr>
          <w:rFonts w:ascii="IRNazanin" w:hAnsi="IRNazanin" w:eastAsia="IRNazanin"/>
          <w:color w:val="111111"/>
          <w:sz w:val="28"/>
          <w:sz w:val="28"/>
          <w:szCs w:val="28"/>
          <w:rtl w:val="true"/>
          <w:lang w:bidi="fa-IR"/>
        </w:rPr>
        <w:t>ما قصد داریم برای مقابله با دشمن به سوی شام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ارائه نظرات و راهنمایی‌های خود ما را 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مطالبی بین آنان ردّ و بدل شد، سهل ابن حنیف به نمایندگی از همة آنان به پاخاسته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تابع محض شماییم، با هر کس صلح کنی، ما هم صلح خواهیم کرد و با هر کسی از در جنگ وارد شوی، ما هم می‌جنگیم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ما، رأی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هستی ما در اختیار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 را بخواهی، لبیک خواهیم گفت و آن‌گاه که فرمان دهی، اطاعت خواهیم کرد</w:t>
      </w:r>
      <w:r>
        <w:rPr>
          <w:rFonts w:eastAsia="IRNazanin" w:cs="IRNazanin"/>
          <w:color w:val="111111"/>
          <w:sz w:val="28"/>
          <w:szCs w:val="28"/>
          <w:rtl w:val="true"/>
          <w:lang w:bidi="fa-IR"/>
        </w:rPr>
        <w:t>.»</w:t>
      </w:r>
      <w:r>
        <w:rPr>
          <w:rStyle w:val="FootnoteAnchor"/>
          <w:rtl w:val="true"/>
        </w:rPr>
        <w:footnoteReference w:id="502"/>
      </w:r>
    </w:p>
    <w:p>
      <w:pPr>
        <w:pStyle w:val="Heading5"/>
        <w:numPr>
          <w:ilvl w:val="4"/>
          <w:numId w:val="1"/>
        </w:numPr>
        <w:rPr/>
      </w:pPr>
      <w:bookmarkStart w:id="639" w:name="__RefHeading___Toc211523_2281741623"/>
      <w:bookmarkStart w:id="640" w:name="_Toc237"/>
      <w:bookmarkEnd w:id="639"/>
      <w:r>
        <w:rPr>
          <w:rtl w:val="true"/>
        </w:rPr>
        <w:t>رشادت در جبهة نبرد</w:t>
      </w:r>
      <w:bookmarkEnd w:id="640"/>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خزیمه یکی از رشیدترین مردان مدینه بود، مورّخان قطعه‌هایی از حضور او را در خطوط مقدم جبهه‌های نبرد گزارش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ابی لیلی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جنگ صفین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دیدم که با محاسن سفید خویش در خط مقدم جنگ حضور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عمّامه بر سر بسته و نقابی انداخته بود و به غیر از اطراف محاسن سفید او دیده نمی‌شد، به لشگر معاویه هجوم برده و با شدت تمام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مسلمانان این چنین مبارزه می‌کنی؟ او متوجه من شده، روپوش صورتش را کنار زده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خزیمة ابن ثابت انصاری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علی علیه السلام با تمام کسانی که به جنگ او برخیزند، مبارزه کن</w:t>
      </w:r>
      <w:r>
        <w:rPr>
          <w:rFonts w:eastAsia="IRNazanin" w:cs="IRNazanin"/>
          <w:color w:val="111111"/>
          <w:sz w:val="28"/>
          <w:szCs w:val="28"/>
          <w:rtl w:val="true"/>
          <w:lang w:bidi="fa-IR"/>
        </w:rPr>
        <w:t>.</w:t>
      </w:r>
      <w:r>
        <w:rPr>
          <w:rStyle w:val="FootnoteAnchor"/>
          <w:rtl w:val="true"/>
        </w:rPr>
        <w:footnoteReference w:id="503"/>
      </w:r>
      <w:bookmarkStart w:id="641" w:name="pg3641_35574"/>
    </w:p>
    <w:p>
      <w:pPr>
        <w:pStyle w:val="BookText"/>
        <w:rPr/>
      </w:pPr>
      <w:bookmarkEnd w:id="641"/>
      <w:r>
        <w:rPr>
          <w:rFonts w:ascii="IRNazanin" w:hAnsi="IRNazanin" w:eastAsia="IRNazanin"/>
          <w:color w:val="111111"/>
          <w:sz w:val="28"/>
          <w:sz w:val="28"/>
          <w:szCs w:val="28"/>
          <w:rtl w:val="true"/>
          <w:lang w:bidi="fa-IR"/>
        </w:rPr>
        <w:t>آن چنان که از گزارش‌های تاریخی برمی‌آید، در جنگ صفین خزیمة ابن ثابت بعد از عمار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شهادت عمار به طور عادی جنگ می‌کرد، اما هنگامی که عمار به شهادت رسید، او به خیمه آمده و غسل شهادت نمود و سپس با جدّیّت فوق‌العاده راه مبارزه در پیش گرفت و با حملات شهادت‌طلبانه به دشمن، مبارزه را تا آخرین نفس ادامه داد و بالاخره در این جنگ در رکاب علی علیه السلام به شهادت رسید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بعد از شهادت وی،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سرودن اشعاری در شهادت پدرش گریسته و اهداف بلند او را تشریح نمود</w:t>
      </w:r>
      <w:r>
        <w:rPr>
          <w:rFonts w:eastAsia="IRNazanin" w:cs="IRNazanin"/>
          <w:color w:val="111111"/>
          <w:sz w:val="28"/>
          <w:szCs w:val="28"/>
          <w:rtl w:val="true"/>
          <w:lang w:bidi="fa-IR"/>
        </w:rPr>
        <w:t>.</w:t>
      </w:r>
    </w:p>
    <w:p>
      <w:pPr>
        <w:pStyle w:val="Heading4"/>
        <w:numPr>
          <w:ilvl w:val="3"/>
          <w:numId w:val="1"/>
        </w:numPr>
        <w:rPr/>
      </w:pPr>
      <w:bookmarkStart w:id="642" w:name="__RefHeading___Toc211525_2281741623"/>
      <w:bookmarkStart w:id="643" w:name="_Toc238"/>
      <w:bookmarkEnd w:id="642"/>
      <w:r>
        <w:rPr>
          <w:rtl w:val="true"/>
        </w:rPr>
        <w:t>ج</w:t>
      </w:r>
      <w:r>
        <w:rPr>
          <w:rtl w:val="true"/>
        </w:rPr>
        <w:t xml:space="preserve">. </w:t>
      </w:r>
      <w:r>
        <w:rPr>
          <w:rtl w:val="true"/>
        </w:rPr>
        <w:t>دفاع از حریم ولایت</w:t>
      </w:r>
      <w:bookmarkEnd w:id="643"/>
    </w:p>
    <w:p>
      <w:pPr>
        <w:pStyle w:val="Heading5"/>
        <w:numPr>
          <w:ilvl w:val="4"/>
          <w:numId w:val="1"/>
        </w:numPr>
        <w:rPr/>
      </w:pPr>
      <w:bookmarkStart w:id="644" w:name="__RefHeading___Toc211527_2281741623"/>
      <w:bookmarkStart w:id="645" w:name="_Toc239"/>
      <w:bookmarkEnd w:id="644"/>
      <w:r>
        <w:rPr>
          <w:rtl w:val="true"/>
        </w:rPr>
        <w:t>اشارة</w:t>
      </w:r>
      <w:bookmarkEnd w:id="645"/>
    </w:p>
    <w:p>
      <w:pPr>
        <w:pStyle w:val="BookText"/>
        <w:rPr/>
      </w:pPr>
      <w:r>
        <w:rPr>
          <w:rFonts w:ascii="IRNazanin" w:hAnsi="IRNazanin" w:eastAsia="IRNazanin"/>
          <w:color w:val="111111"/>
          <w:sz w:val="28"/>
          <w:sz w:val="28"/>
          <w:szCs w:val="28"/>
          <w:rtl w:val="true"/>
          <w:lang w:bidi="fa-IR"/>
        </w:rPr>
        <w:t>یکی از مهم‌ترین ویژگی‌های شیعیان حقیقی، دفاع از خط ولایت و رهبری امام علی علیه السلام و ائمه اطهار علیهم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خزیمة بن ثابت در مراحل مختلف زندگی‌اش، بارها این موضوع را به اثبات رسانده و سخت‌ترین تندبادهای فتنه‌ها را با سربلندی و پیروزی پشت سرگذاشته است</w:t>
      </w:r>
      <w:r>
        <w:rPr>
          <w:rFonts w:eastAsia="IRNazanin" w:cs="IRNazanin"/>
          <w:color w:val="111111"/>
          <w:sz w:val="28"/>
          <w:szCs w:val="28"/>
          <w:rtl w:val="true"/>
          <w:lang w:bidi="fa-IR"/>
        </w:rPr>
        <w:t>.</w:t>
      </w:r>
    </w:p>
    <w:p>
      <w:pPr>
        <w:pStyle w:val="Heading5"/>
        <w:numPr>
          <w:ilvl w:val="4"/>
          <w:numId w:val="1"/>
        </w:numPr>
        <w:rPr/>
      </w:pPr>
      <w:bookmarkStart w:id="646" w:name="__RefHeading___Toc211529_2281741623"/>
      <w:bookmarkStart w:id="647" w:name="_Toc240"/>
      <w:bookmarkEnd w:id="646"/>
      <w:r>
        <w:rPr>
          <w:rtl w:val="true"/>
        </w:rPr>
        <w:t>غیرت دینی</w:t>
      </w:r>
      <w:bookmarkEnd w:id="647"/>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عده‌ای در حضور خزیمه و یارانش از روی جهل و نادانی و یا به خاطر حسد، بر ضد حضرت علی علیه السلام بدگویی کرده و سخنان ناروایی بر زبان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خزیمه به همراه عده‌ای از یاران خویش مانند سلمان فارسی و ابوذر و مقداد بن اسود و عمار بن یاسر و ابوهیثم بن تیّهان و عامر بن واثله به حضور پیامبر صلی الله علیه وآله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سعید خدری که در آن لحظه در محضر پیامبر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مجلس پیامبر صلی الله علیه وآله بودم که خزیمه و دوستانش با حالتی غمگین و ناراحت به حضور پیامبر صلی الله علیه وآله وارد شده و در مقابل آن حضرت نشسته و به گفتگو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ما فدای تو باد؛ ما در مورد برادر و پسر عموی شما از عده‌ای سست ایمان مطالبی می‌شنویم که شدیداً ما را ناراحت می‌کند، اجازه بفرمایید با آنان برخورد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آنان دربارة برادر و پسرعمویم علی ابن ابی‌طالب چه می‌گویند؟</w:t>
      </w:r>
    </w:p>
    <w:p>
      <w:pPr>
        <w:pStyle w:val="BookText"/>
        <w:rPr/>
      </w:pPr>
      <w:r>
        <w:rPr>
          <w:rFonts w:ascii="IRNazanin" w:hAnsi="IRNazanin" w:eastAsia="IRNazanin"/>
          <w:color w:val="111111"/>
          <w:sz w:val="28"/>
          <w:sz w:val="28"/>
          <w:szCs w:val="28"/>
          <w:rtl w:val="true"/>
          <w:lang w:bidi="fa-IR"/>
        </w:rPr>
        <w:t>ـ مثلاً 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علی علیه السلام اولین مردی است که به اسلام ایمان آورده، برای او هیچ گونه امتیازی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در کودکی به دین اسلام گرویده است و این گونه سبقت گرفتن، برای او فضیلتی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مطالب را اظهار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این سخن، شما را ناراحت کرده است؟</w:t>
      </w:r>
    </w:p>
    <w:p>
      <w:pPr>
        <w:pStyle w:val="BookText"/>
        <w:rPr/>
      </w:pPr>
      <w:r>
        <w:rPr>
          <w:rFonts w:ascii="IRNazanin" w:hAnsi="IRNazanin" w:eastAsia="IRNazanin"/>
          <w:color w:val="111111"/>
          <w:sz w:val="28"/>
          <w:sz w:val="28"/>
          <w:szCs w:val="28"/>
          <w:rtl w:val="true"/>
          <w:lang w:bidi="fa-IR"/>
        </w:rPr>
        <w:t>ـ بلی، به خدا قسم ما از این گونه سخنان غیرمنصفانه در مورد مولایمان علی علیه السلام ناراحت و دل آزرده هستیم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پیامبر آنگاه که ناراحتی آنان را دید، برای آنان داستان حضرت ابراهیم و موسی و عیسی علیهم السلام را متذکر شد و تلاش‌های اهل باطل را در مبارزه با آنان بیان کرده و سپس در رابطه با تحقّق یافتن وعدة الهی در پیروزی مردان حق بر اهل باطل، مطالبی را مفصّلاً به آنان گوشزد نمود و در ادامه به فضایل و مناقب علی علیه السلام قبل از تولّد و بعد از آن، اشاره فرمود و سخنان مبسوطی در فضیلت و برتری اهل‌بیت علیهم السلام ایراد کرد</w:t>
      </w:r>
      <w:r>
        <w:rPr>
          <w:rFonts w:eastAsia="IRNazanin" w:cs="IRNazanin"/>
          <w:color w:val="111111"/>
          <w:sz w:val="28"/>
          <w:szCs w:val="28"/>
          <w:rtl w:val="true"/>
          <w:lang w:bidi="fa-IR"/>
        </w:rPr>
        <w:t>.</w:t>
      </w:r>
      <w:bookmarkStart w:id="648" w:name="pg3641_35576"/>
    </w:p>
    <w:p>
      <w:pPr>
        <w:pStyle w:val="BookText"/>
        <w:rPr/>
      </w:pPr>
      <w:bookmarkEnd w:id="648"/>
      <w:r>
        <w:rPr>
          <w:rFonts w:ascii="IRNazanin" w:hAnsi="IRNazanin" w:eastAsia="IRNazanin"/>
          <w:color w:val="111111"/>
          <w:sz w:val="28"/>
          <w:sz w:val="28"/>
          <w:szCs w:val="28"/>
          <w:rtl w:val="true"/>
          <w:lang w:bidi="fa-IR"/>
        </w:rPr>
        <w:t>بعد از شنیدن این سخنان، سلمان فارسی و همراهان او ـ که خزیمة ابن ثابت نیز در میان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حالی که با خوشحالی از محضر پیامبر بلند می‌شدند، یکصدا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پیروز و سربلند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شما سعادتمند و سربلند هستید و بهشت برای شما و امثال شما آفریده شده و جهنّم برای دشمنانِ شما و ما آماده شده است</w:t>
      </w:r>
      <w:r>
        <w:rPr>
          <w:rFonts w:eastAsia="IRNazanin" w:cs="IRNazanin"/>
          <w:color w:val="111111"/>
          <w:sz w:val="28"/>
          <w:szCs w:val="28"/>
          <w:rtl w:val="true"/>
          <w:lang w:bidi="fa-IR"/>
        </w:rPr>
        <w:t>.</w:t>
      </w:r>
      <w:r>
        <w:rPr>
          <w:rStyle w:val="FootnoteAnchor"/>
          <w:rtl w:val="true"/>
        </w:rPr>
        <w:footnoteReference w:id="505"/>
      </w:r>
    </w:p>
    <w:p>
      <w:pPr>
        <w:pStyle w:val="Heading5"/>
        <w:numPr>
          <w:ilvl w:val="4"/>
          <w:numId w:val="1"/>
        </w:numPr>
        <w:rPr/>
      </w:pPr>
      <w:bookmarkStart w:id="649" w:name="__RefHeading___Toc211531_2281741623"/>
      <w:bookmarkStart w:id="650" w:name="_Toc241"/>
      <w:bookmarkEnd w:id="649"/>
      <w:r>
        <w:rPr>
          <w:rtl w:val="true"/>
        </w:rPr>
        <w:t>در جلسة بیعت با علی علیه السلام</w:t>
      </w:r>
      <w:bookmarkEnd w:id="650"/>
    </w:p>
    <w:p>
      <w:pPr>
        <w:pStyle w:val="BookText"/>
        <w:rPr/>
      </w:pPr>
      <w:r>
        <w:rPr>
          <w:rFonts w:ascii="IRNazanin" w:hAnsi="IRNazanin" w:eastAsia="IRNazanin"/>
          <w:color w:val="111111"/>
          <w:sz w:val="28"/>
          <w:sz w:val="28"/>
          <w:szCs w:val="28"/>
          <w:rtl w:val="true"/>
          <w:lang w:bidi="fa-IR"/>
        </w:rPr>
        <w:t>پیامبر اکرم صلی الله علیه وآله در مورد مسأله مهم جانشینی خویش، بارها اقدام نموده و ولایت و وصایت علی علیه السلام را پس از خویش به مسلمانان گوشزد می‌نمود و چون عده‌ای منافق در بین یاران آن حضرت وجود داشت، حضرت در جلسات مختلف مسألة مهم ولایت را طرح نموده و برای علی علیه السلام از مسلمانان بیعت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بعضی از روایات را که حاکی از حضور خزیمة بن ثابت در آن جلسات است، در اینجا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بریدة بن حصیب اسلمی به حذیفة بن 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در یک مجلسی که خودم شاهد بودم، پیامبر اکرم صلی الله علیه وآله به اصحاب خود دستور داد که به علی علیه 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امارت او را بعد از پیامبر به رسمیّت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من و برادرم عمار به همراه پیامبر صلی الله علیه وآله در نخیل بنی نجار بودیم که علی ابن ابی‌طالب علیه السلام به آن‌جا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سلام گفت و ما هم جواب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گوشه‌ای را به علی علیه السلام نشان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مردان دیگری از مسلمانان آمدند و پیامبر به آنان امر کرد که به علی علیه السلام به عنوان امیرمؤمنان سلام کنند و آنان چنین کردند تا این‌که ابوبکر و عمر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همان سخن را به آنان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عنوان اعتراض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فرمان خدا و رسول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سلمان و ابوذر داخل شدند و پیامبر به آنان نیز همان سخن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بدون چون و چرا، سخن پیامبر را اجرا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خزیمة بن ثابت و ابوهیثم بن تیّهان آمده و 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بعد از شنیدن امر پیامبر صلی الله علیه وآله بدون این‌که حرفی بزنند یا سؤالی بکنند، به علی علیه السلام در حضور پیامبر و یاران، به عنوان امیرمؤمنان سلام دادند و سپس سایر مسلمانان از مهاجر و انصار آمده و طبق دستور پیامبر عمل نمودند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غدیرخم ـ که اوج این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نقطة عطفی در تاریخ اسلام به شمار می‌رود و همة فرقه‌ها و گروه‌های مسلمان در اصل این قضیه،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خزیمة بن ثابت در آن روز به یادماندنی نیز فرصت یافت که آن حادثة با عظمت را از نزدیک نظاره کرده و با مولای خویش تجدید عهد نموده و آن واقعة عظیم را به ذهن خود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به سرعت سپری شد و روز مظلومیت علی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آن روز از مردم مسلمان شهادت خواسته و گواهی طلبید؛ در حالی که بعضی از نخبگان آن روز جامعه، شهادت خود را کتمان کرده و بر روی حقایق مسلّم تاریخی پردة نسیان کشیدند، خزیمة بن ثابت در ردیف اولین کسانی</w:t>
      </w:r>
      <w:bookmarkStart w:id="651" w:name="pg3641_35578"/>
    </w:p>
    <w:p>
      <w:pPr>
        <w:pStyle w:val="BookText"/>
        <w:rPr/>
      </w:pPr>
      <w:bookmarkEnd w:id="651"/>
      <w:r>
        <w:rPr>
          <w:rFonts w:ascii="IRNazanin" w:hAnsi="IRNazanin" w:eastAsia="IRNazanin"/>
          <w:color w:val="111111"/>
          <w:sz w:val="28"/>
          <w:sz w:val="28"/>
          <w:szCs w:val="28"/>
          <w:rtl w:val="true"/>
          <w:lang w:bidi="fa-IR"/>
        </w:rPr>
        <w:t>بود که با شجاعت و صلابت به واقعة غدیر گواهی داده و به حقانیت علی علیه السلام و خطبة معروف پیامبر تأکید ورزید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البته اظهار عشق و محبت و بیعت خزیمه با جانشین حقیقی پیامبر، به این موارد ختم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شهادت تاریخ او نه تنها در گفتار و بیعت ظاهری با آن حضرت همراهی می‌نمود، بلکه از هر فرصت به دست آمده، استفاده کرده و ارادت خویش را در عمل اثبات می‌نمود</w:t>
      </w:r>
      <w:r>
        <w:rPr>
          <w:rFonts w:eastAsia="IRNazanin" w:cs="IRNazanin"/>
          <w:color w:val="111111"/>
          <w:sz w:val="28"/>
          <w:szCs w:val="28"/>
          <w:rtl w:val="true"/>
          <w:lang w:bidi="fa-IR"/>
        </w:rPr>
        <w:t>.</w:t>
      </w:r>
    </w:p>
    <w:p>
      <w:pPr>
        <w:pStyle w:val="Heading5"/>
        <w:numPr>
          <w:ilvl w:val="4"/>
          <w:numId w:val="1"/>
        </w:numPr>
        <w:rPr/>
      </w:pPr>
      <w:bookmarkStart w:id="652" w:name="__RefHeading___Toc211533_2281741623"/>
      <w:bookmarkStart w:id="653" w:name="_Toc242"/>
      <w:bookmarkEnd w:id="652"/>
      <w:r>
        <w:rPr>
          <w:rtl w:val="true"/>
        </w:rPr>
        <w:t>مقاومت در مقابل جبهة نفاق</w:t>
      </w:r>
      <w:bookmarkEnd w:id="653"/>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تأثیرگذار در شخصیت آدمی در مسیر زندگی، عملکرد افراد منافق و دو چهره در هر جامعه‌ای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هر روز به رنگی در آمده و طبق خواسته‌ها و امیال درونی خویش، افرادی سست اراده را به دنبال خود کشانده و با خود هماهنگ می‌کنند و این افراد سست اراده ـ که متأسفانه بعضاً اکثریت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بدون در نظر گرفتن شخصیت و هویت خویش مانند کاهِ روی آب با امواج متحرّک به این سو و آن سمت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هیچ گونه اراده‌ای از خود نشان نداده و مقاومتی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سپاهیان امواج ناپایدار، تمام عهد و پیمان‌های خویش را سریعاً فراموش کرده و به قول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نان به نرخ روز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خیال خود به سوی جلب منفعت برای خویش حرکت می‌کنند، در حالی که نمی‌دانند حقیقتاً هویت و منافع خویش را باخته و در میان این امواج ناپایدار از مقصد واقعی بازمانده و در بیراهة تاریکی‌ها گم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مردان الهی و انسان‌های عارف از منظر دیگری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گرداب فتنه‌ها</w:t>
      </w:r>
    </w:p>
    <w:p>
      <w:pPr>
        <w:pStyle w:val="BookText"/>
        <w:rPr/>
      </w:pPr>
      <w:r>
        <w:rPr>
          <w:rFonts w:ascii="IRNazanin" w:hAnsi="IRNazanin" w:eastAsia="IRNazanin"/>
          <w:color w:val="111111"/>
          <w:sz w:val="28"/>
          <w:sz w:val="28"/>
          <w:szCs w:val="28"/>
          <w:rtl w:val="true"/>
          <w:lang w:bidi="fa-IR"/>
        </w:rPr>
        <w:t>به اهداف مقدس خویش و عهد و پیمان الهی می‌اندیشند و در راه تحقق آن، برای خود هستی نمی‌شناسند و همه چیز را از آنِ خدا و حرکت به سوی او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وارسته و به حق پیوسته به خوبی آگاهند که این امواج فتنه‌ها بالاخره چند روزی بیش نپاییده و به زودی سپری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در مقابل خداوند مسؤول بوده و روز قیامت در مقابل محکمة عدل الهی بازخواست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از امروز پاسخ‌های خویش را آماده می‌کنند و آن‌چنان زندگی می‌کنند که بتوانند فردای قیامت در برابر خدا و رسولش جواب‌گو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خزیمة بن ثابت انصاری از همین گونه افراد پاکباز و خود شناخته بود که تا آخرین لحظه در راه هدف مقدس خویش که همان آرمان‌ها و ارزش‌های والای الهی بود، پایداری نموده و در مقابل امواج فتنه‌ها استقامت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احتجاج طبرسی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بعد از رحلت پیامبر صلی الله علیه وآله امواج فتنه‌ها برخاست و جریان ولایت از امیرمؤمنان علیه السلام منحرف شد؛ دوازده نفر از بزرگان مهاجر و انصار مصمم شدند که از این انحراف جلوگیری نموده و مسیر رهبری اسلام را به محور واقعی آن؛ یعنی علی علیه السلام منتقل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ضمن اشاره به آن واقعه، مطالبی فرموده که ما با تکیه بر گفتار آن حضرت، خلاصه‌ای از آن را که مربوط به موضوع می‌شود، نقل می‌کنیم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دوازده نفر از نخبگان مهاجر و انصار که شش نفر آنان از مهاجرین به نام‌های خالد بن سعید بن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سلمان فارسی، ابوذر غفاری، مقداد بن اسود کندی، بریدة اسلمی، عمار بن یاسر و شش نفر دیگر از انصار</w:t>
      </w:r>
    </w:p>
    <w:p>
      <w:pPr>
        <w:pStyle w:val="BookText"/>
        <w:rPr/>
      </w:pPr>
      <w:r>
        <w:rPr>
          <w:rFonts w:ascii="IRNazanin" w:hAnsi="IRNazanin" w:eastAsia="IRNazanin"/>
          <w:color w:val="111111"/>
          <w:sz w:val="28"/>
          <w:sz w:val="28"/>
          <w:szCs w:val="28"/>
          <w:rtl w:val="true"/>
          <w:lang w:bidi="fa-IR"/>
        </w:rPr>
        <w:t xml:space="preserve">به نام‌های ابوهیثم بن التیّهان، سهل و عثمان فرزندان حنیف، خزیمة بن ثابت معروف به ذوالشهادتین، ابیّ بن کعب و ابوایوب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 که در برابر این جریان منحرف ایستادگی نموده و از آن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علی علیه السلام مشورت نمودند، حضرت آنان را از توسل به زور بر حذر داشت و به آنان توصیه کرد که این کار را در پرتو سیره و سخن رسول خدا و با دلیل و منطق انجام دهند و آن همه احادیث و گفتار و رفتار پیامبر صلی الله علیه وآله را به منحرفان گوشزد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طبق رهنمودهای علی علیه السلام از مبارزة مسلّحانه دست کشیده و در روز جمعه به مسجد پیامبر صلی الله علیه وآله رفتند و آنگاه که ابوبکر در منبر پیامبر صلی الله علیه وآله نشسته بود، آنها در مقابل او نشسته و به گفت‌وگو و مناظره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کدام با منطق و سخنان ویژه‌ای به احتجاج پرداخته و توصیه‌های خداوند و پیامبرش را در رابطه با ولایت و جانشینی علی علیه السلام بعد از پیامبر صلی الله علیه وآله بیان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هشتمین شخص، جناب خزیمة بن ثابت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نوبت به وی رسید، به پاخاسته و گفت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رسول خدا صلی الله علیه وآله شهادت مرا به تنهایی می‌پذیرفت و شهادت من، نیاز به گواه دیگری نداشت؟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این موضوع اطلاع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شاهد باشید که من از رسول خدا صلی الله علیه وآله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 من، معیار جدایی حق و باطل هستند و آنان پیشوایانی هستند که شایستگی پیروی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آنچه را شنیده بودم و می‌دانستم، اعلان کردم </w:t>
      </w:r>
      <w:r>
        <w:rPr>
          <w:rFonts w:ascii="Amiri" w:hAnsi="Amiri" w:eastAsia="Amiri" w:cs="Amiri"/>
          <w:color w:val="111111"/>
          <w:sz w:val="28"/>
          <w:sz w:val="28"/>
          <w:szCs w:val="28"/>
          <w:rtl w:val="true"/>
          <w:lang w:bidi="ar-SA"/>
        </w:rPr>
        <w:t>وَمَا عَلَی الرَّسُولِ إِلَّا الْبَلَاغُ الْمُبِینُ</w:t>
      </w:r>
      <w:r>
        <w:rPr>
          <w:rFonts w:ascii="IRNazanin" w:hAnsi="IRNazanin" w:eastAsia="IRNazanin"/>
          <w:color w:val="111111"/>
          <w:sz w:val="28"/>
          <w:sz w:val="28"/>
          <w:szCs w:val="28"/>
          <w:rtl w:val="true"/>
          <w:lang w:bidi="fa-IR"/>
        </w:rPr>
        <w:t xml:space="preserve"> و سپس دیگران به پا خاسته و سخنان خود را طرح نمودند</w:t>
      </w:r>
      <w:r>
        <w:rPr>
          <w:rFonts w:eastAsia="IRNazanin" w:cs="IRNazanin"/>
          <w:color w:val="111111"/>
          <w:sz w:val="28"/>
          <w:szCs w:val="28"/>
          <w:rtl w:val="true"/>
          <w:lang w:bidi="fa-IR"/>
        </w:rPr>
        <w:t>.</w:t>
      </w:r>
      <w:r>
        <w:rPr>
          <w:rStyle w:val="FootnoteAnchor"/>
          <w:rtl w:val="true"/>
        </w:rPr>
        <w:footnoteReference w:id="508"/>
      </w:r>
      <w:bookmarkStart w:id="654" w:name="pg3641_35581"/>
    </w:p>
    <w:p>
      <w:pPr>
        <w:pStyle w:val="BookText"/>
        <w:rPr/>
      </w:pPr>
      <w:bookmarkEnd w:id="654"/>
      <w:r>
        <w:rPr>
          <w:rFonts w:ascii="IRNazanin" w:hAnsi="IRNazanin" w:eastAsia="IRNazanin"/>
          <w:color w:val="111111"/>
          <w:sz w:val="28"/>
          <w:sz w:val="28"/>
          <w:szCs w:val="28"/>
          <w:rtl w:val="true"/>
          <w:lang w:bidi="fa-IR"/>
        </w:rPr>
        <w:t>هم‌چنان که ملاحظه می‌شود، خزیمة بن ثابت در مبارزه با انحرافات و جریان‌های نفاق‌آمیز، جدّیت تمام کرده و با تمام وجود تلاش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آمده است که خزیمه این جمله را نیز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من از پیامبر صلی الله علیه وآله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امام شما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داناترین و دلسوزترین فرد برای امت من می‌باشد</w:t>
      </w:r>
      <w:r>
        <w:rPr>
          <w:rFonts w:eastAsia="IRNazanin" w:cs="IRNazanin"/>
          <w:color w:val="111111"/>
          <w:sz w:val="28"/>
          <w:szCs w:val="28"/>
          <w:rtl w:val="true"/>
          <w:lang w:bidi="fa-IR"/>
        </w:rPr>
        <w:t>.»</w:t>
      </w:r>
      <w:r>
        <w:rPr>
          <w:rStyle w:val="FootnoteAnchor"/>
          <w:rtl w:val="true"/>
        </w:rPr>
        <w:footnoteReference w:id="509"/>
      </w:r>
    </w:p>
    <w:p>
      <w:pPr>
        <w:pStyle w:val="Heading5"/>
        <w:numPr>
          <w:ilvl w:val="4"/>
          <w:numId w:val="1"/>
        </w:numPr>
        <w:rPr/>
      </w:pPr>
      <w:bookmarkStart w:id="655" w:name="__RefHeading___Toc211535_2281741623"/>
      <w:bookmarkStart w:id="656" w:name="_Toc243"/>
      <w:bookmarkEnd w:id="655"/>
      <w:r>
        <w:rPr>
          <w:rtl w:val="true"/>
        </w:rPr>
        <w:t>در محضر دوست</w:t>
      </w:r>
      <w:bookmarkEnd w:id="656"/>
    </w:p>
    <w:p>
      <w:pPr>
        <w:pStyle w:val="BookText"/>
        <w:rPr/>
      </w:pPr>
      <w:r>
        <w:rPr>
          <w:rFonts w:ascii="IRNazanin" w:hAnsi="IRNazanin" w:eastAsia="IRNazanin"/>
          <w:color w:val="111111"/>
          <w:sz w:val="28"/>
          <w:sz w:val="28"/>
          <w:szCs w:val="28"/>
          <w:rtl w:val="true"/>
          <w:lang w:bidi="fa-IR"/>
        </w:rPr>
        <w:t>هنگامی که امام علی علیه السلام برای جنگ صفین در حرکت بود، در نزدیکی منطقة صفین و در نزدیکی دامنة کوهی وقت نماز مغرب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صدای دلنشین خویش اذان مغرب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اذان تمام شد، پیرمردی با چهره‌ای نورانی و در حالی که موهای سر و صورتش به سفیدی گراییده بود، از دامنة کوه ظاهر شده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السلام علیک یا امیرالمؤمنین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بر جانشین خاتم پیامبران و رهبر سعادتمندان و سرور اوصیای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 تو باد سلام و درود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حالم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منتظر روح القدس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از تو سنگین بلاتر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تو از همه سخت‌تر است و در مقابل، پاداش هیچ کس به اندازة تو نیست و کسی در مقام و مرتبت به تو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و در برابر تمام ناملایمات و سختی‌هایی که به تو می‌رسد، بردباری پیشه‌ساز تا به ملاقات دوست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در حالی که به اهل شام اشاره می‌کرد، اضافه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اگر این روسیاهان می‌دانستند که چه کیفری و عذابی در جنگ با تو به آنان خواهد رسید و چه عاقبت زشتی خواهند داشت، هر آینه دست از جنگ برداشته و در مقابل تو مقاومت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اهل عراق و یاران علی علیه السلام اشاره نموده،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 اگر این چهره‌های نورانی و یاران رو سفید تو می‌دانستند چه پاداش و ثوابی در اطاعت فرامین تو دریافت خواهند نمود، آرزو می‌کردند که آنان را در راه تو قطعه قطعه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علیک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سخنان، پیرمرد در همان جای خودش در دامنة کوه از دیده‌ها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ابو هیثم بن التیّهان، ابو ایوب انصاری، عبادة بن صامت، هاشم بن مرقال و خزیمة بن ثابت انصاری از شیعیان خالص امیرالمؤمنین علیه السلام با مشاهدة این واقعه و شنیدن آن سخنان شیوا و رسا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که بود؟</w:t>
      </w:r>
    </w:p>
    <w:p>
      <w:pPr>
        <w:pStyle w:val="BookText"/>
        <w:rPr/>
      </w:pPr>
      <w:r>
        <w:rPr>
          <w:rFonts w:ascii="IRNazanin" w:hAnsi="IRNazanin" w:eastAsia="IRNazanin"/>
          <w:color w:val="111111"/>
          <w:sz w:val="28"/>
          <w:sz w:val="28"/>
          <w:szCs w:val="28"/>
          <w:rtl w:val="true"/>
          <w:lang w:bidi="fa-IR"/>
        </w:rPr>
        <w:t>ـ او شمعون جانشین حضرت عیسی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او را برانگیخت تا مرا در مقاومت و پایداری در جنگ با دشمنان به صبر و تحمل در مشکلات توصیه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پدران و مادران ما فدای تو ای جانشین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را همانند رسول الله صلی الله علیه وآله یاری خواهیم کرد و از فرمان تو کسی سرپیچی نخواهد کرد، جز افراد شقی و بدبخت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از آنان تشکر نموده و دعا کرد</w:t>
      </w:r>
      <w:r>
        <w:rPr>
          <w:rFonts w:eastAsia="IRNazanin" w:cs="IRNazanin"/>
          <w:color w:val="111111"/>
          <w:sz w:val="28"/>
          <w:szCs w:val="28"/>
          <w:rtl w:val="true"/>
          <w:lang w:bidi="fa-IR"/>
        </w:rPr>
        <w:t>.</w:t>
      </w:r>
      <w:r>
        <w:rPr>
          <w:rStyle w:val="FootnoteAnchor"/>
          <w:rtl w:val="true"/>
        </w:rPr>
        <w:footnoteReference w:id="510"/>
      </w:r>
      <w:bookmarkStart w:id="657" w:name="pg3641_35583"/>
    </w:p>
    <w:p>
      <w:pPr>
        <w:pStyle w:val="BookText"/>
        <w:rPr/>
      </w:pPr>
      <w:bookmarkEnd w:id="657"/>
      <w:r>
        <w:rPr>
          <w:rFonts w:ascii="IRNazanin" w:hAnsi="IRNazanin" w:eastAsia="IRNazanin"/>
          <w:color w:val="111111"/>
          <w:sz w:val="28"/>
          <w:sz w:val="28"/>
          <w:szCs w:val="28"/>
          <w:rtl w:val="true"/>
          <w:lang w:bidi="fa-IR"/>
        </w:rPr>
        <w:t>در اینجا هم خزیمة بن ثابت به همراه دوستان و هم‌پیمانان خویش بر وفای با علی علیه السلام تأکید کرده و بر ثبات قدم و استواری در راه حق مجدّداً پیمان بستند</w:t>
      </w:r>
      <w:r>
        <w:rPr>
          <w:rFonts w:eastAsia="IRNazanin" w:cs="IRNazanin"/>
          <w:color w:val="111111"/>
          <w:sz w:val="28"/>
          <w:szCs w:val="28"/>
          <w:rtl w:val="true"/>
          <w:lang w:bidi="fa-IR"/>
        </w:rPr>
        <w:t>.</w:t>
      </w:r>
    </w:p>
    <w:p>
      <w:pPr>
        <w:pStyle w:val="Heading4"/>
        <w:numPr>
          <w:ilvl w:val="3"/>
          <w:numId w:val="1"/>
        </w:numPr>
        <w:rPr/>
      </w:pPr>
      <w:bookmarkStart w:id="658" w:name="__RefHeading___Toc211537_2281741623"/>
      <w:bookmarkStart w:id="659" w:name="_Toc244"/>
      <w:bookmarkEnd w:id="658"/>
      <w:r>
        <w:rPr>
          <w:rtl w:val="true"/>
        </w:rPr>
        <w:t>د</w:t>
      </w:r>
      <w:r>
        <w:rPr>
          <w:rtl w:val="true"/>
        </w:rPr>
        <w:t xml:space="preserve">. </w:t>
      </w:r>
      <w:r>
        <w:rPr>
          <w:rtl w:val="true"/>
        </w:rPr>
        <w:t>خزیمه در عرصة هنر</w:t>
      </w:r>
      <w:bookmarkEnd w:id="659"/>
    </w:p>
    <w:p>
      <w:pPr>
        <w:pStyle w:val="BookText"/>
        <w:rPr/>
      </w:pPr>
      <w:r>
        <w:rPr>
          <w:rFonts w:ascii="IRNazanin" w:hAnsi="IRNazanin" w:eastAsia="IRNazanin"/>
          <w:color w:val="111111"/>
          <w:sz w:val="28"/>
          <w:sz w:val="28"/>
          <w:szCs w:val="28"/>
          <w:rtl w:val="true"/>
          <w:lang w:bidi="fa-IR"/>
        </w:rPr>
        <w:t>خزیمة بن ثابت از هنرمندان متعهدی است که هنر خویش را در راه پیشبرد اهداف مقدس دین مبین اسلام به کار می‌گرفت، از سخنان شیوا و استدلال‌های قوی و منطقی گرفته تا خطابه و اشعار گیرا و جذاب که از آنان در موارد گوناگون بهره برده و به جا استفاده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داستان گواهی، از روش اولویت استفاده نموده و در جواب پیامبر صلی الله علیه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سخن شما را در مورد مسائل معنوی و عالم غیب و وحی الهی که با حواس قابل مشاهده نیستند، با دل و جان پذیرفته و گواهی می‌دهیم؛ چطور در مورد خرید یک اسب که خیلی پایین‌تر از اصول اعتقادی است، کلام شما را نپذیریم و به آن شهادت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در مناظرة با خلیفة اول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پیامبر صلی الله علیه وآله گواهی مرا به تنهایی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شاهد باشید که من از پیامبر شنیدم که خلیفه و جانشین پیامبر، علی علیه السلام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اشاره کردیم که او با اشعار پر محتوای خویش مقاصد و منویات والایش را بیان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تعدادی از اشعار او ـ که در کتب مختلف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اخیراً در قالب کتابی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قسمت به عنوان نمونه به بعضی از اشعار او که در مقاطع مختلف سروده شده است،</w:t>
      </w:r>
    </w:p>
    <w:p>
      <w:pPr>
        <w:pStyle w:val="BookText"/>
        <w:rPr/>
      </w:pP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سقیفه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کنت احسب هذا الامر منتقلاً</w:t>
      </w:r>
    </w:p>
    <w:p>
      <w:pPr>
        <w:pStyle w:val="BookText"/>
        <w:rPr/>
      </w:pPr>
      <w:r>
        <w:rPr>
          <w:rFonts w:ascii="IRNazanin" w:hAnsi="IRNazanin" w:eastAsia="IRNazanin"/>
          <w:color w:val="111111"/>
          <w:sz w:val="28"/>
          <w:sz w:val="28"/>
          <w:szCs w:val="28"/>
          <w:rtl w:val="true"/>
          <w:lang w:bidi="fa-IR"/>
        </w:rPr>
        <w:t>الیس اوّل من صلّی لقبلتکم</w:t>
      </w:r>
    </w:p>
    <w:p>
      <w:pPr>
        <w:pStyle w:val="BookText"/>
        <w:rPr/>
      </w:pPr>
      <w:r>
        <w:rPr>
          <w:rFonts w:ascii="Amiri" w:hAnsi="Amiri" w:eastAsia="Amiri" w:cs="Amiri"/>
          <w:color w:val="111111"/>
          <w:sz w:val="28"/>
          <w:sz w:val="28"/>
          <w:szCs w:val="28"/>
          <w:rtl w:val="true"/>
          <w:lang w:bidi="ar-SA"/>
        </w:rPr>
        <w:t>وآخر النّاس عهداً بالنّبی ومن</w:t>
      </w:r>
    </w:p>
    <w:p>
      <w:pPr>
        <w:pStyle w:val="BookText"/>
        <w:rPr/>
      </w:pPr>
      <w:r>
        <w:rPr>
          <w:rFonts w:ascii="IRNazanin" w:hAnsi="IRNazanin" w:eastAsia="IRNazanin"/>
          <w:color w:val="111111"/>
          <w:sz w:val="28"/>
          <w:sz w:val="28"/>
          <w:szCs w:val="28"/>
          <w:rtl w:val="true"/>
          <w:lang w:bidi="fa-IR"/>
        </w:rPr>
        <w:t>عن هاشم ثم منها عن ابی الحسن</w:t>
      </w:r>
    </w:p>
    <w:p>
      <w:pPr>
        <w:pStyle w:val="BookText"/>
        <w:rPr/>
      </w:pPr>
      <w:r>
        <w:rPr>
          <w:rFonts w:ascii="IRNazanin" w:hAnsi="IRNazanin" w:eastAsia="IRNazanin"/>
          <w:color w:val="111111"/>
          <w:sz w:val="28"/>
          <w:sz w:val="28"/>
          <w:szCs w:val="28"/>
          <w:rtl w:val="true"/>
          <w:lang w:bidi="fa-IR"/>
        </w:rPr>
        <w:t>واعلم النّاس بالقرآن والسّنن</w:t>
      </w:r>
    </w:p>
    <w:p>
      <w:pPr>
        <w:pStyle w:val="BookText"/>
        <w:rPr/>
      </w:pPr>
      <w:r>
        <w:rPr>
          <w:rFonts w:ascii="IRNazanin" w:hAnsi="IRNazanin" w:eastAsia="IRNazanin"/>
          <w:color w:val="111111"/>
          <w:sz w:val="28"/>
          <w:sz w:val="28"/>
          <w:szCs w:val="28"/>
          <w:rtl w:val="true"/>
          <w:lang w:bidi="fa-IR"/>
        </w:rPr>
        <w:t>جبرئیل عون له فی الغسل والکفن</w:t>
      </w:r>
      <w:r>
        <w:rPr>
          <w:rStyle w:val="FootnoteAnchor"/>
          <w:rtl w:val="true"/>
        </w:rPr>
        <w:footnoteReference w:id="5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جریان خاتم بخشی امام علی علیه السلام به 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فَدَیْت علیاً امام الوری</w:t>
      </w:r>
    </w:p>
    <w:p>
      <w:pPr>
        <w:pStyle w:val="BookText"/>
        <w:rPr/>
      </w:pPr>
      <w:r>
        <w:rPr>
          <w:rFonts w:ascii="IRNazanin" w:hAnsi="IRNazanin" w:eastAsia="IRNazanin"/>
          <w:color w:val="111111"/>
          <w:sz w:val="28"/>
          <w:sz w:val="28"/>
          <w:szCs w:val="28"/>
          <w:rtl w:val="true"/>
          <w:lang w:bidi="fa-IR"/>
        </w:rPr>
        <w:t>وصیّ الرسول وزوج البتول</w:t>
      </w:r>
    </w:p>
    <w:p>
      <w:pPr>
        <w:pStyle w:val="BookText"/>
        <w:rPr/>
      </w:pPr>
      <w:r>
        <w:rPr>
          <w:rFonts w:ascii="Amiri" w:hAnsi="Amiri" w:eastAsia="Amiri" w:cs="Amiri"/>
          <w:color w:val="111111"/>
          <w:sz w:val="28"/>
          <w:sz w:val="28"/>
          <w:szCs w:val="28"/>
          <w:rtl w:val="true"/>
          <w:lang w:bidi="ar-SA"/>
        </w:rPr>
        <w:t>یصدّق خاتمه راکعاً</w:t>
      </w:r>
    </w:p>
    <w:p>
      <w:pPr>
        <w:pStyle w:val="BookText"/>
        <w:rPr/>
      </w:pPr>
      <w:r>
        <w:rPr>
          <w:rFonts w:ascii="Amiri" w:hAnsi="Amiri" w:eastAsia="Amiri" w:cs="Amiri"/>
          <w:color w:val="111111"/>
          <w:sz w:val="28"/>
          <w:sz w:val="28"/>
          <w:szCs w:val="28"/>
          <w:rtl w:val="true"/>
          <w:lang w:bidi="ar-SA"/>
        </w:rPr>
        <w:t>ففضّله الله ربّ العباد</w:t>
      </w:r>
    </w:p>
    <w:p>
      <w:pPr>
        <w:pStyle w:val="BookText"/>
        <w:rPr/>
      </w:pPr>
      <w:r>
        <w:rPr>
          <w:rFonts w:ascii="IRNazanin" w:hAnsi="IRNazanin" w:eastAsia="IRNazanin"/>
          <w:color w:val="111111"/>
          <w:sz w:val="28"/>
          <w:sz w:val="28"/>
          <w:szCs w:val="28"/>
          <w:rtl w:val="true"/>
          <w:lang w:bidi="fa-IR"/>
        </w:rPr>
        <w:t>سراج البریه ومأوی التقی</w:t>
      </w:r>
    </w:p>
    <w:p>
      <w:pPr>
        <w:pStyle w:val="BookText"/>
        <w:rPr/>
      </w:pPr>
      <w:r>
        <w:rPr>
          <w:rFonts w:ascii="IRNazanin" w:hAnsi="IRNazanin" w:eastAsia="IRNazanin"/>
          <w:color w:val="111111"/>
          <w:sz w:val="28"/>
          <w:sz w:val="28"/>
          <w:szCs w:val="28"/>
          <w:rtl w:val="true"/>
          <w:lang w:bidi="fa-IR"/>
        </w:rPr>
        <w:t>امام البریّة شمس الضحی</w:t>
      </w:r>
    </w:p>
    <w:p>
      <w:pPr>
        <w:pStyle w:val="BookText"/>
        <w:rPr/>
      </w:pPr>
      <w:r>
        <w:rPr>
          <w:rFonts w:ascii="Amiri" w:hAnsi="Amiri" w:eastAsia="Amiri" w:cs="Amiri"/>
          <w:color w:val="111111"/>
          <w:sz w:val="28"/>
          <w:sz w:val="28"/>
          <w:szCs w:val="28"/>
          <w:rtl w:val="true"/>
          <w:lang w:bidi="ar-SA"/>
        </w:rPr>
        <w:t>فاَحْسَنْ بفعل امام الوری</w:t>
      </w:r>
    </w:p>
    <w:p>
      <w:pPr>
        <w:pStyle w:val="BookText"/>
        <w:rPr/>
      </w:pPr>
      <w:r>
        <w:rPr>
          <w:rFonts w:ascii="IRNazanin" w:hAnsi="IRNazanin" w:eastAsia="IRNazanin"/>
          <w:color w:val="111111"/>
          <w:sz w:val="28"/>
          <w:sz w:val="28"/>
          <w:szCs w:val="28"/>
          <w:rtl w:val="true"/>
          <w:lang w:bidi="fa-IR"/>
        </w:rPr>
        <w:t>وانزل فی شأنه هل اتی</w:t>
      </w:r>
      <w:r>
        <w:rPr>
          <w:rStyle w:val="FootnoteAnchor"/>
          <w:rtl w:val="true"/>
        </w:rPr>
        <w:footnoteReference w:id="5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که مردم در مسجد پیامبر و در منبر آن حضرت با علی علیه السلام بیعت نمودند، خزیمة بن ثابت در مقابل منبر ایستاده و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نحن بایعنا علیه فحسبنا</w:t>
      </w:r>
    </w:p>
    <w:p>
      <w:pPr>
        <w:pStyle w:val="BookText"/>
        <w:rPr/>
      </w:pPr>
      <w:r>
        <w:rPr>
          <w:rFonts w:ascii="IRNazanin" w:hAnsi="IRNazanin" w:eastAsia="IRNazanin"/>
          <w:color w:val="111111"/>
          <w:sz w:val="28"/>
          <w:sz w:val="28"/>
          <w:szCs w:val="28"/>
          <w:rtl w:val="true"/>
          <w:lang w:bidi="fa-IR"/>
        </w:rPr>
        <w:t>وجدناه اولی الناس بالناس انّه</w:t>
      </w:r>
    </w:p>
    <w:p>
      <w:pPr>
        <w:pStyle w:val="BookText"/>
        <w:rPr/>
      </w:pPr>
      <w:r>
        <w:rPr>
          <w:rFonts w:ascii="Amiri" w:hAnsi="Amiri" w:eastAsia="Amiri" w:cs="Amiri"/>
          <w:color w:val="111111"/>
          <w:sz w:val="28"/>
          <w:sz w:val="28"/>
          <w:szCs w:val="28"/>
          <w:rtl w:val="true"/>
          <w:lang w:bidi="ar-SA"/>
        </w:rPr>
        <w:t>وانّ قریشاً ما تشق غباره</w:t>
      </w:r>
    </w:p>
    <w:p>
      <w:pPr>
        <w:pStyle w:val="BookText"/>
        <w:rPr/>
      </w:pPr>
      <w:r>
        <w:rPr>
          <w:rFonts w:ascii="IRNazanin" w:hAnsi="IRNazanin" w:eastAsia="IRNazanin"/>
          <w:color w:val="111111"/>
          <w:sz w:val="28"/>
          <w:sz w:val="28"/>
          <w:szCs w:val="28"/>
          <w:rtl w:val="true"/>
          <w:lang w:bidi="fa-IR"/>
        </w:rPr>
        <w:t>وفیه الذی فیهم من الخیر کلّه</w:t>
      </w:r>
    </w:p>
    <w:p>
      <w:pPr>
        <w:pStyle w:val="BookText"/>
        <w:rPr/>
      </w:pPr>
      <w:r>
        <w:rPr>
          <w:rFonts w:ascii="IRNazanin" w:hAnsi="IRNazanin" w:eastAsia="IRNazanin"/>
          <w:color w:val="111111"/>
          <w:sz w:val="28"/>
          <w:sz w:val="28"/>
          <w:szCs w:val="28"/>
          <w:rtl w:val="true"/>
          <w:lang w:bidi="fa-IR"/>
        </w:rPr>
        <w:t>ابوحسن مما نخاف من الفتن</w:t>
      </w:r>
    </w:p>
    <w:p>
      <w:pPr>
        <w:pStyle w:val="BookText"/>
        <w:rPr/>
      </w:pPr>
      <w:r>
        <w:rPr>
          <w:rFonts w:ascii="IRNazanin" w:hAnsi="IRNazanin" w:eastAsia="IRNazanin"/>
          <w:color w:val="111111"/>
          <w:sz w:val="28"/>
          <w:sz w:val="28"/>
          <w:szCs w:val="28"/>
          <w:rtl w:val="true"/>
          <w:lang w:bidi="fa-IR"/>
        </w:rPr>
        <w:t>اطب قریش بالکتاب وبالسنن</w:t>
      </w:r>
    </w:p>
    <w:p>
      <w:pPr>
        <w:pStyle w:val="BookText"/>
        <w:rPr/>
      </w:pPr>
      <w:r>
        <w:rPr>
          <w:rFonts w:ascii="IRNazanin" w:hAnsi="IRNazanin" w:eastAsia="IRNazanin"/>
          <w:color w:val="111111"/>
          <w:sz w:val="28"/>
          <w:sz w:val="28"/>
          <w:szCs w:val="28"/>
          <w:rtl w:val="true"/>
          <w:lang w:bidi="fa-IR"/>
        </w:rPr>
        <w:t>اذا ماجری یوماً علی ضهر البدن</w:t>
      </w:r>
    </w:p>
    <w:p>
      <w:pPr>
        <w:pStyle w:val="BookText"/>
        <w:rPr/>
      </w:pPr>
      <w:r>
        <w:rPr>
          <w:rFonts w:ascii="IRNazanin" w:hAnsi="IRNazanin" w:eastAsia="IRNazanin"/>
          <w:color w:val="111111"/>
          <w:sz w:val="28"/>
          <w:sz w:val="28"/>
          <w:szCs w:val="28"/>
          <w:rtl w:val="true"/>
          <w:lang w:bidi="fa-IR"/>
        </w:rPr>
        <w:t>وما فیهم مثل الذی فیه من حسن</w:t>
      </w:r>
      <w:r>
        <w:rPr>
          <w:rStyle w:val="FootnoteAnchor"/>
          <w:rtl w:val="true"/>
        </w:rPr>
        <w:footnoteReference w:id="5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جنگ صفین چنین سرود</w:t>
      </w:r>
      <w:r>
        <w:rPr>
          <w:rFonts w:eastAsia="IRNazanin" w:cs="IRNazanin"/>
          <w:color w:val="111111"/>
          <w:sz w:val="28"/>
          <w:szCs w:val="28"/>
          <w:rtl w:val="true"/>
          <w:lang w:bidi="fa-IR"/>
        </w:rPr>
        <w:t>:</w:t>
      </w:r>
      <w:bookmarkStart w:id="660" w:name="pg3641_35585"/>
    </w:p>
    <w:p>
      <w:pPr>
        <w:pStyle w:val="BookText"/>
        <w:rPr/>
      </w:pPr>
      <w:bookmarkEnd w:id="660"/>
      <w:r>
        <w:rPr>
          <w:rFonts w:ascii="IRNazanin" w:hAnsi="IRNazanin" w:eastAsia="IRNazanin"/>
          <w:color w:val="111111"/>
          <w:sz w:val="28"/>
          <w:sz w:val="28"/>
          <w:szCs w:val="28"/>
          <w:rtl w:val="true"/>
          <w:lang w:bidi="fa-IR"/>
        </w:rPr>
        <w:t>قد مرّ یومان وهذا الثالث</w:t>
      </w:r>
    </w:p>
    <w:p>
      <w:pPr>
        <w:pStyle w:val="BookText"/>
        <w:rPr/>
      </w:pPr>
      <w:r>
        <w:rPr>
          <w:rFonts w:ascii="IRNazanin" w:hAnsi="IRNazanin" w:eastAsia="IRNazanin"/>
          <w:color w:val="111111"/>
          <w:sz w:val="28"/>
          <w:sz w:val="28"/>
          <w:szCs w:val="28"/>
          <w:rtl w:val="true"/>
          <w:lang w:bidi="fa-IR"/>
        </w:rPr>
        <w:t>هذا الذی یبحث فیه الباحث</w:t>
      </w:r>
    </w:p>
    <w:p>
      <w:pPr>
        <w:pStyle w:val="BookText"/>
        <w:rPr/>
      </w:pPr>
      <w:r>
        <w:rPr>
          <w:rFonts w:ascii="IRNazanin" w:hAnsi="IRNazanin" w:eastAsia="IRNazanin"/>
          <w:color w:val="111111"/>
          <w:sz w:val="28"/>
          <w:sz w:val="28"/>
          <w:szCs w:val="28"/>
          <w:rtl w:val="true"/>
          <w:lang w:bidi="fa-IR"/>
        </w:rPr>
        <w:t>الناس موروث ومنهم وارث</w:t>
      </w:r>
    </w:p>
    <w:p>
      <w:pPr>
        <w:pStyle w:val="BookText"/>
        <w:rPr/>
      </w:pPr>
      <w:r>
        <w:rPr>
          <w:rFonts w:ascii="IRNazanin" w:hAnsi="IRNazanin" w:eastAsia="IRNazanin"/>
          <w:color w:val="111111"/>
          <w:sz w:val="28"/>
          <w:sz w:val="28"/>
          <w:szCs w:val="28"/>
          <w:rtl w:val="true"/>
          <w:lang w:bidi="fa-IR"/>
        </w:rPr>
        <w:t>هذا الذی یلهف فیه اللاهث</w:t>
      </w:r>
    </w:p>
    <w:p>
      <w:pPr>
        <w:pStyle w:val="BookText"/>
        <w:rPr/>
      </w:pPr>
      <w:r>
        <w:rPr>
          <w:rFonts w:ascii="IRNazanin" w:hAnsi="IRNazanin" w:eastAsia="IRNazanin"/>
          <w:color w:val="111111"/>
          <w:sz w:val="28"/>
          <w:sz w:val="28"/>
          <w:szCs w:val="28"/>
          <w:rtl w:val="true"/>
          <w:lang w:bidi="fa-IR"/>
        </w:rPr>
        <w:t>کم ذا یرجی ان یعیش الماکث</w:t>
      </w:r>
    </w:p>
    <w:p>
      <w:pPr>
        <w:pStyle w:val="BookText"/>
        <w:rPr/>
      </w:pPr>
      <w:r>
        <w:rPr>
          <w:rFonts w:ascii="IRNazanin" w:hAnsi="IRNazanin" w:eastAsia="IRNazanin"/>
          <w:color w:val="111111"/>
          <w:sz w:val="28"/>
          <w:sz w:val="28"/>
          <w:szCs w:val="28"/>
          <w:rtl w:val="true"/>
          <w:lang w:bidi="fa-IR"/>
        </w:rPr>
        <w:t>هذا علی من عصاه ناکث</w:t>
      </w:r>
      <w:r>
        <w:rPr>
          <w:rStyle w:val="FootnoteAnchor"/>
          <w:rtl w:val="true"/>
        </w:rPr>
        <w:footnoteReference w:id="514"/>
      </w:r>
    </w:p>
    <w:p>
      <w:pPr>
        <w:pStyle w:val="Heading4"/>
        <w:numPr>
          <w:ilvl w:val="3"/>
          <w:numId w:val="1"/>
        </w:numPr>
        <w:rPr/>
      </w:pPr>
      <w:bookmarkStart w:id="661" w:name="__RefHeading___Toc211539_2281741623"/>
      <w:bookmarkStart w:id="662" w:name="_Toc245"/>
      <w:bookmarkEnd w:id="661"/>
      <w:r>
        <w:rPr>
          <w:rtl w:val="true"/>
        </w:rPr>
        <w:t>هـ</w:t>
      </w:r>
      <w:r>
        <w:rPr>
          <w:rtl w:val="true"/>
        </w:rPr>
        <w:t xml:space="preserve">. </w:t>
      </w:r>
      <w:r>
        <w:rPr>
          <w:rtl w:val="true"/>
        </w:rPr>
        <w:t>حفظ و جمع آوری قرآن</w:t>
      </w:r>
      <w:bookmarkEnd w:id="662"/>
    </w:p>
    <w:p>
      <w:pPr>
        <w:pStyle w:val="BookText"/>
        <w:rPr/>
      </w:pPr>
      <w:r>
        <w:rPr>
          <w:rFonts w:ascii="IRNazanin" w:hAnsi="IRNazanin" w:eastAsia="IRNazanin"/>
          <w:color w:val="111111"/>
          <w:sz w:val="28"/>
          <w:sz w:val="28"/>
          <w:szCs w:val="28"/>
          <w:rtl w:val="true"/>
          <w:lang w:bidi="fa-IR"/>
        </w:rPr>
        <w:t>قرآن مجید از زمان نزول تا قیامت، راهنما و هدایت‌گر مسلمانان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آسمانی که حاوی جمیع معارف و جامع تمام مسائل مادی و معنوی انسان‌هاست، بدون کم و کاست تا روز قیامت تحت عنایت خدای متعال محفوظ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آیات و سوره‌های قرآن در سینة مسلمانان بویژه اصحاب خاص پیامبر صلی الله علیه وآله محفوظ بود و هر کس به اندازة استعداد خویش آن را حفظ کرده و تلاوت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آن‌که حضرت ختمی مرتبت صلی الله علیه وآله از دنیا رحلت کرد، تنها کسی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 و در حفظ و جمع‌آوری آن همت گماشت و به فرمان پیامبر عمل نمود،</w:t>
      </w:r>
      <w:r>
        <w:rPr>
          <w:rStyle w:val="FootnoteAnchor"/>
          <w:rtl w:val="true"/>
        </w:rPr>
        <w:footnoteReference w:id="515"/>
      </w:r>
      <w:r>
        <w:rPr>
          <w:rFonts w:ascii="IRNazanin" w:hAnsi="IRNazanin" w:eastAsia="IRNazanin"/>
          <w:color w:val="111111"/>
          <w:sz w:val="28"/>
          <w:sz w:val="28"/>
          <w:szCs w:val="28"/>
          <w:rtl w:val="true"/>
          <w:lang w:bidi="fa-IR"/>
        </w:rPr>
        <w:t>مولای ما، امیرالمؤمنین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باره چنان جدیّت به خرج داد که هیچ کدام از غوغا سالاری‌ها و موانع و تلخ‌ترین حوادث تاریخی، او را از این اندیشه بازنداشت و هم‌چنان آن بزرگوار جفا دید و ملامت کشید، ولی به عهد خود وفا نمود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پس از وقوع جنگ یمامه و کشته شدن جمعی از صحابة پیامبر که از حافظان قرآن بودند، بسیاری از بزرگان صحابه به</w:t>
      </w:r>
    </w:p>
    <w:p>
      <w:pPr>
        <w:pStyle w:val="BookText"/>
        <w:rPr/>
      </w:pPr>
      <w:r>
        <w:rPr>
          <w:rFonts w:ascii="IRNazanin" w:hAnsi="IRNazanin" w:eastAsia="IRNazanin"/>
          <w:color w:val="111111"/>
          <w:sz w:val="28"/>
          <w:sz w:val="28"/>
          <w:szCs w:val="28"/>
          <w:rtl w:val="true"/>
          <w:lang w:bidi="fa-IR"/>
        </w:rPr>
        <w:t>خلیفة اول پیشنهاد کردند که مصحفی را که حاوی تمام قرآن مجید باشد، ترتیب دهد تا وقایعی مانند جنگ یمامه بر تمامیت قرآن لطمه وارد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خزیمة بن ثابت از پیشنهادکنندگان طرح بوده و در این مورد نقش محسوسی داشته است که ما در این زمینه به چند مورد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ابتدا ابوبکر به این پیشنهاد روی خوش نشان نمی‌داد تا این‌که بزرگان صحابه مانند عبدالله بن مسعود، حذیفة بن یمان، عبدالرحمن بن عوف، معاذ بن جبل، سعید بن زید، ابیّ بن کعب و بالاخره خزیمة بن ثابت انصاری پافشاری نموده و او را به این کار مصمم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پیش از آن‌که او بتواند در این زمینه کار چشمگیری انجام دهد، وفات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هنگامی که عثمان بن عفان به خلافت نشست،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کتاب خدا چیزی نزد خود دارد، آن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هیچ کس چیزی پذیرفته نمی‌شد، مگر این‌که دو گواه شهادت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خزیمة بن ثابت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شما دو آیه را از قرآن فراموش کرده و آن را ننوشته‌اید؟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آیه‌ها را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وآله این آیه‌ها را فرا گرفته‌ام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جَاءَکُمْ رَسُولٌ مِنْ أَنفُسِکُمْ عَزِیزٌ عَلَیْهِ مَا عَنِتُّمْ حَرِیصٌ عَلَیْکُمْ بِالْمُؤْمِنِینَ رَءُوفٌ رَحِیمٌ</w:t>
      </w:r>
      <w:r>
        <w:rPr>
          <w:rFonts w:eastAsia="Amiri" w:cs="Amiri" w:ascii="Amiri" w:hAnsi="Amiri"/>
          <w:color w:val="111111"/>
          <w:sz w:val="28"/>
          <w:szCs w:val="28"/>
          <w:rtl w:val="true"/>
          <w:lang w:bidi="ar-SA"/>
        </w:rPr>
        <w:t>...</w:t>
      </w:r>
      <w:r>
        <w:rPr>
          <w:rStyle w:val="FootnoteAnchor"/>
          <w:rtl w:val="true"/>
        </w:rPr>
        <w:footnoteReference w:id="516"/>
      </w:r>
      <w:r>
        <w:rPr>
          <w:rFonts w:ascii="IRNazanin" w:hAnsi="IRNazanin" w:eastAsia="IRNazanin"/>
          <w:color w:val="111111"/>
          <w:sz w:val="28"/>
          <w:sz w:val="28"/>
          <w:szCs w:val="28"/>
          <w:rtl w:val="true"/>
          <w:lang w:bidi="fa-IR"/>
        </w:rPr>
        <w:t>و آیه بعد را هم تلاوت کرد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پس از شنیدن این دو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می‌دهم که این دو آیه از طرف خداوند متعال نازل شده است و آنگاه از خزیمه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این دو آیه را در کجای قرآن قرار دهیم؟ خزیمه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ردیف آخرین آیات</w:t>
      </w:r>
      <w:bookmarkStart w:id="663" w:name="pg3641_35587"/>
    </w:p>
    <w:p>
      <w:pPr>
        <w:pStyle w:val="BookText"/>
        <w:rPr/>
      </w:pPr>
      <w:bookmarkEnd w:id="663"/>
      <w:r>
        <w:rPr>
          <w:rFonts w:ascii="IRNazanin" w:hAnsi="IRNazanin" w:eastAsia="IRNazanin"/>
          <w:color w:val="111111"/>
          <w:sz w:val="28"/>
          <w:sz w:val="28"/>
          <w:szCs w:val="28"/>
          <w:rtl w:val="true"/>
          <w:lang w:bidi="fa-IR"/>
        </w:rPr>
        <w:t>نازل شده</w:t>
      </w:r>
      <w:r>
        <w:rPr>
          <w:rStyle w:val="FootnoteAnchor"/>
          <w:rtl w:val="true"/>
        </w:rPr>
        <w:footnoteReference w:id="517"/>
      </w:r>
      <w:r>
        <w:rPr>
          <w:rFonts w:ascii="IRNazanin" w:hAnsi="IRNazanin" w:eastAsia="IRNazanin"/>
          <w:color w:val="111111"/>
          <w:sz w:val="28"/>
          <w:sz w:val="28"/>
          <w:szCs w:val="28"/>
          <w:rtl w:val="true"/>
          <w:lang w:bidi="fa-IR"/>
        </w:rPr>
        <w:t>از طرف خداوند متعال قرار ده</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ثابت که از نویسندگان وحی الهی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مأمور جمع‌آوری قرآن شدم، آیه‌ای را از سورة احزاب فراموش کرده بودم، در حالی که من پیوسته آن آیه را از رسول الله صلی الله علیه وآله می‌شنیدم که آن بزرگوار آن را قرائت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جستجو آن را نزد خزیمة بن ثابت انصاری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الْمُؤْمِنِینَ رِجَالٌ صَدَقُوا مَا عَاهَدُوا اللهَ عَلَیْهِ</w:t>
      </w:r>
    </w:p>
    <w:p>
      <w:pPr>
        <w:pStyle w:val="BookText"/>
        <w:rPr/>
      </w:pPr>
      <w:r>
        <w:rPr>
          <w:rFonts w:ascii="IRNazanin" w:hAnsi="IRNazanin" w:eastAsia="IRNazanin"/>
          <w:color w:val="111111"/>
          <w:sz w:val="28"/>
          <w:sz w:val="28"/>
          <w:szCs w:val="28"/>
          <w:rtl w:val="true"/>
          <w:lang w:bidi="fa-IR"/>
        </w:rPr>
        <w:t>پس آن را در محل مناسب خوش در سورة احزاب قرار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64" w:name="__RefHeading___Toc211541_2281741623"/>
      <w:bookmarkStart w:id="665" w:name="_Toc246"/>
      <w:bookmarkEnd w:id="664"/>
      <w:r>
        <w:rPr/>
        <w:t>2</w:t>
      </w:r>
      <w:r>
        <w:rPr>
          <w:rtl w:val="true"/>
        </w:rPr>
        <w:t xml:space="preserve">. </w:t>
      </w:r>
      <w:r>
        <w:rPr>
          <w:rtl w:val="true"/>
        </w:rPr>
        <w:t>در کلام معصومین علیهم السلام</w:t>
      </w:r>
      <w:bookmarkEnd w:id="665"/>
    </w:p>
    <w:p>
      <w:pPr>
        <w:pStyle w:val="BookText"/>
        <w:rPr/>
      </w:pPr>
      <w:r>
        <w:rPr>
          <w:rFonts w:ascii="IRNazanin" w:hAnsi="IRNazanin" w:eastAsia="IRNazanin"/>
          <w:color w:val="111111"/>
          <w:sz w:val="28"/>
          <w:sz w:val="28"/>
          <w:szCs w:val="28"/>
          <w:rtl w:val="true"/>
          <w:lang w:bidi="fa-IR"/>
        </w:rPr>
        <w:t>صداقت در گفتار و کردار، استقامت و پایداری در ایمان و عقیده، جان‌نثاری در راه حق، آشنایی با قرآن و حفظ آن و داشتن سایر صفات پسندیده از جملة عواملی است که برای خزیمه در منظر خاندان عصمت و طهارت، جایگاه ویژه 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نمی‌توان مقام و منزلت او در نزد پیامبر صلی الله علیه وآله و علی علیه السلام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به مواردی از این عشق و علاقة متقابل می‌پردازیم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خزیمه در نزد پیامبر بزگوار اسلام صلی الله علیه وآله از موقعیت خاصی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داستان گواهی دادن وی برمی‌آید، او تنها کسی است که پیامبر لقب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امتیاز در موارد مختلفی از جمله در مناظره با ابی‌بکر و در جمع‌آوری قرآن و گواهی دادن به حدیث غدیر و غیره، به خوبی استفاده می‌کرد و هم‌چنین از بعضی روایاتی که نقل کردیم، معلوم می‌شود که او در ردیف یاران درجة اول پیامبر همچون سلمان و ابوذر و مقداد بوده و بارها حضرت ختمی مرتبت به آنان مژدة بهشت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خطبة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حضرت علی علیه السلام از وی به عنوان برادر، قاری قرآن، مطیع فرمان حق، عامل به دستورات شریعت، احیا کنندة سنت پیامبر صلی الله علیه وآله، نابود کنندة بدعت‌ها و پیرو صمیمی رهبر و مقتدای خویش، نام برده و در فراق وی تأسف می‌خورد و در جدایی او و یارانش اشک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روایتی ضمن شمارش احکام دین و دستورات شریعت اسلام،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داشتن مؤمنین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بعد از پیامبر تغییر عقیده نداده و از راه حق منحرف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سلمان فارسی، ابی‌ذر غفاری، مقداد بن اسود کندی، عمار بن یاسر، جابر بن عبدالله انصاری، حذیفة بن یمان، ابوهیثم بن تیّهان، سهل بن حنیف، ابو ایوب انصاری، عبدالله بن ثامت، عبادة بن صامت، خزیمة بن ثابت ذوالشّهادتین، ابی سعید خدری و کسانی که مثل این‌ها بوده و یا دنباله‌رو آنان باشند، بر همگان واجب است</w:t>
      </w:r>
      <w:r>
        <w:rPr>
          <w:rFonts w:eastAsia="IRNazanin" w:cs="IRNazanin"/>
          <w:color w:val="111111"/>
          <w:sz w:val="28"/>
          <w:szCs w:val="28"/>
          <w:rtl w:val="true"/>
          <w:lang w:bidi="fa-IR"/>
        </w:rPr>
        <w:t>.</w:t>
      </w:r>
      <w:r>
        <w:rPr>
          <w:rStyle w:val="FootnoteAnchor"/>
          <w:rtl w:val="true"/>
        </w:rPr>
        <w:footnoteReference w:id="519"/>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شیخ صدوق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عیون الاخبار روایتی را قریب به این مضمون از حضرت امام رضا علیه السلام نقل می‌کند که در آن روایت هم</w:t>
      </w:r>
      <w:bookmarkStart w:id="666" w:name="pg3641_35589"/>
    </w:p>
    <w:p>
      <w:pPr>
        <w:pStyle w:val="BookText"/>
        <w:rPr/>
      </w:pPr>
      <w:bookmarkEnd w:id="666"/>
      <w:r>
        <w:rPr>
          <w:rFonts w:ascii="IRNazanin" w:hAnsi="IRNazanin" w:eastAsia="IRNazanin"/>
          <w:color w:val="111111"/>
          <w:sz w:val="28"/>
          <w:sz w:val="28"/>
          <w:szCs w:val="28"/>
          <w:rtl w:val="true"/>
          <w:lang w:bidi="fa-IR"/>
        </w:rPr>
        <w:t>امام هشتم علیه السلام دوست داشتن خزیمه و یارانش را جزء دین و از مرام اهل یقین و ائمه معصومین علیهم السلام می‌داند</w:t>
      </w:r>
      <w:r>
        <w:rPr>
          <w:rFonts w:eastAsia="IRNazanin" w:cs="IRNazanin"/>
          <w:color w:val="111111"/>
          <w:sz w:val="28"/>
          <w:szCs w:val="28"/>
          <w:rtl w:val="true"/>
          <w:lang w:bidi="fa-IR"/>
        </w:rPr>
        <w:t>.</w:t>
      </w:r>
      <w:r>
        <w:rPr>
          <w:rStyle w:val="FootnoteAnchor"/>
          <w:rtl w:val="true"/>
        </w:rPr>
        <w:footnoteReference w:id="520"/>
      </w:r>
    </w:p>
    <w:p>
      <w:pPr>
        <w:pStyle w:val="Heading3"/>
        <w:numPr>
          <w:ilvl w:val="2"/>
          <w:numId w:val="1"/>
        </w:numPr>
        <w:rPr/>
      </w:pPr>
      <w:bookmarkStart w:id="667" w:name="__RefHeading___Toc211543_2281741623"/>
      <w:bookmarkStart w:id="668" w:name="_Toc247"/>
      <w:bookmarkEnd w:id="667"/>
      <w:r>
        <w:rPr/>
        <w:t>3</w:t>
      </w:r>
      <w:r>
        <w:rPr>
          <w:rtl w:val="true"/>
        </w:rPr>
        <w:t xml:space="preserve">. </w:t>
      </w:r>
      <w:r>
        <w:rPr>
          <w:rtl w:val="true"/>
        </w:rPr>
        <w:t>در منظر دانشمندان</w:t>
      </w:r>
      <w:bookmarkEnd w:id="6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علامه مامقانی بعد از نقل شمه‌ای از فضایل و روایات وارده در مورد خزیمة بن ثابت،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همه روایات و دلایل در مورد خزیمه نبود، در اثبات عدالت او تنها کلام پیامبر کافی بود که او را ذوالشّهادتین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قبول شهادت بدون احراز عدالت، میسر نخواهد بود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خزیمة بن ثابت را از یاران نزدیک پیامبر و علی علیهما السلام به شمار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شاذان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مسلمانان سابقه‌داری است که بعد از پیامبر صلی الله علیه وآله پیوسته در کنار امیرالمؤمنین علیه السلام باقی ماند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خیرالدّین زرکلی از دانشمندان اهل سنت در کتاب الاعلام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خزیمة بن ثابت بن فاکة بن ثعلبة انصاری، مکنّی به ابوعماره از اصحاب پیامبر صلی الله علیه وآله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ایام جاهلیت و بعد از ظهور اسلام از اشراف قبیلة اوس و از قهرمانان پیشتاز آن قبیله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خزیمه که در مدینه سکونت داشت، در روز فتح مکه علمدار بنی خطمه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تیره‌ای از قبیلة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حکومت علی بن ابی‌طالب علیه السلام زنده بود و به همراه او در جنگ صفین حاضر شده و در همان جنگ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و مسلم و دیگران در مورد خزیمة بن ثابت در حدود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کرده‌اند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 الدّین المزی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رجال‌شناسان اهل‌سنت، در تهذیب الکمال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خزیمة بن ثابت از اهالی مدینه و از قبیلة خطمه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شاخه‌ای از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کنیة او ابوعماره و معروف به ذوالشّهادتین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خزیمه در جنگ‌های بدر و احد و بعد از آن در تمام صحنه‌های مبارزه به همراه پیامبر اسلام صلی الله علیه وآله حاضر شده و حتی در روز فتح مکه حضور فعال و چشمگیری داشته است</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 ضمن اشاره به مطالب یاد شده،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پیامبر روایاتی نقل کرده است و فرزندش عماره و جابر بن عبدالله انصاری و دیگران نیز از او نقل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ظهور دین مبین اسلام، او به همراه عمیر بن عدی با بت‌پرستی مبارزه کرد و بت‌ها را می‌شکستند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خزیمه در جنگ صفین و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قتل عمّار بن یاسر کشته شد</w:t>
      </w:r>
      <w:r>
        <w:rPr>
          <w:rFonts w:eastAsia="IRNazanin" w:cs="IRNazanin"/>
          <w:color w:val="111111"/>
          <w:sz w:val="28"/>
          <w:szCs w:val="28"/>
          <w:rtl w:val="true"/>
          <w:lang w:bidi="fa-IR"/>
        </w:rPr>
        <w:t>.»</w:t>
      </w:r>
      <w:r>
        <w:rPr>
          <w:rStyle w:val="FootnoteAnchor"/>
          <w:rtl w:val="true"/>
        </w:rPr>
        <w:footnoteReference w:id="525"/>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از اظهارنظر این شخصیت‌های دانشمند ـ اعم از شیعه و سنی ـ بر می‌آید، خزیمة بن ثابت در طول ده سال زندگی پیامبر در مدینه همواره در کنار پیامبر و یاران با وفای او بوده و در مواقع حساس و ضروری با تمام وجود از سنگر اسلام حمایت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نکته‌ای که در اینجا قابل دقت می‌باشد، این است که عده‌ای از دانشمندان اهل‌تسنن سعی کرده‌اند تلاش‌های خزیمه را بعد از رحلت پیامبر صلی الله علیه وآله در دفاع از اهل‌بیت علیهم السلام و رهبری امام علی علیه السلام نادیده گرفته و یا کم‌رنگ جلوه دهند</w:t>
      </w:r>
      <w:r>
        <w:rPr>
          <w:rFonts w:eastAsia="IRNazanin" w:cs="IRNazanin"/>
          <w:color w:val="111111"/>
          <w:sz w:val="28"/>
          <w:szCs w:val="28"/>
          <w:rtl w:val="true"/>
          <w:lang w:bidi="fa-IR"/>
        </w:rPr>
        <w:t>!</w:t>
      </w:r>
      <w:bookmarkStart w:id="669" w:name="pg3641_35591"/>
    </w:p>
    <w:p>
      <w:pPr>
        <w:pStyle w:val="Heading3"/>
        <w:numPr>
          <w:ilvl w:val="2"/>
          <w:numId w:val="1"/>
        </w:numPr>
        <w:rPr/>
      </w:pPr>
      <w:bookmarkStart w:id="670" w:name="__RefHeading___Toc211545_2281741623"/>
      <w:bookmarkStart w:id="671" w:name="_Toc248"/>
      <w:bookmarkEnd w:id="669"/>
      <w:bookmarkEnd w:id="670"/>
      <w:r>
        <w:rPr/>
        <w:t>4</w:t>
      </w:r>
      <w:r>
        <w:rPr>
          <w:rtl w:val="true"/>
        </w:rPr>
        <w:t xml:space="preserve">. </w:t>
      </w:r>
      <w:r>
        <w:rPr>
          <w:rtl w:val="true"/>
        </w:rPr>
        <w:t>فرزندان و آثار</w:t>
      </w:r>
      <w:bookmarkEnd w:id="671"/>
    </w:p>
    <w:p>
      <w:pPr>
        <w:pStyle w:val="Heading4"/>
        <w:numPr>
          <w:ilvl w:val="3"/>
          <w:numId w:val="1"/>
        </w:numPr>
        <w:rPr/>
      </w:pPr>
      <w:bookmarkStart w:id="672" w:name="__RefHeading___Toc211547_2281741623"/>
      <w:bookmarkStart w:id="673" w:name="_Toc249"/>
      <w:bookmarkEnd w:id="672"/>
      <w:r>
        <w:rPr>
          <w:rtl w:val="true"/>
        </w:rPr>
        <w:t>الف</w:t>
      </w:r>
      <w:r>
        <w:rPr>
          <w:rtl w:val="true"/>
        </w:rPr>
        <w:t xml:space="preserve">. </w:t>
      </w:r>
      <w:r>
        <w:rPr>
          <w:rtl w:val="true"/>
        </w:rPr>
        <w:t>فرزندان</w:t>
      </w:r>
      <w:bookmarkEnd w:id="673"/>
    </w:p>
    <w:p>
      <w:pPr>
        <w:pStyle w:val="BookText"/>
        <w:rPr/>
      </w:pPr>
      <w:r>
        <w:rPr>
          <w:rFonts w:ascii="IRNazanin" w:hAnsi="IRNazanin" w:eastAsia="IRNazanin"/>
          <w:color w:val="111111"/>
          <w:sz w:val="28"/>
          <w:sz w:val="28"/>
          <w:szCs w:val="28"/>
          <w:rtl w:val="true"/>
          <w:lang w:bidi="fa-IR"/>
        </w:rPr>
        <w:t>خزیمة بن ثابت در طول زندگانی پرافتخار خویش، حماسه‌های جاویدان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فعالیت‌های یاد شده در زمینه‌های سیاسی، اجتماعی، نظامی و فرهنگی، به تربیت و تعلیم فرزندان شایسته‌ای نیز همت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عمّاره بزرگ‌ترین فرزند وی، در ردیف محدّثین محسوب می‌شود و روایات متعددی را در موضوعات حقوق، دعا، تاریخ و غیره به واسطه پدرش و سایر اصحاب از پیامبر صلی الله علیه وآله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معرفة الثقات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بن خزیمة بن ثابت، مدنی و از تابعین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اعتماد است</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ابن حیّان در مشاهر علماء الامصار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عمّارة بن خزیمة بن ثابت در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بخاری در تاریخ الکبیر از فرزند دیگر خزیمه، به نام یزید بن خزیمه روایت نقل کرده است</w:t>
      </w:r>
      <w:r>
        <w:rPr>
          <w:rFonts w:eastAsia="IRNazanin" w:cs="IRNazanin"/>
          <w:color w:val="111111"/>
          <w:sz w:val="28"/>
          <w:szCs w:val="28"/>
          <w:rtl w:val="true"/>
          <w:lang w:bidi="fa-IR"/>
        </w:rPr>
        <w:t>.</w:t>
      </w:r>
      <w:r>
        <w:rPr>
          <w:rStyle w:val="FootnoteAnchor"/>
          <w:rtl w:val="true"/>
        </w:rPr>
        <w:footnoteReference w:id="528"/>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 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وقعة الصفین از دختر خزیمه نام برده و اشعاری را از او در رثای پدر بزرگوارش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که ضبیعة بنت خزیمة بن ثابت نام دارد، در شهادت پدرش در جنگ صفین اشعاری سروده است که</w:t>
      </w:r>
      <w:bookmarkStart w:id="674" w:name="pg3641_35592"/>
    </w:p>
    <w:p>
      <w:pPr>
        <w:pStyle w:val="BookText"/>
        <w:rPr/>
      </w:pPr>
      <w:bookmarkEnd w:id="674"/>
      <w:r>
        <w:rPr>
          <w:rFonts w:ascii="IRNazanin" w:hAnsi="IRNazanin" w:eastAsia="IRNazanin"/>
          <w:color w:val="111111"/>
          <w:sz w:val="28"/>
          <w:sz w:val="28"/>
          <w:szCs w:val="28"/>
          <w:rtl w:val="true"/>
          <w:lang w:bidi="fa-IR"/>
        </w:rPr>
        <w:t>حکایت از آگاهی و فضیلت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بخش‌هایی از ترجمة سرودة وی،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 خزیمه، کشتة احزاب با باریدن اشک‌ها به من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ذوالشهادتین را از روی ظلم و ستم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یارانش در یاری مولای عادل خویش، تا کام مرگ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کند گروهی را که او را به شهادت رساندند و آنان را دچار ذلّت و بلاها بگرداند</w:t>
      </w:r>
      <w:r>
        <w:rPr>
          <w:rFonts w:eastAsia="IRNazanin" w:cs="IRNazanin"/>
          <w:color w:val="111111"/>
          <w:sz w:val="28"/>
          <w:szCs w:val="28"/>
          <w:rtl w:val="true"/>
          <w:lang w:bidi="fa-IR"/>
        </w:rPr>
        <w:t>.</w:t>
      </w:r>
      <w:r>
        <w:rPr>
          <w:rStyle w:val="FootnoteAnchor"/>
          <w:rtl w:val="true"/>
        </w:rPr>
        <w:footnoteReference w:id="529"/>
      </w:r>
    </w:p>
    <w:p>
      <w:pPr>
        <w:pStyle w:val="Heading4"/>
        <w:numPr>
          <w:ilvl w:val="3"/>
          <w:numId w:val="1"/>
        </w:numPr>
        <w:rPr/>
      </w:pPr>
      <w:bookmarkStart w:id="675" w:name="__RefHeading___Toc211549_2281741623"/>
      <w:bookmarkStart w:id="676" w:name="_Toc250"/>
      <w:bookmarkEnd w:id="675"/>
      <w:r>
        <w:rPr>
          <w:rtl w:val="true"/>
        </w:rPr>
        <w:t>ب</w:t>
      </w:r>
      <w:r>
        <w:rPr>
          <w:rtl w:val="true"/>
        </w:rPr>
        <w:t xml:space="preserve">. </w:t>
      </w:r>
      <w:r>
        <w:rPr>
          <w:rtl w:val="true"/>
        </w:rPr>
        <w:t>آثار و روایات</w:t>
      </w:r>
      <w:bookmarkEnd w:id="676"/>
    </w:p>
    <w:p>
      <w:pPr>
        <w:pStyle w:val="Heading5"/>
        <w:numPr>
          <w:ilvl w:val="4"/>
          <w:numId w:val="1"/>
        </w:numPr>
        <w:rPr/>
      </w:pPr>
      <w:bookmarkStart w:id="677" w:name="__RefHeading___Toc211551_2281741623"/>
      <w:bookmarkStart w:id="678" w:name="_Toc251"/>
      <w:bookmarkEnd w:id="677"/>
      <w:r>
        <w:rPr>
          <w:rtl w:val="true"/>
        </w:rPr>
        <w:t>اشارة</w:t>
      </w:r>
      <w:bookmarkEnd w:id="678"/>
    </w:p>
    <w:p>
      <w:pPr>
        <w:pStyle w:val="BookText"/>
        <w:rPr/>
      </w:pPr>
      <w:r>
        <w:rPr>
          <w:rFonts w:ascii="IRNazanin" w:hAnsi="IRNazanin" w:eastAsia="IRNazanin"/>
          <w:color w:val="111111"/>
          <w:sz w:val="28"/>
          <w:sz w:val="28"/>
          <w:szCs w:val="28"/>
          <w:rtl w:val="true"/>
          <w:lang w:bidi="fa-IR"/>
        </w:rPr>
        <w:t>خزیمه براساس علاقه‌ای که به نشر و گسترش معارف و احکام شریعت اسلام داشت، یکی از محورهای فعالیت‌های خود را در این زمینه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مشتاقانه در محضر پیامبر صلی الله علیه وآله حاضر شده و معارف الهی را فرا می‌گرفت و آنان را به دیگران می‌آموخت؛ تا آنجا که نام‌های افرادی که از او حدیث فرا گرفته‌اند، در منابع دیگر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عمارة بن عثمان بن حنیف، عمرو بن میمون ازدی، ابراهیم بن سعد، ابوعبدالله جدلی، عبدالله بن یزید، عبدالرّحمن بن ابی‌لیلی، ابن یسار و دو فرزندش عمّارة بن خزیمه و یزید بن خزیمه از جمله کسانی هستند که از او حدیث آموخته و نقل کرده‌اند</w:t>
      </w:r>
      <w:r>
        <w:rPr>
          <w:rFonts w:eastAsia="IRNazanin" w:cs="IRNazanin"/>
          <w:color w:val="111111"/>
          <w:sz w:val="28"/>
          <w:szCs w:val="28"/>
          <w:rtl w:val="true"/>
          <w:lang w:bidi="fa-IR"/>
        </w:rPr>
        <w:t>.</w:t>
      </w:r>
      <w:r>
        <w:rPr>
          <w:rStyle w:val="FootnoteAnchor"/>
          <w:rtl w:val="true"/>
        </w:rPr>
        <w:footnoteReference w:id="530"/>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او را در شمار تعداد بسیاری از راویان حدیث غدیر یاد کرده است</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علاوه بر حدیث غدیر، دانشمندان علم حدیث روایات متعددی را</w:t>
      </w:r>
      <w:bookmarkStart w:id="679" w:name="pg3641_35593"/>
    </w:p>
    <w:p>
      <w:pPr>
        <w:pStyle w:val="BookText"/>
        <w:rPr/>
      </w:pPr>
      <w:bookmarkEnd w:id="679"/>
      <w:r>
        <w:rPr>
          <w:rFonts w:ascii="IRNazanin" w:hAnsi="IRNazanin" w:eastAsia="IRNazanin"/>
          <w:color w:val="111111"/>
          <w:sz w:val="28"/>
          <w:sz w:val="28"/>
          <w:szCs w:val="28"/>
          <w:rtl w:val="true"/>
          <w:lang w:bidi="fa-IR"/>
        </w:rPr>
        <w:t>در موضوعات مختلف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حقوق، عبادات، مسائل خانواده، احکام حج، موضوعات قرآنی، حدود، آداب معاشرت و سایر زمینه‌ها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این مقاله، اشاره به دو نمونه از روایات خزیمه مناسب می‌نماید</w:t>
      </w:r>
      <w:r>
        <w:rPr>
          <w:rFonts w:eastAsia="IRNazanin" w:cs="IRNazanin"/>
          <w:color w:val="111111"/>
          <w:sz w:val="28"/>
          <w:szCs w:val="28"/>
          <w:rtl w:val="true"/>
          <w:lang w:bidi="fa-IR"/>
        </w:rPr>
        <w:t>:</w:t>
      </w:r>
    </w:p>
    <w:p>
      <w:pPr>
        <w:pStyle w:val="Heading5"/>
        <w:numPr>
          <w:ilvl w:val="4"/>
          <w:numId w:val="1"/>
        </w:numPr>
        <w:rPr/>
      </w:pPr>
      <w:bookmarkStart w:id="680" w:name="__RefHeading___Toc211553_2281741623"/>
      <w:bookmarkStart w:id="681" w:name="_Toc252"/>
      <w:bookmarkEnd w:id="680"/>
      <w:r>
        <w:rPr/>
        <w:t>1</w:t>
      </w:r>
      <w:r>
        <w:rPr>
          <w:rtl w:val="true"/>
        </w:rPr>
        <w:t xml:space="preserve">. </w:t>
      </w:r>
      <w:r>
        <w:rPr>
          <w:rtl w:val="true"/>
        </w:rPr>
        <w:t>آه مظلوم</w:t>
      </w:r>
      <w:r>
        <w:rPr>
          <w:rtl w:val="true"/>
        </w:rPr>
        <w:t>!</w:t>
      </w:r>
      <w:bookmarkEnd w:id="681"/>
    </w:p>
    <w:p>
      <w:pPr>
        <w:pStyle w:val="BookText"/>
        <w:rPr/>
      </w:pPr>
      <w:r>
        <w:rPr>
          <w:rFonts w:ascii="IRNazanin" w:hAnsi="IRNazanin" w:eastAsia="IRNazanin"/>
          <w:color w:val="111111"/>
          <w:sz w:val="28"/>
          <w:sz w:val="28"/>
          <w:szCs w:val="28"/>
          <w:rtl w:val="true"/>
          <w:lang w:bidi="fa-IR"/>
        </w:rPr>
        <w:t xml:space="preserve">عن خزیمة بن ثابت قال رسول الله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دعوة المظلوم فانّها تحمل علی الغمام لقول الله عزّوجلّ و عزّتی و جلالی لانصرّنک و لوبعد حین</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از نفرین مظلوم بترسید؛ چون که آه و دعای او بر روی ابر حمل می‌شود و هر لحظه ممکن است اثر آن بر ستمکار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خداوند عزیز و جلیل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یاری خواهم کرد، گرچه بعد از مدتی باشد</w:t>
      </w:r>
      <w:r>
        <w:rPr>
          <w:rFonts w:eastAsia="IRNazanin" w:cs="IRNazanin"/>
          <w:color w:val="111111"/>
          <w:sz w:val="28"/>
          <w:szCs w:val="28"/>
          <w:rtl w:val="true"/>
          <w:lang w:bidi="fa-IR"/>
        </w:rPr>
        <w:t>.</w:t>
      </w:r>
    </w:p>
    <w:p>
      <w:pPr>
        <w:pStyle w:val="Heading5"/>
        <w:numPr>
          <w:ilvl w:val="4"/>
          <w:numId w:val="1"/>
        </w:numPr>
        <w:rPr/>
      </w:pPr>
      <w:bookmarkStart w:id="682" w:name="__RefHeading___Toc211555_2281741623"/>
      <w:bookmarkStart w:id="683" w:name="_Toc253"/>
      <w:bookmarkEnd w:id="682"/>
      <w:r>
        <w:rPr/>
        <w:t>2</w:t>
      </w:r>
      <w:r>
        <w:rPr>
          <w:rtl w:val="true"/>
        </w:rPr>
        <w:t xml:space="preserve">. </w:t>
      </w:r>
      <w:r>
        <w:rPr>
          <w:rtl w:val="true"/>
        </w:rPr>
        <w:t>کفارة گناه</w:t>
      </w:r>
      <w:bookmarkEnd w:id="683"/>
    </w:p>
    <w:p>
      <w:pPr>
        <w:pStyle w:val="BookText"/>
        <w:rPr/>
      </w:pPr>
      <w:r>
        <w:rPr>
          <w:rFonts w:ascii="Amiri" w:hAnsi="Amiri" w:eastAsia="Amiri" w:cs="Amiri"/>
          <w:color w:val="111111"/>
          <w:sz w:val="28"/>
          <w:sz w:val="28"/>
          <w:szCs w:val="28"/>
          <w:rtl w:val="true"/>
          <w:lang w:bidi="ar-SA"/>
        </w:rPr>
        <w:t>عن خزیمة بن ثابت، انّ النّبی صلی الله علیه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اصاب حدّاً ثمّ اقیم علیه الحدّ کفّر اللهُ عنه ذلک الذّنب</w:t>
      </w:r>
      <w:r>
        <w:rPr>
          <w:rFonts w:eastAsia="Amiri" w:cs="Amiri" w:ascii="Amiri" w:hAnsi="Amiri"/>
          <w:color w:val="111111"/>
          <w:sz w:val="28"/>
          <w:szCs w:val="28"/>
          <w:rtl w:val="true"/>
          <w:lang w:bidi="ar-SA"/>
        </w:rPr>
        <w:t>».</w:t>
      </w:r>
      <w:r>
        <w:rPr>
          <w:rStyle w:val="FootnoteAnchor"/>
          <w:rtl w:val="true"/>
        </w:rPr>
        <w:footnoteReference w:id="533"/>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مرتکب گناهی بشود که برای آن حدّی معین شده است، سپس حاکم شرع حدّ آن معصیت را بر او جاری کند، خداوند آن کیفر را کفارة گناه او قرار می‌دهد</w:t>
      </w:r>
      <w:r>
        <w:rPr>
          <w:rFonts w:eastAsia="IRNazanin" w:cs="IRNazanin"/>
          <w:color w:val="111111"/>
          <w:sz w:val="28"/>
          <w:szCs w:val="28"/>
          <w:rtl w:val="true"/>
          <w:lang w:bidi="fa-IR"/>
        </w:rPr>
        <w:t>.</w:t>
      </w:r>
      <w:bookmarkStart w:id="684" w:name="pg3641_35594"/>
    </w:p>
    <w:p>
      <w:pPr>
        <w:pStyle w:val="BookText"/>
        <w:rPr/>
      </w:pPr>
      <w:bookmarkEnd w:id="684"/>
      <w:r>
        <w:rPr>
          <w:rFonts w:ascii="IRNazanin" w:hAnsi="IRNazanin" w:eastAsia="IRNazanin"/>
          <w:color w:val="111111"/>
          <w:sz w:val="28"/>
          <w:sz w:val="28"/>
          <w:szCs w:val="28"/>
          <w:rtl w:val="true"/>
          <w:lang w:bidi="fa-IR"/>
        </w:rPr>
        <w:t>علاوه بر نقل احادیث از خزیمة بن ثابت، اشعاری پرمحتوا و حاوی مفاهیمی ارزشمند از او به یادگار مانده است که اخیراً تحت عنوان دیوان خزیمة بن ثابت به زیور طبع آراسته شده و در اختیار علاقمندان قرار گرفته است؛ چنان‌که به بعضی از سروده‌های وی اشاره شد</w:t>
      </w:r>
      <w:r>
        <w:rPr>
          <w:rFonts w:eastAsia="IRNazanin" w:cs="IRNazanin"/>
          <w:color w:val="111111"/>
          <w:sz w:val="28"/>
          <w:szCs w:val="28"/>
          <w:rtl w:val="true"/>
          <w:lang w:bidi="fa-IR"/>
        </w:rPr>
        <w:t>.</w:t>
      </w:r>
    </w:p>
    <w:p>
      <w:pPr>
        <w:pStyle w:val="Heading3"/>
        <w:numPr>
          <w:ilvl w:val="2"/>
          <w:numId w:val="1"/>
        </w:numPr>
        <w:rPr/>
      </w:pPr>
      <w:bookmarkStart w:id="685" w:name="__RefHeading___Toc211557_2281741623"/>
      <w:bookmarkStart w:id="686" w:name="_Toc254"/>
      <w:bookmarkEnd w:id="685"/>
      <w:r>
        <w:rPr>
          <w:rtl w:val="true"/>
        </w:rPr>
        <w:t>عروج</w:t>
      </w:r>
      <w:bookmarkEnd w:id="68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خزیمة بن ثابت بعد از عمری تلاش و کوشش در راه استقرار حکومت حیات‌بخش اسلام و ایثار و فداکاری در گسترش فرهنگ اهل‌بیت صلی الله علیه وآله،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جنگ صفین و در رکاب مولایش امیرمؤمنان علی علیه السلام جانش را فدای اسلام و قرآن نموده و به فیض عظمای شهادت رسید</w:t>
      </w:r>
      <w:r>
        <w:rPr>
          <w:rFonts w:eastAsia="IRNazanin" w:cs="IRNazanin"/>
          <w:color w:val="111111"/>
          <w:sz w:val="28"/>
          <w:szCs w:val="28"/>
          <w:rtl w:val="true"/>
          <w:lang w:bidi="fa-IR"/>
        </w:rPr>
        <w:t>.</w:t>
      </w:r>
      <w:bookmarkStart w:id="687" w:name="pg3641_35595"/>
    </w:p>
    <w:p>
      <w:pPr>
        <w:pStyle w:val="Heading2"/>
        <w:numPr>
          <w:ilvl w:val="1"/>
          <w:numId w:val="1"/>
        </w:numPr>
        <w:rPr/>
      </w:pPr>
      <w:bookmarkStart w:id="688" w:name="__RefHeading___Toc211559_2281741623"/>
      <w:bookmarkStart w:id="689" w:name="_Toc255"/>
      <w:bookmarkEnd w:id="687"/>
      <w:bookmarkEnd w:id="688"/>
      <w:r>
        <w:rPr/>
        <w:t>14</w:t>
      </w:r>
      <w:r>
        <w:rPr>
          <w:rtl w:val="true"/>
        </w:rPr>
        <w:t>.</w:t>
      </w:r>
      <w:r>
        <w:rPr>
          <w:rtl w:val="true"/>
        </w:rPr>
        <w:t>قیس بن سعد سردار سخاوت</w:t>
      </w:r>
      <w:bookmarkEnd w:id="689"/>
    </w:p>
    <w:p>
      <w:pPr>
        <w:pStyle w:val="Heading3"/>
        <w:numPr>
          <w:ilvl w:val="2"/>
          <w:numId w:val="1"/>
        </w:numPr>
        <w:rPr/>
      </w:pPr>
      <w:bookmarkStart w:id="690" w:name="__RefHeading___Toc211561_2281741623"/>
      <w:bookmarkStart w:id="691" w:name="_Toc256"/>
      <w:bookmarkEnd w:id="690"/>
      <w:r>
        <w:rPr>
          <w:rtl w:val="true"/>
        </w:rPr>
        <w:t>اشارة</w:t>
      </w:r>
      <w:bookmarkEnd w:id="691"/>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 سردار سخاوت</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باقری بیدهندی</w:t>
      </w:r>
      <w:bookmarkStart w:id="692" w:name="pg3641_35597"/>
    </w:p>
    <w:p>
      <w:pPr>
        <w:pStyle w:val="Heading3"/>
        <w:numPr>
          <w:ilvl w:val="2"/>
          <w:numId w:val="1"/>
        </w:numPr>
        <w:rPr/>
      </w:pPr>
      <w:bookmarkStart w:id="693" w:name="__RefHeading___Toc211563_2281741623"/>
      <w:bookmarkStart w:id="694" w:name="_Toc257"/>
      <w:bookmarkEnd w:id="692"/>
      <w:bookmarkEnd w:id="693"/>
      <w:r>
        <w:rPr>
          <w:rtl w:val="true"/>
        </w:rPr>
        <w:t>مقدمه</w:t>
      </w:r>
      <w:bookmarkEnd w:id="694"/>
    </w:p>
    <w:p>
      <w:pPr>
        <w:pStyle w:val="BookText"/>
        <w:rPr/>
      </w:pP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بن عباده از اصحاب بزرگ پیامبر صلی الله علیه وآله و یاران وفادار امیرمؤمنان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نام‌آوران بزرگ عصر خود و از شخصیت‌های گمنام تاریخ اسلام و تشیع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خصوصیات فردی و اجتماعی قیس، آنچه وی را از دیگر یاران علی علیه السلام متمایز می‌سازد، بینش سیاسی ـ اجتماعی اوست؛ به گونه‌ای که مورخان و سیره‌نویسان وی را یکی از پنج سیاستمدار عرب در عصر پیامبر صلی الله علیه وآله و علی علیه السلام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بزرگمردی است که معاویه او را با صدهزار نفر از یاران خود برابر می‌داند</w:t>
      </w:r>
      <w:r>
        <w:rPr>
          <w:rFonts w:eastAsia="IRNazanin" w:cs="IRNazanin"/>
          <w:color w:val="111111"/>
          <w:sz w:val="28"/>
          <w:szCs w:val="28"/>
          <w:rtl w:val="true"/>
          <w:lang w:bidi="fa-IR"/>
        </w:rPr>
        <w:t>.</w:t>
      </w:r>
    </w:p>
    <w:p>
      <w:pPr>
        <w:pStyle w:val="Heading3"/>
        <w:numPr>
          <w:ilvl w:val="2"/>
          <w:numId w:val="1"/>
        </w:numPr>
        <w:rPr/>
      </w:pPr>
      <w:bookmarkStart w:id="695" w:name="__RefHeading___Toc211565_2281741623"/>
      <w:bookmarkStart w:id="696" w:name="_Toc258"/>
      <w:bookmarkEnd w:id="695"/>
      <w:r>
        <w:rPr>
          <w:rtl w:val="true"/>
        </w:rPr>
        <w:t>تبار قیس</w:t>
      </w:r>
      <w:bookmarkEnd w:id="696"/>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رئیس قبیلة خزرج، پیشوای انصار و از افسران ارشد اسلام بود که در دوران جاهلیت و پس از ظهور اسلام، ریاست و سروری داشت و قومش پیشوا و</w:t>
      </w:r>
    </w:p>
    <w:p>
      <w:pPr>
        <w:pStyle w:val="BookText"/>
        <w:rPr/>
      </w:pPr>
      <w:r>
        <w:rPr>
          <w:rFonts w:ascii="IRNazanin" w:hAnsi="IRNazanin" w:eastAsia="IRNazanin"/>
          <w:color w:val="111111"/>
          <w:sz w:val="28"/>
          <w:sz w:val="28"/>
          <w:szCs w:val="28"/>
          <w:rtl w:val="true"/>
          <w:lang w:bidi="fa-IR"/>
        </w:rPr>
        <w:t>بزرگواری‌اش را می‌ستودند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در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خلیفه دوم،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نواحی شام ـ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غوطة دمشق مشهور و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عبید بن دلیم بن حارثه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در سروده‌های خود به عظمت خود و خاندانش اشاره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قوم یمانین، آقا و رئیس آن قبیله هستم و مردم هم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یا فرمانبردار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اصالت و مقام من بر همگان چیره شده و همه را تحت الشعاع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اندامی کشیده و قدرتی زیاد بهره می‌برم و از این جهت بر مردان برتری دارم</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چنان‌که پیداست، قیس در مصراع اخیر، به شمایل خود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بلند قامت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عضلاتی سخت، پیچیده و محکم داشت و موی جلوی سرش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رسول خدا صلی الله علیه وآله ده نفر از اهالی مدینه بلند قد و رشید بودند که قامت آن‌ها ده وجب ـ به وجب خودشان ـ بود و قیس در شمار این گروه جای داشت</w:t>
      </w:r>
      <w:r>
        <w:rPr>
          <w:rFonts w:eastAsia="IRNazanin" w:cs="IRNazanin"/>
          <w:color w:val="111111"/>
          <w:sz w:val="28"/>
          <w:szCs w:val="28"/>
          <w:rtl w:val="true"/>
          <w:lang w:bidi="fa-IR"/>
        </w:rPr>
        <w:t>.</w:t>
      </w:r>
      <w:r>
        <w:rPr>
          <w:rStyle w:val="FootnoteAnchor"/>
          <w:rtl w:val="true"/>
        </w:rPr>
        <w:footnoteReference w:id="536"/>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اصفهانی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بلند اندام بود و هنگامی که بر اسب تنومند و بزرگ می‌نشست، پاهایش از دو سو به زمین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چهره‌اش حتی یک تار مو هم وجود نداشت</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انصار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داشتیم تمامی اموال</w:t>
      </w:r>
    </w:p>
    <w:p>
      <w:pPr>
        <w:pStyle w:val="BookText"/>
        <w:rPr/>
      </w:pPr>
      <w:r>
        <w:rPr>
          <w:rFonts w:ascii="IRNazanin" w:hAnsi="IRNazanin" w:eastAsia="IRNazanin"/>
          <w:color w:val="111111"/>
          <w:sz w:val="28"/>
          <w:sz w:val="28"/>
          <w:szCs w:val="28"/>
          <w:rtl w:val="true"/>
          <w:lang w:bidi="fa-IR"/>
        </w:rPr>
        <w:t>خود را بدهیم و برای قیس محاسن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همه، زیبا روی بود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آل سعد بن عباده از اصیل‌ترین و شریف‌ترین خاندان‌های انصار به شمار می‌رفتند و در اسلام و ایمان، سوابق درخشانی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در مناسبت‌های مختلف، عنایت خاص خود را به آن‌ها ابراز کرد و خدمات و خصلت‌های والای بزرگان این خاندان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قَرَدْ</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را بر سعد و خاندانش ارزانی دار؛ چه نیک مردی است سعد بن عباده</w:t>
      </w:r>
      <w:r>
        <w:rPr>
          <w:rFonts w:eastAsia="IRNazanin" w:cs="IRNazanin"/>
          <w:color w:val="111111"/>
          <w:sz w:val="28"/>
          <w:szCs w:val="28"/>
          <w:rtl w:val="true"/>
          <w:lang w:bidi="fa-IR"/>
        </w:rPr>
        <w:t>!</w:t>
      </w:r>
      <w:r>
        <w:rPr>
          <w:rStyle w:val="FootnoteAnchor"/>
          <w:rtl w:val="true"/>
        </w:rPr>
        <w:footnoteReference w:id="540"/>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عباده فرزندانی داشت که قیس، باهوش‌ترین و مشهورترین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از اصحاب رسول خدا صلی الله علیه وآله و از یاران خاص امیرمؤمنان و امام حسن مجتبی علیهما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قیس فرزند رئیس قبیله بود و موقعیت اجتماعی والایی داشت، پدرش او را به خدمتگزاری رسول خدا صلی الله علیه وآله گماشت</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او در طول سال، پیوسته</w:t>
      </w:r>
    </w:p>
    <w:p>
      <w:pPr>
        <w:pStyle w:val="BookText"/>
        <w:rPr/>
      </w:pPr>
      <w:r>
        <w:rPr>
          <w:rFonts w:ascii="IRNazanin" w:hAnsi="IRNazanin" w:eastAsia="IRNazanin"/>
          <w:color w:val="111111"/>
          <w:sz w:val="28"/>
          <w:sz w:val="28"/>
          <w:szCs w:val="28"/>
          <w:rtl w:val="true"/>
          <w:lang w:bidi="fa-IR"/>
        </w:rPr>
        <w:t>گرداگرد خورشید وجود رسول خدا صلی الله علیه وآله می‌گردید</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و پیامبر صلی الله علیه وآله نیز به وی عنایتی خاص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خواندن تعقیبات نماز نشسته بودم که رسول خدا صلی الله علیه وآله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تو را به یکی از درهای بهشت راهنمایی کنم؟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لاحول و لاقوّة الاّ بالله</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او هم‌چنان که رشد می‌کرد، از اخلاق محمدی نیز بهره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غزوات، پرچم انصار در دست سعد بن عباده بود و در پاره‌ای از آن‌ها نیز در دست فرزندش، قیس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در موارد متعددی با او مشورت می‌کرد و نیز او را جانشین خود در مدینه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مردی غیور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دربارة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سعد مردی باغیرت است</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سعد و فرزندش مهمان‌نواز و گشاده دست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وآله در خانه سعد میهمان بود، آن حضرت پس از صرف غذا،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غذایتان را نیکان خوردند، فرشتگان بر شما درود فرستادند و روزه‌داران بر خوان گستردة شما افطار کردند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شتر رسول خدا صلی الله علیه وآله گم شد، سعد شتری در اختیار آن حضرت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شما دو نفر ـ پدر و پسر ـ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bookmarkStart w:id="697" w:name="pg3641_35601"/>
    </w:p>
    <w:p>
      <w:pPr>
        <w:pStyle w:val="BookText"/>
        <w:rPr/>
      </w:pPr>
      <w:bookmarkEnd w:id="697"/>
      <w:r>
        <w:rPr>
          <w:rFonts w:ascii="IRNazanin" w:hAnsi="IRNazanin" w:eastAsia="IRNazanin"/>
          <w:color w:val="111111"/>
          <w:sz w:val="28"/>
          <w:sz w:val="28"/>
          <w:szCs w:val="28"/>
          <w:rtl w:val="true"/>
          <w:lang w:bidi="fa-IR"/>
        </w:rPr>
        <w:t>ابوثابت</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بر تو بشارت باد که رستگار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به وجود آوردن جانشین‌ها و فرزندان شایسته، کار خداست و به آن کس که اراده کند، خواهد داد و به تحقیق، خداوند متعال فرزندی پاکدامن و نیکوسیرت به تو عنایت فرموده است</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این خانواده همواره کانون پرورش شخصیت‌های بزرگ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بنامی از این بیت شریف برخاسته‌اند؛ دانشورانی که در دریای بیکران فضل و حسن، دُرّی شاهوار هستند و نامشان در کتاب‌هایی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ثبت است</w:t>
      </w:r>
      <w:r>
        <w:rPr>
          <w:rFonts w:eastAsia="IRNazanin" w:cs="IRNazanin"/>
          <w:color w:val="111111"/>
          <w:sz w:val="28"/>
          <w:szCs w:val="28"/>
          <w:rtl w:val="true"/>
          <w:lang w:bidi="fa-IR"/>
        </w:rPr>
        <w:t>.</w:t>
      </w:r>
      <w:r>
        <w:rPr>
          <w:rStyle w:val="FootnoteAnchor"/>
          <w:rtl w:val="true"/>
        </w:rPr>
        <w:footnoteReference w:id="547"/>
      </w:r>
    </w:p>
    <w:p>
      <w:pPr>
        <w:pStyle w:val="Heading3"/>
        <w:numPr>
          <w:ilvl w:val="2"/>
          <w:numId w:val="1"/>
        </w:numPr>
        <w:rPr/>
      </w:pPr>
      <w:bookmarkStart w:id="698" w:name="__RefHeading___Toc211567_2281741623"/>
      <w:bookmarkStart w:id="699" w:name="_Toc259"/>
      <w:bookmarkEnd w:id="698"/>
      <w:r>
        <w:rPr>
          <w:rtl w:val="true"/>
        </w:rPr>
        <w:t>شخصیت والای قیس</w:t>
      </w:r>
      <w:bookmarkEnd w:id="699"/>
    </w:p>
    <w:p>
      <w:pPr>
        <w:pStyle w:val="BookText"/>
        <w:rPr/>
      </w:pPr>
      <w:r>
        <w:rPr>
          <w:rFonts w:ascii="IRNazanin" w:hAnsi="IRNazanin" w:eastAsia="IRNazanin"/>
          <w:color w:val="111111"/>
          <w:sz w:val="28"/>
          <w:sz w:val="28"/>
          <w:szCs w:val="28"/>
          <w:rtl w:val="true"/>
          <w:lang w:bidi="fa-IR"/>
        </w:rPr>
        <w:t>اگر محققی زندگی سراسر افتخار و با برکت قیس را دقیق و بی‌طرفانه مورد مطالعه قرار دهد و ایمان، رفتار، صفات، وضع زمان و محیط و مواضع وی را بررسی کند، او را از اصحاب راستین و نمونة پیامبر صلی الله علیه وآله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است که در سراسر عمر، رفتاری سنجیده و برادرانه داشت، از خلقی صاف و بی‌آلایش برخوردار بود، جز خدا از کسی نمی‌ترسید، برخلاف باورهای مذهبی‌اش عمل نمی‌کرد، از حریم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بیرون نمی‌نهاد، حتی لحظه‌ای از یاد خدا غافل نمی‌شد و برای برآوردن نیاز تهیدستان می‌کوشید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متقین، علی علیه السلام که از ضمایر بندگان و شخصیت وجودی افراد آگاه بود، در منشور حکومتی که به مردم مصر نوشت، قیس را چنین می‌شناساند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از</w:t>
      </w:r>
    </w:p>
    <w:p>
      <w:pPr>
        <w:pStyle w:val="BookText"/>
        <w:rPr/>
      </w:pPr>
      <w:r>
        <w:rPr>
          <w:rFonts w:ascii="IRNazanin" w:hAnsi="IRNazanin" w:eastAsia="IRNazanin"/>
          <w:color w:val="111111"/>
          <w:sz w:val="28"/>
          <w:sz w:val="28"/>
          <w:szCs w:val="28"/>
          <w:rtl w:val="true"/>
          <w:lang w:bidi="fa-IR"/>
        </w:rPr>
        <w:t>کسانی است که من از ایمان او خشنودم</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مبرّد، قیس را چنین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مردی شجاع، بخشنده، بزرگوار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دربارة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در دوران جاهلیت و عصر اسلام، هماره پیشوا و رهبر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خاندانی بزرگ‌منش و شریف داشت و نیاکانش بدون استثنا رئیس قبیلة خویش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کسی را در پناه خویش می‌گرفت، دیگر افراد قبایل، پناهنده را نمی‌آزردند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پدرش در جاهلیت و اسلام، سفره‌ای گسترده داشتند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دربارة قیس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بزرگ طایفة خود بود و هیچ کس در قبیلة او، به بزرگی او نبود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از اصحاب نیک و مردان زیرک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دلیرمردان و بزرگان قوم خود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سرپرست قبیله‌اش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فردی در این زمینه با وی نزاعی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خاندان بزرگ آن قبیله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او را به حضرت رسول صلی الله علیه وآله بخشید تا به پیامبر صلی الله علیه وآله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پرچم انصار را در دست داشت و همواره با رسول اکرم صلی الله علیه وآله بود</w:t>
      </w:r>
      <w:r>
        <w:rPr>
          <w:rFonts w:eastAsia="IRNazanin" w:cs="IRNazanin"/>
          <w:color w:val="111111"/>
          <w:sz w:val="28"/>
          <w:szCs w:val="28"/>
          <w:rtl w:val="true"/>
          <w:lang w:bidi="fa-IR"/>
        </w:rPr>
        <w:t>.</w:t>
      </w:r>
      <w:r>
        <w:rPr>
          <w:rStyle w:val="FootnoteAnchor"/>
          <w:rtl w:val="true"/>
        </w:rPr>
        <w:footnoteReference w:id="552"/>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رجال خود، او را از اصحاب علی علیه السلام ذکر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از کسانی بود که با ابوبکر بیعت نکرد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ابن ابی‌الحدید معتزلی دربارة قیس و نسب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سعد بن عبادة بن دلیم خزرجی از اصحاب پیامبر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احادیثی از رسول خدا صلی الله علیه وآله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مردی بیش از اندازه کشیده قامت و دارای موهای بلند و دلیر و بخشنده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بزرگان شیعیان امیرالمؤمنین علیه السلام و معتقد به محبّت و ولایت او بود و در همه جنگ‌ها، در التزام رکاب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هر چند که در مورد صلح امام حسن علیه السلام با معاویه، به امام حسن علیه السلام اعتراض کرد، ولی از یاران و همراهان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و میل او نسبت به آل ابوطالب زیاد بود و در اعتقاد و دوستی خود مخلص شمرده می‌شد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ابن کثیر دربارة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بزرگ قبیله و فرماندهی بود که سخنانش پر ارج شمرده می‌شد و جملگی به اطاعتش گردن می‌نهادند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بزرگوار، با سخاوت و شجاع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یکی از دوازده شخصیتی است که اسلام آوردن هم‌کیشان خود را به رسول خدا صلی الله علیه وآله ضمانت کردند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نویسندة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اسماء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را از هوشمندان و سخاوتمندان صحابة رسول خدا صلی الله علیه وآله خوانده است</w:t>
      </w:r>
      <w:r>
        <w:rPr>
          <w:rFonts w:eastAsia="IRNazanin" w:cs="IRNazanin"/>
          <w:color w:val="111111"/>
          <w:sz w:val="28"/>
          <w:szCs w:val="28"/>
          <w:rtl w:val="true"/>
          <w:lang w:bidi="fa-IR"/>
        </w:rPr>
        <w:t>.</w:t>
      </w:r>
      <w:r>
        <w:rPr>
          <w:rStyle w:val="FootnoteAnchor"/>
          <w:rtl w:val="true"/>
        </w:rPr>
        <w:footnoteReference w:id="556"/>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هلال ثقفی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مردی بزرگ، شجاع و دارای تجربه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پایان عمر، شیعه و خیرخواه علی و فرزندانش باقی ماند و</w:t>
      </w:r>
    </w:p>
    <w:p>
      <w:pPr>
        <w:pStyle w:val="BookText"/>
        <w:rPr/>
      </w:pPr>
      <w:r>
        <w:rPr>
          <w:rFonts w:ascii="IRNazanin" w:hAnsi="IRNazanin" w:eastAsia="IRNazanin"/>
          <w:color w:val="111111"/>
          <w:sz w:val="28"/>
          <w:sz w:val="28"/>
          <w:szCs w:val="28"/>
          <w:rtl w:val="true"/>
          <w:lang w:bidi="fa-IR"/>
        </w:rPr>
        <w:t>با همین عقیده نیز جهان را بدرود گفت</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فضل بن شاذان، راوی معروف سخنان اهل‌بیت علیهم السلام نیز درباره‌اش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در زمرة گروهی بود که بیش از همه به علی علیه السلام پیوستند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حلبی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برآنچه میان قیس و معاویه گذشت، آگاهی یابد، از وفور عقل و زیرکی وی در شگفتی فرو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وی را به حکومت و استانداری مصر برگزید و او را در زیرکی، سیاست و چاره‌اندیشی با معاویه و عمرو بن عاص برابر ساخت</w:t>
      </w:r>
      <w:r>
        <w:rPr>
          <w:rFonts w:eastAsia="IRNazanin" w:cs="IRNazanin"/>
          <w:color w:val="111111"/>
          <w:sz w:val="28"/>
          <w:szCs w:val="28"/>
          <w:rtl w:val="true"/>
          <w:lang w:bidi="fa-IR"/>
        </w:rPr>
        <w:t>.</w:t>
      </w:r>
      <w:r>
        <w:rPr>
          <w:rStyle w:val="FootnoteAnchor"/>
          <w:rtl w:val="true"/>
        </w:rPr>
        <w:footnoteReference w:id="559"/>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شهاب</w:t>
      </w:r>
      <w:r>
        <w:rPr>
          <w:rStyle w:val="FootnoteAnchor"/>
          <w:rtl w:val="true"/>
        </w:rPr>
        <w:footnoteReference w:id="560"/>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 پا شدن فتنه‌ها، وقتی سیاستمداران عرب را می‌شمردند، پنج نفر را دارای رأی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بدیل</w:t>
      </w:r>
      <w:r>
        <w:rPr>
          <w:rStyle w:val="FootnoteAnchor"/>
          <w:rtl w:val="true"/>
        </w:rPr>
        <w:footnoteReference w:id="561"/>
      </w:r>
      <w:r>
        <w:rPr>
          <w:rFonts w:ascii="IRNazanin" w:hAnsi="IRNazanin" w:eastAsia="IRNazanin"/>
          <w:color w:val="111111"/>
          <w:sz w:val="28"/>
          <w:sz w:val="28"/>
          <w:szCs w:val="28"/>
          <w:rtl w:val="true"/>
          <w:lang w:bidi="fa-IR"/>
        </w:rPr>
        <w:t>بن ورقاء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همواره با علی علیه السلام بودند</w:t>
      </w:r>
      <w:r>
        <w:rPr>
          <w:rFonts w:eastAsia="IRNazanin" w:cs="IRNazanin"/>
          <w:color w:val="111111"/>
          <w:sz w:val="28"/>
          <w:szCs w:val="28"/>
          <w:rtl w:val="true"/>
          <w:lang w:bidi="fa-IR"/>
        </w:rPr>
        <w:t>.</w:t>
      </w:r>
      <w:r>
        <w:rPr>
          <w:rStyle w:val="FootnoteAnchor"/>
          <w:rtl w:val="true"/>
        </w:rPr>
        <w:footnoteReference w:id="562"/>
      </w:r>
      <w:bookmarkStart w:id="700" w:name="pg3641_35605"/>
    </w:p>
    <w:p>
      <w:pPr>
        <w:pStyle w:val="BookText"/>
        <w:rPr/>
      </w:pPr>
      <w:bookmarkEnd w:id="700"/>
      <w:r>
        <w:rPr>
          <w:rFonts w:ascii="IRNazanin" w:hAnsi="IRNazanin" w:eastAsia="IRNazanin"/>
          <w:color w:val="111111"/>
          <w:sz w:val="28"/>
          <w:sz w:val="28"/>
          <w:szCs w:val="28"/>
          <w:rtl w:val="true"/>
          <w:lang w:bidi="fa-IR"/>
        </w:rPr>
        <w:t>امام مجتبی علیه السلام نیز به زیرکی و سیاست قیس اعتماد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فرمانده لشگرش، عبیدالله بن عباس ـ که دوازده هزار سپاهی تحت فرمانش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دستور داد تا در نبرد با معاویه، در مواقع حساس به قیس مراجعه و با او رایزنی کند و در برنامه و سیاست ادارة لشگر، نظر قیس را به کار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نقش قیس را چنان مهم می‌دانست که پس از بازگشت قیس از مصر به مدینه، که با تهدید و ارعاب مردان و اسود بن ابوالبختری انجام شد، در نامه‌ای مراتب خشم خود را به آن‌ها تذکر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کاری کردید که قیس به سوی علی رفت،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هزار رزمنده به یاری علی می‌فرستادید، از این بدتر نبود که قیس را وادار ساختید به علی بپیوندد و در کنار او باشد</w:t>
      </w:r>
      <w:r>
        <w:rPr>
          <w:rFonts w:eastAsia="IRNazanin" w:cs="IRNazanin"/>
          <w:color w:val="111111"/>
          <w:sz w:val="28"/>
          <w:szCs w:val="28"/>
          <w:rtl w:val="true"/>
          <w:lang w:bidi="fa-IR"/>
        </w:rPr>
        <w:t>.</w:t>
      </w:r>
      <w:r>
        <w:rPr>
          <w:rStyle w:val="FootnoteAnchor"/>
          <w:rtl w:val="true"/>
        </w:rPr>
        <w:footnoteReference w:id="563"/>
      </w:r>
    </w:p>
    <w:p>
      <w:pPr>
        <w:pStyle w:val="Heading3"/>
        <w:numPr>
          <w:ilvl w:val="2"/>
          <w:numId w:val="1"/>
        </w:numPr>
        <w:rPr/>
      </w:pPr>
      <w:bookmarkStart w:id="701" w:name="__RefHeading___Toc211569_2281741623"/>
      <w:bookmarkStart w:id="702" w:name="_Toc260"/>
      <w:bookmarkEnd w:id="701"/>
      <w:r>
        <w:rPr>
          <w:rtl w:val="true"/>
        </w:rPr>
        <w:t>دانش قیس</w:t>
      </w:r>
      <w:bookmarkEnd w:id="702"/>
    </w:p>
    <w:p>
      <w:pPr>
        <w:pStyle w:val="BookText"/>
        <w:rPr/>
      </w:pPr>
      <w:r>
        <w:rPr>
          <w:rFonts w:ascii="IRNazanin" w:hAnsi="IRNazanin" w:eastAsia="IRNazanin"/>
          <w:color w:val="111111"/>
          <w:sz w:val="28"/>
          <w:sz w:val="28"/>
          <w:szCs w:val="28"/>
          <w:rtl w:val="true"/>
          <w:lang w:bidi="fa-IR"/>
        </w:rPr>
        <w:t>قیس تنها یک مرد سیاسی و نظامی نبود، بلکه از همان روزها که پدر او را به خدمت رسول خدا صلی الله علیه وآله گماشت، دارای هوشی سرشار بود و از رسول خدا صلی الله علیه وآله دانش فراوان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رسول خدا صلی الله علیه وآله، از دروازة شهر علم رسول خدا صلی الله علیه وآله، علی علیه السلام حقایقی را فرا گرفت</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بخشی از عمر قیس نیز در مجاهدت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خطابه‌ها، ادعیه و گفتارهای برجای مانده از قیس بن سعد، گواه دانش سرشار اوست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پیامبر صلی الله علیه وآله، امیرمؤمنان علیه السلام،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بن حنظلة بن راهب</w:t>
      </w:r>
    </w:p>
    <w:p>
      <w:pPr>
        <w:pStyle w:val="BookText"/>
        <w:rPr/>
      </w:pPr>
      <w:r>
        <w:rPr>
          <w:rFonts w:ascii="IRNazanin" w:hAnsi="IRNazanin" w:eastAsia="IRNazanin"/>
          <w:color w:val="111111"/>
          <w:sz w:val="28"/>
          <w:sz w:val="28"/>
          <w:szCs w:val="28"/>
          <w:rtl w:val="true"/>
          <w:lang w:bidi="fa-IR"/>
        </w:rPr>
        <w:t>انصاری،</w:t>
      </w:r>
      <w:r>
        <w:rPr>
          <w:rStyle w:val="FootnoteAnchor"/>
          <w:rtl w:val="true"/>
        </w:rPr>
        <w:footnoteReference w:id="565"/>
      </w:r>
      <w:r>
        <w:rPr>
          <w:rFonts w:ascii="IRNazanin" w:hAnsi="IRNazanin" w:eastAsia="IRNazanin"/>
          <w:color w:val="111111"/>
          <w:sz w:val="28"/>
          <w:sz w:val="28"/>
          <w:szCs w:val="28"/>
          <w:rtl w:val="true"/>
          <w:lang w:bidi="fa-IR"/>
        </w:rPr>
        <w:t>عبدالرحمان بن ابی‌لیلی، عروة بن زبیر، شعبی، میمون بن ابی‌شبیب، عریب بن حمید همدانی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شماری از کسانی که از قیس روایت می‌کنند،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مالک انصاری</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بکر بن سوادة</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عامر بن شراحیل شعبی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ثعلبة بن ابی‌مالک القرظی</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ابی‌لیلی انصاری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عبدالرحمن عبدالله بن مالک جیشانی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ابوعبدالله عروة بن زبیر بن عوام اسدی مدنی</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ابوعمار عریب بن حمید همدانی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ابومیسره عمرو بن شرجیل همدانی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w:t>
      </w:r>
      <w:r>
        <w:rPr>
          <w:rFonts w:eastAsia="IRNazanin" w:cs="IRNazanin"/>
          <w:color w:val="111111"/>
          <w:sz w:val="28"/>
          <w:szCs w:val="28"/>
          <w:rtl w:val="true"/>
          <w:lang w:bidi="fa-IR"/>
        </w:rPr>
        <w:t>).</w:t>
      </w:r>
      <w:r>
        <w:rPr>
          <w:rStyle w:val="FootnoteAnchor"/>
          <w:rtl w:val="true"/>
        </w:rPr>
        <w:footnoteReference w:id="572"/>
      </w:r>
      <w:bookmarkStart w:id="703" w:name="pg3641_35607"/>
    </w:p>
    <w:p>
      <w:pPr>
        <w:pStyle w:val="BookText"/>
        <w:rPr/>
      </w:pPr>
      <w:bookmarkEnd w:id="703"/>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عمرو بن ولید سهمی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ابونصر میمون بن ابی‌شبیب ربعی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عزیل بن شرحبل ازدی کوفی</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ولید بن عبدة، غلام عمرو بن عاص</w:t>
      </w:r>
      <w:r>
        <w:rPr>
          <w:rFonts w:eastAsia="IRNazanin" w:cs="IRNazanin"/>
          <w:color w:val="111111"/>
          <w:sz w:val="28"/>
          <w:szCs w:val="28"/>
          <w:rtl w:val="true"/>
          <w:lang w:bidi="fa-IR"/>
        </w:rPr>
        <w:t>.</w:t>
      </w:r>
      <w:r>
        <w:rPr>
          <w:rStyle w:val="FootnoteAnchor"/>
          <w:rtl w:val="true"/>
        </w:rPr>
        <w:footnoteReference w:id="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همان عمرو بن ولید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ابونجیع یسار ثقفی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w:t>
      </w:r>
      <w:r>
        <w:rPr>
          <w:rFonts w:eastAsia="IRNazanin" w:cs="IRNazanin"/>
          <w:color w:val="111111"/>
          <w:sz w:val="28"/>
          <w:szCs w:val="28"/>
          <w:rtl w:val="true"/>
          <w:lang w:bidi="fa-IR"/>
        </w:rPr>
        <w:t>).</w:t>
      </w:r>
      <w:r>
        <w:rPr>
          <w:rStyle w:val="FootnoteAnchor"/>
          <w:rtl w:val="true"/>
        </w:rPr>
        <w:footnoteReference w:id="577"/>
      </w:r>
    </w:p>
    <w:p>
      <w:pPr>
        <w:pStyle w:val="Heading3"/>
        <w:numPr>
          <w:ilvl w:val="2"/>
          <w:numId w:val="1"/>
        </w:numPr>
        <w:rPr/>
      </w:pPr>
      <w:bookmarkStart w:id="704" w:name="__RefHeading___Toc211571_2281741623"/>
      <w:bookmarkStart w:id="705" w:name="_Toc261"/>
      <w:bookmarkEnd w:id="704"/>
      <w:r>
        <w:rPr>
          <w:rtl w:val="true"/>
        </w:rPr>
        <w:t>شجاعت قیس</w:t>
      </w:r>
      <w:bookmarkEnd w:id="705"/>
    </w:p>
    <w:p>
      <w:pPr>
        <w:pStyle w:val="BookText"/>
        <w:rPr/>
      </w:pPr>
      <w:r>
        <w:rPr>
          <w:rFonts w:ascii="IRNazanin" w:hAnsi="IRNazanin" w:eastAsia="IRNazanin"/>
          <w:color w:val="111111"/>
          <w:sz w:val="28"/>
          <w:sz w:val="28"/>
          <w:szCs w:val="28"/>
          <w:rtl w:val="true"/>
          <w:lang w:bidi="fa-IR"/>
        </w:rPr>
        <w:t>قیس شمشیردار پیامبر صلی الله علیه وآله بود و در تمام غزوه‌ها همراه رسول خدا 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پرچم انصار را حمل می‌کرد و هیبتی داشت که دل‌های شجاعان را می‌لرزاند</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قیس در اشعار خویش به حضور گسترده‌اش در جنگ‌های بدر، حنین، احد، خیبر، بنی‌نضیر، احزاب، فتح مکه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انّنا انّنا الّذین اذا الفتح</w:t>
      </w:r>
    </w:p>
    <w:p>
      <w:pPr>
        <w:pStyle w:val="BookText"/>
        <w:rPr/>
      </w:pPr>
      <w:r>
        <w:rPr>
          <w:rFonts w:ascii="Amiri" w:hAnsi="Amiri" w:eastAsia="Amiri" w:cs="Amiri"/>
          <w:color w:val="111111"/>
          <w:sz w:val="28"/>
          <w:sz w:val="28"/>
          <w:szCs w:val="28"/>
          <w:rtl w:val="true"/>
          <w:lang w:bidi="ar-SA"/>
        </w:rPr>
        <w:t>شهدنا وخیبراً وحنیناً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همانان هستیم که در روز فتح مکه حاضر بودیم، در جنگ خیبر و حنین حضور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بدر وتلک قاصمة الظهر</w:t>
      </w:r>
    </w:p>
    <w:p>
      <w:pPr>
        <w:pStyle w:val="BookText"/>
        <w:rPr/>
      </w:pPr>
      <w:r>
        <w:rPr>
          <w:rFonts w:ascii="IRNazanin" w:hAnsi="IRNazanin" w:eastAsia="IRNazanin"/>
          <w:color w:val="111111"/>
          <w:sz w:val="28"/>
          <w:sz w:val="28"/>
          <w:szCs w:val="28"/>
          <w:rtl w:val="true"/>
          <w:lang w:bidi="fa-IR"/>
        </w:rPr>
        <w:t>واحد وبالنضیر اثنینا</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پس از نبرد بدر که کمر را می‌شکست، و جنگ احد، و به یهودیان بنی‌النضیر که دوباره حمله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قیس در صحنه‌های گوناگون، مخالفان خدا و رسول خدا صلی الله علیه وآله را دچار بیم و هراس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معاویه در نبرد صفین مشهور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جلوگیرندة 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هجوم اصحاب 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قیس را نگیرد، قیس همه را به نابودی خواهد کشاند</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قیس جنگاوری شکست‌ناپذیر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کلیه نبردها با شجاعت، اراده‌ای آهنین و همّتی استوار پا به میدان می‌نهاد و دل‌های شجاعان را می‌لرزاند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هیچ‌گاه پشت به دشمن نکرد</w:t>
      </w:r>
      <w:r>
        <w:rPr>
          <w:rFonts w:eastAsia="IRNazanin" w:cs="IRNazanin"/>
          <w:color w:val="111111"/>
          <w:sz w:val="28"/>
          <w:szCs w:val="28"/>
          <w:rtl w:val="true"/>
          <w:lang w:bidi="fa-IR"/>
        </w:rPr>
        <w:t>.</w:t>
      </w:r>
      <w:r>
        <w:rPr>
          <w:rStyle w:val="FootnoteAnchor"/>
          <w:rtl w:val="true"/>
        </w:rPr>
        <w:footnoteReference w:id="581"/>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منذر بن جارود</w:t>
      </w:r>
      <w:r>
        <w:rPr>
          <w:rStyle w:val="FootnoteAnchor"/>
          <w:rtl w:val="true"/>
        </w:rPr>
        <w:footnoteReference w:id="582"/>
      </w:r>
      <w:r>
        <w:rPr>
          <w:rFonts w:ascii="IRNazanin" w:hAnsi="IRNazanin" w:eastAsia="IRNazanin"/>
          <w:color w:val="111111"/>
          <w:sz w:val="28"/>
          <w:sz w:val="28"/>
          <w:szCs w:val="28"/>
          <w:rtl w:val="true"/>
          <w:lang w:bidi="fa-IR"/>
        </w:rPr>
        <w:t>که سپاهیان و جنگجویان امیرمؤمنان علیه السلام را در زاویه</w:t>
      </w:r>
      <w:r>
        <w:rPr>
          <w:rStyle w:val="FootnoteAnchor"/>
          <w:rtl w:val="true"/>
        </w:rPr>
        <w:footnoteReference w:id="583"/>
      </w:r>
      <w:r>
        <w:rPr>
          <w:rFonts w:ascii="IRNazanin" w:hAnsi="IRNazanin" w:eastAsia="IRNazanin"/>
          <w:color w:val="111111"/>
          <w:sz w:val="28"/>
          <w:sz w:val="28"/>
          <w:szCs w:val="28"/>
          <w:rtl w:val="true"/>
          <w:lang w:bidi="fa-IR"/>
        </w:rPr>
        <w:t>دیده</w:t>
      </w:r>
      <w:bookmarkStart w:id="706" w:name="pg3641_35609"/>
    </w:p>
    <w:p>
      <w:pPr>
        <w:pStyle w:val="BookText"/>
        <w:rPr/>
      </w:pPr>
      <w:bookmarkEnd w:id="706"/>
      <w:r>
        <w:rPr>
          <w:rFonts w:ascii="IRNazanin" w:hAnsi="IRNazanin" w:eastAsia="IRNazanin"/>
          <w:color w:val="111111"/>
          <w:sz w:val="28"/>
          <w:sz w:val="28"/>
          <w:szCs w:val="28"/>
          <w:rtl w:val="true"/>
          <w:lang w:bidi="fa-IR"/>
        </w:rPr>
        <w:t>بود،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یکّه تازی که بر اسب سرخ گون سوار بود، در حالی که جامه‌ای سپید بر تن داشت، از برابر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کلاهی سفید و عمامه‌ای زرد بر سر داشت، تیر و کمان بر دوش نهاده و شمشیری به کمر بسته بود، پاهایش به زمین کشیده می‌شد و در بین هزاران سپاهی که آن‌ها نیز تاجی از کلاه سفید و عمامة زرد بر سر نهاده بودند، در حالی که پرچمی زرد رنگ به دست داشت،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قیس بن سعد بن عباده، از انصار است</w:t>
      </w:r>
      <w:r>
        <w:rPr>
          <w:rFonts w:eastAsia="IRNazanin" w:cs="IRNazanin"/>
          <w:color w:val="111111"/>
          <w:sz w:val="28"/>
          <w:szCs w:val="28"/>
          <w:rtl w:val="true"/>
          <w:lang w:bidi="fa-IR"/>
        </w:rPr>
        <w:t>... .</w:t>
      </w:r>
      <w:r>
        <w:rPr>
          <w:rStyle w:val="FootnoteAnchor"/>
          <w:rtl w:val="true"/>
        </w:rPr>
        <w:footnoteReference w:id="584"/>
      </w:r>
    </w:p>
    <w:p>
      <w:pPr>
        <w:pStyle w:val="Heading3"/>
        <w:numPr>
          <w:ilvl w:val="2"/>
          <w:numId w:val="1"/>
        </w:numPr>
        <w:rPr/>
      </w:pPr>
      <w:bookmarkStart w:id="707" w:name="__RefHeading___Toc211573_2281741623"/>
      <w:bookmarkStart w:id="708" w:name="_Toc262"/>
      <w:bookmarkEnd w:id="707"/>
      <w:r>
        <w:rPr>
          <w:rtl w:val="true"/>
        </w:rPr>
        <w:t>زهد قیس</w:t>
      </w:r>
      <w:bookmarkEnd w:id="708"/>
    </w:p>
    <w:p>
      <w:pPr>
        <w:pStyle w:val="BookText"/>
        <w:rPr/>
      </w:pPr>
      <w:r>
        <w:rPr>
          <w:rFonts w:ascii="IRNazanin" w:hAnsi="IRNazanin" w:eastAsia="IRNazanin"/>
          <w:color w:val="111111"/>
          <w:sz w:val="28"/>
          <w:sz w:val="28"/>
          <w:szCs w:val="28"/>
          <w:rtl w:val="true"/>
          <w:lang w:bidi="fa-IR"/>
        </w:rPr>
        <w:t>مسعودی دربارة زهد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از حیث زهد و دینداری و پیروی از علی علیه السلام، دارای مقامی والاست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و وارستگی او، از بخشش‌های فراوان و بی‌اعتنایی‌اش به سفرة رنگین معاویه به خوبی آشکار است</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علاوه بر این، خطابه‌های شورانگیز و سخنان او نیز نشان دهندة پارسایی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خشوع قیس</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 در خوف از خداوند و خشوع و بندگی در برابر پروردگار، به حدی رسیده بود که روزی هنگام نماز، ناگهان مار بزرگی در سجده‌گاهش هویدا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قیس را از حال خوش عبادت خارج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سر خود مار را کنار</w:t>
      </w:r>
      <w:bookmarkStart w:id="709" w:name="pg3641_35610"/>
    </w:p>
    <w:p>
      <w:pPr>
        <w:pStyle w:val="BookText"/>
        <w:rPr/>
      </w:pPr>
      <w:bookmarkEnd w:id="709"/>
      <w:r>
        <w:rPr>
          <w:rFonts w:ascii="IRNazanin" w:hAnsi="IRNazanin" w:eastAsia="IRNazanin"/>
          <w:color w:val="111111"/>
          <w:sz w:val="28"/>
          <w:sz w:val="28"/>
          <w:szCs w:val="28"/>
          <w:rtl w:val="true"/>
          <w:lang w:bidi="fa-IR"/>
        </w:rPr>
        <w:t>زد و در پهلوی آن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به گردنش پیچید، ولی او از عبادت باز نایستاد و همچنان آداب نماز را ـ چنان که شایسته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جای آورد و پس از پایان نماز، مار را از گردن جدا کرد و به طرفی افکند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در مورد توجه او به دعا، آمده است که مسعر از معبد بن خالد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همواره در حال دعا بود و به هنگام دعا انگشت سبابه را بالا نگاه می‌داشت</w:t>
      </w:r>
      <w:r>
        <w:rPr>
          <w:rFonts w:eastAsia="IRNazanin" w:cs="IRNazanin"/>
          <w:color w:val="111111"/>
          <w:sz w:val="28"/>
          <w:szCs w:val="28"/>
          <w:rtl w:val="true"/>
          <w:lang w:bidi="fa-IR"/>
        </w:rPr>
        <w:t>.</w:t>
      </w:r>
      <w:r>
        <w:rPr>
          <w:rStyle w:val="FootnoteAnchor"/>
          <w:rtl w:val="true"/>
        </w:rPr>
        <w:footnoteReference w:id="587"/>
      </w:r>
    </w:p>
    <w:p>
      <w:pPr>
        <w:pStyle w:val="Heading3"/>
        <w:numPr>
          <w:ilvl w:val="2"/>
          <w:numId w:val="1"/>
        </w:numPr>
        <w:rPr/>
      </w:pPr>
      <w:bookmarkStart w:id="710" w:name="__RefHeading___Toc211575_2281741623"/>
      <w:bookmarkStart w:id="711" w:name="_Toc263"/>
      <w:bookmarkEnd w:id="710"/>
      <w:r>
        <w:rPr>
          <w:rtl w:val="true"/>
        </w:rPr>
        <w:t>امانت داری قیس</w:t>
      </w:r>
      <w:bookmarkEnd w:id="711"/>
    </w:p>
    <w:p>
      <w:pPr>
        <w:pStyle w:val="BookText"/>
        <w:rPr/>
      </w:pPr>
      <w:r>
        <w:rPr>
          <w:rFonts w:ascii="IRNazanin" w:hAnsi="IRNazanin" w:eastAsia="IRNazanin"/>
          <w:color w:val="111111"/>
          <w:sz w:val="28"/>
          <w:sz w:val="28"/>
          <w:szCs w:val="28"/>
          <w:rtl w:val="true"/>
          <w:lang w:bidi="fa-IR"/>
        </w:rPr>
        <w:t>پیامبر صلی الله علیه وآله مناصب متعددی به قیس تفویض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کارگزار پیامبر صلی الله علیه وآله در صدقات مسلمانان بود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این منصب خطیر معمولاً به افرادی واگذار می‌شود که امین و قانع باشند</w:t>
      </w:r>
      <w:r>
        <w:rPr>
          <w:rFonts w:eastAsia="IRNazanin" w:cs="IRNazanin"/>
          <w:color w:val="111111"/>
          <w:sz w:val="28"/>
          <w:szCs w:val="28"/>
          <w:rtl w:val="true"/>
          <w:lang w:bidi="fa-IR"/>
        </w:rPr>
        <w:t>.</w:t>
      </w:r>
    </w:p>
    <w:p>
      <w:pPr>
        <w:pStyle w:val="Heading3"/>
        <w:numPr>
          <w:ilvl w:val="2"/>
          <w:numId w:val="1"/>
        </w:numPr>
        <w:rPr/>
      </w:pPr>
      <w:bookmarkStart w:id="712" w:name="__RefHeading___Toc211577_2281741623"/>
      <w:bookmarkStart w:id="713" w:name="_Toc264"/>
      <w:bookmarkEnd w:id="712"/>
      <w:r>
        <w:rPr>
          <w:rtl w:val="true"/>
        </w:rPr>
        <w:t>لیاقت و کاردانی قیس</w:t>
      </w:r>
      <w:bookmarkEnd w:id="713"/>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مأموریت‌هایی که پیشوایان معصوم علیهم السلام به قیس واگذار کردند، بهترین دلیل بر لیاقت، کاردانی و درستکاری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رسول خدا صلی الله علیه وآله قیس ریاست نیروی انتظامی آن حضرت را بر عهده داشت و در مقر فرماندهی مستقر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مأموریت‌های شهری را انجام می‌داد و دستورهای</w:t>
      </w:r>
      <w:bookmarkStart w:id="714" w:name="pg3641_35611"/>
    </w:p>
    <w:p>
      <w:pPr>
        <w:pStyle w:val="BookText"/>
        <w:rPr/>
      </w:pPr>
      <w:bookmarkEnd w:id="714"/>
      <w:r>
        <w:rPr>
          <w:rFonts w:ascii="IRNazanin" w:hAnsi="IRNazanin" w:eastAsia="IRNazanin"/>
          <w:color w:val="111111"/>
          <w:sz w:val="28"/>
          <w:sz w:val="28"/>
          <w:szCs w:val="28"/>
          <w:rtl w:val="true"/>
          <w:lang w:bidi="fa-IR"/>
        </w:rPr>
        <w:t>امنیتی و انتظامی را در شهر مدینه اجرا می‌کرد</w:t>
      </w:r>
      <w:r>
        <w:rPr>
          <w:rFonts w:eastAsia="IRNazanin" w:cs="IRNazanin"/>
          <w:color w:val="111111"/>
          <w:sz w:val="28"/>
          <w:szCs w:val="28"/>
          <w:rtl w:val="true"/>
          <w:lang w:bidi="fa-IR"/>
        </w:rPr>
        <w:t>.</w:t>
      </w:r>
      <w:r>
        <w:rPr>
          <w:rStyle w:val="FootnoteAnchor"/>
          <w:rtl w:val="true"/>
        </w:rPr>
        <w:footnoteReference w:id="589"/>
      </w:r>
    </w:p>
    <w:p>
      <w:pPr>
        <w:pStyle w:val="Heading3"/>
        <w:numPr>
          <w:ilvl w:val="2"/>
          <w:numId w:val="1"/>
        </w:numPr>
        <w:rPr/>
      </w:pPr>
      <w:bookmarkStart w:id="715" w:name="__RefHeading___Toc211579_2281741623"/>
      <w:bookmarkStart w:id="716" w:name="_Toc265"/>
      <w:bookmarkEnd w:id="715"/>
      <w:r>
        <w:rPr>
          <w:rtl w:val="true"/>
        </w:rPr>
        <w:t>سخاوت قیس</w:t>
      </w:r>
      <w:bookmarkEnd w:id="716"/>
    </w:p>
    <w:p>
      <w:pPr>
        <w:pStyle w:val="BookText"/>
        <w:rPr/>
      </w:pPr>
      <w:r>
        <w:rPr>
          <w:rFonts w:ascii="IRNazanin" w:hAnsi="IRNazanin" w:eastAsia="IRNazanin"/>
          <w:color w:val="111111"/>
          <w:sz w:val="28"/>
          <w:sz w:val="28"/>
          <w:szCs w:val="28"/>
          <w:rtl w:val="true"/>
          <w:lang w:bidi="fa-IR"/>
        </w:rPr>
        <w:t>هو البحر من ایّ النّواحی أتیته</w:t>
      </w:r>
    </w:p>
    <w:p>
      <w:pPr>
        <w:pStyle w:val="BookText"/>
        <w:rPr/>
      </w:pPr>
      <w:r>
        <w:rPr>
          <w:rFonts w:ascii="IRNazanin" w:hAnsi="IRNazanin" w:eastAsia="IRNazanin"/>
          <w:color w:val="111111"/>
          <w:sz w:val="28"/>
          <w:sz w:val="28"/>
          <w:szCs w:val="28"/>
          <w:rtl w:val="true"/>
          <w:lang w:bidi="fa-IR"/>
        </w:rPr>
        <w:t>فلجّته المعروف والجود ساحله</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قیس مردی بخشنده و جوانمرد بود و در سایة ایمان و صفات والای انسانی‌اش، برای همه خیر و خوبی می‌خواست و تلاش می‌کرد حتی به افرادی که نمی‌شناخت، سود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خصلت را از نیاکانش به ارث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در این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و سخاوت در سرشت این خاندان نهفته است</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جز این خاندان در مدینه، خانواده‌ای نبود که چهار نسل آن پیاپی از بخشندگان باشند</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بی‌تردید، این شعر ادیب صابر ترمذی دربارة او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رستم به وقـت کوشش، با او بود جبان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به گاه بخشش، پیشش بود بخیل</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نمونه‌هایی از داستان‌هایی که در سخاوت او گفته‌اند،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که تعداد آنان سیصد نفر بود، در جنگ خَبَط گرفتار قحطی و گرسنگی شدید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عبیدة بن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جیره‌بندی آذوقه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حدی در فشار گرسنگی قرار گرفتند که یک دانه خرما در بین چند نفر تقسیم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مجبور به خوردن برگ‌های خاردار بوته‌ها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 بدین منوال ادامه یابد، توان مقابله با دشمن را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بن عباده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حاضر است خرما در قبال گوساله و بزپرواری از من خریداری کند، مشروط بر آن که گوسفند پرواری‌ها را این‌جا تحویل دهد و خرما را در مدینه تحویل گیرد؟</w:t>
      </w:r>
    </w:p>
    <w:p>
      <w:pPr>
        <w:pStyle w:val="BookText"/>
        <w:rPr/>
      </w:pPr>
      <w:r>
        <w:rPr>
          <w:rFonts w:ascii="IRNazanin" w:hAnsi="IRNazanin" w:eastAsia="IRNazanin"/>
          <w:color w:val="111111"/>
          <w:sz w:val="28"/>
          <w:sz w:val="28"/>
          <w:szCs w:val="28"/>
          <w:rtl w:val="true"/>
          <w:lang w:bidi="fa-IR"/>
        </w:rPr>
        <w:t>عمر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که مالی ندارد، چگونه نسبت به اموال دیگران تعهد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را مردی از جهینه یافت شد و قیس با او صحبت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 چند پروار به من بفروشی و بهای آن را در مدینه به صورت چندبار خرما تحویل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قیس فرزند سعد بن عباده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جهنی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اول نسبت خود را نگفتی؟ میان من و سعد دوستی وجود دارد، او سرور مردم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معامله را می‌پذیرم، مشروط بر آن‌که خرما از نوع خرمای ذخیره و خشک و از خرمای نخلستان‌های آل دلیم باشد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 شرط را پذیرفت و مرد جهنی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گواه این تعهد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چند از مهاجر و انصار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به مرد جهنی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هر کس را می‌خواهی، گواه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کسانی را که به شهادت طلبید،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تهیدست است و خودش مالی ندارد و ثروت از پدر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که سعد بن عباده در مورد پرداخت</w:t>
      </w:r>
    </w:p>
    <w:p>
      <w:pPr>
        <w:pStyle w:val="BookText"/>
        <w:rPr/>
      </w:pPr>
      <w:r>
        <w:rPr>
          <w:rFonts w:ascii="IRNazanin" w:hAnsi="IRNazanin" w:eastAsia="IRNazanin"/>
          <w:color w:val="111111"/>
          <w:sz w:val="28"/>
          <w:sz w:val="28"/>
          <w:szCs w:val="28"/>
          <w:rtl w:val="true"/>
          <w:lang w:bidi="fa-IR"/>
        </w:rPr>
        <w:t>چند بار خرما آن هم نسبت به تعهد فرزندش، کوتاهی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من در این جوان چهره و کارهای پسندیده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میان عمر و قیس بگو مگویی صورت گرفت، به طوری که قیس به درشتی با او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پرواری‌ها را گرفت و سه روز پیاپی در هر روز یک پروار می‌کشت و لشکر را طعام می‌کرد و چون روز چهارم رسید، فرماندهی لشکر، او را از این‌کار منع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مالی نداری، چرا تعهد خود را سنگین‌تر می‌کنی؟</w:t>
      </w:r>
    </w:p>
    <w:p>
      <w:pPr>
        <w:pStyle w:val="BookText"/>
        <w:rPr/>
      </w:pPr>
      <w:r>
        <w:rPr>
          <w:rFonts w:ascii="IRNazanin" w:hAnsi="IRNazanin" w:eastAsia="IRNazanin"/>
          <w:color w:val="111111"/>
          <w:sz w:val="28"/>
          <w:sz w:val="28"/>
          <w:szCs w:val="28"/>
          <w:rtl w:val="true"/>
          <w:lang w:bidi="fa-IR"/>
        </w:rPr>
        <w:t>ابوعبیده حکم کرد که قیس دیگر پروار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تصور می‌کنی سعد بن عباده که همواره وام‌های مردم را می‌پردازد، هزینه‌های ایشان را تحمل می‌کند و معمولاً در قحط سالی مردم را اطعام می‌کند، از پرداخت چند بار خرما در مورد مجاهدان در راه خدا خودداری می‌کند؟ نزدیک بود که ابوعبیده ملایم و نرم شود و او را آزاد بگذارد که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که پروار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اجازه نداد که دو پروار باقی مانده ذبح شود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خبر گرسنگی شدید لشکر به مدینه رسید، سعد بن عباده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قیس آن‌چنان باشد که من او را شناخته‌ام، برای ایشان چیزی تهیه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قیس به مدینه آمد، سعد به دیدارش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لشکر دچار کمبود مواد غذایی و گرسنگی شد، چه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پروراری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بعد چه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بعد چه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بعد چه کردی؟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مرا از آن کار نهی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نهی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می‌پنداشت که من مالی ندارم و می‌گفت که مال از آنِ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معمولاً وام مقروضین بیگانه را می‌پردازد و متحمل هزینه می‌شود</w:t>
      </w:r>
    </w:p>
    <w:p>
      <w:pPr>
        <w:pStyle w:val="BookText"/>
        <w:rPr/>
      </w:pPr>
      <w:r>
        <w:rPr>
          <w:rFonts w:ascii="IRNazanin" w:hAnsi="IRNazanin" w:eastAsia="IRNazanin"/>
          <w:color w:val="111111"/>
          <w:sz w:val="28"/>
          <w:sz w:val="28"/>
          <w:szCs w:val="28"/>
          <w:rtl w:val="true"/>
          <w:lang w:bidi="fa-IR"/>
        </w:rPr>
        <w:t>و در قحط سالی به مردم اطعام می‌کند، آن وقت تصور می‌کنی این کار را برای من انجام نمی‌دهد؟</w:t>
      </w:r>
    </w:p>
    <w:p>
      <w:pPr>
        <w:pStyle w:val="BookText"/>
        <w:rPr/>
      </w:pPr>
      <w:r>
        <w:rPr>
          <w:rFonts w:ascii="IRNazanin" w:hAnsi="IRNazanin" w:eastAsia="IRNazanin"/>
          <w:color w:val="111111"/>
          <w:sz w:val="28"/>
          <w:sz w:val="28"/>
          <w:szCs w:val="28"/>
          <w:rtl w:val="true"/>
          <w:lang w:bidi="fa-IR"/>
        </w:rPr>
        <w:t>سعد بن عباده به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قطعه نخلستان از آنِ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در این مورد سندی نوشت و آن سند را نزد ابوعبیده آوردند و او هم گواهی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پیش عمر آوردند، ولی او از نوشتن گواهی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نخلستان او پنجاه بارِ خرما محصول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جهنی هم همراه قیس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خرمای او را پرداخت کرد و جامه‌ای به او داد و او را سواره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رفتار قیس به اطلاع رسول خدا صلی الله علیه وآله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خاندان جود و بخشش است</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eastAsia="Times New Roman" w:cs="Times New Roman" w:ascii="Times New Roman" w:hAnsi="Times New Roman"/>
          <w:color w:val="111111"/>
          <w:sz w:val="28"/>
          <w:szCs w:val="28"/>
          <w:rtl w:val="true"/>
          <w:lang w:val="en-US" w:bidi="en-US"/>
        </w:rPr>
        <w:t>*     *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اموال فراوان داشت و به نیازمندان قرض الحسنه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بدهکاران چون در پرداخت بدهی‌شان تأخیر کرده بودند، از دیدارش شرم داشتند و به عیادتش نمی‌رفتند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چون تعداد عیادت کنندگانش را اندک 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ثروتی را که موجب شود برادران مؤمن کم‌تر از یک‌دیگر دیدن کنند،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داد در شهر فریاد بزنند که قیس همه بدهکارانش را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مردم به خانه‌اش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جمعیّت چنان بود که پلّکان درِ ورودی خانه‌اش خراب شد</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تحت فرماندهی قیس به مأموریتی اعزام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از مال شخصی خود، شتری برای ما نحر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تشرف به خدمت رسول اکرم صلی الله علیه وآله همرامان موضوع را با آن حضرت در میان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و کرم، اخلاق و سرشت این خاندان است</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قیس در سفری که از عراق به مدینه آمد، برای تأمین غذای همراهان هر روز یک شتر از اموال خود را می‌کشت</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ابن کثیر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ظرف بزرگی داشت که در سفرها همواره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می‌خواست غذا بخورد، منادیانش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بیایید و از غذای قیس استفاده کنید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به قیس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بخشنده‌تر از خود سراغ داری؟</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عده‌ای در بیابان، مهمان زنی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w:t>
      </w:r>
    </w:p>
    <w:p>
      <w:pPr>
        <w:pStyle w:val="BookText"/>
        <w:rPr/>
      </w:pPr>
      <w:r>
        <w:rPr>
          <w:rFonts w:ascii="IRNazanin" w:hAnsi="IRNazanin" w:eastAsia="IRNazanin"/>
          <w:color w:val="111111"/>
          <w:sz w:val="28"/>
          <w:sz w:val="28"/>
          <w:szCs w:val="28"/>
          <w:rtl w:val="true"/>
          <w:lang w:bidi="fa-IR"/>
        </w:rPr>
        <w:t>بسیار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همسرش وارد شد، با خوشرویی فراوان حالمان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شتری را نحر کرد و روز بعد شتر دیگر سربرید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ماندة گوشت دیروز تازه بود، چرا شتر دیگر سربریدی؟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گوشت دیروز به میهمان نمی‌دهیم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می‌بارید و ما مجبور شدیم چند روز در آن جا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هر روز شتری نحر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ابرها پراکنده شدند و بارندگی تمام شد، آهنگ سفر کردیم و صد دینار نزد آن‌ها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مقداری راه نپیموده بودیم که صاحبخانه، سوار بر اسب، با نیزة آخته در دست به ما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پول میهمان‌داری به من می‌دهید؟ پول‌های خود را پس بگیرید وگرنه با این نیزه حمله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ناگزیر صد دینار را گرفتیم</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آنچه که بِدْهی عوض جویی بدان</w:t>
      </w:r>
    </w:p>
    <w:p>
      <w:pPr>
        <w:pStyle w:val="BookText"/>
        <w:rPr/>
      </w:pPr>
      <w:r>
        <w:rPr>
          <w:rFonts w:ascii="IRNazanin" w:hAnsi="IRNazanin" w:eastAsia="IRNazanin"/>
          <w:color w:val="111111"/>
          <w:sz w:val="28"/>
          <w:sz w:val="28"/>
          <w:szCs w:val="28"/>
          <w:rtl w:val="true"/>
          <w:lang w:bidi="fa-IR"/>
        </w:rPr>
        <w:t>جود دانی چیست؟ بذل بی‌عوض</w:t>
      </w:r>
    </w:p>
    <w:p>
      <w:pPr>
        <w:pStyle w:val="BookText"/>
        <w:rPr/>
      </w:pPr>
      <w:r>
        <w:rPr>
          <w:rFonts w:ascii="IRNazanin" w:hAnsi="IRNazanin" w:eastAsia="IRNazanin"/>
          <w:color w:val="111111"/>
          <w:sz w:val="28"/>
          <w:sz w:val="28"/>
          <w:szCs w:val="28"/>
          <w:rtl w:val="true"/>
          <w:lang w:bidi="fa-IR"/>
        </w:rPr>
        <w:t>هر چه داری، هر که را بینی، بده</w:t>
      </w:r>
    </w:p>
    <w:p>
      <w:pPr>
        <w:pStyle w:val="BookText"/>
        <w:rPr/>
      </w:pPr>
      <w:r>
        <w:rPr>
          <w:rFonts w:ascii="IRNazanin" w:hAnsi="IRNazanin" w:eastAsia="IRNazanin"/>
          <w:color w:val="111111"/>
          <w:sz w:val="28"/>
          <w:sz w:val="28"/>
          <w:szCs w:val="28"/>
          <w:rtl w:val="true"/>
          <w:lang w:bidi="fa-IR"/>
        </w:rPr>
        <w:t>باشد این خود عادت سوداگران</w:t>
      </w:r>
    </w:p>
    <w:p>
      <w:pPr>
        <w:pStyle w:val="BookText"/>
        <w:rPr/>
      </w:pPr>
      <w:r>
        <w:rPr>
          <w:rFonts w:ascii="IRNazanin" w:hAnsi="IRNazanin" w:eastAsia="IRNazanin"/>
          <w:color w:val="111111"/>
          <w:sz w:val="28"/>
          <w:sz w:val="28"/>
          <w:szCs w:val="28"/>
          <w:rtl w:val="true"/>
          <w:lang w:bidi="fa-IR"/>
        </w:rPr>
        <w:t>دور بودن از ریا و از غرض</w:t>
      </w:r>
    </w:p>
    <w:p>
      <w:pPr>
        <w:pStyle w:val="BookText"/>
        <w:rPr/>
      </w:pPr>
      <w:r>
        <w:rPr>
          <w:rFonts w:ascii="IRNazanin" w:hAnsi="IRNazanin" w:eastAsia="IRNazanin"/>
          <w:color w:val="111111"/>
          <w:sz w:val="28"/>
          <w:sz w:val="28"/>
          <w:szCs w:val="28"/>
          <w:rtl w:val="true"/>
          <w:lang w:bidi="fa-IR"/>
        </w:rPr>
        <w:t>وآنچه بخشیدی، بر آن منّت منه</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در کنار خانه خدا، دربارة این که سخاوتمندترین مردم در این زمان کیست، با یکدیگر گفت‌وگو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بخشنده‌تر عبدالله بن جعفر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بن عباده و 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عرابه اوسی</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گفت‌وگو بالا گرفت و صدای بلندشان به دیگران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بسیار گفتید،</w:t>
      </w:r>
    </w:p>
    <w:p>
      <w:pPr>
        <w:pStyle w:val="BookText"/>
        <w:rPr/>
      </w:pPr>
      <w:r>
        <w:rPr>
          <w:rFonts w:ascii="IRNazanin" w:hAnsi="IRNazanin" w:eastAsia="IRNazanin"/>
          <w:color w:val="111111"/>
          <w:sz w:val="28"/>
          <w:sz w:val="28"/>
          <w:szCs w:val="28"/>
          <w:rtl w:val="true"/>
          <w:lang w:bidi="fa-IR"/>
        </w:rPr>
        <w:t>بهتر است هر یک از شما نزد کسی که او را بخشنده‌ترین افراد می‌پندارد، برود تا در عمل معلوم شود که سخاوتمندترین مردم کیست؟</w:t>
      </w:r>
    </w:p>
    <w:p>
      <w:pPr>
        <w:pStyle w:val="BookText"/>
        <w:rPr/>
      </w:pPr>
      <w:r>
        <w:rPr>
          <w:rFonts w:ascii="IRNazanin" w:hAnsi="IRNazanin" w:eastAsia="IRNazanin"/>
          <w:color w:val="111111"/>
          <w:sz w:val="28"/>
          <w:sz w:val="28"/>
          <w:szCs w:val="28"/>
          <w:rtl w:val="true"/>
          <w:lang w:bidi="fa-IR"/>
        </w:rPr>
        <w:t>کسی که عبدالله بن جعفر را برگزیده بود، نزد وی رفت و هنگامی او را ملاقات کرد که پا در رکاب کرده بود و به سوی یکی از مزارع خود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مسافری غریب و بینوایم که به درگاهت روی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پای خود را از رکاب خارج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و آنچه بر آن است، از آنِ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جامه‌های خز همراه چهار هزار دنیار و شمشمیر علی علیه السلام بار آن 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قیس را برتر شمرده بود، نزد وی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غریب و در راه مانده‌ام و توان بازگشت به وطن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خواسته‌ات کوچکتر از آن است که قیس را از خواب بیدار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کیسه هفتصد دینار دارد، آن را بردار که امروز در خانة قیس جز این چیزی نیست و به جایگاه شتران برو، یک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غلامی برگزین و به سوی وطن خود حرکت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از خواب بیدار شد و کنیز ماجرا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به شکرانة این بخشندگی، کنیز را آزاد ساخت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نام عرابه را به عنوان کریم‌ترین افراد مطرح کرده بود، نزد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عرابه به قصد نماز از خانه بیرون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غلامانش زیر بازوهایش را گرفته بودند؛ زیرا ناتوان بود و دیدگانش درست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خود را مسافر و انسان بینوا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عرابه خود را از غلامان جدا کرد و از تأسف، دست‌هایش را بر یک دیگر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جز این دو غلام چیزی ندارم؛ آنان را به تو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غلامان را از شما جدا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آن‌ها را نپذیری، هر دو در راه خدا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توست؛ می‌خواهی بگیر، می‌خواهی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دراز کرد و به طرف دیوار رفت تا به کمک دیوار راه خود را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نیز غلامان را برگرفت و نزد دوستانش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که از ماجرا آگاه بودند، به اتفاق آرا، عرابه را کریم‌ترین فرد معرفی کردند؛ زیرا او آنچه در دسترس داشت، بخشیده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وغایة الجود بذل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عبدالله بن جعفر بیش‌ترین مال را در اختیار آن مرد گذاشت، کار همیشگی خود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نیز فرد کریمی بود که به کنیزش اجازة داد و دهش داد و او را به شکرانه این بخشش در راه خدا آزاد کرد؛ ولی کار عرابه تحسین برانگیزتر بود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قیس در حیات پیامبر صلی الله علیه وآله با خلیفة اول و دوم، به سفر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طول سفر دست سخاوت گشود و برای آن دو و دیگر همسفران از مال خود بسیار هزینه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مال پدرت را تباه می‌کنی، دست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سفر پایان یافت و به مدینه بازگشتند، پدرش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 فرزندم خِسّت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قومی هستیم که خِسّت نتوانیم</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eastAsia="Times New Roman" w:cs="Times New Roman" w:ascii="Times New Roman" w:hAnsi="Times New Roman"/>
          <w:color w:val="111111"/>
          <w:sz w:val="28"/>
          <w:szCs w:val="28"/>
          <w:rtl w:val="true"/>
          <w:lang w:val="en-US" w:bidi="en-US"/>
        </w:rPr>
        <w:t>*     *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قیس از مصر بیرون آمد، در راه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قبیلة</w:t>
      </w:r>
      <w:bookmarkStart w:id="717" w:name="pg3641_35619"/>
    </w:p>
    <w:p>
      <w:pPr>
        <w:pStyle w:val="BookText"/>
        <w:rPr/>
      </w:pPr>
      <w:bookmarkEnd w:id="717"/>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که اسود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میهمان او شد و آن مرد مراتب میهمان‌نوازی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آهنگ سفر کرد، چند جامه و چند درهم نزد زنش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مرد بازگردید، زن آن جامه‌ها و درهم‌ها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خود را به قیس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میهمان فروش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به همسرم دادی، باز پس نگیری، با این نیزه شما را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به همراهانش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هدایا را از او پس بگیرید</w:t>
      </w:r>
      <w:r>
        <w:rPr>
          <w:rFonts w:eastAsia="IRNazanin" w:cs="IRNazanin"/>
          <w:color w:val="111111"/>
          <w:sz w:val="28"/>
          <w:szCs w:val="28"/>
          <w:rtl w:val="true"/>
          <w:lang w:bidi="fa-IR"/>
        </w:rPr>
        <w:t>.</w:t>
      </w:r>
      <w:r>
        <w:rPr>
          <w:rStyle w:val="FootnoteAnchor"/>
          <w:rtl w:val="true"/>
        </w:rPr>
        <w:footnoteReference w:id="602"/>
      </w:r>
    </w:p>
    <w:p>
      <w:pPr>
        <w:pStyle w:val="Heading3"/>
        <w:numPr>
          <w:ilvl w:val="2"/>
          <w:numId w:val="1"/>
        </w:numPr>
        <w:rPr/>
      </w:pPr>
      <w:bookmarkStart w:id="718" w:name="__RefHeading___Toc211581_2281741623"/>
      <w:bookmarkStart w:id="719" w:name="_Toc266"/>
      <w:bookmarkEnd w:id="718"/>
      <w:r>
        <w:rPr>
          <w:rtl w:val="true"/>
        </w:rPr>
        <w:t>هوشمندی قیس</w:t>
      </w:r>
      <w:bookmarkEnd w:id="719"/>
    </w:p>
    <w:p>
      <w:pPr>
        <w:pStyle w:val="BookText"/>
        <w:rPr/>
      </w:pPr>
      <w:r>
        <w:rPr>
          <w:rFonts w:ascii="IRNazanin" w:hAnsi="IRNazanin" w:eastAsia="IRNazanin"/>
          <w:color w:val="111111"/>
          <w:sz w:val="28"/>
          <w:sz w:val="28"/>
          <w:szCs w:val="28"/>
          <w:rtl w:val="true"/>
          <w:lang w:bidi="fa-IR"/>
        </w:rPr>
        <w:t>در مورد هوش، ذکاوت و استعداد سازماندهی قیس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از چهره‌های درخشان اسلام و سیاستمداران زیرک، نیرومند، کاردان و با کفایت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سخن پیامبر صلی الله علیه وآله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و نیرنگ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نمی‌شنیدم، مکّارترین مردم امت رسول خدا صلی الله علیه وآله بودم</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اگر به اسلام اعتقاد نداشتم، نیرنگی به کار می‌بستم که هیچ عربی در مقابل آن تاب مقاومت نداشته باشد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زندگی قیس گواه روشنی بر هوشمندی و زیرکی‌اش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تحرکات نظامی او در صحنه‌های پیکار، تاکتیک‌های کارآمدش در جنگ‌ها و رخدادهای مهم و تدبیرش در حکمرانی، او را فردی محبوب و گرانقدر می‌نمایاند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برایش احترام ویژه‌ای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نظراتش را بزرگ می‌داشت و لیاقت و</w:t>
      </w:r>
    </w:p>
    <w:p>
      <w:pPr>
        <w:pStyle w:val="BookText"/>
        <w:rPr/>
      </w:pPr>
      <w:r>
        <w:rPr>
          <w:rFonts w:ascii="IRNazanin" w:hAnsi="IRNazanin" w:eastAsia="IRNazanin"/>
          <w:color w:val="111111"/>
          <w:sz w:val="28"/>
          <w:sz w:val="28"/>
          <w:szCs w:val="28"/>
          <w:rtl w:val="true"/>
          <w:lang w:bidi="fa-IR"/>
        </w:rPr>
        <w:t>هوشمندی‌اش را می‌ستود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قیس نزد امیرمؤمنان علیه السلام آمد و از مسائلی که بین او و بزرگان مصر اتفاق افتاده بود، سخن گفت و تحریکات معاویه را برای آن حضرت تشریح کرد، همه دریافتند که با چه رخدادهای مهمی دست و پنجه نرم کرده و در راه ایفای مسؤولیت، چه دشواری‌هایی را به جان خریده است</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این امر، منزلت و مقام قیس را نزد علی علیه السلام چنان بالا برد که در تمام مسائل، نظریه‌های او را مورد بررسی قرار می‌داد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اگر تاریخ اسلام را نیک بررسی کنیم، در می‌یابیم که قیس سرآمد سیاستمداران است و بی‌تردید، بر پنج سیاستمدار مشهور عرب</w:t>
      </w:r>
      <w:r>
        <w:rPr>
          <w:rStyle w:val="FootnoteAnchor"/>
          <w:rtl w:val="true"/>
        </w:rPr>
        <w:footnoteReference w:id="607"/>
      </w:r>
      <w:r>
        <w:rPr>
          <w:rFonts w:ascii="IRNazanin" w:hAnsi="IRNazanin" w:eastAsia="IRNazanin"/>
          <w:color w:val="111111"/>
          <w:sz w:val="28"/>
          <w:sz w:val="28"/>
          <w:szCs w:val="28"/>
          <w:rtl w:val="true"/>
          <w:lang w:bidi="fa-IR"/>
        </w:rPr>
        <w:t>برتری دارد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در میان دانایان، صاحب نظران، مدیران و فرماندهان هوشمند و زیرک جنگ، فردی بارز و عالی رتبه شمرده می‌شود و به بزرگواری و سخاوت متصف است</w:t>
      </w:r>
      <w:r>
        <w:rPr>
          <w:rFonts w:eastAsia="IRNazanin" w:cs="IRNazanin"/>
          <w:color w:val="111111"/>
          <w:sz w:val="28"/>
          <w:szCs w:val="28"/>
          <w:rtl w:val="true"/>
          <w:lang w:bidi="fa-IR"/>
        </w:rPr>
        <w:t>.</w:t>
      </w:r>
      <w:r>
        <w:rPr>
          <w:rStyle w:val="FootnoteAnchor"/>
          <w:rtl w:val="true"/>
        </w:rPr>
        <w:footnoteReference w:id="608"/>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مسلم، ابو عایشه، ابوسلمان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الاصابه،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طوسی،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برقی، ص</w:t>
      </w:r>
      <w:r>
        <w:rPr>
          <w:rFonts w:eastAsia="IRNazanin" w:cs="IRNazanin"/>
          <w:b w:val="false"/>
          <w:bCs w:val="false"/>
          <w:i w:val="false"/>
          <w:iCs w:val="false"/>
          <w:color w:val="333333"/>
          <w:sz w:val="20"/>
          <w:szCs w:val="20"/>
        </w:rPr>
        <w:t>5</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تاریخ دمشق،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اعیان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عاض</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الکبری،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نامه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ابی‌طالب،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الطبری،ج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اعیان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تاریخ دمشق،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کشی،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قاموس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تاریخ دمشق،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تاریخ دمشق،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المعارف،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اسد الغابة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 ، ص</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المعارف،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المعارف،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الکوفه،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دعا به طور کامل در مفاتیح الجنان، اعمال مسجد سهله و زید آمده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الدین صفدی، دارالنشر،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 الوافی بالوفیات،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سمعانی الانساب، دارالجنان،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الاستیعاب، دارالکتب العلمیه بیروت،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ابوعمرو کشی، رجال الکشی، مؤسسة آل‌البیت علیهم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الاسلام، نهج البلاغه، ص</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نهج‌البلاغه، داراحیاء الکتب العربیه،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محسن امین، اعیان الشیعه، دارالتعارف بیروت،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سفینة البحار ، نشر فراهانی،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مؤسسة الوفا، بیروت،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من لک بانسک یا اخیا طوتک خطب دهرقد توالی فلو نشرت قواک لی المنای بکیتک یا علی لدر عینی کفی حزناً بدفنک ثم انی وکانت فی حیاتک لی عظات فیا اسفی علیک وطول شوقی هل خبر القبر سائلیه ام هل نزاه احاط علماً لو علم القبر ممّن یواری یا موت ماذا اردت منی یا موت لوتقبل اقتداءاً دهر رمانی بفقد الفی ومن لی ان ابثک ما لدیا لذاک خطوبه نشراً وطیّاً شکوت الیک ما صنعت الیاً فلم یغن البکاء علیک شیئاً نفضت تراب قبرک من یدیا وانت الیوم اوعظ منک حیاً الی لوان ذلک رد شیئاً ام قرّ عین بزائریه بالجسد المستکن فیه تاه علی کل من یلیه حققت ما کنت اتقیه لکنت بالروح اقتدیه اذم دهری و اشتکیه</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دارالکتب الاسلامیه،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 النعمه، مؤسسة النشر الاسلامی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الاصابه فی تمییز الصحابه، دارالکتب العلمیه بیروت،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الغدیر، دارالکتب العربی،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اسدالغابه، المکتبة الاسلامیه،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راوندی، الخرایج و الجرایح، مؤسسة الامام مهدی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الاختصاص، مؤسسة النشر الاسلامی،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الطالبیین، نشر نی،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اسد الغابه،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إِنْ مَکَّنَّاهُمْ فِی الْأَرْضِ أَقَامُوا الصَّلَاةَ وَآتَوْا الزَّکَاةَ وَأَمَرُوا بِالْمَعْرُوفِ وَنَهَوْا عَنْ الْمُنْکَرِ وَلِلهِ عَاقِبَةُ الْأُمُورِ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أُخْرِجُوا مِنْ دِیَارِهِمْ بِغَیْرِ حَقٍّ إِلَّا أَنْ یَقُولُوا رَبُّنَا اللهُ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رَبَّنَا إِنَّا أَطَعْنَا سَادَتَنَا وَکُبَرَاءَنَا فَأَضَلُّونَا السَّبِیلَ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دارالثقافه،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 الحلی،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نشر رضی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میزان الاعتدال، دارالمعروفه بیروت،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مفاتیح الجنان، مسجد صعصعه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براقی نجفی، تاریخ الکوفه، دارالاضواء،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المزار، شهید اول، مؤسسة الامام مهدی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تهذیب التهذیب، داراحیاء التراث العربی و مؤسسة تاریخ العرب، بیروت،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شیخ طوسی، تهذیب الاحکام، دارالکتب الاسلامیه،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انتشارات علمیه اسلامیه،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خالد برقی، المحاسن، نشر مجمع جهانی اهل البیت علیهم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نقل ابن حجر عسقلانی، مرزبانی، ادیب بزرگ قرن پنجم در مورد صعصعه چنین سروده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 سالت بنی الجارود ای فتی کنّا وکانوا کأمّ ارضعت ولداً عند الشفاعة والباب ابن صوحانا عُقَت ولم تر بالاحسان احساناً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فی تمییز الصحابه،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الملهوف علی قتلی الطفوف، دارالاسوه،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التوحید، مؤسسة النشر الاسلامی،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قرطبی، الاستیعاب،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طبقات،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الاصابه،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اسدالغابه،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ابی الحدید، شرح نهج‌البلاغه،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اسدالغابه،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شرح نهج‌البلاغه،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کامل،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جرجی زیدان، تاریخ تمدن اسلامی،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عبدالفتاح عبدالمقصود، الامام علی علیه السلام ،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تمدن اسلام، ص</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الفتوح، 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نفس المهموم،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امانی، سیری در تاریخ تشیع،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ص</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کامل،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ابوالفرج اصفهانی، آغانی،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حموی، معجم 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152</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الاستیعاب،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بن هلال ثقفی، الغارات،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ص</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نهج‌البلاغه،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علی بن عیسی بن اربلی، کشف الغمة فی معرفة الائمه،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دینوری، اخبار الطوال،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شیخ مفید، الجمل،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شهرآشوب، 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الاستیعاب،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ماهنامة کوثر، شمارة</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اعلام الوری،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ص</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اسدالغابه،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الاصابه،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اسدالغابه،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الکامل،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ص</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الخصال،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امین، اعیان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الکبیر،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واقدی،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سیره ابن اسحاق،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تذکرة الخواص،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اعلمی،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فرازهایی از تاریخ پیامبر اسلام،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تذکرة الخواص،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سیراعلام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شیخ طوسی،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رجال الحدیث،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شیخ طوسی،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عقد الفرید،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و یاران،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بن جعفر از کسانی بود که با حضرت از مدینه خارج شد و در کربلا شهید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الدارین،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زینب قهرمان دختر علی علیه السلام ،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الکوکب الدری،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عقدالفرید،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لغت نامه دهخدا،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سیراعلام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 تهذیب التهذیب،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واقعة الصفین،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الفرید،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نمازی، عبدالله بن جعفر را یکی از راویان حدیث غدیر می‌شمارد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علم رجال الحدیث،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معاویه از رفیق عبدالله‌بن جعفر همانا امیرالمؤمنین علیه السلام است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آل محمد،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و معاریف،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سیره ابن اسحاق،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سیراعلام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زینب قهرمان دختر علی علیه السلام ،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حاشیه الاصابه،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و یاران،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و معاریف،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ارشاد مفید،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الکامل،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زینب قهرمان دختر علی علیه السلام ،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پیامبر و یاران،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قاموس الرجال،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سیراعلام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زینب قهرمان،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اسدالغابه،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عبید، عبدة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فی تهذیب الانساب،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طوسی،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برقی،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الخلاصه،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الثقات،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الکبری،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کشی،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لغتنامة دهخدا،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تحقیق شیخ محمدباقر انصاری زنجانی،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آل محمد صلی الله علیه وآله ، سلیم بن قیس،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آل محمد صلی الله علیه وآله ،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آل محمد صلی الله علیه وآله ،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آل محمد صلی الله علیه وآله ،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حدیث دهم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مقدمه کتاب</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 قاف و فتح ث، از قاثم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قُثَم، مرد بسیار بخشش‌کننده، صاحب مال، زن و فرزند زیاد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دهخدا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سال اول هجری در مدینه متولد شده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ابن حجر العسقلانی،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النبویه،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ابدیت، جعفر سبحانی،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فی معرفة الصحابه، ابن اثیر،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الآمال،شیخ عباس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فی علم الرجال، مامقانی،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اعثم کوفی، ص</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علامه مجلسی،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شیخ عباس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فی علم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ابن ابی‌الحدید،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فی معرفة الصحابه،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ابن اثیر،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گزیده، حمدالله مستوفی،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قبیله‌ای بسیار بزرگ از قضاعه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آن جهینی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دهخدا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 هاشم خراسانی،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نامه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ص</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سیمای کارگزاران علی علیه السلام ، علی‌اکبر ذاکری،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ص</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الاعلاق النفسیه، ابن رسة ،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فضایل بلخ، واعظ بلخی،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حبل‌الله، انتشارات سیّد جمال‌الدین، شماره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سمرقند،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قندیه،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سمرقند،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بحارالانوار، علامه مجلسی،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نهایة الارب،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قندیّه،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کارگزاران علی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عقدالفرید، ابن عبدربه،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مروج الذهب، مسعودی،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المغازی، واقدی،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 ابن هشام،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اعثم کوفی، 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سیرة ابن هشام،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هشام،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طبقات،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هشام،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طبقات،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فی تمییز الصحابه، ابن حجر عسقلانی،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المعارف، ابن قتیبه،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الاستیعاب فی معرفة الاصحاب، ابن عبدالبر،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المعارف،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اسدالغابه، ابن اثیر،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ابی‌طالب، ابن شهرآشوب،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دائرة المعارف، محمدحسین حائری،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و الغدیر، علامه امینی،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گزیده، مستوفی،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المعارف،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طبقات الکبیر،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الفتوح،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الطوال، ابوحنیفه دینوری،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الطوال،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الفتوح،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المناقب، ابن شهرآشوب،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الطوال،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الکامل فی التاریخ،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الامم، ابن مسکویه الرازی،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اخبار الطوال،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محدث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الغارات، عبدالمجید آیتی،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الامامه و السیاسه، ابن قتیبه،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محمدبن جریر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بلاذری،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ابن قتیبه،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الاستیعاب،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الکامل،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کثیر، البدایة و النهایة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الذهبی،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الاستیعاب،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الاستیعاب،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الطبقات الکبری،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الکامل فی التاریخ،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اسدالغابه،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ابن خلدون، العبر،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عبدالوهاب، نهایة الارب فی فنون الادب،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الاصابه،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الاستیعاب،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طبقات الکبری،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تاریخ الاسلام،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فی تمییز الصحابه،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المعرفة و التاریخ،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فی سیرة النبی،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 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اسدالغابه،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تعلیقات،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ص</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اسدالغابه،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المعارف،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منتهی‌الآمال،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نگارش این مقاله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ابوالأسود الدّوئلی فی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نوشتة دکتر محمد المنصور، استفاده شده است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مُضَریّ، منسوب به قبیلة مضر که طایفه قریش از آن منشعب گردیده است،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زیادی از دانشمندان و حدیث‌شناسان از این نژاد می‌باشند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الانساب، ابی‌سعد عبدالکریم بن محمد السمعانی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دارالجنان،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 شریح از سوی حضرت، افتخاری برای وی به حساب نمی‌آید، زیرا به گمان قوی، این امر به علت معروف شدن او نزد مسلمین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در پایان همین حدیث از وی بسیار انتقاد فرمود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شیخ 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دارصعب و دارالتعارف،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ادامة این ماجرا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مرتبه به جور حکم کرده‌ای، شریح از مجلس بلند شد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قضاوت نخواهم کرد تا ثابت نمایی که چگونه سه مرتبه به ظلم قضاوت کرده‌ام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خدا صلی الله علیه وآله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که با خیانت به دست آمده است، بدون بیّنه گرفته می‌شود و تو این حدیث را نشنیدی و از من طلب بیّنه 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این که وقتی حسن را به گواهی آوردم، گفتی شاهدی دیگر نیز لازم است؛ در حالی که رسول خدا صلی الله علیه وآله با یک شاهد و قسم حکم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 این‌که قنبر را به بهانة برده بودن، رد کردی و حال آن که مملوک نیز چنانچه عادل باشد، می‌تواند شهادت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ویحک، امام المسلمین یؤمَن مِن امورهم علی ما هو اعظم من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وای بر تو ای شریح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امام مسلمانان در امور بزرگ‌تر از این، بر او اعتماد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تو از احکام خداوند بی‌اطلاع می‌باشی</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شیخ مفید، مؤسسة النشر الاسلامی،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شیخ صدوق، مؤسسة النشر الاسلامی،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مؤسسة الوفاء،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همة محدثان شیعه نقل کرده‌اند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شیخ عباس قمی، مؤسسة انتشارات فراهانی،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یخب الان من رجاک و من انت جواد وانت معتمد الذی کان من اوائلکم حر ِّ ک من دون بابک الحلقة ابوک قد کان قاتل الفسقة کانت علینا الجحیم مُنطبقة</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ذ ها فانّ الیک معتذرٌ لو کان فی عصانا الغداة سیر لکنّ ریب الزّمان ذو غیرِ واعلم بانّی علیک ذو شفقةٍ امست سمانا علیک مندفقة والکفُّ منّی قلیلة النّفقة</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العلمیه، قم،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دارالاسوه،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این ماجرا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آنکه آن مرد از شستن دست‌های خود فارغ گردید، علی علیه السلام ابریق را به دست فرزندش، محمد حنفیه داد تا بر دست‌های پسر آن مرد آب بریزد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پسر بدون پدرش اینجا بود، من خود بر دست او آب می‌ریختم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چون هر دو این جا هستند و خداوند عزّ وجل دوست ندارد بین پدر و پسر مساوات برقرار گردد، پدر دست پدر و پسر دست پسر را بشوید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پایان این حدیث آمده است که امام عسکری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از علی علیه السلام پیروی کند، شیعة حقیقی است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رجال‌الکشی، ابوعمروالکشی، مؤسسه آل‌البیت علیهم السلام ،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داستان به گونه‌ای دیگر نیز نقل شده است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 من الکافی، محمدبن یعقوب کلینی، دارالکتب الاسلامیه،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تهذیب الاحکام،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الخرایج و الجرایح، قطب‌الدین 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مؤسسه الامام المهدی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ابوتراب کنیة امیرمؤمنان علیه السلام بود که بنی‌امیه در مورد آن حضرت به کار می‌بردند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شیخ مفید، انتشارات علمیه اسلامیه،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در پایان این حدیث ابراز می‌دارد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نیز از معجزات و علوم غیبیه‌ای می‌باشد که خداوند به حجّت‌های خود همچون پیامبران و برگزیدگانش اختصاص داده است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طوسی، محمدبن حسن طوسی، دارالذخائر،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علامه مامقانی، المطبعة المرتضویه،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ابن حجر عسقلانی،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دارالکتب العلمیه،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رجال‌الکشی،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الثقلین، عبدعلی بن جمعة العروسی، المطبعة العلمیه،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الخرایج و الجرایح،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حافظ یوسف المزنی،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الاستیعاب، دارالنهضه مصر،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تهذیب التهذیب، ابن حجر عسقلانی،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تنقیح 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نهج‌البلاغه، ابن ابی الحدید،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اسدالغابه،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اعیان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الاصابه فی تمییز الصحابه،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الاصابه فی تمییز الصحابه،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قهرمانان اسلام، سید علی‌اکبر تشیّد،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ابن ابی‌الحدید،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الکبری، ابن سعد،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فروغ ابدیت،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نهج‌البلاغه، ابن ابی الحدید،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شرح نهج‌البلاغه، ابن ابی الحدید،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سیرة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الکمال،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طوسی،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جلالة شأنها وعلوّ مقامها، غیر خفیّ علی الخبیر بالآثار و السیر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طبرسی،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فروغ ابدیت،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سیرة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فروغ ابدیت،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گلشن راز، به کوشش صمد موحّد،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طوسی،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ابن ابی‌الحدید،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رجال الحدیث،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 السیر،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نامة دهخدا، ماده جَعَدَ،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النسب،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ابدیت، به نقل از وقعة الصفین،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ابن ابی الحدید،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شیخ مفید،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شوشتری،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سیمای کارگزاران علی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قهرمانان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فی تمییز الصحابه،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الاصول،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صبحی صالح، خطبة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طبقات‌الکبری،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فروغ ابدیت،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گردنه‌ای در مکه، در نزدیکی منطقة منی</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فروغ ابدیت،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 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صدوق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بلال بعد از پیامبر صلی الله علیه وآله اذان نگفت، فقط روزی به درخواست حضرت فاطمه سلام الله علیها به بالای مأذنه رفت و چون در فرازهای اول، حضرت صدیقة طاهره بی‌تاب شد، بلال اذان را ناتمام رها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ابن جوزی،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مردی عابد، زاهد و مورد عنایت پیامبر صلی الله علیه وآله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وفاتش، پیامبر صلی الله علیه وآله بر جنازة او بوسه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ناحیة مقدسه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 عثمان ابن امیرالمؤمنین سمّی عثمان ابن مظعون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الکبری،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المنتظم،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بن کعب از یاران باوفای پیامبر صلی الله علیه وآله و علی علیه السلام بوده و کنیه‌اش ابومنذر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نویسندگان وحی و جزء هفتاد نفری است که در عقبه با پیامبر بیعت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اصحاب بدر بوده و پیامبر بین او و سعید بن زید عقد اخوت بست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شیخ،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الضحی،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احتجاج طبرسی</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الضحی،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احتجاج طبرسی</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 مجلس</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نشریة پرتو، </w:t>
      </w:r>
      <w:r>
        <w:rPr>
          <w:rFonts w:eastAsia="IRNazanin" w:cs="IRNazanin"/>
          <w:b w:val="false"/>
          <w:bCs w:val="false"/>
          <w:i w:val="false"/>
          <w:iCs w:val="false"/>
          <w:color w:val="333333"/>
          <w:sz w:val="20"/>
          <w:szCs w:val="20"/>
        </w:rPr>
        <w:t>11/3/1379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نهج‌البلاغة ابن ابی‌الحدید،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شیخ مفید، مجلس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ابی‌الحدید،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فیض الاسلام، خطبه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شیخ طوسی،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نهج‌البلاغة ابن ابی‌الحدید،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گفتنی است که این داستان با اندکی تفاوت در اکثر کتاب‌های فریقین موجود است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فی اسماء الرجال،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الصفین،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اعیان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مختصر تاریخ دمشق، ابن عساکر،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چاپ دارالاندلس،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الصفیّن،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بحارالانوار،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سورة برائت براساس ترتیب نزول در ردیف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دارد و سوره النصر به نظر اغلب مفسرین، آخرین سوره‌ای است که بعد از سورة توبه در مدینه نازل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جمع قرآن کریم،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 ابن عساکر،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زرکلی،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فی اسماء الرجال،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مشاهیر علماء الامصار،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الصفین،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سروران عزیزم جناب آقای حسن ابراهیم زاده و آقای عباس عبیری که با لطف آن دو عزیز این یادداشت ها قابل نشر شد، تشکر می کنم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وانّی مـن القـوم الیـمانـین سـیّد         ومـا النّـاس الاّ سـیّد  ومسـود                        وبزّ جمیع النّاس اصلی ومنصبی         وجسـم به أعلـو  الرّجال مرید</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قاموس الرجال،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الأعلام،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البیان و التبیین،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الاسماء،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تتمة المنتهی،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قرد، در فاصلة یک روز راه تا مدینه، در راه غطفان است و هم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فاصلة دو روز از مدینه و در راه خیبر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وفاء الوفاء،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جنگ در سیرة 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 قرد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المغازی،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شده است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الرفیعه،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المغازی،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الاسماء، نووی،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الاصابه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الاستیعاب،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سفینة البحار، واژة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الکمال،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اسماء الصحابة الزواة ،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کنیة سعد بن عباده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المغازی، جزء سوم، ص</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بغیة الوعاة ،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الغدیر،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درالغارات،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ارضی هدیة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مبرّد،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شیخ طوسی</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ابن ابی‌حدید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کثیر،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اسماء الصحابه،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الرفیعه،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البخاری الصغیر،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بدیل از یاران خاص امام علی علیه السلام بود که در صفین، در رکاب حضرت به شهادت رسید و در لحظات آخر به اسود بن طهمان وصیت کرد که با علی علیه السلام باشد و از حمایت او دست برندارد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گفتة عبدالله را امام می‌شنود و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خدایش رحمت کند که تا زنده بود با دشمنان ما جنگید و در وقت مرگ هم برای ما خیرخواهی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نهج‌البلاغه، ابن ابی الحدید،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اسد الغابه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الکمال،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الاصابه و تهذیب الکمال،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الکمال،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الکمال،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الجرح و التعدیل،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الکمال،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الکمال،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سیر اعلام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الکمال،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حلیة الاولیاء،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الکمال،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المغازی، جزء ثالث، ص</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کتاب صفین،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الغدیر،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او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ابن سعدِ وأبی عبادة لیس فراری فی الوغی بعادة والخزرجیون رجالُ سادة انّ الفرار للفتی قلادة</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طرف علی علیه السلام حاکم یکی از شهرهای 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 السلام او را به خاطر اختلاس بیت‌المال زندانی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 شفاعت صعصعة بن صوحان از زندان آزاد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پایان عمر خود را در هندوستان گذراند و در عهد سلطنت یزید بن معاویه درگذشت</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قریه‌ای است در کنار دجله، بین واسط و بصره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ابن ابی الحدید،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عساکر،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سنن بیهقی،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مصابیح البغوی،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استیعاب،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اسد الغابه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الاصابه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الزواید،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دریاست، از هر کرانه بر وی درآیی، موج‌هایش احسان می‌ریزد و ساحلش مالامال از کرم است</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عقد الفرید،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الاستیعاب،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الکرماء، ص</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الدرجات الرفیعه،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اعیان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المغازی،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سیر اعلام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الابرار،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قاموس الرجال،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الاستیعاب،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البدایة و النهایة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الصداقة و الصدیق،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المستجاد،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لباب الآداب،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البصائر و الذخائر،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اعیان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تهذیب الکمال،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الاستیعاب،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کثیر،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الکرماء،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عرابة بن اوس بن قیظی</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البدایة و النهایة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المستجاد من فعلات الاجواد،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المکرُ والخدیعة فی النار</w:t>
      </w:r>
      <w:r>
        <w:rPr>
          <w:rFonts w:eastAsia="IRNazanin" w:cs="IRNazanin"/>
          <w:b w:val="false"/>
          <w:bCs w:val="false"/>
          <w:i w:val="false"/>
          <w:iCs w:val="false"/>
          <w:color w:val="333333"/>
          <w:sz w:val="20"/>
          <w:szCs w:val="20"/>
          <w:rtl w:val="true"/>
        </w:rPr>
        <w:t>»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تاریخ ابن کثیر،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الکمال،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الرفیعه،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الاصابه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عمرو بن عاص، قیس بن سعد، مغیرة بن شعبة ، عبدالله بن بدیل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کامل ابن اثیر،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اسد الغاب 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الاستیعاب،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image" Target="media/image2.jpeg"/><Relationship Id="rId341" Type="http://schemas.openxmlformats.org/officeDocument/2006/relationships/image" Target="media/image2.jpeg"/><Relationship Id="rId342" Type="http://schemas.openxmlformats.org/officeDocument/2006/relationships/footer" Target="footer335.xml"/><Relationship Id="rId343" Type="http://schemas.openxmlformats.org/officeDocument/2006/relationships/footnotes" Target="footnotes.xml"/><Relationship Id="rId344" Type="http://schemas.openxmlformats.org/officeDocument/2006/relationships/numbering" Target="numbering.xml"/><Relationship Id="rId345" Type="http://schemas.openxmlformats.org/officeDocument/2006/relationships/fontTable" Target="fontTable.xml"/><Relationship Id="rId346" Type="http://schemas.openxmlformats.org/officeDocument/2006/relationships/settings" Target="settings.xml"/><Relationship Id="rId3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349</Pages>
  <Words>65924</Words>
  <Characters>269840</Characters>
  <CharactersWithSpaces>333600</CharactersWithSpaces>
  <Paragraphs>2588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2026-08-18T02:20:56Z</dcterms:created>
  <dc:creator>ghaemiyeh.com</dc:creator>
  <dc:description/>
  <dc:language>en-US</dc:language>
  <cp:lastModifiedBy/>
  <dcterms:modified xsi:type="dcterms:W3CDTF">2026-08-18T05:51:06Z</dcterms:modified>
  <cp:revision>1</cp:revision>
  <dc:subject/>
  <dc:title>یاران آفتاب زندگینامه چهارده تن از اصحاب امیرالمومنین علیه السلام</dc:title>
</cp:coreProperties>
</file>

<file path=docProps/custom.xml><?xml version="1.0" encoding="utf-8"?>
<Properties xmlns="http://schemas.openxmlformats.org/officeDocument/2006/custom-properties" xmlns:vt="http://schemas.openxmlformats.org/officeDocument/2006/docPropsVTypes"/>
</file>