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نامه ای به دوستم پیرامون غدیرخم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2429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24298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124300_2749589250">
            <w:r>
              <w:rPr>
                <w:webHidden/>
                <w:rStyle w:val="IndexLink"/>
              </w:rPr>
              <w:t>1</w:t>
            </w:r>
            <w:r>
              <w:rPr>
                <w:rStyle w:val="IndexLink"/>
                <w:rtl w:val="true"/>
              </w:rPr>
              <w:t xml:space="preserve">- </w:t>
            </w:r>
            <w:r>
              <w:rPr>
                <w:rStyle w:val="IndexLink"/>
                <w:rtl w:val="true"/>
              </w:rPr>
              <w:t>سرآغاز</w:t>
            </w:r>
            <w:r>
              <w:rPr>
                <w:rStyle w:val="IndexLink"/>
                <w:rtl w:val="true"/>
              </w:rPr>
              <w:tab/>
            </w:r>
            <w:r>
              <w:rPr>
                <w:rStyle w:val="IndexLink"/>
              </w:rPr>
              <w:t>9</w:t>
            </w:r>
          </w:hyperlink>
        </w:p>
        <w:p>
          <w:pPr>
            <w:pStyle w:val="Contents2"/>
            <w:tabs>
              <w:tab w:val="clear" w:pos="8743"/>
              <w:tab w:val="right" w:pos="9026" w:leader="dot"/>
            </w:tabs>
            <w:rPr/>
          </w:pPr>
          <w:hyperlink w:anchor="__RefHeading___Toc4124302_2749589250">
            <w:r>
              <w:rPr>
                <w:webHidden/>
                <w:rStyle w:val="IndexLink"/>
              </w:rPr>
              <w:t>2</w:t>
            </w:r>
            <w:r>
              <w:rPr>
                <w:rStyle w:val="IndexLink"/>
                <w:rtl w:val="true"/>
              </w:rPr>
              <w:t xml:space="preserve">- </w:t>
            </w:r>
            <w:r>
              <w:rPr>
                <w:rStyle w:val="IndexLink"/>
                <w:rtl w:val="true"/>
              </w:rPr>
              <w:t>غدیر به چه معنی است؟</w:t>
            </w:r>
            <w:r>
              <w:rPr>
                <w:rStyle w:val="IndexLink"/>
                <w:rtl w:val="true"/>
              </w:rPr>
              <w:tab/>
            </w:r>
            <w:r>
              <w:rPr>
                <w:rStyle w:val="IndexLink"/>
              </w:rPr>
              <w:t>13</w:t>
            </w:r>
          </w:hyperlink>
        </w:p>
        <w:p>
          <w:pPr>
            <w:pStyle w:val="Contents2"/>
            <w:tabs>
              <w:tab w:val="clear" w:pos="8743"/>
              <w:tab w:val="right" w:pos="9026" w:leader="dot"/>
            </w:tabs>
            <w:rPr/>
          </w:pPr>
          <w:hyperlink w:anchor="__RefHeading___Toc4124304_2749589250">
            <w:r>
              <w:rPr>
                <w:webHidden/>
                <w:rStyle w:val="IndexLink"/>
              </w:rPr>
              <w:t>3</w:t>
            </w:r>
            <w:r>
              <w:rPr>
                <w:rStyle w:val="IndexLink"/>
                <w:rtl w:val="true"/>
              </w:rPr>
              <w:t xml:space="preserve">- </w:t>
            </w:r>
            <w:r>
              <w:rPr>
                <w:rStyle w:val="IndexLink"/>
                <w:rtl w:val="true"/>
              </w:rPr>
              <w:t>خلاصه ی ماجرا</w:t>
            </w:r>
            <w:r>
              <w:rPr>
                <w:rStyle w:val="IndexLink"/>
                <w:rtl w:val="true"/>
              </w:rPr>
              <w:tab/>
            </w:r>
            <w:r>
              <w:rPr>
                <w:rStyle w:val="IndexLink"/>
              </w:rPr>
              <w:t>14</w:t>
            </w:r>
          </w:hyperlink>
        </w:p>
        <w:p>
          <w:pPr>
            <w:pStyle w:val="Contents2"/>
            <w:tabs>
              <w:tab w:val="clear" w:pos="8743"/>
              <w:tab w:val="right" w:pos="9026" w:leader="dot"/>
            </w:tabs>
            <w:rPr/>
          </w:pPr>
          <w:hyperlink w:anchor="__RefHeading___Toc4124306_2749589250">
            <w:r>
              <w:rPr>
                <w:webHidden/>
                <w:rStyle w:val="IndexLink"/>
              </w:rPr>
              <w:t>4</w:t>
            </w:r>
            <w:r>
              <w:rPr>
                <w:rStyle w:val="IndexLink"/>
                <w:rtl w:val="true"/>
              </w:rPr>
              <w:t xml:space="preserve">- </w:t>
            </w:r>
            <w:r>
              <w:rPr>
                <w:rStyle w:val="IndexLink"/>
                <w:rtl w:val="true"/>
              </w:rPr>
              <w:t>بررسی اعتبار و سندیت حدیث غدیر</w:t>
            </w:r>
            <w:r>
              <w:rPr>
                <w:rStyle w:val="IndexLink"/>
                <w:rtl w:val="true"/>
              </w:rPr>
              <w:tab/>
            </w:r>
            <w:r>
              <w:rPr>
                <w:rStyle w:val="IndexLink"/>
              </w:rPr>
              <w:t>17</w:t>
            </w:r>
          </w:hyperlink>
        </w:p>
        <w:p>
          <w:pPr>
            <w:pStyle w:val="Contents2"/>
            <w:tabs>
              <w:tab w:val="clear" w:pos="8743"/>
              <w:tab w:val="right" w:pos="9026" w:leader="dot"/>
            </w:tabs>
            <w:rPr/>
          </w:pPr>
          <w:hyperlink w:anchor="__RefHeading___Toc4124308_2749589250">
            <w:r>
              <w:rPr>
                <w:webHidden/>
                <w:rStyle w:val="IndexLink"/>
              </w:rPr>
              <w:t>5</w:t>
            </w:r>
            <w:r>
              <w:rPr>
                <w:rStyle w:val="IndexLink"/>
                <w:rtl w:val="true"/>
              </w:rPr>
              <w:t xml:space="preserve">- </w:t>
            </w:r>
            <w:r>
              <w:rPr>
                <w:rStyle w:val="IndexLink"/>
                <w:rtl w:val="true"/>
              </w:rPr>
              <w:t>متن خطبه غدیر</w:t>
            </w:r>
            <w:r>
              <w:rPr>
                <w:rStyle w:val="IndexLink"/>
                <w:rtl w:val="true"/>
              </w:rPr>
              <w:tab/>
            </w:r>
            <w:r>
              <w:rPr>
                <w:rStyle w:val="IndexLink"/>
              </w:rPr>
              <w:t>19</w:t>
            </w:r>
          </w:hyperlink>
        </w:p>
        <w:p>
          <w:pPr>
            <w:pStyle w:val="Contents2"/>
            <w:tabs>
              <w:tab w:val="clear" w:pos="8743"/>
              <w:tab w:val="right" w:pos="9026" w:leader="dot"/>
            </w:tabs>
            <w:rPr/>
          </w:pPr>
          <w:hyperlink w:anchor="__RefHeading___Toc4124310_2749589250">
            <w:r>
              <w:rPr>
                <w:webHidden/>
                <w:rStyle w:val="IndexLink"/>
              </w:rPr>
              <w:t>6</w:t>
            </w:r>
            <w:r>
              <w:rPr>
                <w:rStyle w:val="IndexLink"/>
                <w:rtl w:val="true"/>
              </w:rPr>
              <w:t xml:space="preserve">- </w:t>
            </w:r>
            <w:r>
              <w:rPr>
                <w:rStyle w:val="IndexLink"/>
                <w:rtl w:val="true"/>
              </w:rPr>
              <w:t>قرآن و غدیر خم</w:t>
            </w:r>
            <w:r>
              <w:rPr>
                <w:rStyle w:val="IndexLink"/>
                <w:rtl w:val="true"/>
              </w:rPr>
              <w:tab/>
            </w:r>
            <w:r>
              <w:rPr>
                <w:rStyle w:val="IndexLink"/>
              </w:rPr>
              <w:t>32</w:t>
            </w:r>
          </w:hyperlink>
        </w:p>
        <w:p>
          <w:pPr>
            <w:pStyle w:val="Contents2"/>
            <w:tabs>
              <w:tab w:val="clear" w:pos="8743"/>
              <w:tab w:val="right" w:pos="9026" w:leader="dot"/>
            </w:tabs>
            <w:rPr/>
          </w:pPr>
          <w:hyperlink w:anchor="__RefHeading___Toc4124312_2749589250">
            <w:r>
              <w:rPr>
                <w:webHidden/>
                <w:rStyle w:val="IndexLink"/>
              </w:rPr>
              <w:t>7</w:t>
            </w:r>
            <w:r>
              <w:rPr>
                <w:rStyle w:val="IndexLink"/>
                <w:rtl w:val="true"/>
              </w:rPr>
              <w:t xml:space="preserve">- </w:t>
            </w:r>
            <w:r>
              <w:rPr>
                <w:rStyle w:val="IndexLink"/>
                <w:rtl w:val="true"/>
              </w:rPr>
              <w:t>قرآن و مخالفان غدیر</w:t>
            </w:r>
            <w:r>
              <w:rPr>
                <w:rStyle w:val="IndexLink"/>
                <w:rtl w:val="true"/>
              </w:rPr>
              <w:tab/>
            </w:r>
            <w:r>
              <w:rPr>
                <w:rStyle w:val="IndexLink"/>
              </w:rPr>
              <w:t>34</w:t>
            </w:r>
          </w:hyperlink>
        </w:p>
        <w:p>
          <w:pPr>
            <w:pStyle w:val="Contents2"/>
            <w:tabs>
              <w:tab w:val="clear" w:pos="8743"/>
              <w:tab w:val="right" w:pos="9026" w:leader="dot"/>
            </w:tabs>
            <w:rPr/>
          </w:pPr>
          <w:hyperlink w:anchor="__RefHeading___Toc4124314_2749589250">
            <w:r>
              <w:rPr>
                <w:webHidden/>
                <w:rStyle w:val="IndexLink"/>
              </w:rPr>
              <w:t>8</w:t>
            </w:r>
            <w:r>
              <w:rPr>
                <w:rStyle w:val="IndexLink"/>
                <w:rtl w:val="true"/>
              </w:rPr>
              <w:t xml:space="preserve">- </w:t>
            </w:r>
            <w:r>
              <w:rPr>
                <w:rStyle w:val="IndexLink"/>
                <w:rtl w:val="true"/>
              </w:rPr>
              <w:t>مسأله ی ولایت قبل از غدیر</w:t>
            </w:r>
            <w:r>
              <w:rPr>
                <w:rStyle w:val="IndexLink"/>
                <w:rtl w:val="true"/>
              </w:rPr>
              <w:tab/>
            </w:r>
            <w:r>
              <w:rPr>
                <w:rStyle w:val="IndexLink"/>
              </w:rPr>
              <w:t>36</w:t>
            </w:r>
          </w:hyperlink>
        </w:p>
        <w:p>
          <w:pPr>
            <w:pStyle w:val="Contents2"/>
            <w:tabs>
              <w:tab w:val="clear" w:pos="8743"/>
              <w:tab w:val="right" w:pos="9026" w:leader="dot"/>
            </w:tabs>
            <w:rPr/>
          </w:pPr>
          <w:hyperlink w:anchor="__RefHeading___Toc4124316_2749589250">
            <w:r>
              <w:rPr>
                <w:webHidden/>
                <w:rStyle w:val="IndexLink"/>
              </w:rPr>
              <w:t>9</w:t>
            </w:r>
            <w:r>
              <w:rPr>
                <w:rStyle w:val="IndexLink"/>
                <w:rtl w:val="true"/>
              </w:rPr>
              <w:t xml:space="preserve">- </w:t>
            </w:r>
            <w:r>
              <w:rPr>
                <w:rStyle w:val="IndexLink"/>
                <w:rtl w:val="true"/>
              </w:rPr>
              <w:t xml:space="preserve">آیا گردهمایی غدیر برای رفع اختلاف برخی با علی </w:t>
            </w:r>
            <w:r>
              <w:rPr>
                <w:rStyle w:val="IndexLink"/>
                <w:rtl w:val="true"/>
              </w:rPr>
              <w:t>(</w:t>
            </w:r>
            <w:r>
              <w:rPr>
                <w:rStyle w:val="IndexLink"/>
                <w:rtl w:val="true"/>
              </w:rPr>
              <w:t>علیه السلام</w:t>
            </w:r>
            <w:r>
              <w:rPr>
                <w:rStyle w:val="IndexLink"/>
                <w:rtl w:val="true"/>
              </w:rPr>
              <w:t xml:space="preserve">) </w:t>
            </w:r>
            <w:r>
              <w:rPr>
                <w:rStyle w:val="IndexLink"/>
                <w:rtl w:val="true"/>
              </w:rPr>
              <w:t>بوده است؟</w:t>
            </w:r>
            <w:r>
              <w:rPr>
                <w:rStyle w:val="IndexLink"/>
                <w:rtl w:val="true"/>
              </w:rPr>
              <w:tab/>
            </w:r>
            <w:r>
              <w:rPr>
                <w:rStyle w:val="IndexLink"/>
              </w:rPr>
              <w:t>41</w:t>
            </w:r>
          </w:hyperlink>
        </w:p>
        <w:p>
          <w:pPr>
            <w:pStyle w:val="Contents2"/>
            <w:tabs>
              <w:tab w:val="clear" w:pos="8743"/>
              <w:tab w:val="right" w:pos="9026" w:leader="dot"/>
            </w:tabs>
            <w:rPr/>
          </w:pPr>
          <w:hyperlink w:anchor="__RefHeading___Toc4124318_2749589250">
            <w:r>
              <w:rPr>
                <w:webHidden/>
                <w:rStyle w:val="IndexLink"/>
              </w:rPr>
              <w:t>10</w:t>
            </w:r>
            <w:r>
              <w:rPr>
                <w:rStyle w:val="IndexLink"/>
                <w:rtl w:val="true"/>
              </w:rPr>
              <w:t xml:space="preserve">- </w:t>
            </w:r>
            <w:r>
              <w:rPr>
                <w:rStyle w:val="IndexLink"/>
                <w:rtl w:val="true"/>
              </w:rPr>
              <w:t xml:space="preserve">دلالت خطبه ی غدیر بر ولایت علی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2"/>
            <w:tabs>
              <w:tab w:val="clear" w:pos="8743"/>
              <w:tab w:val="right" w:pos="9026" w:leader="dot"/>
            </w:tabs>
            <w:rPr/>
          </w:pPr>
          <w:hyperlink w:anchor="__RefHeading___Toc4124320_2749589250">
            <w:r>
              <w:rPr>
                <w:webHidden/>
                <w:rStyle w:val="IndexLink"/>
              </w:rPr>
              <w:t>11</w:t>
            </w:r>
            <w:r>
              <w:rPr>
                <w:rStyle w:val="IndexLink"/>
                <w:rtl w:val="true"/>
              </w:rPr>
              <w:t xml:space="preserve">- </w:t>
            </w:r>
            <w:r>
              <w:rPr>
                <w:rStyle w:val="IndexLink"/>
                <w:rtl w:val="true"/>
              </w:rPr>
              <w:t>وصف امامان دیگر در خطبه ی غدیر</w:t>
            </w:r>
            <w:r>
              <w:rPr>
                <w:rStyle w:val="IndexLink"/>
                <w:rtl w:val="true"/>
              </w:rPr>
              <w:tab/>
            </w:r>
            <w:r>
              <w:rPr>
                <w:rStyle w:val="IndexLink"/>
              </w:rPr>
              <w:t>50</w:t>
            </w:r>
          </w:hyperlink>
        </w:p>
        <w:p>
          <w:pPr>
            <w:pStyle w:val="Contents2"/>
            <w:tabs>
              <w:tab w:val="clear" w:pos="8743"/>
              <w:tab w:val="right" w:pos="9026" w:leader="dot"/>
            </w:tabs>
            <w:rPr/>
          </w:pPr>
          <w:hyperlink w:anchor="__RefHeading___Toc4124322_2749589250">
            <w:r>
              <w:rPr>
                <w:webHidden/>
                <w:rStyle w:val="IndexLink"/>
              </w:rPr>
              <w:t>12</w:t>
            </w:r>
            <w:r>
              <w:rPr>
                <w:rStyle w:val="IndexLink"/>
                <w:rtl w:val="true"/>
              </w:rPr>
              <w:t xml:space="preserve">- </w:t>
            </w:r>
            <w:r>
              <w:rPr>
                <w:rStyle w:val="IndexLink"/>
                <w:rtl w:val="true"/>
              </w:rPr>
              <w:t>بیعت و تبریک ابوبکر و عمر</w:t>
            </w:r>
            <w:r>
              <w:rPr>
                <w:rStyle w:val="IndexLink"/>
                <w:rtl w:val="true"/>
              </w:rPr>
              <w:tab/>
            </w:r>
            <w:r>
              <w:rPr>
                <w:rStyle w:val="IndexLink"/>
              </w:rPr>
              <w:t>52</w:t>
            </w:r>
          </w:hyperlink>
        </w:p>
        <w:p>
          <w:pPr>
            <w:pStyle w:val="Contents2"/>
            <w:tabs>
              <w:tab w:val="clear" w:pos="8743"/>
              <w:tab w:val="right" w:pos="9026" w:leader="dot"/>
            </w:tabs>
            <w:rPr/>
          </w:pPr>
          <w:hyperlink w:anchor="__RefHeading___Toc4124324_2749589250">
            <w:r>
              <w:rPr>
                <w:webHidden/>
                <w:rStyle w:val="IndexLink"/>
              </w:rPr>
              <w:t>13</w:t>
            </w:r>
            <w:r>
              <w:rPr>
                <w:rStyle w:val="IndexLink"/>
                <w:rtl w:val="true"/>
              </w:rPr>
              <w:t xml:space="preserve">- </w:t>
            </w:r>
            <w:r>
              <w:rPr>
                <w:rStyle w:val="IndexLink"/>
                <w:rtl w:val="true"/>
              </w:rPr>
              <w:t>اولین شعر درباره غدیر</w:t>
            </w:r>
            <w:r>
              <w:rPr>
                <w:rStyle w:val="IndexLink"/>
                <w:rtl w:val="true"/>
              </w:rPr>
              <w:tab/>
            </w:r>
            <w:r>
              <w:rPr>
                <w:rStyle w:val="IndexLink"/>
              </w:rPr>
              <w:t>53</w:t>
            </w:r>
          </w:hyperlink>
        </w:p>
        <w:p>
          <w:pPr>
            <w:pStyle w:val="Contents2"/>
            <w:tabs>
              <w:tab w:val="clear" w:pos="8743"/>
              <w:tab w:val="right" w:pos="9026" w:leader="dot"/>
            </w:tabs>
            <w:rPr/>
          </w:pPr>
          <w:hyperlink w:anchor="__RefHeading___Toc4124326_2749589250">
            <w:r>
              <w:rPr>
                <w:webHidden/>
                <w:rStyle w:val="IndexLink"/>
              </w:rPr>
              <w:t>14</w:t>
            </w:r>
            <w:r>
              <w:rPr>
                <w:rStyle w:val="IndexLink"/>
                <w:rtl w:val="true"/>
              </w:rPr>
              <w:t xml:space="preserve">- </w:t>
            </w:r>
            <w:r>
              <w:rPr>
                <w:rStyle w:val="IndexLink"/>
                <w:rtl w:val="true"/>
              </w:rPr>
              <w:t>اولین مخالف غدیر و عذاب سخت الهی</w:t>
            </w:r>
            <w:r>
              <w:rPr>
                <w:rStyle w:val="IndexLink"/>
                <w:rtl w:val="true"/>
              </w:rPr>
              <w:tab/>
            </w:r>
            <w:r>
              <w:rPr>
                <w:rStyle w:val="IndexLink"/>
              </w:rPr>
              <w:t>55</w:t>
            </w:r>
          </w:hyperlink>
        </w:p>
        <w:p>
          <w:pPr>
            <w:pStyle w:val="Contents2"/>
            <w:tabs>
              <w:tab w:val="clear" w:pos="8743"/>
              <w:tab w:val="right" w:pos="9026" w:leader="dot"/>
            </w:tabs>
            <w:rPr/>
          </w:pPr>
          <w:hyperlink w:anchor="__RefHeading___Toc4124328_2749589250">
            <w:r>
              <w:rPr>
                <w:webHidden/>
                <w:rStyle w:val="IndexLink"/>
              </w:rPr>
              <w:t>15</w:t>
            </w:r>
            <w:r>
              <w:rPr>
                <w:rStyle w:val="IndexLink"/>
                <w:rtl w:val="true"/>
              </w:rPr>
              <w:t xml:space="preserve">- </w:t>
            </w:r>
            <w:r>
              <w:rPr>
                <w:rStyle w:val="IndexLink"/>
                <w:rtl w:val="true"/>
              </w:rPr>
              <w:t>تلاش های مخالفان غدیر</w:t>
            </w:r>
            <w:r>
              <w:rPr>
                <w:rStyle w:val="IndexLink"/>
                <w:rtl w:val="true"/>
              </w:rPr>
              <w:tab/>
            </w:r>
            <w:r>
              <w:rPr>
                <w:rStyle w:val="IndexLink"/>
              </w:rPr>
              <w:t>58</w:t>
            </w:r>
          </w:hyperlink>
        </w:p>
        <w:p>
          <w:pPr>
            <w:pStyle w:val="Contents2"/>
            <w:tabs>
              <w:tab w:val="clear" w:pos="8743"/>
              <w:tab w:val="right" w:pos="9026" w:leader="dot"/>
            </w:tabs>
            <w:rPr/>
          </w:pPr>
          <w:hyperlink w:anchor="__RefHeading___Toc4124330_2749589250">
            <w:r>
              <w:rPr>
                <w:webHidden/>
                <w:rStyle w:val="IndexLink"/>
              </w:rPr>
              <w:t>16</w:t>
            </w:r>
            <w:r>
              <w:rPr>
                <w:rStyle w:val="IndexLink"/>
                <w:rtl w:val="true"/>
              </w:rPr>
              <w:t xml:space="preserve">- </w:t>
            </w:r>
            <w:r>
              <w:rPr>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احقاق حق</w:t>
            </w:r>
            <w:r>
              <w:rPr>
                <w:rStyle w:val="IndexLink"/>
                <w:rtl w:val="true"/>
              </w:rPr>
              <w:tab/>
            </w:r>
            <w:r>
              <w:rPr>
                <w:rStyle w:val="IndexLink"/>
              </w:rPr>
              <w:t>62</w:t>
            </w:r>
          </w:hyperlink>
        </w:p>
        <w:p>
          <w:pPr>
            <w:pStyle w:val="Contents2"/>
            <w:tabs>
              <w:tab w:val="clear" w:pos="8743"/>
              <w:tab w:val="right" w:pos="9026" w:leader="dot"/>
            </w:tabs>
            <w:rPr/>
          </w:pPr>
          <w:hyperlink w:anchor="__RefHeading___Toc4124332_2749589250">
            <w:r>
              <w:rPr>
                <w:webHidden/>
                <w:rStyle w:val="IndexLink"/>
              </w:rPr>
              <w:t>17</w:t>
            </w:r>
            <w:r>
              <w:rPr>
                <w:rStyle w:val="IndexLink"/>
                <w:rtl w:val="true"/>
              </w:rPr>
              <w:t xml:space="preserve">- </w:t>
            </w:r>
            <w:r>
              <w:rPr>
                <w:rStyle w:val="IndexLink"/>
                <w:rtl w:val="true"/>
              </w:rPr>
              <w:t>استشهاد به غدیر در کلام معصومان</w:t>
            </w:r>
            <w:r>
              <w:rPr>
                <w:rStyle w:val="IndexLink"/>
                <w:rtl w:val="true"/>
              </w:rPr>
              <w:tab/>
            </w:r>
            <w:r>
              <w:rPr>
                <w:rStyle w:val="IndexLink"/>
              </w:rPr>
              <w:t>64</w:t>
            </w:r>
          </w:hyperlink>
        </w:p>
        <w:p>
          <w:pPr>
            <w:pStyle w:val="Contents2"/>
            <w:tabs>
              <w:tab w:val="clear" w:pos="8743"/>
              <w:tab w:val="right" w:pos="9026" w:leader="dot"/>
            </w:tabs>
            <w:rPr/>
          </w:pPr>
          <w:hyperlink w:anchor="__RefHeading___Toc4124334_2749589250">
            <w:r>
              <w:rPr>
                <w:webHidden/>
                <w:rStyle w:val="IndexLink"/>
              </w:rPr>
              <w:t>18</w:t>
            </w:r>
            <w:r>
              <w:rPr>
                <w:rStyle w:val="IndexLink"/>
                <w:rtl w:val="true"/>
              </w:rPr>
              <w:t xml:space="preserve">- </w:t>
            </w:r>
            <w:r>
              <w:rPr>
                <w:rStyle w:val="IndexLink"/>
                <w:rtl w:val="true"/>
              </w:rPr>
              <w:t>غدیر و مخالفت اصحاب</w:t>
            </w:r>
            <w:r>
              <w:rPr>
                <w:rStyle w:val="IndexLink"/>
                <w:rtl w:val="true"/>
              </w:rPr>
              <w:tab/>
            </w:r>
            <w:r>
              <w:rPr>
                <w:rStyle w:val="IndexLink"/>
              </w:rPr>
              <w:t>69</w:t>
            </w:r>
          </w:hyperlink>
        </w:p>
        <w:p>
          <w:pPr>
            <w:pStyle w:val="Contents2"/>
            <w:tabs>
              <w:tab w:val="clear" w:pos="8743"/>
              <w:tab w:val="right" w:pos="9026" w:leader="dot"/>
            </w:tabs>
            <w:rPr/>
          </w:pPr>
          <w:hyperlink w:anchor="__RefHeading___Toc4124336_2749589250">
            <w:r>
              <w:rPr>
                <w:webHidden/>
                <w:rStyle w:val="IndexLink"/>
              </w:rPr>
              <w:t>19</w:t>
            </w:r>
            <w:r>
              <w:rPr>
                <w:rStyle w:val="IndexLink"/>
                <w:rtl w:val="true"/>
              </w:rPr>
              <w:t xml:space="preserve">- </w:t>
            </w:r>
            <w:r>
              <w:rPr>
                <w:rStyle w:val="IndexLink"/>
                <w:rtl w:val="true"/>
              </w:rPr>
              <w:t>پیش بینی مخالفت ها با پیام غدیر</w:t>
            </w:r>
            <w:r>
              <w:rPr>
                <w:rStyle w:val="IndexLink"/>
                <w:rtl w:val="true"/>
              </w:rPr>
              <w:tab/>
            </w:r>
            <w:r>
              <w:rPr>
                <w:rStyle w:val="IndexLink"/>
              </w:rPr>
              <w:t>73</w:t>
            </w:r>
          </w:hyperlink>
        </w:p>
        <w:p>
          <w:pPr>
            <w:pStyle w:val="Contents2"/>
            <w:tabs>
              <w:tab w:val="clear" w:pos="8743"/>
              <w:tab w:val="right" w:pos="9026" w:leader="dot"/>
            </w:tabs>
            <w:rPr/>
          </w:pPr>
          <w:hyperlink w:anchor="__RefHeading___Toc4124338_2749589250">
            <w:r>
              <w:rPr>
                <w:webHidden/>
                <w:rStyle w:val="IndexLink"/>
              </w:rPr>
              <w:t>20</w:t>
            </w:r>
            <w:r>
              <w:rPr>
                <w:rStyle w:val="IndexLink"/>
                <w:rtl w:val="true"/>
              </w:rPr>
              <w:t xml:space="preserve">- </w:t>
            </w:r>
            <w:r>
              <w:rPr>
                <w:rStyle w:val="IndexLink"/>
                <w:rtl w:val="true"/>
              </w:rPr>
              <w:t>ما و غدیر</w:t>
            </w:r>
            <w:r>
              <w:rPr>
                <w:rStyle w:val="IndexLink"/>
                <w:rtl w:val="true"/>
              </w:rPr>
              <w:tab/>
            </w:r>
            <w:r>
              <w:rPr>
                <w:rStyle w:val="IndexLink"/>
              </w:rPr>
              <w:t>76</w:t>
            </w:r>
          </w:hyperlink>
        </w:p>
        <w:p>
          <w:pPr>
            <w:pStyle w:val="Contents2"/>
            <w:tabs>
              <w:tab w:val="clear" w:pos="8743"/>
              <w:tab w:val="right" w:pos="9026" w:leader="dot"/>
            </w:tabs>
            <w:rPr/>
          </w:pPr>
          <w:hyperlink w:anchor="__RefHeading___Toc4124340_2749589250">
            <w:r>
              <w:rPr>
                <w:webHidden/>
                <w:rStyle w:val="IndexLink"/>
              </w:rPr>
              <w:t>21</w:t>
            </w:r>
            <w:r>
              <w:rPr>
                <w:rStyle w:val="IndexLink"/>
                <w:rtl w:val="true"/>
              </w:rPr>
              <w:t xml:space="preserve">- </w:t>
            </w:r>
            <w:r>
              <w:rPr>
                <w:rStyle w:val="IndexLink"/>
                <w:rtl w:val="true"/>
              </w:rPr>
              <w:t>عید غدیر</w:t>
            </w:r>
            <w:r>
              <w:rPr>
                <w:rStyle w:val="IndexLink"/>
                <w:rtl w:val="true"/>
              </w:rPr>
              <w:tab/>
            </w:r>
            <w:r>
              <w:rPr>
                <w:rStyle w:val="IndexLink"/>
              </w:rPr>
              <w:t>77</w:t>
            </w:r>
          </w:hyperlink>
        </w:p>
        <w:p>
          <w:pPr>
            <w:pStyle w:val="Contents2"/>
            <w:tabs>
              <w:tab w:val="clear" w:pos="8743"/>
              <w:tab w:val="right" w:pos="9026" w:leader="dot"/>
            </w:tabs>
            <w:rPr/>
          </w:pPr>
          <w:hyperlink w:anchor="__RefHeading___Toc4124342_2749589250">
            <w:r>
              <w:rPr>
                <w:webHidden/>
                <w:rStyle w:val="IndexLink"/>
              </w:rPr>
              <w:t>22</w:t>
            </w:r>
            <w:r>
              <w:rPr>
                <w:rStyle w:val="IndexLink"/>
                <w:rtl w:val="true"/>
              </w:rPr>
              <w:t xml:space="preserve">- </w:t>
            </w:r>
            <w:r>
              <w:rPr>
                <w:rStyle w:val="IndexLink"/>
                <w:rtl w:val="true"/>
              </w:rPr>
              <w:t>پی نوشت ها</w:t>
            </w:r>
            <w:r>
              <w:rPr>
                <w:rStyle w:val="IndexLink"/>
                <w:rtl w:val="true"/>
              </w:rPr>
              <w:tab/>
            </w:r>
            <w:r>
              <w:rPr>
                <w:rStyle w:val="IndexLink"/>
              </w:rPr>
              <w:t>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96_22399"/>
      <w:bookmarkStart w:id="1" w:name="pg3596_22399"/>
      <w:bookmarkEnd w:id="1"/>
    </w:p>
    <w:p>
      <w:pPr>
        <w:pStyle w:val="Heading2"/>
        <w:numPr>
          <w:ilvl w:val="1"/>
          <w:numId w:val="1"/>
        </w:numPr>
        <w:rPr/>
      </w:pPr>
      <w:bookmarkStart w:id="2" w:name="pg3596_22399"/>
      <w:bookmarkStart w:id="3" w:name="__RefHeading___Toc412429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عدالتیان، مهدی،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دوستم پیرامون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عدالتیان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پژوهش،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7219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گل‌محمدی،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۳۲۹۹۵۷۳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24298_274958925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نامهای به دوستم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غدیر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596_22404"/>
      <w:bookmarkStart w:id="8" w:name="pg3596_22404"/>
      <w:bookmarkEnd w:id="8"/>
    </w:p>
    <w:p>
      <w:pPr>
        <w:pStyle w:val="Heading2"/>
        <w:numPr>
          <w:ilvl w:val="1"/>
          <w:numId w:val="1"/>
        </w:numPr>
        <w:rPr/>
      </w:pPr>
      <w:bookmarkStart w:id="9" w:name="pg3596_22404"/>
      <w:bookmarkStart w:id="10" w:name="__RefHeading___Toc4124300_2749589250"/>
      <w:bookmarkStart w:id="11" w:name="_Toc3"/>
      <w:bookmarkEnd w:id="9"/>
      <w:bookmarkEnd w:id="10"/>
      <w:r>
        <w:rPr/>
        <w:t>1</w:t>
      </w:r>
      <w:r>
        <w:rPr>
          <w:rtl w:val="true"/>
        </w:rPr>
        <w:t xml:space="preserve">- </w:t>
      </w:r>
      <w:r>
        <w:rPr>
          <w:rtl w:val="true"/>
        </w:rPr>
        <w:t>سرآغاز</w:t>
      </w:r>
      <w:bookmarkEnd w:id="11"/>
    </w:p>
    <w:p>
      <w:pPr>
        <w:pStyle w:val="BookText"/>
        <w:rPr/>
      </w:pPr>
      <w:r>
        <w:rPr>
          <w:rFonts w:ascii="IRNazanin" w:hAnsi="IRNazanin" w:eastAsia="IRNazanin"/>
          <w:color w:val="111111"/>
          <w:sz w:val="28"/>
          <w:sz w:val="28"/>
          <w:szCs w:val="28"/>
          <w:rtl w:val="true"/>
          <w:lang w:bidi="fa-IR"/>
        </w:rPr>
        <w:t>به نام خالق مهربان</w:t>
      </w:r>
    </w:p>
    <w:p>
      <w:pPr>
        <w:pStyle w:val="BookText"/>
        <w:rPr/>
      </w:pPr>
      <w:r>
        <w:rPr>
          <w:rFonts w:ascii="IRNazanin" w:hAnsi="IRNazanin" w:eastAsia="IRNazanin"/>
          <w:color w:val="111111"/>
          <w:sz w:val="28"/>
          <w:sz w:val="28"/>
          <w:szCs w:val="28"/>
          <w:rtl w:val="true"/>
          <w:lang w:bidi="fa-IR"/>
        </w:rPr>
        <w:t>دوست عزیز، نامهات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صرف نظر از اختلافات فکری و عقیدتی که با هم داریم، تو را به عنوان یک محقق در مباحث مربوط به ادیان و مذاهب و مسائل تاریخی صدر اسلام قبول دارم، و چون همیشه منطقی و با مدرک صحبت میکردی، تصمیم گرفتم این نامه را برایت بفرستم و در آن، سوالات خودم را در مورد غدیر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می خواهم بدانم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معنی است؟ و چرا آن اجتماع بزرگ مسمانان و خطبه خواندن رسول خدا،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و ماجرا از اصل چه بوده؟ چون دربارهی آن، روایات و تفسیرهای مختلف شنیده و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اصلا حدیث غدیر صحت دارد، آیا ساخته و پرداختهی بعضی از شیعیان نیست؟ مدتهاست دوست دارم متن کامل خطبهی غدیر را بخوانم و خودم در آن دقت و کندوکاو کنم، اما نمیدانم از کدام منابع میتوانم آن را به دست آورم؟ راستی، آیا در قرآن آیهای داریم که به واقعه غدیر مرتبط باشد؟ چون بعضی ادعا میکنند در این زمینه، آیاتی هم نازل شده؛ و عجیبتر این که شخصی میگفت در مورد مخالفان غدیر هم آیاتی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 صحت و سقم این حرفها کاملاً برایم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بدانم آیا قبل از ماجرای غدیر هم آیه یا روایتی در مورد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یا نه؟ و اگر بوده، دیگر چه نیازی به اجتماع غدیر و خطبه خواندن رسول خدا وجود داشته است؟</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وقتی میشنویم عدهای گفتهاند واقعهی غدیر و خطبه خواندن رسول خدا </w:t>
      </w:r>
    </w:p>
    <w:p>
      <w:pPr>
        <w:pStyle w:val="BookText"/>
        <w:rPr/>
      </w:pPr>
      <w:r>
        <w:rPr>
          <w:rFonts w:ascii="IRNazanin" w:hAnsi="IRNazanin" w:eastAsia="IRNazanin"/>
          <w:color w:val="111111"/>
          <w:sz w:val="28"/>
          <w:sz w:val="28"/>
          <w:szCs w:val="28"/>
          <w:rtl w:val="true"/>
          <w:lang w:bidi="fa-IR"/>
        </w:rPr>
        <w:t xml:space="preserve">به سبب رفع کدورت و دل خوری کسانی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بیشتر به شک میافتم که چه بسا آن ماجرا به ولایت و خلافت ربطی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میگویم درست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خطبهی غدیر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مولاء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چه دلیل شیعیان میگویند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صاحب اختیار است؟ شاید این واژه در این جمله به معنی دوست و یاور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بدانم آیا در خطبهی غدیر، از دیگر امامان شیعیان هم سخن به میان آمده که آنان معتقد به دوازه امام هستند؟</w:t>
      </w:r>
    </w:p>
    <w:p>
      <w:pPr>
        <w:pStyle w:val="BookText"/>
        <w:rPr/>
      </w:pPr>
      <w:r>
        <w:rPr>
          <w:rFonts w:ascii="IRNazanin" w:hAnsi="IRNazanin" w:eastAsia="IRNazanin"/>
          <w:color w:val="111111"/>
          <w:sz w:val="28"/>
          <w:sz w:val="28"/>
          <w:szCs w:val="28"/>
          <w:rtl w:val="true"/>
          <w:lang w:bidi="fa-IR"/>
        </w:rPr>
        <w:t>آیا این که میگویند خلفای اهل سنت خودشان از نخستین کسانی بودند که در روز غدیر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به ولایت آن حضرت اعتراف نمودند، درست است؟ و تا چه حد اعتبار و سندیت دارد؟</w:t>
      </w:r>
    </w:p>
    <w:p>
      <w:pPr>
        <w:pStyle w:val="BookText"/>
        <w:rPr/>
      </w:pPr>
      <w:r>
        <w:rPr>
          <w:rFonts w:ascii="IRNazanin" w:hAnsi="IRNazanin" w:eastAsia="IRNazanin"/>
          <w:color w:val="111111"/>
          <w:sz w:val="28"/>
          <w:sz w:val="28"/>
          <w:szCs w:val="28"/>
          <w:rtl w:val="true"/>
          <w:lang w:bidi="fa-IR"/>
        </w:rPr>
        <w:t>میگویند ماجرای غدیر به قدری مشهور است که حتی در ادبیات و سرودههای شاعران هم در طول تاریخ اسلام مطرح بوده است؛</w:t>
      </w:r>
    </w:p>
    <w:p>
      <w:pPr>
        <w:pStyle w:val="BookText"/>
        <w:rPr/>
      </w:pPr>
      <w:r>
        <w:rPr>
          <w:rFonts w:ascii="IRNazanin" w:hAnsi="IRNazanin" w:eastAsia="IRNazanin"/>
          <w:color w:val="111111"/>
          <w:sz w:val="28"/>
          <w:sz w:val="28"/>
          <w:szCs w:val="28"/>
          <w:rtl w:val="true"/>
          <w:lang w:bidi="fa-IR"/>
        </w:rPr>
        <w:t>اما میخواهم بدانم واقعاً از چه زمانی این رویداد به شعر و ادبیات راه یافت؟</w:t>
      </w:r>
    </w:p>
    <w:p>
      <w:pPr>
        <w:pStyle w:val="BookText"/>
        <w:rPr/>
      </w:pPr>
      <w:r>
        <w:rPr>
          <w:rFonts w:ascii="IRNazanin" w:hAnsi="IRNazanin" w:eastAsia="IRNazanin"/>
          <w:color w:val="111111"/>
          <w:sz w:val="28"/>
          <w:sz w:val="28"/>
          <w:szCs w:val="28"/>
          <w:rtl w:val="true"/>
          <w:lang w:bidi="fa-IR"/>
        </w:rPr>
        <w:t>آیا این که گفته میشود اولین مخالف غدیر متحمل عذاب سختی شد واقعیت دارد و اهل سنت هم آن را قبول دارند؟</w:t>
      </w:r>
    </w:p>
    <w:p>
      <w:pPr>
        <w:pStyle w:val="BookText"/>
        <w:rPr/>
      </w:pPr>
      <w:r>
        <w:rPr>
          <w:rFonts w:ascii="IRNazanin" w:hAnsi="IRNazanin" w:eastAsia="IRNazanin"/>
          <w:color w:val="111111"/>
          <w:sz w:val="28"/>
          <w:sz w:val="28"/>
          <w:szCs w:val="28"/>
          <w:rtl w:val="true"/>
          <w:lang w:bidi="fa-IR"/>
        </w:rPr>
        <w:t xml:space="preserve">میخواهم بدانم از نظر تاریخی، آیا در فاصلهی غدیر تا رحلت رسول خدا، مخالفتی یا نقشه و طراحی از جانب مخالفان گزارش شده که نشان دهد بحث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جمعی با آن، مهمترین هدف اجتماع غدیر بوده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مهمتر این که اگر واقعاً این ماجرا دربارهی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چرا آن حضرت حاضر شده گوشهای بنشیند و تماشا کند که دیگران منصب او </w:t>
      </w:r>
    </w:p>
    <w:p>
      <w:pPr>
        <w:pStyle w:val="BookText"/>
        <w:rPr/>
      </w:pPr>
      <w:r>
        <w:rPr>
          <w:rFonts w:ascii="IRNazanin" w:hAnsi="IRNazanin" w:eastAsia="IRNazanin"/>
          <w:color w:val="111111"/>
          <w:sz w:val="28"/>
          <w:sz w:val="28"/>
          <w:szCs w:val="28"/>
          <w:rtl w:val="true"/>
          <w:lang w:bidi="fa-IR"/>
        </w:rPr>
        <w:t>را غصب کنند و هیچ اقدامی برای گرفتن حق خود صورت نداده است؟</w:t>
      </w:r>
    </w:p>
    <w:p>
      <w:pPr>
        <w:pStyle w:val="BookText"/>
        <w:rPr/>
      </w:pPr>
      <w:r>
        <w:rPr>
          <w:rFonts w:ascii="IRNazanin" w:hAnsi="IRNazanin" w:eastAsia="IRNazanin"/>
          <w:color w:val="111111"/>
          <w:sz w:val="28"/>
          <w:sz w:val="28"/>
          <w:szCs w:val="28"/>
          <w:rtl w:val="true"/>
          <w:lang w:bidi="fa-IR"/>
        </w:rPr>
        <w:t xml:space="preserve">آیا در تاریخ آمده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مخالفان، به حدیث غدیر استناد کرده باشد یا حتی کسانی غیر او، مثلاً همسر و فرزندان او، چنین رویدادی را گزارش کرده باشند؟</w:t>
      </w:r>
    </w:p>
    <w:p>
      <w:pPr>
        <w:pStyle w:val="BookText"/>
        <w:rPr/>
      </w:pPr>
      <w:r>
        <w:rPr>
          <w:rFonts w:ascii="IRNazanin" w:hAnsi="IRNazanin" w:eastAsia="IRNazanin"/>
          <w:color w:val="111111"/>
          <w:sz w:val="28"/>
          <w:sz w:val="28"/>
          <w:szCs w:val="28"/>
          <w:rtl w:val="true"/>
          <w:lang w:bidi="fa-IR"/>
        </w:rPr>
        <w:t>واقعاً جای تعجب است که اگر غدیر چنان بوده که میگویند، چگونه ممکن است عموم اصحاب رسول خدا آن را نادیده بگیرند؟</w:t>
      </w:r>
    </w:p>
    <w:p>
      <w:pPr>
        <w:pStyle w:val="BookText"/>
        <w:rPr/>
      </w:pPr>
      <w:r>
        <w:rPr>
          <w:rFonts w:ascii="IRNazanin" w:hAnsi="IRNazanin" w:eastAsia="IRNazanin"/>
          <w:color w:val="111111"/>
          <w:sz w:val="28"/>
          <w:sz w:val="28"/>
          <w:szCs w:val="28"/>
          <w:rtl w:val="true"/>
          <w:lang w:bidi="fa-IR"/>
        </w:rPr>
        <w:t>چه خوب میشد اگر این نکات را به روشنی میفهمیدیم و میدانستم آیا به حقیقت چنین معرفی آشکاری صورت گرفته و آنگاه با آن مخالفت شده؟ آیا پیامبر خدا پیش بینی نکردند در پی این اعلام چه خواهد شد؟ و اگر پیش بینی کردهاند، چه تدبیری برای جلوگیری از آن اندیشیدند؟</w:t>
      </w:r>
    </w:p>
    <w:p>
      <w:pPr>
        <w:pStyle w:val="BookText"/>
        <w:rPr/>
      </w:pPr>
      <w:r>
        <w:rPr>
          <w:rFonts w:ascii="IRNazanin" w:hAnsi="IRNazanin" w:eastAsia="IRNazanin"/>
          <w:color w:val="111111"/>
          <w:sz w:val="28"/>
          <w:sz w:val="28"/>
          <w:szCs w:val="28"/>
          <w:rtl w:val="true"/>
          <w:lang w:bidi="fa-IR"/>
        </w:rPr>
        <w:t>آری، این مسائل به شدت ذهن مرا به خود مشغول کرده، و بسیار ممنون شما خواهم بود اگر در روشن شدن این ابهامات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میخواهم دو پرسش دیگر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که به فرض غدیر در مورد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آیا امروز هم بعد از صدها سال که دیگر 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نه مخالفان او، باز هم تبلیغ غدیر و تجلیل از آن یک تکلیف دینی و کاری مورد رضای خداوند است، که عدهای همچنان در این جهت میکوشند؟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پرسش دوم این که شیعیان معتقدند غدیر عید است، و بلکه بزرگترین عید مسلمانان؛ آیا این باور ریشه در حدیثی دارد یا یک نظر و باور سلیقهای است؟ پیشاپیش از تلاش تو در پاسخ گفتن به نامهام ممنونم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جستجوگرم، نامهات را خواندم و از این که تو را طالب حق و مشتاق فهم حقیقت یافتم، بسیار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کمال میل حاصل سالها تحقیقات خودم و زحمات عالمان و دانشمندان دینی را در این موارد در اختیارت میگذارم و مدارک و مستندات دقیق گفتههایم را ذکر میکنم تا در صورت تمایل، شخصاً به آنها مراجعه و از نزدیک آنها را بررسی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آسانتر و روشنتر آنچه دربارهاش پرسیدی، پاسخ نامهات را در قالب بیست نکته مینویسم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همهی ما در پیشگاه خدای مهربان و پیامبر عزیزمان که بیست و سه سال در راه هدایت ما کوشید، سرفراز باشیم</w:t>
      </w:r>
      <w:r>
        <w:rPr>
          <w:rFonts w:eastAsia="IRNazanin" w:cs="IRNazanin"/>
          <w:color w:val="111111"/>
          <w:sz w:val="28"/>
          <w:szCs w:val="28"/>
          <w:rtl w:val="true"/>
          <w:lang w:bidi="fa-IR"/>
        </w:rPr>
        <w:t xml:space="preserve">. </w:t>
      </w:r>
      <w:bookmarkStart w:id="12" w:name="pg3596_22408"/>
    </w:p>
    <w:p>
      <w:pPr>
        <w:pStyle w:val="Heading2"/>
        <w:numPr>
          <w:ilvl w:val="1"/>
          <w:numId w:val="1"/>
        </w:numPr>
        <w:rPr/>
      </w:pPr>
      <w:bookmarkStart w:id="13" w:name="__RefHeading___Toc4124302_2749589250"/>
      <w:bookmarkStart w:id="14" w:name="_Toc4"/>
      <w:bookmarkEnd w:id="12"/>
      <w:bookmarkEnd w:id="13"/>
      <w:r>
        <w:rPr/>
        <w:t>2</w:t>
      </w:r>
      <w:r>
        <w:rPr>
          <w:rtl w:val="true"/>
        </w:rPr>
        <w:t xml:space="preserve">- </w:t>
      </w:r>
      <w:r>
        <w:rPr>
          <w:rtl w:val="true"/>
        </w:rPr>
        <w:t>غدیر به چه معنی است؟</w:t>
      </w:r>
      <w:bookmarkEnd w:id="14"/>
    </w:p>
    <w:p>
      <w:pPr>
        <w:pStyle w:val="BookText"/>
        <w:rPr/>
      </w:pPr>
      <w:r>
        <w:rPr>
          <w:rFonts w:ascii="IRNazanin" w:hAnsi="IRNazanin" w:eastAsia="IRNazanin"/>
          <w:color w:val="111111"/>
          <w:sz w:val="28"/>
          <w:sz w:val="28"/>
          <w:szCs w:val="28"/>
          <w:rtl w:val="true"/>
          <w:lang w:bidi="fa-IR"/>
        </w:rPr>
        <w:t>غدیر به چه معنی است؟</w:t>
      </w:r>
    </w:p>
    <w:p>
      <w:pPr>
        <w:pStyle w:val="BookText"/>
        <w:rPr/>
      </w:pPr>
      <w:r>
        <w:rPr>
          <w:rFonts w:ascii="IRNazanin" w:hAnsi="IRNazanin" w:eastAsia="IRNazanin"/>
          <w:color w:val="111111"/>
          <w:sz w:val="28"/>
          <w:sz w:val="28"/>
          <w:szCs w:val="28"/>
          <w:rtl w:val="true"/>
          <w:lang w:bidi="fa-IR"/>
        </w:rPr>
        <w:t xml:space="preserve">منطقهی غدیرخم بیابانی باز و وسیع در مسیر سیلاب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حدوداً پنچ کیلومتری شهر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سیلاب از مشرق به مغرب جاری میشد و پس از عبور از غدیر به جُحفه میرسید و سپس تا دریای سرخ ادامه مییافت و سیلهای سالیانه را به دریا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مسیر آبگیرهایی طبیعی به وجود آمده بود که پس از عبور سیل، آبهای باقی مانده در آنها جمع میشد و در طول سال به عنوان ذخایر آبی شناخته میشد و به آنها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متعددی غدیرهای زیادی در مسیر سیلابها وجود داشت که با نامهای گوناگون از یکدیگر شناخته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غدیر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شده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مسلمانان پس از مراسم حج، برای رفتن به شهرهای خود تا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همراه بودند و از آن جا تقسیم شده هر یک به سوی شهر و دیار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منطقه برای برپایی این مراسم مهم، از هر نقطهای دیگر مناسبتر بود و البته دلیل اصلی این انتخاب، دستور الهی و نازل شدن آیهی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مائده در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آن واقعهی عظیم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bookmarkStart w:id="15" w:name="pg3596_22409"/>
    </w:p>
    <w:p>
      <w:pPr>
        <w:pStyle w:val="Heading2"/>
        <w:numPr>
          <w:ilvl w:val="1"/>
          <w:numId w:val="1"/>
        </w:numPr>
        <w:rPr/>
      </w:pPr>
      <w:bookmarkStart w:id="16" w:name="__RefHeading___Toc4124304_2749589250"/>
      <w:bookmarkStart w:id="17" w:name="_Toc5"/>
      <w:bookmarkEnd w:id="15"/>
      <w:bookmarkEnd w:id="16"/>
      <w:r>
        <w:rPr/>
        <w:t>3</w:t>
      </w:r>
      <w:r>
        <w:rPr>
          <w:rtl w:val="true"/>
        </w:rPr>
        <w:t xml:space="preserve">- </w:t>
      </w:r>
      <w:r>
        <w:rPr>
          <w:rtl w:val="true"/>
        </w:rPr>
        <w:t>خلاصه ی ماجرا</w:t>
      </w:r>
      <w:bookmarkEnd w:id="17"/>
    </w:p>
    <w:p>
      <w:pPr>
        <w:pStyle w:val="BookText"/>
        <w:rPr/>
      </w:pPr>
      <w:r>
        <w:rPr>
          <w:rFonts w:ascii="IRNazanin" w:hAnsi="IRNazanin" w:eastAsia="IRNazanin"/>
          <w:color w:val="111111"/>
          <w:sz w:val="28"/>
          <w:sz w:val="28"/>
          <w:szCs w:val="28"/>
          <w:rtl w:val="true"/>
          <w:lang w:bidi="fa-IR"/>
        </w:rPr>
        <w:t>خلاصه ی ماجرا</w:t>
      </w:r>
    </w:p>
    <w:p>
      <w:pPr>
        <w:pStyle w:val="BookText"/>
        <w:rPr/>
      </w:pPr>
      <w:r>
        <w:rPr>
          <w:rFonts w:ascii="IRNazanin" w:hAnsi="IRNazanin" w:eastAsia="IRNazanin"/>
          <w:color w:val="111111"/>
          <w:sz w:val="28"/>
          <w:sz w:val="28"/>
          <w:szCs w:val="28"/>
          <w:rtl w:val="true"/>
          <w:lang w:bidi="fa-IR"/>
        </w:rPr>
        <w:t xml:space="preserve">در سال دهم هجری، در مدینه این خبر پیچید 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سفر حج خواهند شد و این سفر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از مردم مدینه و جمع کثیری از مسلمانان بقیهی شهرها به اشتیاق حضور در رکاب رسول خدا و تشرف به خدمت حضرتش، عازم حج شدند؛ تا آن جا که مورخان اسلامی جمعیت حج گزار آن سال را تا یکصد و بیست هزار نفر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مراسم حج و در راه بازگشت از مکه به مدینه، در روز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ذیحجه، همین که به وادی غدیرخم، محل جدا شدن راههای دیگر شهرها رسیدند، از جانب خداوند به حضرتش وحی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 دستوری را که از سوی خداوند بر تو نازل گردیده و مردم ابلاغ نما که اگر چنین نکنی رسالت الهی را ابلاغ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مطلب را به گوش مردم نرسانی رسالت خداوند را ابلاغ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موضوع آشکار و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حضرت به منظور ابلاغ این مطلب مهم فرود آمد و دستور داد همه اجتماع کنند و منتظر شوند تا عقب ماندگان برسند و آن ها که جلو رفتهاند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خود میپرسیدند چرا حضرت امر به تجمع فرمودهاند؟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شافعی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بسیار گرم خدمت پیامبر رسیدیم که گروهی از ما قسمتی از عبای خود را بر سر گذاشته و از شدت حرارت زمین، قسمت دیگر را بر پای خود پیچیده بودند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نشان میدهد حتماً مطلب بسیار مهمی در میان بوده است که خداوند پیامبرش را امر فرموده مردم را در چنین جایی نگه دارد و آن مطلب را به گوش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دادند از جهاز شتران منبری بسازند، تا ایشان در جای مرتفعی قرار بگیرند و مردم آن حضرت را مشاهده کنند و سخنانشان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اقامهی نماز ظهر، آن حضرت،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بالای منبر بردند و در کنار خود جای دادند، آنگاه خطبهی مفصلی ایراد فرمودند و مردم را موعظه، و مقداری از صفات خداوند متعال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اعلان داشتند که خداوند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دربارهی خلافت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 و پس از ابلاغ این آیه مردم را از مخالفت با فرمان خداوند بر 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خطبهی مفصل، مسلمانان را چنین خطاب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شما نسبت به خودتان سزاوارتر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رسول خدا، تو صاحب اختیار همهی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پس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یاوران او را دعا و دشمنان او را نفرین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ایراد خطبه، و معرفی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حاضران به عنوان امیرالمومنین، پیامبر خدا عمامهی خود را که سَحاب نام داشت به عنوان تاج افتخار بر سر مولی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بستند و انتهای عمامه را بر دوش آن حضرت آویختند، چنان که جوینی،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غدیر خم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 عمامهای بست و یک طرف آن را بر شانهی من رها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پیامبر دستور فرمودند مردم با آن حضرت به عنوان امیرالمومنین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ضمن بیعت با حضرت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بر تو ای پسر ابی طالب که مولای من و مولای هر مسلمانی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حسّان بن ثابت، شاعر مسلمانان از پیامبر اجازه خواست در این باره شعری بسراید و به سهم خود تهنیت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اجازه فرمودند و او در حضور بزرگان مهاجرین و انصار، شعری را که در این باره سروده بود،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را در قسمت دوازدهم نامه برایت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خطبه آیهی سوم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اکمال الدین و اتمام النعمه ورضی الرّب برسالتی و ولایه علی بن ابی طالب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سخنرانی و اقامهی نماز ظهر، پیامبر دستور دادند تا خیمه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خیمهها را مخصوص خود قرار دادند و در آن جلوس فرمودند، و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در خیمهی دیگر مستقر شود، و امر کردند مردم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مردم دسته دسته در خیمهی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مییافتند و با آن حضرت دست بیعت میدادند و تبریک و تهنیت میگفتند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اعلام بیعت و عرض تبریک و ابراز وفاداری، تا سه روز ادامه داشت، و در تمام این مدت حضرت در غدیر اقامت داشتند؛ برنامه چنان حساب شده بود که همهی مردم در آن شرکت کردند</w:t>
      </w:r>
      <w:r>
        <w:rPr>
          <w:rFonts w:eastAsia="IRNazanin" w:cs="IRNazanin"/>
          <w:color w:val="111111"/>
          <w:sz w:val="28"/>
          <w:szCs w:val="28"/>
          <w:rtl w:val="true"/>
          <w:lang w:bidi="fa-IR"/>
        </w:rPr>
        <w:t xml:space="preserve">. </w:t>
      </w:r>
      <w:bookmarkStart w:id="18" w:name="pg3596_22412"/>
    </w:p>
    <w:p>
      <w:pPr>
        <w:pStyle w:val="Heading2"/>
        <w:numPr>
          <w:ilvl w:val="1"/>
          <w:numId w:val="1"/>
        </w:numPr>
        <w:rPr/>
      </w:pPr>
      <w:bookmarkStart w:id="19" w:name="__RefHeading___Toc4124306_2749589250"/>
      <w:bookmarkStart w:id="20" w:name="_Toc6"/>
      <w:bookmarkEnd w:id="18"/>
      <w:bookmarkEnd w:id="19"/>
      <w:r>
        <w:rPr/>
        <w:t>4</w:t>
      </w:r>
      <w:r>
        <w:rPr>
          <w:rtl w:val="true"/>
        </w:rPr>
        <w:t xml:space="preserve">- </w:t>
      </w:r>
      <w:r>
        <w:rPr>
          <w:rtl w:val="true"/>
        </w:rPr>
        <w:t>بررسی اعتبار و سندیت حدیث غدیر</w:t>
      </w:r>
      <w:bookmarkEnd w:id="20"/>
    </w:p>
    <w:p>
      <w:pPr>
        <w:pStyle w:val="BookText"/>
        <w:rPr/>
      </w:pPr>
      <w:r>
        <w:rPr>
          <w:rFonts w:ascii="IRNazanin" w:hAnsi="IRNazanin" w:eastAsia="IRNazanin"/>
          <w:color w:val="111111"/>
          <w:sz w:val="28"/>
          <w:sz w:val="28"/>
          <w:szCs w:val="28"/>
          <w:rtl w:val="true"/>
          <w:lang w:bidi="fa-IR"/>
        </w:rPr>
        <w:t>بررسی اعتبار و سندیت حدیث غدیر</w:t>
      </w:r>
    </w:p>
    <w:p>
      <w:pPr>
        <w:pStyle w:val="BookText"/>
        <w:rPr/>
      </w:pPr>
      <w:r>
        <w:rPr>
          <w:rFonts w:ascii="IRNazanin" w:hAnsi="IRNazanin" w:eastAsia="IRNazanin"/>
          <w:color w:val="111111"/>
          <w:sz w:val="28"/>
          <w:sz w:val="28"/>
          <w:szCs w:val="28"/>
          <w:rtl w:val="true"/>
          <w:lang w:bidi="fa-IR"/>
        </w:rPr>
        <w:t xml:space="preserve">واقعهی غدیرخم و خطبهی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جهت سندیت و اعتبار چنان محکم، قوی و روشن است که هیچ مسلمانی در آن تردید نکرده و نخواهد کرد و حائز اهمیت این است که در طول تاریخ، در میان همهی بحثها و گفت گوها دربارهی این رویداد تاریخی ، هیچ مخالفی نگفته است این حدیث از جهت سند ضعیف و مورد تشکیک است بلکه همه کوشیدهاند به گونهای دلالت آن را توجیه و به نفع دیدگاه خود تعبیر و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دانشمندان بزرگ مسلمان در زمانهای مختلف این اسناد و مدارک را جمع و حفظ کردهاند که در اینجا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نورالله تستری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یکصد و بیست کتاب اهل سنت را معرفی کرده که برخی از آنها به چند طریق حدیث غدیر را نقل کردهاند، از جمله مسند احمد حنبل با بیست سند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در کتاب گرانقدر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بررسی سند حدیث غدیر، آن را از یکصد و ده صحابی و هشتاد و چهار تابعی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نام سیصد و شصت نفر از امامان و حافظان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علماء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ناقل خبر غدیر هستند و نیز نام بیست و شش تألیف از تألیفات عالمان مسلمان را که به واقعهی غدیر پرداختهاند، معرفی کردهاست که اغلب ایشان از عالمان اهل سنت به شمار میآیند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بن ابراهیم القندوزی عالم معروف اهل سنت، ماجرایی با واسطه نقل میکند که ابوالمعالی جوینی استاد ابو حامد غزالی با تعجب نقل</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میکرد و 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بغداد در دست یک صحاف یک جلد کتاب دیدم که بر جلد آن نوشته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بیست و هشتم از اسناد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جلد بیست و نهم خواهدآمد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1" w:name="pg3596_22414"/>
    </w:p>
    <w:p>
      <w:pPr>
        <w:pStyle w:val="Heading2"/>
        <w:numPr>
          <w:ilvl w:val="1"/>
          <w:numId w:val="1"/>
        </w:numPr>
        <w:rPr/>
      </w:pPr>
      <w:bookmarkStart w:id="22" w:name="__RefHeading___Toc4124308_2749589250"/>
      <w:bookmarkStart w:id="23" w:name="_Toc7"/>
      <w:bookmarkEnd w:id="21"/>
      <w:bookmarkEnd w:id="22"/>
      <w:r>
        <w:rPr/>
        <w:t>5</w:t>
      </w:r>
      <w:r>
        <w:rPr>
          <w:rtl w:val="true"/>
        </w:rPr>
        <w:t xml:space="preserve">- </w:t>
      </w:r>
      <w:r>
        <w:rPr>
          <w:rtl w:val="true"/>
        </w:rPr>
        <w:t>متن خطبه غدیر</w:t>
      </w:r>
      <w:bookmarkEnd w:id="23"/>
    </w:p>
    <w:p>
      <w:pPr>
        <w:pStyle w:val="BookText"/>
        <w:rPr/>
      </w:pPr>
      <w:r>
        <w:rPr>
          <w:rFonts w:ascii="IRNazanin" w:hAnsi="IRNazanin" w:eastAsia="IRNazanin"/>
          <w:color w:val="111111"/>
          <w:sz w:val="28"/>
          <w:sz w:val="28"/>
          <w:szCs w:val="28"/>
          <w:rtl w:val="true"/>
          <w:lang w:bidi="fa-IR"/>
        </w:rPr>
        <w:t>نوشته بودی دوست داری متن کامل خطبهی غدیر را بخوانی و درآن دقت و تأمل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بگویم یکی از مسائل بسیار تعجبآور این است که چه مورخان شیعه و چه مورخان اهل سنت، و چه سایر عالمان، به این حقیقت اشاره کردهاند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غدیرخم خطبهی مفصّلی ایراد نمودند، اما متأسفانه بسیاری از عالمان اهل سنت در مقام نقل آن خطبه به چند سطر کوتاه و گاهی به یک یا دو جمله اکتفا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در ذهن هر پژوهشگر منصفی پدید میآید که چرا سایر خطبههای حضرت را کامل و این خطبه را خلاصه و بلکه در حد عنوان و رئوس کلی خطبه نقل کردهاند؟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که در کتابهای دارای قطع معمولی حدود بیست صفحه است، در نقلهای اهل سنت در قالب حدود دو صفحه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ترجمهی یکی از نقلهای اهل سنت به قلم ابن حجر را از کتاب معروف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خلاصه و چکیدهی خطبهی آن حضرت را با استفاده از منابع شیعیان برایت مینویسم تا با محتوای آن آشنا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با مراجعه به منابعی که معرفی میکنم، متن عربی و ترجمه ی فارسی کامل آن در دسترس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بخشی از خطبه ی غدیر با استناد به منابع اهل سنت</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 ای مردم، همانا نزدیک است دعوت حق را لبیک گفته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مسئولم و هم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شما 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پاسخ دادند ما شهادت می دهیم همانا تو یا رسول الله سخن خدا را به ما رساندی و در راه رسالت تلاش نمودی و برای ما خیر خواهی کردی، پس خداوند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نمیدهید که معبودی جز الله نیست و محمد بنده و فرستادهی اوست و بهشت و جهنم و مرگ و بر انگیخته شدن پس از مرگ حق اوست و قیامت بدون هیچ شک خواهد آمد و خداوند هر که را در قبرهاست بر می انگیزاند؟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شهادت میدهیم به این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الله مولای من و من مولای مومنان هستم و من از خود آنان به ایشان سزاوارترم، پس هر کس من مولای او هستم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که ولایت او را پذیرفت حمایت کن و هر که با او دشمنی کرد او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میان شما میروم و شما در قیامت در کنار حوض کوثر بر من وارد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آنگاه دربارهی دو چیز گرانبها از شما سوال میکنم که بعد از من با آنها چه کردید؟</w:t>
      </w:r>
    </w:p>
    <w:p>
      <w:pPr>
        <w:pStyle w:val="BookText"/>
        <w:rPr/>
      </w:pPr>
      <w:r>
        <w:rPr>
          <w:rFonts w:ascii="IRNazanin" w:hAnsi="IRNazanin" w:eastAsia="IRNazanin"/>
          <w:color w:val="111111"/>
          <w:sz w:val="28"/>
          <w:sz w:val="28"/>
          <w:szCs w:val="28"/>
          <w:rtl w:val="true"/>
          <w:lang w:bidi="fa-IR"/>
        </w:rPr>
        <w:t>میراث گرانبهای بزرگتر کتاب خدای عزوجل است، ریسمانی که یک طرف آن در دست خدا و طرف دیگرش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باشید تا گمراه نشوید و آن را با هیچ چیز عوض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میراث گرانبهای دوم عترت من،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آگاه به من خبر داده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هم هستند تا در کنار حوض کوثر بر من وارد شوند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ی خطبه غدیر با استناد به مدارک شیعیان </w:t>
      </w:r>
    </w:p>
    <w:p>
      <w:pPr>
        <w:pStyle w:val="BookText"/>
        <w:rPr/>
      </w:pPr>
      <w:r>
        <w:rPr>
          <w:rFonts w:ascii="IRNazanin" w:hAnsi="IRNazanin" w:eastAsia="IRNazanin"/>
          <w:color w:val="111111"/>
          <w:sz w:val="28"/>
          <w:sz w:val="28"/>
          <w:szCs w:val="28"/>
          <w:rtl w:val="true"/>
          <w:lang w:bidi="fa-IR"/>
        </w:rPr>
        <w:t>یکی از محققان ضمن خلاصه کردن خطبهی غدیر، مطالب آن را به صورت موضوعی دستهبندی کرده که به نظرم رسید همین رئوس را برایت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خواهان مطالعهی متن کامل هستی که حجم آن حدود دو برابر این متن است، به منبعی که معرفی میکنم مراجعه کن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موضوعی مضمون خطبه ی غدیر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بخش اول خطبه، حاوی عباراتی والا و پرمعنا در باب توحید است که اجمالاً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وعلّو خداوند، قدرت و علم او، خالقیت او، سمیع و بصیر بودن او، دائم و لایزال بودن او، بی نیازیاش، ارادهاش، ضد و شریک نداشتن خداوند، بازگشت همهی امور به خداوند، نزدیکی خداوند به بندگانش، وسعت رحمت و نعمت خداوند، آثار قدرت خداوند در انسان و افلاک، انتقام و عذاب خداوند، لزوم حمد الهی و اظهار عجز از درک صفات او و تواضع و ذلت در مقابل عظمت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پیامبر صلی الله علیه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حجت خدا بر همهی مخلوقاتِ او از اهل آسمان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حقیقت شک کند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در چیزی از کلامِ من شک کند در همهی آن شک کرده است، و شککننده در گفتار من، گرفتار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 پیامبران کلام من تغییرپذیر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رسولان گذشته به بعثت من بشارت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علمی نیست مگر آن که خداوند آن را به من آموخته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بن ابی طالب علیه 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به عنوان صاحب اختیار و امام شما منصوب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علی بر شهری و روستایی، عجم و عرب، آزاد و غلام، کوچک و بزرگ، سفید و سیاه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 بر هر موحدی، اجرا شونده و کلام او مورد عمل و امرِ او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که من صاحب اختیار او هستم، این علی صاحب اختیار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علی، رأی خداوند است و دستور آن را او بر من نازل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هر کس علی را دوست دارد دوست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دین شما را با امامت او کامل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امر علی گردن نهید تا سلامت بمانید، و او را اطاعت کنید تا هدایت شوید و نهیهای او را بپذیرید تا به رشد و صلاح دست یابید، و مطیع ارادهی او باشید و راههای مختلف، شما را از راه او منحرف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علی به راه گمراهی نروید و از او دور نشوید و از ولایت او سر باز نزنید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زمان طویلی بر شما گذشت و در وظایف دینی خود کوتاهی نمودید یا فراموش کردید، بدانید که صاحب اختیار شما و بیانگر دین شما علی است، که خداوند پس از من او را امین بر خلقش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سوالی که داشته باشید جواب میدهد و آنچه را نمیدانید بر شما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دوازه امام معصوم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صراط مستقیم خداوند هستم که شما را به پیروی از آن فرمان داده است و بعد از من، علی و سپس فرزندانم از نسل او هستند، آنان که امامانی هدایتکننده به سوی حقاند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نسل من از فرزندان علی است تا روز قیامت، که خدا و رسولش را ملاقات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از خدا و رسولش و علی و امامانی که ذکر کردم اطاعت کند، به رستگاری بزرگ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امیرالمومنین علی، و حسن و حسین و امامان، به عنوان کلمهی باقی و طیب و طاهر بیعت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شما میگوید که امامان بعد از علی ، فرزندان او هستند، و من نیز به شما معرفی کردم که امامان از نسل من و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سوره زخرف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کلمه باقیه فی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کلمه توحید را در دودمان ابراهیم باقی و برقرار ساخت که از مهمترین مصادیق آیه شریفه امامان معصوم هستند و نیز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ما ان تمسّکتم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با اهل البیت باشید هرگز گمراه نمیشوید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علی و امامان از فرزندان من و از نسل او تا روز قیامت را به عنوان امام قبول نکنند، کسانیاند که اعمالشان نابود میشود و دائماً در آتش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خلافت را به عنوان امامت و وراثت در نسل خود تا روز قیامت باقی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و حرام بیش از آن است که در مجلس واحد همه را برشمارم، پس من مأمورم از شما بیعت بگیرم بر آنچه از جانب خدا آوردهام دربارهی مقام علی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امامان بعد از او تا روز قیامت، که از نسل من و او هستند، و قائم آنان مهدی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 بیت علیهم السلام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پیامبرتان بهترین پیامبر، جانشین پیامبرتان بهترین جانشین، و فرزندان او بهترین </w:t>
      </w:r>
    </w:p>
    <w:p>
      <w:pPr>
        <w:pStyle w:val="BookText"/>
        <w:rPr/>
      </w:pPr>
      <w:r>
        <w:rPr>
          <w:rFonts w:ascii="IRNazanin" w:hAnsi="IRNazanin" w:eastAsia="IRNazanin"/>
          <w:color w:val="111111"/>
          <w:sz w:val="28"/>
          <w:sz w:val="28"/>
          <w:szCs w:val="28"/>
          <w:rtl w:val="true"/>
          <w:lang w:bidi="fa-IR"/>
        </w:rPr>
        <w:t>جانشیناند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است که به صبر و شکر متصف است، و بعد از او، فرزندانم از نسل او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جانب خداوند عزوجل، نور در من، و سپس در علی، و بعد در نسل او تا مهدی قائم قرار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امام مبین و امام متقین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به سوی حق هدایت میکند و به آن عمل مینماید، و باطل را از بین میبرد و از آن نهی میکند، و در راه خدا سرزنش هیچ ملامت کنندهای او را مانع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اول کسی است که به خدا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را بر همه تفضیل دهید که او بعد از من، و از هر مرد و زنی بالاتر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 علی ما فرّطت فی جَنب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است که از همهی شما بیشتر مرا یاری کرده، و از همهی شما به من سزاوارتر، و از همهی شما به من نزدیکتر و نزد من از همهی شما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خدا از او راضی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آیهای دربارهی رضای خداوند نازل نشده مگر در مورد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مومنان را در قرآن خطاب قرار نداده مگر در ابتدا مخاطب آن علی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بهشت را جز برای علی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یاری دهندهی دینِ خدا و دفاع کننده از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است تقی و نقی و هادی و مهدی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است محل وعدههای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بشارت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هدایت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است آن کس که خداوند او را از من خلق کرده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علی بن ابی طالب نزد خداوند است، و خداوند آنها را در قرآن نازل کرده، و بیش از آن است که من در مجلس واحد همهی آنها را برشمارم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فضائل او به شما خبر داد، که معرفت آن را هم داشت، از اوبپذیرید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و ریاست و امیری مومنان بعد از من برای احدی غیر از او حلال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برای سلام کردن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بگیرند رستگاراناند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علمی نیست مگر آن که خداوند به من تعلیم فرموده، و هیچ علمی نیست مگر آن که من آن را به علی آموخته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امر و نهی فرموده است، و من هم علی را امر و نهی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امر و نهی خداوند عزوجل 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من برای شما تبیین کردم و به شما فهمانیدم، و علی است که بعد از من به شما میفهماند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از طرف خداوند در من، و سپس در علی و نسل او تا مهدی قائم قرار داده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حق خداوند و هر حق را که متعلق به ماست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سرزمین آبادی نیست مگر آن که خداوند تا روز قیامت اهل آن را به کیفر تکذیبشان هلاک میکند، و آن را در اختیار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 امامان، مهدی قائم، از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غالب بر ادیان، منتقم از ظالمان، فاتح قلعهها، غالب بر مشرکان، منتقم خونهای به ناحق ریخته، یاریدهندهی دین خدا، سرچشمه گرفته از دریایی عمیق، نشان دهنده به افراد در حد خودشان، وارث علوم، محکم کنندهی آیات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که کارها به دست او سپرده شده، و گذشتگان به او بشارت دادهاند، و اوست حجت باقی خداوند و ولیّ او در زمین، وامانتدار بر نهان وآشکار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محبان و شیعیان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 کس را که کلام علی را بشنود و اطاعت کند 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دوست بردار هر کس علی را دوست میدارد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شخص با تقوا علی را دوست نمیدارد، و جز مومن مخلص به او ایمان نمیآورد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علی کسانیاند که خداوند در کتابش از آنان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آیاتی از قرآن را در این باره تلاوت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ما کسی است که خداوند او را مدح کرده و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خدا و رسولش و امامانی را که ذکر کردم اطاعت کند به رستگاری عظیم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در بیعت و ولایت و سلام برعلی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سبقت بگیرند، رستگاراناند وبه بهشت پرنعمت میروند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اهل بیت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ملعون است کسی که با علی مخالفت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توبهی کسی را که ولایت علی را انکار کند هرگز نمیپذیرد و او را نمیآمرزد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بپرهیزید از این که با علی مخالفت کنید، و در نتیجه به آتشی گرفتار شوید که آتش گیرهی آن مردم و سنگها هستند و برای کافران آماده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علی دشمنی کند و ولایت او را نپذیرد، لعنت و غضبم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ملعون است، ملعون است، مورد غضب است، مورد غضب است، کسی که این کلام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نپذیرد و با آن موافقت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 که را با علی دشمنی کند دشمن بدار، و هر که را او را انکار کند، لعنت کن، و بر هر کس که حق او را منکر شود غضب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امامت علی و جانشینان او از فرزندانم و نسل او تا روز قیامت را نپذیرند، کسانیاند که اعمال آنان سقوط میکند و همواره در آتش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تخفیف داده نمیشود، و به آنان مهلت داده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شقی، علی را مبغوض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علی، اهل شقاق و نفاق و معارضهکنندگان و تجاوزکنندگان از حق خودند؛ آنان برادران شیاطیناند که سخنان نادرست و به ظاهر زیبا را از روی غرور به یکدیگر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علی کسانیدشمنان علی کسانیاند که خداوند در قرآن ذکر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آیاتی از قرآن را در این باره تلاوت فرمودند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ما کسی است که خداوند او را مذمت و لعنت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ضلالت و گمراهی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بعد از من، رهبرانی خواهند آمد که به سوی آتش دعوت میکنند، و روز قیامت یاری نمیشوند، خداوند و من از آنان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انصار و پیروان و هواداران ایشان در حفیض جهنم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آنان اصحاب صحیفهاند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یک از شما در صحیفهی خود نظر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با این کلام به اصحاب صحیفهی ملعونه اشاره فرمودند که شرح آن در بحث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خلافت را به عنوان پادشاهی غصب میکنند؛ خداوند غاصبان را لعنت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حجت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عزوجل ما را بر مقصران و معاندان و مخالفان و خائنان و گنهکاران و ظالمان و غاصبان، از همهی عالمیان، حجت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مأمور به ابلاغش بودم رسانیدم تا بر هر حاضر و غایب، و هر کس که حضور دارد یا ندارد، و هر کس که به دنیا آمده یا هنوز نیامده، حجت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حاضران به غایبان و پدران به فرزندان تا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واقعهی غدیر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خداوند عزوجل شما را به حال خود رها نخواهد کرد تا آن که خبیثان را از پاکان جدا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بگویید که خدا از شما راضی شود، چرا که اگر شما و همهی اهل زمین کافر شوند به خداوند ضرری نمیرسانند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شما، هر اندازه نسبت به علی حُبّ و بغض در قلبش مییابد، همان طور عمل کند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بعد از خطبهام شما را دعوت میکنم با من به عنوان بیعت با علی و اقرار به مقام او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با خود او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خدا بیعت کردهام و علی هم با من بیعت کرده است، و من برای او به نیابت از خداوند بیعت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بیعت خود را بشکند به ضرر خود کار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مأمورم از شما بیعت بگیرم و با شما دست دهم بر قبول آنچه از جانب خداوند عزوجل دربارهی امیرالمومنین علی و امامان بعد از او آوردهام، که آنان از من و از علی هستند، و مهدی قائم از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من گفتم شما هم بگویید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در بیعت با علی سبقت بگیرند رستگاراناند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تدبر کنید، و آیات آن را بفهمید و در محکمات آن نظر کنید و در پی متشابه آن نباشید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هرگز کسی باطن قرآن و تفسیر آن را بیان نخواهد کرد جز این شخصی که دست او را گرفتهام و او را به سوی خود بلند کردهام و بازوی او را گرفته و بالابردهام، و او علی بن ابی 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قسم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علی بن ابی طالب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فضائل علی بن ابی طالب را در قرآن نازل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بود که نماز را برپا داشت، ودر حال رکوع به قصد خداوند عزوجل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در هر حالی خدا را قصد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 و رسوله 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و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حلالی که شما را بدان راهنمایی کردم و هر حرامی که شما را از آن نهینمودم، هرگز از آن برنمیگردم و تغییر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یاد داشته باشید و حفظ کنید و به یکدیگر توصیه کنید و در آن تغییری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و حلال بیش از آن است که من همهی آن ها را برشمارم و معرفی کنم و در یک مجلس به همهی حلالها امر کنم و از همهی حرامها نهینمایم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مأمورم از شما بیعت بگیرم و با شما دست دهم که آنچه را از جانب خداوند عزوجل دربارهی علی و امامان بعد از او آوردهام بپذیرید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حلالی نیست مگر آنچه خدا و رسولش و امامان حلال کرده باشند، و حرامی نیست مگر آنچه خدا و رسولش و امامان حرام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زکات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 پا دارید و زکات بپردازید همان طور که خداوند به شما امر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و عمره از شعائر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حج خانهی خدا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اهل بیتی بر خانهی خدا وارد نمیشوند مگر آنکه مستغنی شوند، و هیچ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خانهی خدا تخلف نمیکنند مگر آن که فقیر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دین کامل و معرفت، به حج خانهی خدا بروید و جز با توبه و فاصله گرفتن از معاصی، از مشاهد مشرفه با نگردید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حاجیان یاری میشوند، و آنچه خرج میکنند دوباره به آنان باز میگردد، و خداوند اجر احسان کنندگان را ضایع نمیکند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مومنی در موقف توقف نمیکند مگر آن که خداوند گناهان او را تا آن موقع بخشوده باشد، و </w:t>
      </w:r>
    </w:p>
    <w:p>
      <w:pPr>
        <w:pStyle w:val="BookText"/>
        <w:rPr/>
      </w:pPr>
      <w:r>
        <w:rPr>
          <w:rFonts w:ascii="IRNazanin" w:hAnsi="IRNazanin" w:eastAsia="IRNazanin"/>
          <w:color w:val="111111"/>
          <w:sz w:val="28"/>
          <w:sz w:val="28"/>
          <w:szCs w:val="28"/>
          <w:rtl w:val="true"/>
          <w:lang w:bidi="fa-IR"/>
        </w:rPr>
        <w:t>آنگاه که حج او پایان یابد اعمال را از سر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خود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بالاترین امر به معروف و نهی از منکر آن است که سخن مرا دریابید و به آنان که حاضر نیستند برسانید، و آنان را به قبول آن امر و از مخالفت با آن نهی کنید، چرا که این امر خداوند عزوجل و سفارش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امر به معروف و نهی از منکری نیست مگر با راهنمایی امام معصوم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و معاد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را، از روز قیامت بپرهیزید و به یاد مرگ و حساب و میزان الهی و محاسبه در پیشگاه خداوندِ عالم و ثواب و عقاب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حسنه با خود بیاورد ثواب داده می شود، و هرکس گناه با خود بیاورد او را نصیبی از بهشت نخواهد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24" w:name="pg3596_22427"/>
    </w:p>
    <w:p>
      <w:pPr>
        <w:pStyle w:val="Heading2"/>
        <w:numPr>
          <w:ilvl w:val="1"/>
          <w:numId w:val="1"/>
        </w:numPr>
        <w:rPr/>
      </w:pPr>
      <w:bookmarkStart w:id="25" w:name="__RefHeading___Toc4124310_2749589250"/>
      <w:bookmarkStart w:id="26" w:name="_Toc8"/>
      <w:bookmarkEnd w:id="24"/>
      <w:bookmarkEnd w:id="25"/>
      <w:r>
        <w:rPr/>
        <w:t>6</w:t>
      </w:r>
      <w:r>
        <w:rPr>
          <w:rtl w:val="true"/>
        </w:rPr>
        <w:t xml:space="preserve">- </w:t>
      </w:r>
      <w:r>
        <w:rPr>
          <w:rtl w:val="true"/>
        </w:rPr>
        <w:t>قرآن و غدیر خم</w:t>
      </w:r>
      <w:bookmarkEnd w:id="26"/>
    </w:p>
    <w:p>
      <w:pPr>
        <w:pStyle w:val="BookText"/>
        <w:rPr/>
      </w:pPr>
      <w:r>
        <w:rPr>
          <w:rFonts w:ascii="IRNazanin" w:hAnsi="IRNazanin" w:eastAsia="IRNazanin"/>
          <w:color w:val="111111"/>
          <w:sz w:val="28"/>
          <w:sz w:val="28"/>
          <w:szCs w:val="28"/>
          <w:rtl w:val="true"/>
          <w:lang w:bidi="fa-IR"/>
        </w:rPr>
        <w:t xml:space="preserve">دربارهی واقعهی غدیر، دست کم سه آیه در قرآن داریم که به گفته برخی از عالمان بزرگ شیعه و سنی، این سه آیه در این باب و در تأیید و تبیین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تبلیغ</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مائده که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اولین آیهای است که در خصوص واقعهی غدیر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پس از انجام مراسم حج و در راه بازگشت به مدینه، در روز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ذیحجه، همین که کاروان مسلمانان به وادی غدیرخم رسید، فرشتهی وحی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آن دستوری را که از سوی خداوند بر تو نازل گردیده به مردم ابلاغ نما که اگرچنین نکنی رسالت خدا را ابلاغ  ننمودهای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نامه اسامی عالمان و کتب معتبر اهل سنت را که به این حقیقت اعتراف کردهاند، برایت مینویسم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آیه ی اِکمال</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آیهی سوم سورهی مبارکهی مائده، پس از پایان خطبهی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وصی و جانشین خود به مردم، نازل شد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کافران از دین شما ناامید شدند، پس از آنان نترسید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 نعمت را بر شما تمام کردم و این اسلام را بر شما پسندیدم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تعبیرات مطرح شده در آیه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ناامیدشدن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 شدن رهبری آینده سازگار است و این شأن نزول در مدارک معتبر اهل سنت نیز آمده است که در پایانِ نامه به آنها اشاره میکنم تا بتوانی پس از مطالعهی آنها خود در این باره قضاوت کنی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سوال</w:t>
      </w:r>
    </w:p>
    <w:p>
      <w:pPr>
        <w:pStyle w:val="BookText"/>
        <w:rPr/>
      </w:pPr>
      <w:r>
        <w:rPr>
          <w:rFonts w:ascii="IRNazanin" w:hAnsi="IRNazanin" w:eastAsia="IRNazanin"/>
          <w:color w:val="111111"/>
          <w:sz w:val="28"/>
          <w:sz w:val="28"/>
          <w:szCs w:val="28"/>
          <w:rtl w:val="true"/>
          <w:lang w:bidi="fa-IR"/>
        </w:rPr>
        <w:t xml:space="preserve">این آیه نیز پس از پایان یافتن مراسم غدیر و اعتراض یکی از منافقان که با بیاحترامی به رسول خدا همراه بود و همانجا به عذاب الهی گرفتار شد، نازل گشت که شرح و مدارک آن را در 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نامه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آیهی اول سورهی معارج است که میفرماید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کنندهای درخواست عذابی نمود که واقع شد و عذاب بر او نازل گشت</w:t>
      </w:r>
      <w:r>
        <w:rPr>
          <w:rFonts w:eastAsia="IRNazanin" w:cs="IRNazanin"/>
          <w:color w:val="111111"/>
          <w:sz w:val="28"/>
          <w:szCs w:val="28"/>
          <w:rtl w:val="true"/>
          <w:lang w:bidi="fa-IR"/>
        </w:rPr>
        <w:t xml:space="preserve">.» </w:t>
      </w:r>
      <w:bookmarkStart w:id="27" w:name="pg3596_22429"/>
    </w:p>
    <w:p>
      <w:pPr>
        <w:pStyle w:val="Heading2"/>
        <w:numPr>
          <w:ilvl w:val="1"/>
          <w:numId w:val="1"/>
        </w:numPr>
        <w:rPr/>
      </w:pPr>
      <w:bookmarkStart w:id="28" w:name="__RefHeading___Toc4124312_2749589250"/>
      <w:bookmarkStart w:id="29" w:name="_Toc9"/>
      <w:bookmarkEnd w:id="27"/>
      <w:bookmarkEnd w:id="28"/>
      <w:r>
        <w:rPr/>
        <w:t>7</w:t>
      </w:r>
      <w:r>
        <w:rPr>
          <w:rtl w:val="true"/>
        </w:rPr>
        <w:t xml:space="preserve">- </w:t>
      </w:r>
      <w:r>
        <w:rPr>
          <w:rtl w:val="true"/>
        </w:rPr>
        <w:t>قرآن و مخالفان غدیر</w:t>
      </w:r>
      <w:bookmarkEnd w:id="29"/>
    </w:p>
    <w:p>
      <w:pPr>
        <w:pStyle w:val="BookText"/>
        <w:rPr/>
      </w:pPr>
      <w:r>
        <w:rPr>
          <w:rFonts w:ascii="IRNazanin" w:hAnsi="IRNazanin" w:eastAsia="IRNazanin"/>
          <w:color w:val="111111"/>
          <w:sz w:val="28"/>
          <w:sz w:val="28"/>
          <w:szCs w:val="28"/>
          <w:rtl w:val="true"/>
          <w:lang w:bidi="fa-IR"/>
        </w:rPr>
        <w:t>در بخشی از نامه با تعجب اظهار کردهای که گفتهاند در مورد مخالفان غدیر هم آیاتی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بله، چنین آیاتی وجود دارد و اکنون به نمونههایی از آن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معارج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کنندهای درخواست عذابی کرد که بر او نازل شد، عذابی که مختص کافران است و چیزی مانع آن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و نزول آیه، علاوه بر منابع شیعی در تفسیرهای معتبر اهل سنت مانند تفسیر روح المعانی و الجامع لاحکام القرآن، قرطبی و نیز کتاب شواهد التنزیل و منابع دیگر آمده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ماجرا را میتوانی در بخش سیزدهم این نامه مطالعه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سوره ی مائده که ضمن تأکید بر ابلاغ دستور الهی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نقشههای دشمنان غدیر را برای از بین بردن پیام غدیر بر باد رفته میداند و اعلام میکند خداوند حافظ و نگهبان رسول خدا و پیام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شر مخالفان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کافران را هدایت نخواهد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کثیری از مفسران و ناقلان حدیث، از شیعه و سنی، نازل شدن این آیه را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از جمله 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آلوسی </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رازی در تفسیر کبیر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سوره ی بقره که از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مخالفان غدیر تطبیق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این قرار بود که جمعی با یکدیگر عهد و پیمان بستند و سوگند خوردند که تلاش کنند بعد از رسول خدا اجازه ندهند کار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و او را منزوی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قراردادی نوشتند و نزد یک نفر از خودشان به امانت گذاشتند تا پس از وفات رسول خدا آن را آشکار و طبق قرار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طعنه به آن شخص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که امین امت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اعلام داشتند که از نقشهی آنان آگاه هستند و آنگاه با تلاوت آیه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آنان را مصداق آن آیه دانستند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وای بر کسانی که نوشتهای را با دستهای خود مینویسند و آن را به قصد آن که به بهای اندک بفروشند به خدا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از آنچه نوشتهاند و وای بر آنان از آنچه به دست میآورند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این ماجرا را میتوانی در کتابهایی مانند کشف الیقین اثر علامه حلی یا بحارالانوار اثر علامه مجلسی مطالعه کنی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0" w:name="pg3596_22431"/>
    </w:p>
    <w:p>
      <w:pPr>
        <w:pStyle w:val="Heading2"/>
        <w:numPr>
          <w:ilvl w:val="1"/>
          <w:numId w:val="1"/>
        </w:numPr>
        <w:rPr/>
      </w:pPr>
      <w:bookmarkStart w:id="31" w:name="__RefHeading___Toc4124314_2749589250"/>
      <w:bookmarkStart w:id="32" w:name="_Toc10"/>
      <w:bookmarkEnd w:id="30"/>
      <w:bookmarkEnd w:id="31"/>
      <w:r>
        <w:rPr/>
        <w:t>8</w:t>
      </w:r>
      <w:r>
        <w:rPr>
          <w:rtl w:val="true"/>
        </w:rPr>
        <w:t xml:space="preserve">- </w:t>
      </w:r>
      <w:r>
        <w:rPr>
          <w:rtl w:val="true"/>
        </w:rPr>
        <w:t>مسأله ی ولایت قبل از غدیر</w:t>
      </w:r>
      <w:bookmarkEnd w:id="32"/>
    </w:p>
    <w:p>
      <w:pPr>
        <w:pStyle w:val="BookText"/>
        <w:rPr/>
      </w:pPr>
      <w:r>
        <w:rPr>
          <w:rFonts w:ascii="IRNazanin" w:hAnsi="IRNazanin" w:eastAsia="IRNazanin"/>
          <w:color w:val="111111"/>
          <w:sz w:val="28"/>
          <w:sz w:val="28"/>
          <w:szCs w:val="28"/>
          <w:rtl w:val="true"/>
          <w:lang w:bidi="fa-IR"/>
        </w:rPr>
        <w:t xml:space="preserve">بدون شک مسألهی ولایت و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واقعهی غدیر نیز مطرح بوده و آیات و روایات متعددی در این مورد در قرآن و کتب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غدیر به سبب ویژگیهای منحصر به فرد، جایگاهی رفیع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نامه، به اختصار به سه آیه و سه حدیث نبوی که در کتب اهل سنت نیز نقل شده اشاره میکنم و مدارک آنها را به طور دقیق در پایان نامه ذکر میکنم که خودت سر فرصت به تفسیرها و کتابهای حدیث مراجعه و در مورد آنها بیشتر تحقیق کنی و ضمناً بدانی عقیدهی شیعیان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در آیات قرآن و روایات معتبر نبوی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 ولایت</w:t>
      </w:r>
    </w:p>
    <w:p>
      <w:pPr>
        <w:pStyle w:val="BookText"/>
        <w:rPr/>
      </w:pPr>
      <w:r>
        <w:rPr>
          <w:rFonts w:ascii="IRNazanin" w:hAnsi="IRNazanin" w:eastAsia="IRNazanin"/>
          <w:color w:val="111111"/>
          <w:sz w:val="28"/>
          <w:sz w:val="28"/>
          <w:szCs w:val="28"/>
          <w:rtl w:val="true"/>
          <w:lang w:bidi="fa-IR"/>
        </w:rPr>
        <w:t xml:space="preserve">این آیه که آیهی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است، به انگشتر بخشی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اشاره میکند و اعلام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 سرپرست شما خداوند،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شخصی است که در حال رکوع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شصت نفر از عالمان اهل سنت نازل شدن این آیه را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آوردهاند که به مهمترین آنها در پایان نامه اشاره خواهم کرد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اولی الامر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نساء که سه اطاعت را بر همه واجب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خداوند، اطاعت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ولیّ امر و چون برای اطاعت هیچ شرط و حدی قرار نداده، باید ولیّ امر فردی معصوم باشد چرا که اطاعت از فرد غیر معصوم شرایط و حد و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ولیّ امر در این آیه کسی جز دوازده جانشین معصوم پیامبر اکرم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فخر رازی مفسر معروف اهل سنت هم میگوید این فرد باید معصوم باشد که خداوند اطاعت او را بدون هیچ شرطی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مفسران و عالمان اهل سنت هم پذیرفتهاند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علی و جانشینان معصوم او هستند که نام و نشان آثار ایشان را در پایان ذکر میکنم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 صادقین</w:t>
      </w:r>
    </w:p>
    <w:p>
      <w:pPr>
        <w:pStyle w:val="BookText"/>
        <w:rPr/>
      </w:pP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مومنان را مخاطب قرار میدهد و پس از دعوت به تقوا، به آنها دستور میدهد با صادقان و راستگویان باشند و بدیهی است این صدق، تنها صدق در گفتار نیست بلکه آنان در تمام امور صادقاند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ظاهر آیهی شریفه، همهی مسلمانان موظفاند در هر عصر و زمانهای در مسیر صادقان و همراه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در هر عصر و زمانهای، صادق یا صادقان وجود دارند که مردم وظیفه دارند با آنان همراه باشند و از آن جا که همراه بودن با صادقان به طور مطلق و جدا نشدن از آنان بدون هیچ قید و شرطی ذکر شده، نتیجه میگیریم این جمع باید معصوم باشد و آنان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هم این حقیقت را تأیید میکنند که در پایان مدارک مربوط به آن را ذکر میکنم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منزلت</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همان جایگاه هارون نسبت به موسی را داری، جز این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در معتبرترین کتب حدیث اهل سنت مانند صحیح بخاری و صحیح مسلم هم ذکر شده، به روشنی منزلت و جایگاه هارون نسبت به حضرت موسی یعنی جانشینی را برای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شرح و ریزهکاریهای آن را میتوانی از منابعی که در پایان معرفی میکنم استخراج کنی</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یوم الدّار</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جلسهای که در جمع اقوام و خویشان خود اعلام فرمودند به رسالت مبعوث شدهاند و آنان را به اسلام دعوت کردند، با اشاره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علی برادر و وصی و جانشین من در میان شماست، مطیع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این جلسه در خانهی پیامبر برگزار شد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برگزاری جلسه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هم در کتابهای معتبر تاریخی و نقل حدیث اهل سنت که نشانیشان را خواهم داد ذکر شده و هم به روشنی و وضوح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دو شیء گرانبها در نزد شما باقی میگذارم؛ تا وقتی با آنها و مطیع آنها باشید هرگز گمراه نمیشوید و آن دو هرگز از یکدیگر جدا نخواهند شد، تا وقتی که در روز محشر و کنار حوض کوثر مرا ملاقات </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خود را شریک قرآن قرار داده و خبر از جدا نشدن قرآن و عترت تا روز قیامت داده، نتیجه میگیریم عترت هرگز از حق و درستی که همان مسیر قرآن است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فرمودهاند تا زمانی که با این دو و تابع این دو باشید هرگز گمراه نمیشوید، پس هر کس از این دو فاصله بگیرد خطر گمراهی تهدیدش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همگان موظف به تبعیت و پیروی از قرآن و عترتاند و هیچ کس مقدّم بر این دو نیست؛ این، همان معنای امامت و پیشوایی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معتبر این حدیث را هم در پایان نامه برایت مینویسم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فهمیدی مسألهی ولایت قبل از واقعهی غدیر هم مطرح بوده است، بخش دوم سوالت را پاسخ میدهم که پرسیده بودی با توجه به معرفیهای قبل چه نیازی به اجتماع غدیر بود؟</w:t>
      </w:r>
    </w:p>
    <w:p>
      <w:pPr>
        <w:pStyle w:val="BookText"/>
        <w:rPr/>
      </w:pPr>
      <w:r>
        <w:rPr>
          <w:rFonts w:ascii="IRNazanin" w:hAnsi="IRNazanin" w:eastAsia="IRNazanin"/>
          <w:color w:val="111111"/>
          <w:sz w:val="28"/>
          <w:sz w:val="28"/>
          <w:szCs w:val="28"/>
          <w:rtl w:val="true"/>
          <w:lang w:bidi="fa-IR"/>
        </w:rPr>
        <w:t>ویژگی های غدیر</w:t>
      </w:r>
    </w:p>
    <w:p>
      <w:pPr>
        <w:pStyle w:val="BookText"/>
        <w:rPr/>
      </w:pPr>
      <w:r>
        <w:rPr>
          <w:rFonts w:ascii="IRNazanin" w:hAnsi="IRNazanin" w:eastAsia="IRNazanin"/>
          <w:color w:val="111111"/>
          <w:sz w:val="28"/>
          <w:sz w:val="28"/>
          <w:szCs w:val="28"/>
          <w:rtl w:val="true"/>
          <w:lang w:bidi="fa-IR"/>
        </w:rPr>
        <w:t>برگزاری اجتماع غدیر به دلیل چند ویژگی مهم، با وجود همهی معرفیهای قبل، باز هم ضرورت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شکوهترین اجتماع مسلمانان در طول عمر پربرکت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اجتماع مهم مسلمانان در ماههای پایانی عمر رسول خدا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گردهمایی بزرگ با بیان روشنتر و کاملتر و با استناد به ذکر فضائل و امتیازات و برتریهایشان معرفی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رسمی در این گردهمایی به نحوی صورت گرفت که حتی رسول خدا عمامهی خود را بر سر آن حضرت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مراسم از همهی حاضران بیعت گرفته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سایر امامان و فضائل اهل بیت هم در این اجتماع پرشکوه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مواردی که برشمردم مهمترین ویژگیهای غدیر و از جمله دستاوردهای اجتماعی این رویداد بود، در حالی که بدون شک برگزاری این گردهمایی دلایل و دستاوردهای معنوی و عرفانی خاصی نیز داشته است که چه بسا از چشم ما پنهان و فقط برخدا و رسولش آشکار است</w:t>
      </w:r>
      <w:r>
        <w:rPr>
          <w:rFonts w:eastAsia="IRNazanin" w:cs="IRNazanin"/>
          <w:color w:val="111111"/>
          <w:sz w:val="28"/>
          <w:szCs w:val="28"/>
          <w:rtl w:val="true"/>
          <w:lang w:bidi="fa-IR"/>
        </w:rPr>
        <w:t>. </w:t>
      </w:r>
      <w:bookmarkStart w:id="33" w:name="pg3596_22436"/>
    </w:p>
    <w:p>
      <w:pPr>
        <w:pStyle w:val="Heading2"/>
        <w:numPr>
          <w:ilvl w:val="1"/>
          <w:numId w:val="1"/>
        </w:numPr>
        <w:rPr/>
      </w:pPr>
      <w:bookmarkStart w:id="34" w:name="__RefHeading___Toc4124316_2749589250"/>
      <w:bookmarkStart w:id="35" w:name="_Toc11"/>
      <w:bookmarkEnd w:id="33"/>
      <w:bookmarkEnd w:id="34"/>
      <w:r>
        <w:rPr/>
        <w:t>9</w:t>
      </w:r>
      <w:r>
        <w:rPr>
          <w:rtl w:val="true"/>
        </w:rPr>
        <w:t xml:space="preserve">- </w:t>
      </w:r>
      <w:r>
        <w:rPr>
          <w:rtl w:val="true"/>
        </w:rPr>
        <w:t xml:space="preserve">آیا گردهمایی غدیر برای رفع اختلاف برخی با علی </w:t>
      </w:r>
      <w:r>
        <w:rPr>
          <w:rtl w:val="true"/>
        </w:rPr>
        <w:t>(</w:t>
      </w:r>
      <w:r>
        <w:rPr>
          <w:rtl w:val="true"/>
        </w:rPr>
        <w:t>علیه السلام</w:t>
      </w:r>
      <w:r>
        <w:rPr>
          <w:rtl w:val="true"/>
        </w:rPr>
        <w:t xml:space="preserve">) </w:t>
      </w:r>
      <w:r>
        <w:rPr>
          <w:rtl w:val="true"/>
        </w:rPr>
        <w:t>بوده است؟</w:t>
      </w:r>
      <w:bookmarkEnd w:id="35"/>
    </w:p>
    <w:p>
      <w:pPr>
        <w:pStyle w:val="BookText"/>
        <w:rPr/>
      </w:pPr>
      <w:r>
        <w:rPr>
          <w:rFonts w:ascii="IRNazanin" w:hAnsi="IRNazanin" w:eastAsia="IRNazanin"/>
          <w:color w:val="111111"/>
          <w:sz w:val="28"/>
          <w:sz w:val="28"/>
          <w:szCs w:val="28"/>
          <w:rtl w:val="true"/>
          <w:lang w:bidi="fa-IR"/>
        </w:rPr>
        <w:t xml:space="preserve">در نامهات نوشتهای که برخی میگویند واقعهی غدیر و خطبهی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جز رفع کدورت و ناراحتی عده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 که این مدعا کاملاً بیاساس و مخالف حقایق تاریخی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اشکالات مهم این ادعا را برایت مینویسم؛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یمن فرستادند و گلهمند بودن عدهای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خشمگین شدن رسول خدا از شاکیان مربوط به سفر اول ایشان به یمن است؛ که آن سفر چند سال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دوم هم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پیامبر رسید، شکایتی در کار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عالم معروف و متعصب اهل سنت، ماجرای اختلاف در سفر اول به یمن و بازگشت از یمن به مدینه آزرده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معترضان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دیگر عالم بزرگ اهل سنت، به نقل از صحیح بخاری که معتبرترین کتاب حدیثی اهل سنت است، ماجرای سفر دوم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و بازگشت از یمن به مکه و شرکت در مراسم حج را نقل میکند که مرجع دقیق این اشارات را که در این دو کتاب معتبر آمده است، برایت مینویسم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روایت مسألهی شکایت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سفر اول ایشان به یمن بوده، زیرا شکایت، در مسجد مدینه مطرح شده است در حالی که بازگشت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دوم به مکه و به منظور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الوداع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در این جا ماجرای شکایت از حضرت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هجری به حکم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یمن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مسافرت،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همراهان را به دلیل تعدّی به اموال عمومی، مورد عتاب و خطاب قرار داد که خالد بن ولید، شکایت خود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وسیلهی فردی به نام بریدۀ به گوش پیامبر رساند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شکایت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بریدۀ دربارهی علی بدگویی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 او پس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مسافرت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به یمن این گونه صورت گرفت که پیامبر شخصاً پرچم را برای او بست و با دست خود عمامه بر سرش نهاد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یمن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یمن حرکت کرد و فرمانهای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دقت به اجرا گذاشت و هنگامی که نامهی رسول خدا به او رسید و خبر داد آن حضرت به حج میرود، حضرت علی نیز از یمن به طرف مکه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معلوم میشود که واقعهی غدیر بعد از سفر دوم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یمن و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حجۀ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نه در سفر سال هشتم که عدهای از او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عدهای انگشتشمار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انگیزهی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متوقف ساختن آن جمعیت عظیم، نگاه داشتن مردم در آن گرمای شدید و برپایی منبر و خواندن خطبهی مفصّل باشد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اجتماع عظیم تنها با هدف رفع ناخشنودی جمعی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شده بود شایسته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خود این مطلب را عنوان یا اشارهای به آن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بفرمایند، حال آن که هیچ اثری از آن در خطبهی مفصّل حضرت وجود ندارد بلکه همان گونه که شرح آن گذشت، قرائن بسیار دلالت دارد بر این که مراد از برپایی آن اجتماع و ایراد خطبه، اعلام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شخص رسول خدا بوده است</w:t>
      </w:r>
      <w:r>
        <w:rPr>
          <w:rFonts w:eastAsia="IRNazanin" w:cs="IRNazanin"/>
          <w:color w:val="111111"/>
          <w:sz w:val="28"/>
          <w:szCs w:val="28"/>
          <w:rtl w:val="true"/>
          <w:lang w:bidi="fa-IR"/>
        </w:rPr>
        <w:t xml:space="preserve">. </w:t>
      </w:r>
      <w:bookmarkStart w:id="36" w:name="pg3596_22439"/>
    </w:p>
    <w:p>
      <w:pPr>
        <w:pStyle w:val="Heading2"/>
        <w:numPr>
          <w:ilvl w:val="1"/>
          <w:numId w:val="1"/>
        </w:numPr>
        <w:rPr/>
      </w:pPr>
      <w:bookmarkStart w:id="37" w:name="__RefHeading___Toc4124318_2749589250"/>
      <w:bookmarkStart w:id="38" w:name="_Toc12"/>
      <w:bookmarkEnd w:id="36"/>
      <w:bookmarkEnd w:id="37"/>
      <w:r>
        <w:rPr/>
        <w:t>10</w:t>
      </w:r>
      <w:r>
        <w:rPr>
          <w:rtl w:val="true"/>
        </w:rPr>
        <w:t xml:space="preserve">- </w:t>
      </w:r>
      <w:r>
        <w:rPr>
          <w:rtl w:val="true"/>
        </w:rPr>
        <w:t xml:space="preserve">دلالت خطبه ی غدیر بر ولایت علی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شکی نیست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خطبهی غدیر دربارهی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 هستم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نقل کنندگان حدیث غدیر بدون استثنا این جمله را ذکر کردهاند اما این که پرسیدهای چگونه این عبارت بر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ایشان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به دو شیوه قابل پاسخگویی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لغوی</w:t>
      </w:r>
    </w:p>
    <w:p>
      <w:pPr>
        <w:pStyle w:val="BookText"/>
        <w:rPr/>
      </w:pPr>
      <w:r>
        <w:rPr>
          <w:rFonts w:ascii="IRNazanin" w:hAnsi="IRNazanin" w:eastAsia="IRNazanin"/>
          <w:color w:val="111111"/>
          <w:sz w:val="28"/>
          <w:sz w:val="28"/>
          <w:szCs w:val="28"/>
          <w:rtl w:val="true"/>
          <w:lang w:bidi="fa-IR"/>
        </w:rPr>
        <w:t xml:space="preserve">از نظر اهل لغت، گرچه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دارد که در برخی از کتابهای لغت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هم برشمرده شده است، همان گونه که بزرگان اهل لغت مانند زمخشری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معنای شایع، منصرف الیه و آنچه در غالب کاربردها ارائه میشود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معتبرترین کتاب حدیثی اهل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فرمایش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همان معنای شایع و غالب ترجمه کنیم، چنین می شود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سرپرست او و سزاواتر به او هستم، علی سرپرست او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w:t>
      </w:r>
    </w:p>
    <w:p>
      <w:pPr>
        <w:pStyle w:val="BookText"/>
        <w:rPr/>
      </w:pPr>
      <w:r>
        <w:rPr>
          <w:rFonts w:ascii="IRNazanin" w:hAnsi="IRNazanin" w:eastAsia="IRNazanin"/>
          <w:color w:val="111111"/>
          <w:sz w:val="28"/>
          <w:sz w:val="28"/>
          <w:szCs w:val="28"/>
          <w:rtl w:val="true"/>
          <w:lang w:bidi="fa-IR"/>
        </w:rPr>
        <w:t xml:space="preserve">در خطبهی غدیر قرینهها و نشانههای فراوانی هست که به هر انسان حقجو و باانصافی به خوبی ثابت میکند جز معنای سرپرستی نمیتوان از این جمله مقصود دیگری داشت و با معانی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ده مورد از این شواهد و قرائن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آیه ی 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تبلیغ بهترین شاهد و دال بر این است که مراد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ابلاغ سرپرستی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جامعهی اسلامی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شریفه، ناظر به مسألهای است که از لحاظ سرنوشت دین مبین اسلام اهمیت فوقالعاده داشته است، تا آن جا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 شود آن را ابلاغ کند، و اگر ابلاغ نکند رسالت پروردگار را ابلاغ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پیامبر مأمور به تبلیغ چیزی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 مسأله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اگر انجام نمیشد، رسالت الهی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لم تفعل 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و نص آیهی شریفه چنین برمیآید که ابلاغ مطلب مورد نظر، بسیار برای حضرت ثقیل و سنگین بوده است، به این سبب که ایشان از جانب عدهای احساس خطر میکردهاند و از همین روست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از مردم حفظ میکند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حضرت مأمور به ابلاغ آن شدند احکامی در ردیف نماز، زکاه، حج و روزه نبوده است، زیرا ابلاغ این گونه احکام برای حضرت مایهی نگرانی نبوده است، و مردم هم با آنها مخالفتی نداشتهاند، اما مخالفت جمعی با مسألهی سرپرستی حضرت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قابل انکار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زمانی و مکانی خاص</w:t>
      </w:r>
    </w:p>
    <w:p>
      <w:pPr>
        <w:pStyle w:val="BookText"/>
        <w:rPr/>
      </w:pPr>
      <w:r>
        <w:rPr>
          <w:rFonts w:ascii="IRNazanin" w:hAnsi="IRNazanin" w:eastAsia="IRNazanin"/>
          <w:color w:val="111111"/>
          <w:sz w:val="28"/>
          <w:sz w:val="28"/>
          <w:szCs w:val="28"/>
          <w:rtl w:val="true"/>
          <w:lang w:bidi="fa-IR"/>
        </w:rPr>
        <w:t xml:space="preserve">متوقف ساختن آن قافلهی عظیم در وسط بیابان خشک و سوزان و صدور دستور بازگشت جمعیتی که پیش افتاده، و انتظار کشیدن برای رسیدن آنها که عقب ماندهاند، تشکیل منبری از جهاز شتران، خواندن خطبهی مفصّل، گرفتن اعترافهای پیدرپی از جمعیت، بلند کردن دست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حضّار، تأکید بر ابلاغ حاضران به غایبان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اقداماتی است که جز با مقولهی با عظمتی همانند نصب خلیفه و جانشین برای پیامبر خدا، و ارادهی معنای سرپرستی و اولویت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معنی دیگری سازگار و متناسب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از تکذیب</w:t>
      </w:r>
    </w:p>
    <w:p>
      <w:pPr>
        <w:pStyle w:val="BookText"/>
        <w:rPr/>
      </w:pPr>
      <w:r>
        <w:rPr>
          <w:rFonts w:ascii="IRNazanin" w:hAnsi="IRNazanin" w:eastAsia="IRNazanin"/>
          <w:color w:val="111111"/>
          <w:sz w:val="28"/>
          <w:sz w:val="28"/>
          <w:szCs w:val="28"/>
          <w:rtl w:val="true"/>
          <w:lang w:bidi="fa-IR"/>
        </w:rPr>
        <w:t>تصریح حضرت بر نگرانی از تکذیب مردم، در حالی که ایشان دربارهی هیچ یک از احکام الهی چنین نگرانیای نداشتهاند، مشخص میکند تعیین جانشین همان امر خطیری است که بیم آن میرود عدهای آن را به آسانی نپذیرند و حضرت نگران این تکذیب و سرکشی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نهادن عمامه بر سر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قوم عرب، هرگاه میخواستند ریاست بزرگی را بر قومی اعلام کنند، یکی از رسوم بستن عمامه بر 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افتخاری بزرگ در میان اعراب بود که شخص بزرگی، عمامهی خود را بر سر کسی ببندد، و به تعبیر امروزیها به معنای رأی اعتماد به او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عمامهی خود را که سحّاب نام داشت، به عنوان تاج افتخار بر سر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انتهای عمامه را بر دوش آن حضرت 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عمامه تاج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باره 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روز غدیر خم عمامهای بر سرم بستند و یک طرف آن را بر دوشم آویختند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بدر و حنین، مرا با ملائکهای که چنین عمامهای بر سرداشتند یاری کرد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اشعار حسّان</w:t>
      </w:r>
    </w:p>
    <w:p>
      <w:pPr>
        <w:pStyle w:val="BookText"/>
        <w:rPr/>
      </w:pPr>
      <w:r>
        <w:rPr>
          <w:rFonts w:ascii="IRNazanin" w:hAnsi="IRNazanin" w:eastAsia="IRNazanin"/>
          <w:color w:val="111111"/>
          <w:sz w:val="28"/>
          <w:sz w:val="28"/>
          <w:szCs w:val="28"/>
          <w:rtl w:val="true"/>
          <w:lang w:bidi="fa-IR"/>
        </w:rPr>
        <w:t xml:space="preserve">اشعاری که حسّان بن ثابت سروده و مورد تأیید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دلیل قاطعی بر این است که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او اهل ادب و شاعر بزرگ عرب به شمار میآمد، درک لغوی او بر هر لغتنامهای ترجیح دارد، زیرا لغتنامهها فقط معنای کلمه را بازگو میکنند ولی این که از آن لفظ چه معنایی به ذهن میرسد، بر عهدهی حاضران در هر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الطاف خدا بوده که شاعری زبر دست و لغت شناس در غدیر حاضر بوده و در همان جا تبادر ذهنی خود را به روشنی اعلام کرده و حتی آن را به نظم در آورده که اثری ماندگار و سندی محکم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شعر و توضیح آن در بخش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نامه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اخذ بیعت</w:t>
      </w:r>
    </w:p>
    <w:p>
      <w:pPr>
        <w:pStyle w:val="BookText"/>
        <w:rPr/>
      </w:pPr>
      <w:r>
        <w:rPr>
          <w:rFonts w:ascii="IRNazanin" w:hAnsi="IRNazanin" w:eastAsia="IRNazanin"/>
          <w:color w:val="111111"/>
          <w:sz w:val="28"/>
          <w:sz w:val="28"/>
          <w:szCs w:val="28"/>
          <w:rtl w:val="true"/>
          <w:lang w:bidi="fa-IR"/>
        </w:rPr>
        <w:t>اخذ بیعت که در اثناء ایراد خطبه مطرح و به صورت زبانی انجام شده و بعد از خطبه هم با دست دادن و مصافحه تثبیت و تصریح شده، فقط میتواند نشانه و اعلام قبول امارت و ولایت باشد نه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تهنیت عمر و ابوبکر</w:t>
      </w:r>
    </w:p>
    <w:p>
      <w:pPr>
        <w:pStyle w:val="BookText"/>
        <w:rPr/>
      </w:pPr>
      <w:r>
        <w:rPr>
          <w:rFonts w:ascii="IRNazanin" w:hAnsi="IRNazanin" w:eastAsia="IRNazanin"/>
          <w:color w:val="111111"/>
          <w:sz w:val="28"/>
          <w:sz w:val="28"/>
          <w:szCs w:val="28"/>
          <w:rtl w:val="true"/>
          <w:lang w:bidi="fa-IR"/>
        </w:rPr>
        <w:t xml:space="preserve">این دو نفر از اولین کسانی بودند که در آن روز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تبریک برتو ای پسر ابی طالب، تو مولای ما و مولای هر مسلمانی گردیدی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 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کار میرود که اتفاق </w:t>
      </w:r>
    </w:p>
    <w:p>
      <w:pPr>
        <w:pStyle w:val="BookText"/>
        <w:rPr/>
      </w:pPr>
      <w:r>
        <w:rPr>
          <w:rFonts w:ascii="IRNazanin" w:hAnsi="IRNazanin" w:eastAsia="IRNazanin"/>
          <w:color w:val="111111"/>
          <w:sz w:val="28"/>
          <w:sz w:val="28"/>
          <w:szCs w:val="28"/>
          <w:rtl w:val="true"/>
          <w:lang w:bidi="fa-IR"/>
        </w:rPr>
        <w:t>تازهای بیفتد، مثلاً شخصی سرپرست ادارهای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هدف از ایراد خطبهی غدیر اعلام دوستی و یاری بود، که از قبل وجود داشت و نیازی به عرض تبریک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همان روز اتفاق افتاد انتصاب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جانشینی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تعبیر ابوبکر و عمر بهترین شاهد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پیامبر به معنی سرپرست و صاحب اختیار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ی اکمال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که به گفتهی مفسران بزرگ در روز غدیر نازل شد،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و آیین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روز کافران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خصوصیات جز با تبیین جانشینی رسول خدا سازگار نیست، چرا که هنگام نزول بقیهی احکام چنین تعبیراتی مطرح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حارث فهری</w:t>
      </w:r>
    </w:p>
    <w:p>
      <w:pPr>
        <w:pStyle w:val="BookText"/>
        <w:rPr/>
      </w:pPr>
      <w:r>
        <w:rPr>
          <w:rFonts w:ascii="IRNazanin" w:hAnsi="IRNazanin" w:eastAsia="IRNazanin"/>
          <w:color w:val="111111"/>
          <w:sz w:val="28"/>
          <w:sz w:val="28"/>
          <w:szCs w:val="28"/>
          <w:rtl w:val="true"/>
          <w:lang w:bidi="fa-IR"/>
        </w:rPr>
        <w:t xml:space="preserve">این ماجرا نوعی مباهله در مورد تردیدکنندگان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سوال خود را بر این متمرکز کرد که آیا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اختیار ما خواهد بود؟ در این مباهله خداوند فوراً حق را نشان داد و عذابی بر حارث نازل ساخت و او را هلاک کرد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کامل این ماجرا در بخش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 ی غدیر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جایگاه رفیع اهل بیت و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ملاک تشخیص حق از باطل و عدل قرآن قرارداده، مراجعه به سخنان آنان مطمئنترین راه برای درک مقصود پیامبر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ایراد خطبهی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تفحص در سخنان ائمهی معصوم درباره واقعهی غدیر، شکی باقی نمیماند که پیامبر روز غدیر را روز انتصاب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خود و سرپرستی امت اسلام قرار دادهاند و بر تعظیم و بزرگداشت این روز به عنوان عید تأکید فرمودهاند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9" w:name="pg3596_22445"/>
    </w:p>
    <w:p>
      <w:pPr>
        <w:pStyle w:val="Heading2"/>
        <w:numPr>
          <w:ilvl w:val="1"/>
          <w:numId w:val="1"/>
        </w:numPr>
        <w:rPr/>
      </w:pPr>
      <w:bookmarkStart w:id="40" w:name="__RefHeading___Toc4124320_2749589250"/>
      <w:bookmarkStart w:id="41" w:name="_Toc13"/>
      <w:bookmarkEnd w:id="39"/>
      <w:bookmarkEnd w:id="40"/>
      <w:r>
        <w:rPr/>
        <w:t>11</w:t>
      </w:r>
      <w:r>
        <w:rPr>
          <w:rtl w:val="true"/>
        </w:rPr>
        <w:t xml:space="preserve">- </w:t>
      </w:r>
      <w:r>
        <w:rPr>
          <w:rtl w:val="true"/>
        </w:rPr>
        <w:t>وصف امامان دیگر در خطبه ی غدیر</w:t>
      </w:r>
      <w:bookmarkEnd w:id="41"/>
    </w:p>
    <w:p>
      <w:pPr>
        <w:pStyle w:val="BookText"/>
        <w:rPr/>
      </w:pPr>
      <w:r>
        <w:rPr>
          <w:rFonts w:ascii="IRNazanin" w:hAnsi="IRNazanin" w:eastAsia="IRNazanin"/>
          <w:color w:val="111111"/>
          <w:sz w:val="28"/>
          <w:sz w:val="28"/>
          <w:szCs w:val="28"/>
          <w:rtl w:val="true"/>
          <w:lang w:bidi="fa-IR"/>
        </w:rPr>
        <w:t>نقل کنندگان خطبهی غدیر همه به طور یکسان آن را نقل نکردهاند؛ برخی تنها به ذکر چند جمله اکتفا کردهاند و بعضی، عبارات بیشتری را نقل کردهاند و بعضی هم خطبه را به طور کامل نقل و 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نسخههای کاملتر، عباراتی آمده که نشان میدهد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علاوه بر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فرزندان معصوم آن حضرت نیز اشاره فرموده و حتی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اروحناله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عدل و داد به دست آن حضرت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نمونه از این اشارات در خطبهی غدیر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 این آخرین باری است که در چنین اجتماعی به پا میایستم؛ پس بشنوید و اطاعت کنید و در مقابل امر پروردگارتان سر تسلیم فرود آورید چرا که خداوند عزوجل صاحب اختیار شما و معبود شماست و بعد از خداوند، رسول و پیامبرش که شما را مخاطب قرار داده و بعد از من علی صاحب اختیار شما و امام شما به امر خداوند است و بعد از او امامت در نسل من از فرزندان اوست، تا روزی که خدا و رسولش را ملاقات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علی و پاکان از فرزندانم از نسل او ثقل اصغر و قرآن ثقل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خبر میدهند و با هم موافقاند و از یکدیگر جدا نمیشوند تا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آنان امینهای خداوند میان مردم و حاکمان </w:t>
      </w:r>
    </w:p>
    <w:p>
      <w:pPr>
        <w:pStyle w:val="BookText"/>
        <w:rPr/>
      </w:pPr>
      <w:r>
        <w:rPr>
          <w:rFonts w:ascii="IRNazanin" w:hAnsi="IRNazanin" w:eastAsia="IRNazanin"/>
          <w:color w:val="111111"/>
          <w:sz w:val="28"/>
          <w:sz w:val="28"/>
          <w:szCs w:val="28"/>
          <w:rtl w:val="true"/>
          <w:lang w:bidi="fa-IR"/>
        </w:rPr>
        <w:t>او در زمین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انسانها پرهیزکار باشید و بیعت کنید با علی امیرمؤمنان و حسن و حسین و امامان پس از ایشان، که کلمهی طیّبهی جاودانه هستند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دربارهی مهدی موعود در بخشی از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آخرین امامان مهدی قائم از ماست و غالب بر ادیان اوست، انتقام گیرنده از ستمگران اوست، فتح کنندهی قلعهها و منهدم کنندهی آنها اوست، غلبه کننده بر هر قبیلهای از اهل شرک و هدایت کنندهی آنان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صاحب فضیلتی را به قدر فضیلتش و هر جاهلی را به قدر جهلش نشانه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برگزیدهی خداوند، اوست وارث هر علمی و احاطه دارنده به هر فهمی</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42" w:name="pg3596_22447"/>
    </w:p>
    <w:p>
      <w:pPr>
        <w:pStyle w:val="Heading2"/>
        <w:numPr>
          <w:ilvl w:val="1"/>
          <w:numId w:val="1"/>
        </w:numPr>
        <w:rPr/>
      </w:pPr>
      <w:bookmarkStart w:id="43" w:name="__RefHeading___Toc4124322_2749589250"/>
      <w:bookmarkStart w:id="44" w:name="_Toc14"/>
      <w:bookmarkEnd w:id="42"/>
      <w:bookmarkEnd w:id="43"/>
      <w:r>
        <w:rPr/>
        <w:t>12</w:t>
      </w:r>
      <w:r>
        <w:rPr>
          <w:rtl w:val="true"/>
        </w:rPr>
        <w:t xml:space="preserve">- </w:t>
      </w:r>
      <w:r>
        <w:rPr>
          <w:rtl w:val="true"/>
        </w:rPr>
        <w:t>بیعت و تبریک ابوبکر و عمر</w:t>
      </w:r>
      <w:bookmarkEnd w:id="44"/>
    </w:p>
    <w:p>
      <w:pPr>
        <w:pStyle w:val="BookText"/>
        <w:rPr/>
      </w:pPr>
      <w:r>
        <w:rPr>
          <w:rFonts w:ascii="IRNazanin" w:hAnsi="IRNazanin" w:eastAsia="IRNazanin"/>
          <w:color w:val="111111"/>
          <w:sz w:val="28"/>
          <w:sz w:val="28"/>
          <w:szCs w:val="28"/>
          <w:rtl w:val="true"/>
          <w:lang w:bidi="fa-IR"/>
        </w:rPr>
        <w:t>پرسیده بودی این که گفته میشود خلفای اهل سنت خود از جمله نخستین کسانی بودند که با امیرالمومنین بیعت و به ولایت او بر عموم مسلمین اعتراف کردند، تا چه حد صحت دارد؟ باید بگویم این یک حقیقت انکار ناپذیر تاریخی است که علاوه بر کتابهای معتبر تاریخی اهل سنت مانند تاریخ بغداد و تاریخ دمشق و تاریخ اسلام، در کتابهای معتبر حدیثی مانند مسند احمد نیز ذکر شده که من در پایان نامه بیست عنوان از کتابهای تاریخی و حدیثی شیعه و سنی را که در آنها شرح این بیعت و عرض تبریک آمده برایت مینویسم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حتی عین عبارت را نقل کردهاند، مثلاً در تاریخ بغداد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بیعت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یابن ابی طالب؛ اصبحت مولای و مولی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برتو ای فرزند ابی طالب؛ تو مولای من و مولای هر مسلمانی گردیدی</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پیشتر دربارهی نحوهی کاربرد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نوشتم، کسی نمیتواند بگوید مقصود عمر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دوست یا ناصر من و همهی مسلمانان گردیدی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دوستی و نصرت از قبل وجود داشته و در پی خطبه خواندن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 از خطبه و اعلام رسول خدا بر همه روشن شد مقام سرپرستی و ولایت امت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مشخص است که عمر اعتراف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اکنون سرپرست من و هر مسلمانی گردیدی</w:t>
      </w:r>
      <w:r>
        <w:rPr>
          <w:rFonts w:eastAsia="IRNazanin" w:cs="IRNazanin"/>
          <w:color w:val="111111"/>
          <w:sz w:val="28"/>
          <w:szCs w:val="28"/>
          <w:rtl w:val="true"/>
          <w:lang w:bidi="fa-IR"/>
        </w:rPr>
        <w:t xml:space="preserve">.» </w:t>
      </w:r>
      <w:bookmarkStart w:id="45" w:name="pg3596_22448"/>
    </w:p>
    <w:p>
      <w:pPr>
        <w:pStyle w:val="Heading2"/>
        <w:numPr>
          <w:ilvl w:val="1"/>
          <w:numId w:val="1"/>
        </w:numPr>
        <w:rPr/>
      </w:pPr>
      <w:bookmarkStart w:id="46" w:name="__RefHeading___Toc4124324_2749589250"/>
      <w:bookmarkStart w:id="47" w:name="_Toc15"/>
      <w:bookmarkEnd w:id="45"/>
      <w:bookmarkEnd w:id="46"/>
      <w:r>
        <w:rPr/>
        <w:t>13</w:t>
      </w:r>
      <w:r>
        <w:rPr>
          <w:rtl w:val="true"/>
        </w:rPr>
        <w:t xml:space="preserve">- </w:t>
      </w:r>
      <w:r>
        <w:rPr>
          <w:rtl w:val="true"/>
        </w:rPr>
        <w:t>اولین شعر درباره غدیر</w:t>
      </w:r>
      <w:bookmarkEnd w:id="47"/>
    </w:p>
    <w:p>
      <w:pPr>
        <w:pStyle w:val="BookText"/>
        <w:rPr/>
      </w:pPr>
      <w:r>
        <w:rPr>
          <w:rFonts w:ascii="IRNazanin" w:hAnsi="IRNazanin" w:eastAsia="IRNazanin"/>
          <w:color w:val="111111"/>
          <w:sz w:val="28"/>
          <w:sz w:val="28"/>
          <w:szCs w:val="28"/>
          <w:rtl w:val="true"/>
          <w:lang w:bidi="fa-IR"/>
        </w:rPr>
        <w:t xml:space="preserve">گرچه ماجرای غدیر و خطبهی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 همواره در اشعار شاعران عرب و نیز شاعران فارسی زبان مطرح و به شیوهای گویا و زیبا منظوم شده است، نکتهی بسیار قابل توجه که چه بسا خود یکی از الطاف الهی و حجتی بر همگان باشد، این است که در مراسم غدیر حسّان بن ثابت شاعر بزرگ عرب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مهارتی فوق العاده در سرودن شعر داشت ماجرای آن روز وگفتار رسول خدا را به نظم در آورد و سپس به آن حضرت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اجازه میفرمایید شعری را که به مناسبت این واقعهی عظیم دربارهی علی بن ابی طالب سرودهام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نام خداوند و برکت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بر جایگاهی بلند قرار گرفت و مردم برای شنیدن کلامش ازدحام کردند و گردن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بزرگان قریش، سخن مرابه گواهی و امضای پیامبر گوش کنید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اشعاری راکه همان جا سروده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ترجمهی اشعار او را برایت مینویسم و متن عربی آن را هم در پایان نامه میآورم، تا خوب دقت کنی چگونه شاعری، لحظاتی پس از ایراد خطبهی غدیر فی المجلس شرح آن را به نظم در آورده و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حاضر در صحنه خوانده و همه با سکوت و برخی با کلام او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پایان او را دعا کردند که با صراحت و روشنی تمام از امامت و 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در قالب نظم، اعلام کرد که </w:t>
      </w:r>
    </w:p>
    <w:p>
      <w:pPr>
        <w:pStyle w:val="BookText"/>
        <w:rPr/>
      </w:pPr>
      <w:r>
        <w:rPr>
          <w:rFonts w:ascii="IRNazanin" w:hAnsi="IRNazanin" w:eastAsia="IRNazanin"/>
          <w:color w:val="111111"/>
          <w:sz w:val="28"/>
          <w:sz w:val="28"/>
          <w:szCs w:val="28"/>
          <w:rtl w:val="true"/>
          <w:lang w:bidi="fa-IR"/>
        </w:rPr>
        <w:t>پیامبر در این خطبه علی را به جانشینی خود منصوب فرمودهاند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خلاصهی ترجمهی اشعار حسّان بن ثابت در روز غدیر در روز غدیرخم پیامبرشان به آواز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و نبی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مخالفت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مولای ما، و تو پیامبر مایی و هیچ یک از ما در امر ولایت شما نافرمانی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برخیز که به امامت و پیشوایی تو پس از خود رضایتمندم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علی مولای اوست؛ او را دوست بدارید و از یاران و پیروان راستین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دعا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 بدار دوستدار او را  و دشمن باش با دشمنان او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ابیات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حسّان، تا وقتی با زبان ما را یاری میکنی مورد تأیید روح القدس باشی</w:t>
      </w:r>
      <w:r>
        <w:rPr>
          <w:rFonts w:eastAsia="IRNazanin" w:cs="IRNazanin"/>
          <w:color w:val="111111"/>
          <w:sz w:val="28"/>
          <w:szCs w:val="28"/>
          <w:rtl w:val="true"/>
          <w:lang w:bidi="fa-IR"/>
        </w:rPr>
        <w:t>.»</w:t>
      </w:r>
      <w:r>
        <w:rPr>
          <w:rStyle w:val="FootnoteAnchor"/>
          <w:rtl w:val="true"/>
        </w:rPr>
        <w:footnoteReference w:id="2"/>
      </w:r>
      <w:bookmarkStart w:id="48" w:name="pg3596_22450"/>
    </w:p>
    <w:p>
      <w:pPr>
        <w:pStyle w:val="Heading2"/>
        <w:numPr>
          <w:ilvl w:val="1"/>
          <w:numId w:val="1"/>
        </w:numPr>
        <w:rPr/>
      </w:pPr>
      <w:bookmarkStart w:id="49" w:name="__RefHeading___Toc4124326_2749589250"/>
      <w:bookmarkStart w:id="50" w:name="_Toc16"/>
      <w:bookmarkEnd w:id="48"/>
      <w:bookmarkEnd w:id="49"/>
      <w:r>
        <w:rPr/>
        <w:t>14</w:t>
      </w:r>
      <w:r>
        <w:rPr>
          <w:rtl w:val="true"/>
        </w:rPr>
        <w:t xml:space="preserve">- </w:t>
      </w:r>
      <w:r>
        <w:rPr>
          <w:rtl w:val="true"/>
        </w:rPr>
        <w:t>اولین مخالف غدیر و عذاب سخت الهی</w:t>
      </w:r>
      <w:bookmarkEnd w:id="50"/>
    </w:p>
    <w:p>
      <w:pPr>
        <w:pStyle w:val="BookText"/>
        <w:rPr/>
      </w:pPr>
      <w:r>
        <w:rPr>
          <w:rFonts w:ascii="IRNazanin" w:hAnsi="IRNazanin" w:eastAsia="IRNazanin"/>
          <w:color w:val="111111"/>
          <w:sz w:val="28"/>
          <w:sz w:val="28"/>
          <w:szCs w:val="28"/>
          <w:rtl w:val="true"/>
          <w:lang w:bidi="fa-IR"/>
        </w:rPr>
        <w:t xml:space="preserve">یکی از نکات مهم و قابل توجه در واقعهی غدیر این است که اولین مخالف غدیر که با وجود آگاهی از فرمان خدا و رسول، در مقابل چشم مردم عامدانه باآن مخالفت ورزید و رسول خدا را متهم کرد که رأساً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امیر مردم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حکم و فرمودهی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و بیدرنگ به عذاب خداوند گرفتار شد تا مهر تأییدی بر الهی بودن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ماجرا را از روی کتابی که در زمینهی غدیر نوشته شده برایت بازگو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ساعات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غدیر خم، حارث فهری با دوازده نفر از اصحابش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سه سوال از تودارم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شهادت به یگانگی خداوند و پیامبری خود را از جانب پروردگارت آوردهای یا از خود گفتی؟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و زکات  وحج و جهاد را از جانب پروردگار آوردی، یا از خود گفتی؟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که دربارهی علی بن ابی طالب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بود یا این را نیز از خود گفتی؟</w:t>
      </w:r>
    </w:p>
    <w:p>
      <w:pPr>
        <w:pStyle w:val="BookText"/>
        <w:rPr/>
      </w:pPr>
      <w:r>
        <w:rPr>
          <w:rFonts w:ascii="IRNazanin" w:hAnsi="IRNazanin" w:eastAsia="IRNazanin"/>
          <w:color w:val="111111"/>
          <w:sz w:val="28"/>
          <w:sz w:val="28"/>
          <w:szCs w:val="28"/>
          <w:rtl w:val="true"/>
          <w:lang w:bidi="fa-IR"/>
        </w:rPr>
        <w:t>حضرت در جواب هر سه سوال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وحی کرده است، و واسطهی بین و من و خدا جبرئیل است، و من اعلانکنندهی پیام خدا هستم، و بدون اجازهی پروردگارم خبری را اعلان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اگر آنچه محمد میگوید حق و از فرمودهی توست، سنگی از آسمان بر ما ببار یا عذابی دردناک بر ما بفرست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سخن حارث تمام شد و به را افتاد، خداوند سنگ از آسمان بر او فرستاد که به مغزش اصابت </w:t>
      </w:r>
    </w:p>
    <w:p>
      <w:pPr>
        <w:pStyle w:val="BookText"/>
        <w:rPr/>
      </w:pPr>
      <w:r>
        <w:rPr>
          <w:rFonts w:ascii="IRNazanin" w:hAnsi="IRNazanin" w:eastAsia="IRNazanin"/>
          <w:color w:val="111111"/>
          <w:sz w:val="28"/>
          <w:sz w:val="28"/>
          <w:szCs w:val="28"/>
          <w:rtl w:val="true"/>
          <w:lang w:bidi="fa-IR"/>
        </w:rPr>
        <w:t>کرد و همان جا او را به هلاک رساند، و گونهای دیگر از واقعهی اصحاب فیل پیش دیدگان جمعیت کثیری حاضر در غدیر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رویداد،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 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مردم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اقرار مردم، پیامبر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ولایت او را بپذیرد، و وای بر کسی 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شیعیانش را میبینم که در روز قیامت سوار بر شتران با چهرههایی جوان، در باغهای بهشت گردانده میشوند در حالی که تاج بر سر دارند و ترسی در دل آنان نیست و محزون نمیشوند و با رضایتی عظیم از جانب خداوند موید هستند، و این است رستگاری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در حظیرۀ القدس از جوار رب العالمین ساکن شوند، که در آن برایشان هر چه بخواهند و آنچه چشمها را بهرهمند میکند آماده است و در آن مقیم خواهند بود، و ملائکه به آنان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معجزه، برهمگان مسلّم شد که خطبهی غدیر از منبع وحی سر چشمه گرفته و پیام آن، فرمان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تکلیف همهی منافقان، از آن روز گرفته تا سرتاسر تاریخ معین شد؛ آن کسانی که همچون حارث فهری فکر میکنند و به گمان خود خدا و رسول را قبول دارند، اما بعد از آنکه میشنوند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خداست به روشنی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تحمل آن را نداریم</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دندانشکن و فوری خداوند ثابت کرد هر کس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 منکر سخن خدا و رسول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51" w:name="pg3596_22453"/>
    </w:p>
    <w:p>
      <w:pPr>
        <w:pStyle w:val="Heading2"/>
        <w:numPr>
          <w:ilvl w:val="1"/>
          <w:numId w:val="1"/>
        </w:numPr>
        <w:rPr/>
      </w:pPr>
      <w:bookmarkStart w:id="52" w:name="__RefHeading___Toc4124328_2749589250"/>
      <w:bookmarkStart w:id="53" w:name="_Toc17"/>
      <w:bookmarkEnd w:id="51"/>
      <w:bookmarkEnd w:id="52"/>
      <w:r>
        <w:rPr/>
        <w:t>15</w:t>
      </w:r>
      <w:r>
        <w:rPr>
          <w:rtl w:val="true"/>
        </w:rPr>
        <w:t xml:space="preserve">- </w:t>
      </w:r>
      <w:r>
        <w:rPr>
          <w:rtl w:val="true"/>
        </w:rPr>
        <w:t>تلاش های مخالفان غدیر</w:t>
      </w:r>
      <w:bookmarkEnd w:id="53"/>
    </w:p>
    <w:p>
      <w:pPr>
        <w:pStyle w:val="BookText"/>
        <w:rPr/>
      </w:pPr>
      <w:r>
        <w:rPr>
          <w:rFonts w:ascii="IRNazanin" w:hAnsi="IRNazanin" w:eastAsia="IRNazanin"/>
          <w:color w:val="111111"/>
          <w:sz w:val="28"/>
          <w:sz w:val="28"/>
          <w:szCs w:val="28"/>
          <w:rtl w:val="true"/>
          <w:lang w:bidi="fa-IR"/>
        </w:rPr>
        <w:t xml:space="preserve">مخالفان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پی اجتماع غدیر و ایراد خطبهی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شکستی سنگین خوردند، از همان ابتدا با نقشهها و تلاشهای فراوان به میدان آمدند و کوشیدند مانع خلافت و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توطئههای آنان که در لابه لای تاریخ به چشم میخورد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آشکار</w:t>
      </w:r>
    </w:p>
    <w:p>
      <w:pPr>
        <w:pStyle w:val="BookText"/>
        <w:rPr/>
      </w:pPr>
      <w:r>
        <w:rPr>
          <w:rFonts w:ascii="IRNazanin" w:hAnsi="IRNazanin" w:eastAsia="IRNazanin"/>
          <w:color w:val="111111"/>
          <w:sz w:val="28"/>
          <w:sz w:val="28"/>
          <w:szCs w:val="28"/>
          <w:rtl w:val="true"/>
          <w:lang w:bidi="fa-IR"/>
        </w:rPr>
        <w:t xml:space="preserve">نمونهی روشن این مخالفت آشکار همان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حارث بن نعمان فهری و نازل شدن عذاب بر او بود که پیشتر، شرح آن را خواندی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توطئه ی ترور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ولایت امیرالمومنین که به عینه میدیدند در بنبست کامل قرار دارند، تصمیم نهایی را گرفتند و آن،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دسیسه چیدند که به گونهای طبیعی، با رَم دادن شتر آن حضرت در عقبه که راهی کوهستانی بود و درههای عمیق داشت، به اهداف خود برسند، نقشه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شد آنان بر سر راه کوهستانی عقبه کمین کنند وبا پرتاب سنگ و چوب آلاتی که صداهای وحشتناک تولید کند، شتر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 دهند تا سقوط کند و ایشان در آن درههای عمیق فروغلتد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میتوانستند از تاریکی شب بهره جویند  و فرار کنند و مرگ پیامبر را یک حادثهی طبیعی جلوه دهند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اسلام به وسیلهی فرشته وحی از نقشهی آنان آگاهی یافت، و چون به عقبه نزدیک شدند، </w:t>
      </w:r>
    </w:p>
    <w:p>
      <w:pPr>
        <w:pStyle w:val="BookText"/>
        <w:rPr/>
      </w:pPr>
      <w:r>
        <w:rPr>
          <w:rFonts w:ascii="IRNazanin" w:hAnsi="IRNazanin" w:eastAsia="IRNazanin"/>
          <w:color w:val="111111"/>
          <w:sz w:val="28"/>
          <w:sz w:val="28"/>
          <w:szCs w:val="28"/>
          <w:rtl w:val="true"/>
          <w:lang w:bidi="fa-IR"/>
        </w:rPr>
        <w:t>به حذیفه بن یمان و عمار یاسر فرمود یکی عنان شتر را در دست گیرد، و دیگری شتر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کمین کرده، هر چه داشتند پرتاب کردن و با سر و صداهای گوناگون سعی کردند شتر را رَم دهند، اما به امر خدا هیچ تزلزلی در حرکت شتر پدید نیامد، و ترور نافرجام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طراحان ترور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نمیتوانستند این فرصت طلایی را از دست بدهند، با شمشیرهای برهنه، از کمینگاه به در آمدند و به پیامبر حمله کردند، ولی با مقاومت بینظیر عمار یاسر و حذیفه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جنایتکار دیدند اگر اندکی درنگ کنند، دیگر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پیوسته و آهسته در یک کاروان بزرگ در حرکت بودند سر میرسند و کار همهی آنان تباه میشود؛ پس به ناچار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آنها چه کسانی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برقی جهید و چهره آن گروه منافق آشکارا دیده شد و حذیف در عین شگفتی چهرهی ایشان را به درستی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ترور نافرجام و افشای اسامی دست اندرکاران آن، اولین زنگ خطر در امت اسلام به صدا در آمد که مخالفان به آخر خط رسیدهاند، و از هیچ گونه جنایتی روگردان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حادثه، اندوهی بر دل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با نگرانی و مراقبت شدیدتر در حفظ جان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کوشیدند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طومار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دیگر به فکر تهیهی طوماری افتادند تا مخالفت خود را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دارند و بگویند که مخالفت ما سازمان یافته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خانهای گرد آمدند و پس از گفتگوهای فراوان، عهدنامهای به خط سعیدبنعاص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امضا کنندگان این طومار، عمق </w:t>
      </w:r>
    </w:p>
    <w:p>
      <w:pPr>
        <w:pStyle w:val="BookText"/>
        <w:rPr/>
      </w:pPr>
      <w:r>
        <w:rPr>
          <w:rFonts w:ascii="IRNazanin" w:hAnsi="IRNazanin" w:eastAsia="IRNazanin"/>
          <w:color w:val="111111"/>
          <w:sz w:val="28"/>
          <w:sz w:val="28"/>
          <w:szCs w:val="28"/>
          <w:rtl w:val="true"/>
          <w:lang w:bidi="fa-IR"/>
        </w:rPr>
        <w:t xml:space="preserve">کینهتوزی قریش و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میرسد، چرا که نام ابوسفیان، فرزند ابی جهل، و صفوان بن امیّه در رأس همهی امضاها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شرک و کفر دست در دست منافقان مسلمان نما گذاشته بودند تا نور خورشید ولایت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عده این بود که بگویند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برای امامت و رهبری تعیین نکرده است و مردم باید با تشکیل شورا، هر کس را که میخواهند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آنان انکار ولایت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این طومار در کتابهای تاریخی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به درستی که خداوند متعال به مَنّ و کَرَم خویش محمد را به سوی مردم فرستاد تا دین مورد رضایت او رابه مردم ابلاغ فرماید، و رسول الله در انجام وظیفهی تبلیغی خود کوتاهی نفرمود، و آنچه را مأمور به تبلیغ آن بود به مردم اعلام و ما مسلمانان را به جمع و حفظ آن مأمور ساخت، تا آن که دین به کمال خود رسید، و واجبات و سنن الهی در جامعه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رسول خود را به سوی خویش خواند و آن حضرت با کمال عزت و احترام دعوت حق را لبیک گفت و به دیار باقی شتافت؛ بدون آن که شخص خاصی را به جانشینی خود برگزیند، بلکه اختیار تعیین خلیفه را به مردم واگذاشت تا هر کس را که مورد وثوق و اطمینان آنان باشد به جانشینی رسول، و ولایت امر مسلمین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عهد نامه را به ابوعبیده جرّاح سپردند و او نیز نامه را به سفارش آنان در محلی از کعبه دفن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امضا کنندگان آن طومار و متن کامل آن را میتوانی با مراجعه به منابعی که در پایان نامه برایت مینویسم، مطالعه کنی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سیاسی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نیز هم قسم شدند و عهد و پیمان بستند که تمام تلاش خود را در راه انزوای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گیرند و وقتی موفق شدند، حکومت را به دست آورند</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که پنج نفر بودند، قراردادی هم نوشتند و امضا کردند و نزد ابوعبیده جرّاح به امانت گذاشتند تا در آینده آن را آشکار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پیمان و اسامی امضا کنندگان را بهتر است خودت با مراجعه به منابعی که معرفی میکنم مطالعه کنی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54" w:name="pg3596_22457"/>
    </w:p>
    <w:p>
      <w:pPr>
        <w:pStyle w:val="Heading2"/>
        <w:numPr>
          <w:ilvl w:val="1"/>
          <w:numId w:val="1"/>
        </w:numPr>
        <w:rPr/>
      </w:pPr>
      <w:bookmarkStart w:id="55" w:name="__RefHeading___Toc4124330_2749589250"/>
      <w:bookmarkStart w:id="56" w:name="_Toc18"/>
      <w:bookmarkEnd w:id="54"/>
      <w:bookmarkEnd w:id="55"/>
      <w:r>
        <w:rPr/>
        <w:t>16</w:t>
      </w:r>
      <w:r>
        <w:rPr>
          <w:rtl w:val="true"/>
        </w:rPr>
        <w:t xml:space="preserve">- </w:t>
      </w:r>
      <w:r>
        <w:rPr>
          <w:rtl w:val="true"/>
        </w:rPr>
        <w:t xml:space="preserve">علی </w:t>
      </w:r>
      <w:r>
        <w:rPr>
          <w:rtl w:val="true"/>
        </w:rPr>
        <w:t>(</w:t>
      </w:r>
      <w:r>
        <w:rPr>
          <w:rtl w:val="true"/>
        </w:rPr>
        <w:t>علیه السلام</w:t>
      </w:r>
      <w:r>
        <w:rPr>
          <w:rtl w:val="true"/>
        </w:rPr>
        <w:t xml:space="preserve">) </w:t>
      </w:r>
      <w:r>
        <w:rPr>
          <w:rtl w:val="true"/>
        </w:rPr>
        <w:t>و احقاق حق</w:t>
      </w:r>
      <w:bookmarkEnd w:id="56"/>
    </w:p>
    <w:p>
      <w:pPr>
        <w:pStyle w:val="BookText"/>
        <w:rPr/>
      </w:pPr>
      <w:r>
        <w:rPr>
          <w:rFonts w:ascii="IRNazanin" w:hAnsi="IRNazanin" w:eastAsia="IRNazanin"/>
          <w:color w:val="111111"/>
          <w:sz w:val="28"/>
          <w:sz w:val="28"/>
          <w:szCs w:val="28"/>
          <w:rtl w:val="true"/>
          <w:lang w:bidi="fa-IR"/>
        </w:rPr>
        <w:t xml:space="preserve">نوشته بودی اگر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خلیفهی برحق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در این امر مهم درصدد احقاق حق برنیامد؟</w:t>
      </w:r>
    </w:p>
    <w:p>
      <w:pPr>
        <w:pStyle w:val="BookText"/>
        <w:rPr/>
      </w:pPr>
      <w:r>
        <w:rPr>
          <w:rFonts w:ascii="IRNazanin" w:hAnsi="IRNazanin" w:eastAsia="IRNazanin"/>
          <w:color w:val="111111"/>
          <w:sz w:val="28"/>
          <w:sz w:val="28"/>
          <w:szCs w:val="28"/>
          <w:rtl w:val="true"/>
          <w:lang w:bidi="fa-IR"/>
        </w:rPr>
        <w:t xml:space="preserve">در پاسخ باید بگویم بعد از رحلت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گوناگون اسلام در کمین بودند تا فرصتی مناسب به دست آورند و ضربهای کاری بر پیکر نهال نو پای اسلام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فرصت و بهانه از دست دشمنان از مهمترین عوامل سکوت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تهدیدات مذکور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نگرانی حکومت ایران از گسترش اسلام در مناطق تحت امر خود، چنان که اهالی یمن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 گرویدند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روم هم مرز کشور اسلام شده بود، در نتیجه امکان سوء استفاده از اختلافات داخلی مسلمانان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یافتن از توطئهی آنان، در آخرین روزهای عمر خود به اُسامه بن زید دستور دادند با تدارک سپاهی، به سوی آنان حرکت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نبوت عدهای مانند مسیلمه، و سجاج و اسود عنی که گروهی از اعراب یمن و یمامه اطراف آنان را گرفتند و قدرتی پیدا کرده بودند و حتی عدهای از تازه مسلمانان نیز مانند اشعث بن قیس کندی و شبث بن ربعی دور آنان جمع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منافقان داخلی که در تاریخ آمده در منزل سویلم اجتماع میکردند و بر ضد اسالم توطئه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طلبانی مانند ابوسفیان که مایل بودند خود به موقعیتی برسند هر چند اصل اسلام در معرض خطر باشد؛ چنان که نقل شده است در همان زمان ابوسفیان نزد امام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شئت لاملئن المدینه خیلاور جالا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 شهر مدینه را از جنگجویان سواره و پیاده پر میکنم</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داشته باشی که حقیقتِ این سیاست سکوت، که به منظور حفظ اصل اسلام در پیش گرفته شده بود، بارها در سخنان خود آن بزرگوار آمده است، مانند عباراتی که ابن ابی الحدید عالم معروف اهل سنت از قول آن حضرت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پیامبرش را قبض روح فرمود، گفتیم ما اهل بیت پیامبر و وارث او و عترت او هستیم نه دیگران، و در خلافت او هیچ کس نمیتواند با ما برابری کند؛ اما قوم ما حق ما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اگر خوف از تفرقه میان مسلمین نبود و اگر نمیترسیدیم که دین از بین برود و مردم به کفر بازگردند، به گونهای دیگر عمل میکردیم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به منظور حفظ دین خدا و پیشگیری از بروز تفرقه میان مسلمانان سکوت کرد، آن هم سکوتی تلخ؛ چنان که در خطبهی سوم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کردم در حالی که خار در چشم و استخوان در گلو داشتم</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عین حال بارها و بارها حق را بیان فرمود که هم حقیقت بر کسی پوشیده نباشد و با امت اتمام حجت شده باشد، و هم در عمل بین مسلمانان تفرقه و نزاع و به دنبال آن سوء استفادهی دشمنان پیش نیاید</w:t>
      </w:r>
      <w:r>
        <w:rPr>
          <w:rFonts w:eastAsia="IRNazanin" w:cs="IRNazanin"/>
          <w:color w:val="111111"/>
          <w:sz w:val="28"/>
          <w:szCs w:val="28"/>
          <w:rtl w:val="true"/>
          <w:lang w:bidi="fa-IR"/>
        </w:rPr>
        <w:t xml:space="preserve">. </w:t>
      </w:r>
      <w:bookmarkStart w:id="57" w:name="pg3596_22459"/>
    </w:p>
    <w:p>
      <w:pPr>
        <w:pStyle w:val="Heading2"/>
        <w:numPr>
          <w:ilvl w:val="1"/>
          <w:numId w:val="1"/>
        </w:numPr>
        <w:rPr/>
      </w:pPr>
      <w:bookmarkStart w:id="58" w:name="__RefHeading___Toc4124332_2749589250"/>
      <w:bookmarkStart w:id="59" w:name="_Toc19"/>
      <w:bookmarkEnd w:id="57"/>
      <w:bookmarkEnd w:id="58"/>
      <w:r>
        <w:rPr/>
        <w:t>17</w:t>
      </w:r>
      <w:r>
        <w:rPr>
          <w:rtl w:val="true"/>
        </w:rPr>
        <w:t xml:space="preserve">- </w:t>
      </w:r>
      <w:r>
        <w:rPr>
          <w:rtl w:val="true"/>
        </w:rPr>
        <w:t>استشهاد به غدیر در کلام معصومان</w:t>
      </w:r>
      <w:bookmarkEnd w:id="59"/>
    </w:p>
    <w:p>
      <w:pPr>
        <w:pStyle w:val="BookText"/>
        <w:rPr/>
      </w:pPr>
      <w:r>
        <w:rPr>
          <w:rFonts w:ascii="IRNazanin" w:hAnsi="IRNazanin" w:eastAsia="IRNazanin"/>
          <w:color w:val="111111"/>
          <w:sz w:val="28"/>
          <w:sz w:val="28"/>
          <w:szCs w:val="28"/>
          <w:rtl w:val="true"/>
          <w:lang w:bidi="fa-IR"/>
        </w:rPr>
        <w:t xml:space="preserve">از همان روز که واقعهی غدیر رخ داد، همهی معصومان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زمانها و مکانهای مختلف از آن واقعهی مهم سفارش و مسئولیت آنان را نسبت به آن یادآوری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 ویژه شخص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واقعهی غدیر استشهاد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منابع اهل سنت نیز به تعدادی از این استشهادها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عنوان نمونه هشت مورد از یادآوریهای معصومان را در خصوص واقعهی غدیر برایت مینویسم و در پایان نامه کتابهایی را برای مطالعهی بیشتر معرفی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بهترین اعیاد امت من است و آن همان روزی است که خداوند به من دستور داد برادرم علی بن ابی طالب را به ولایت امتم منصوب کنم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مجلس بزرگی که در زمان عثمان با حضور دویست نفر از صحابه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پیامبرش دستور داد تا والیان امرشان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غدیر خم مرا منصوب کرد و در خطابهای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حاضر در مسجد یکصدا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 قسم این را شنیدیم و همان طور که گفتی حاضر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به خدا قسم میدهم کسانی که از دو 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رابه یاد دارند،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و ابوذر و عمار و براء و زید بن ارقم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میدهیم که به یاد داریم هنگامی را که تو در غدیر بر فراز منبر کنار آن حضرت ایستاده بودی و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ولایت امر کرده و من شما را شاهد میگیرم که ولایت مخصوص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خطاب به کسانی که صاحب غدیر را رها کرده بودند و با تمام توان از سقیفه حمایت میکردند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خم فراموش کردهاید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وارد کوفه شد و قرار شد آن حضرت و معاویه در مسجد کوفه منبر بروند و جزئیات پیام صلح را برای مردم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معاویه سخنان خود را گفت،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سخنانی در مظلومیت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امت پدرم را رها کرد و با غیر او بیعت کرد، در حالی که خودشان دیدند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در روز غدیر خم منصوب فرمود و به آنان دستور داد حاضرانشان به غایبان خبر دهند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قبل از مرگ معاویه، پیش از واقعهی عاشورا،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در مِنی هفتصد نفر را به خیمهی خود دعوت کرد که دویست نفر آنان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جا خطابهای ایراد کردند و ضمن نکوهش اقدامات معاویه بر ضد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آن حضرت را برشمردند و از حاضران اقرار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قسم میدهم، آیا میدانید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منصوب و ولایت را مختص او اعلام کرد و فرمود باید حاضران این پیغام را به غایبان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یکصدا تأیید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نفر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خبر داد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اوست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از اهالی بصره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بصری آیه یا ایّا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میگوید دربارهی مردمی نازل شده اما نام او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خبر میداد دربارهی چه کسی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امر میکند امتت را راهنمایی کنی که ولیّ ایشان کیست و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قیام کرد و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ثبات قدم بر سر پیمان و بیعت مردم در واقعهی غدیر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پیامبرصلیالله وعلیهوآله برای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پیمان گرفت و حاضران به ولایت او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بر ولایت او ثابت قدم ماندند و وای بر کسانی که آن را شکستند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ایامی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بودند، روزی هارون حضرت را احضار کرد و چندین سوال کرد؛ از جمله دربارهی ولایت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ولایت همهی خلایق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ادعا را از کلام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داریم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 اول ورود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مرو در خراسان، بحثهای زیادی دربارهی امامت در میان مردم مطرح بود؛ به ویژه در روز جمعه عدهای کثیر در مسجد جامع شهر جمع بودند و در این باره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حضرت رسید تبسمی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حجۀ الوداع که در اواخر عمر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آیه شریفهی الیوم اکملت لکم دینکم واتممتن علیکم نعمتی و رضیت لکم الاسلام دیناً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حاضران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جهان نرفت مگر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و امام آنان منصوب فرمود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معتصم عباسی آن حضرت را از مدینه به سامرا آورد، در روز غدیر </w:t>
      </w:r>
    </w:p>
    <w:p>
      <w:pPr>
        <w:pStyle w:val="BookText"/>
        <w:rPr/>
      </w:pPr>
      <w:r>
        <w:rPr>
          <w:rFonts w:ascii="IRNazanin" w:hAnsi="IRNazanin" w:eastAsia="IRNazanin"/>
          <w:color w:val="111111"/>
          <w:sz w:val="28"/>
          <w:sz w:val="28"/>
          <w:szCs w:val="28"/>
          <w:rtl w:val="true"/>
          <w:lang w:bidi="fa-IR"/>
        </w:rPr>
        <w:t xml:space="preserve">به کوفه آمدند و به زیارت قبر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رفتند و زیارت مفصلی را که شامل یک دورهی کامل اعتقادی دربارهی فرهنگ غدیر است خواندند و ضمن آن، ماجرای غدیر را چنین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سفر را بر خود همراه نمود و در شدت گرمای ظهر به پا خاست و خطابهای ایراد کرد و شنوانید و ندا کرد و رسانید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فَعَلِیُّ مَولاه، ولی جز عدهای اندک ایمان نیاوردند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ظریف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نوشت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آن بود که او را عَلَم و علامتی قرار دهد که هنگام اختلاف، حزب خداوند با آن شناخته شوند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60" w:name="pg3596_22464"/>
    </w:p>
    <w:p>
      <w:pPr>
        <w:pStyle w:val="Heading2"/>
        <w:numPr>
          <w:ilvl w:val="1"/>
          <w:numId w:val="1"/>
        </w:numPr>
        <w:rPr/>
      </w:pPr>
      <w:bookmarkStart w:id="61" w:name="__RefHeading___Toc4124334_2749589250"/>
      <w:bookmarkStart w:id="62" w:name="_Toc20"/>
      <w:bookmarkEnd w:id="60"/>
      <w:bookmarkEnd w:id="61"/>
      <w:r>
        <w:rPr/>
        <w:t>18</w:t>
      </w:r>
      <w:r>
        <w:rPr>
          <w:rtl w:val="true"/>
        </w:rPr>
        <w:t xml:space="preserve">- </w:t>
      </w:r>
      <w:r>
        <w:rPr>
          <w:rtl w:val="true"/>
        </w:rPr>
        <w:t>غدیر و مخالفت اصحاب</w:t>
      </w:r>
      <w:bookmarkEnd w:id="62"/>
    </w:p>
    <w:p>
      <w:pPr>
        <w:pStyle w:val="BookText"/>
        <w:rPr/>
      </w:pPr>
      <w:r>
        <w:rPr>
          <w:rFonts w:ascii="IRNazanin" w:hAnsi="IRNazanin" w:eastAsia="IRNazanin"/>
          <w:color w:val="111111"/>
          <w:sz w:val="28"/>
          <w:sz w:val="28"/>
          <w:szCs w:val="28"/>
          <w:rtl w:val="true"/>
          <w:lang w:bidi="fa-IR"/>
        </w:rPr>
        <w:t>در بخشی از نامهات نوشته بودی اگر واقعهی غدیر با آن اوصاف که میگویند رخ داده باشد، چگونه ممکن است عموم اصحاب رسول خدا آن را نادیده بگیرند؟</w:t>
      </w:r>
    </w:p>
    <w:p>
      <w:pPr>
        <w:pStyle w:val="BookText"/>
        <w:rPr/>
      </w:pPr>
      <w:r>
        <w:rPr>
          <w:rFonts w:ascii="IRNazanin" w:hAnsi="IRNazanin" w:eastAsia="IRNazanin"/>
          <w:color w:val="111111"/>
          <w:sz w:val="28"/>
          <w:sz w:val="28"/>
          <w:szCs w:val="28"/>
          <w:rtl w:val="true"/>
          <w:lang w:bidi="fa-IR"/>
        </w:rPr>
        <w:t>در پاسخ این سوال چهار نکتهی موشکافانه را برایت مینویسم که دقت در آنها مسئله را کاملاً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که عموم اصحاب سفارش پیامبر را نادیده گرفتند، صحیح نیست زیرا مخالفت با توصیهی اکید حضرت در مورد خلافت بلافصل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از ناحیهی افراد معدودی صورت گرفت و سپس دیگران به علل مختلف از پیروی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گوی ابن ابی الحدید در این باره با استادش ابوجعفر نقیب، روشنگر و گویای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مربوط به خلافت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ابو جعفر نقیب یحیی بن محمد ابی زید خواندم و گفتم این اخبار به روشنی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بعید میدانم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را در مورد شخصی خاص، انکار و رد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در برابر انکار نصّ، سکوت اختیار کردند از آن جهت بود که مردمت آن روز دارای اندیشههای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دشمنان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رقبای او به شما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گروه منصرف شدن خلافت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مایهی </w:t>
      </w:r>
    </w:p>
    <w:p>
      <w:pPr>
        <w:pStyle w:val="BookText"/>
        <w:rPr/>
      </w:pPr>
      <w:r>
        <w:rPr>
          <w:rFonts w:ascii="IRNazanin" w:hAnsi="IRNazanin" w:eastAsia="IRNazanin"/>
          <w:color w:val="111111"/>
          <w:sz w:val="28"/>
          <w:sz w:val="28"/>
          <w:szCs w:val="28"/>
          <w:rtl w:val="true"/>
          <w:lang w:bidi="fa-IR"/>
        </w:rPr>
        <w:t xml:space="preserve">روشنی چشم و خنک شدن دل آنان بود، و گروهی دیگر که دین و ایمان محکم داشتند، چون دیدند بزرگان اصحاب متفقاً خلافت را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داشتند، گمان کردند این حرکت آنان ناشی از دستور خاصی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آنان از صدور آن اطلاع نداشتهاند و این دستور پنهانی، سفارشهای پیشین را در مورد خلافت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کرده است، به خصوص این که ابوبکر روایتی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 به این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الائمه 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با شنیدن این روایت گمان میکردند این دستور کلی، دستور خاص در مورد ولایت امیرالمومنین را نسخ کرده و عدهای با پخش این خبر وانمود کردند که امت در انتخاب امام از قریش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چنین تبلیغ میکردند که هر کس از هر قبیلهای که باشد میتواند امام مردم باشد، به این شرط که از قریش باشد؛</w:t>
      </w:r>
    </w:p>
    <w:p>
      <w:pPr>
        <w:pStyle w:val="BookText"/>
        <w:rPr/>
      </w:pPr>
      <w:r>
        <w:rPr>
          <w:rFonts w:ascii="IRNazanin" w:hAnsi="IRNazanin" w:eastAsia="IRNazanin"/>
          <w:color w:val="111111"/>
          <w:sz w:val="28"/>
          <w:sz w:val="28"/>
          <w:szCs w:val="28"/>
          <w:rtl w:val="true"/>
          <w:lang w:bidi="fa-IR"/>
        </w:rPr>
        <w:t>و آنچه باعث تأکید بر این باور بود، روایتی بود که از پیامبر نقل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مسلمین نیکو پنداشتند، خداوند نیز آن را نیکو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باور از آن رو همه گیر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درخواست کردم امت مرا در گمراهی جمع ننماید و خداوند این درخواست مرا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به کسانی که بیعت را استوار کردند، حسن ظن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مردم میپنداشتند این عده بیش از عموم مسلمین با اهداف پیامبر آشنا هستند و به همین دلیل، در مقابل مخالفت با دستور اکید در مورد ولایت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مقاومت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دیگر که در همه جا اکثریت را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همهی ادوار نیز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رأی ثابتی ندارند و باد به هر طرف بورزد به آن سو متمایل میشوند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پیرو و مقلّد هستند؛ نه پرسشی دارند و نه فکر واندیشهای؛ نه بحث و جدلی میکنند، نه مبارزه و </w:t>
      </w:r>
    </w:p>
    <w:p>
      <w:pPr>
        <w:pStyle w:val="BookText"/>
        <w:rPr/>
      </w:pPr>
      <w:r>
        <w:rPr>
          <w:rFonts w:ascii="IRNazanin" w:hAnsi="IRNazanin" w:eastAsia="IRNazanin"/>
          <w:color w:val="111111"/>
          <w:sz w:val="28"/>
          <w:sz w:val="28"/>
          <w:szCs w:val="28"/>
          <w:rtl w:val="true"/>
          <w:lang w:bidi="fa-IR"/>
        </w:rPr>
        <w:t>مقاومتی، این گروه همیشه تابع و پیرو قدرت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حاکمان نماز واجب را از برنامه حذف کنند، آنان نیز نماز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دستور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پایمال و نادیده گرفته شد و پنهان ماند و بیعت با ابوبکر قوّت گرفت و اشتغال بنی هاشم به جنازهی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عرصه را برای فعالیت این عده باز گذاشت و زمینهی زیادهخواهی آنان در مخالفت با دستورها و سفارشهای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آماده کرد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گروهی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فراموشی سپردند و فرمان الهی روز غدیر را نادیده گرفتند و گروههایی هم که نمونههای آنها در هر اجتماعی فراوان است ازآنان پیروی کردند، در برابر آنان شخصیتهایی بارز و برجسته به امامت و پیشوایی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ماندند و جز او از کسی پیروی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اگر چه در مقایسه با گروه نخست انگشت شمارند و از نظر کمیّت در اقلیت قرار دارند، از نظر شخصیت از افراد برجسته و یاران نزدیک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ابوذر غفاری، مقداد بن اسود، عمّار بن یاسر، اُبیّ بن کعب، ابو ایوب انصاری، خزیمه بن ثابت، بریده اسلمی، ابوهیثم بن التیهان و خالد بن سعید و ده ها نفر دیگر که تاریخ اسلام نام و خصویات زندگی و انتقادات آنان را، از دستگاه خلافت و وفاداریشان را به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ثبت 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مورخان اهل سنت همچون ابن اثیر، مخالفت جمعی از صحابه را با ابوبکر ذکر ونقل کردهاند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آنچه بیان شد، مخالفت عموم با یک حقیقت روشن امری محال و بیسابقه نیست، همچنان که به شهادت قرآن کریم عموم اصحاب حضرت موسی از سفارش ایشان در خصوص </w:t>
      </w:r>
    </w:p>
    <w:p>
      <w:pPr>
        <w:pStyle w:val="BookText"/>
        <w:rPr/>
      </w:pPr>
      <w:r>
        <w:rPr>
          <w:rFonts w:ascii="IRNazanin" w:hAnsi="IRNazanin" w:eastAsia="IRNazanin"/>
          <w:color w:val="111111"/>
          <w:sz w:val="28"/>
          <w:sz w:val="28"/>
          <w:szCs w:val="28"/>
          <w:rtl w:val="true"/>
          <w:lang w:bidi="fa-IR"/>
        </w:rPr>
        <w:t>برادرش هارون سر باز زدند، و در غیاب آن حضرت به تحریک سامری، گوسالهپرست شدند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استبعاد از این جهت است که چگونه امکان دارد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گفتهی آن حضرت مخالفت کنند، باید گفت این مسأله سختتر از مخالفت برخی اصحاب 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نیست، که در کتب معتبر عامّه نیز به موارد متعددی از این مخالفتها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مخالفت اصحاب با فرمان پیامبر اکرم در خصوص پیوستن به سپاه اُسامه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برخی از اصحاب با صلح حدیبیه و امضای آن عهد نامه به دست رسول خدا</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کتابهای تاریخی و نقل حدیث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موارد است مخالفت برخی اصحاب با نوشتن وصیت آن حضرت دربارهی تکلیف مردم بعد از آن حضرت که در بخش هجده نامه به آن اشاره می نمایم</w:t>
      </w:r>
      <w:r>
        <w:rPr>
          <w:rFonts w:eastAsia="IRNazanin" w:cs="IRNazanin"/>
          <w:color w:val="111111"/>
          <w:sz w:val="28"/>
          <w:szCs w:val="28"/>
          <w:rtl w:val="true"/>
          <w:lang w:bidi="fa-IR"/>
        </w:rPr>
        <w:t xml:space="preserve">. </w:t>
      </w:r>
      <w:bookmarkStart w:id="63" w:name="pg3596_22468"/>
    </w:p>
    <w:p>
      <w:pPr>
        <w:pStyle w:val="Heading2"/>
        <w:numPr>
          <w:ilvl w:val="1"/>
          <w:numId w:val="1"/>
        </w:numPr>
        <w:rPr/>
      </w:pPr>
      <w:bookmarkStart w:id="64" w:name="__RefHeading___Toc4124336_2749589250"/>
      <w:bookmarkStart w:id="65" w:name="_Toc21"/>
      <w:bookmarkEnd w:id="63"/>
      <w:bookmarkEnd w:id="64"/>
      <w:r>
        <w:rPr/>
        <w:t>19</w:t>
      </w:r>
      <w:r>
        <w:rPr>
          <w:rtl w:val="true"/>
        </w:rPr>
        <w:t xml:space="preserve">- </w:t>
      </w:r>
      <w:r>
        <w:rPr>
          <w:rtl w:val="true"/>
        </w:rPr>
        <w:t>پیش بینی مخالفت ها با پیام غدیر</w:t>
      </w:r>
      <w:bookmarkEnd w:id="65"/>
    </w:p>
    <w:p>
      <w:pPr>
        <w:pStyle w:val="BookText"/>
        <w:rPr/>
      </w:pPr>
      <w:r>
        <w:rPr>
          <w:rFonts w:ascii="IRNazanin" w:hAnsi="IRNazanin" w:eastAsia="IRNazanin"/>
          <w:color w:val="111111"/>
          <w:sz w:val="28"/>
          <w:sz w:val="28"/>
          <w:szCs w:val="28"/>
          <w:rtl w:val="true"/>
          <w:lang w:bidi="fa-IR"/>
        </w:rPr>
        <w:t>پرسیده بودی آیا پیامبر خدا پیشبینی نکردند که کسانی با پیام غدیر مخالفت میکنند وآن را نادیده میگیرند؛ اگر پیشبینی کرده بودند چه تدبیری برای مقابله با این قبیل تحریکات و موضع گیریها اندیشیدند؟</w:t>
      </w:r>
    </w:p>
    <w:p>
      <w:pPr>
        <w:pStyle w:val="BookText"/>
        <w:rPr/>
      </w:pPr>
      <w:r>
        <w:rPr>
          <w:rFonts w:ascii="IRNazanin" w:hAnsi="IRNazanin" w:eastAsia="IRNazanin"/>
          <w:color w:val="111111"/>
          <w:sz w:val="28"/>
          <w:sz w:val="28"/>
          <w:szCs w:val="28"/>
          <w:rtl w:val="true"/>
          <w:lang w:bidi="fa-IR"/>
        </w:rPr>
        <w:t xml:space="preserve">پاسخ، مثبت است؛ یعنی بدون شک پیامبر عزیز که با وحی الهی مرتبط بودهاند، میدانستند عدهای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مخالفت در میآیند و برای پیشگیری از اقدامات آنان، تدبیرهای مختلفی اندیشیدند که به برخی از آنها اشاره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و روشنگری در خطبه ی غدیر</w:t>
      </w:r>
    </w:p>
    <w:p>
      <w:pPr>
        <w:pStyle w:val="BookText"/>
        <w:rPr/>
      </w:pPr>
      <w:r>
        <w:rPr>
          <w:rFonts w:ascii="IRNazanin" w:hAnsi="IRNazanin" w:eastAsia="IRNazanin"/>
          <w:color w:val="111111"/>
          <w:sz w:val="28"/>
          <w:sz w:val="28"/>
          <w:szCs w:val="28"/>
          <w:rtl w:val="true"/>
          <w:lang w:bidi="fa-IR"/>
        </w:rPr>
        <w:t xml:space="preserve">حضرت در بخشی از خطبهی غدیر به روشنی اعلام کرد که برخی از منافقان 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ناراضی و به فکر مقابله باآن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سه مرتبه بر من نازل شد و از طرفِ خداوند سلام پروردگارم را رساند و مرا مأمور کرد که در این اجتماع به پاخیزم و بر هر سفید و سیاهی اعلام کنم که، علی بن ابی طالب برادرِ من و وصی من و جانشین من بر امتم و امام بعد از من است، نسبت او به من همانند نسبت هارون به موسی است جز این که پیامبری بعد از من نیست، و او صاحب اختیار شما بعد از خدا و رسولش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از جبرئیل درخواست کردم از خدا بخواهد مرا از ابلاغ این مهم معاف بدارد، زیرا اندک بودن پرهیزکاران و کثرت منافقان و افساد ملامت کنندگان و حیلههای تمسخرکنندگانِ اسلام اطلاع دارم، کسانی که خداوند در کتابش آنان را چنین توصیف کرده است که با زبانشان میگویند آنچه را در قلبهایشان نیست، و این کار را سهل میشمارند در حالی که نزد خداوند عظیم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گرفتن از مردم</w:t>
      </w:r>
    </w:p>
    <w:p>
      <w:pPr>
        <w:pStyle w:val="BookText"/>
        <w:rPr/>
      </w:pPr>
      <w:r>
        <w:rPr>
          <w:rFonts w:ascii="IRNazanin" w:hAnsi="IRNazanin" w:eastAsia="IRNazanin"/>
          <w:color w:val="111111"/>
          <w:sz w:val="28"/>
          <w:sz w:val="28"/>
          <w:szCs w:val="28"/>
          <w:rtl w:val="true"/>
          <w:lang w:bidi="fa-IR"/>
        </w:rPr>
        <w:t xml:space="preserve">اشاره به بیعت در خطبهی غدیر و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بیعت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امیرالمؤمنین، به نحوی که همهی مسلمانان حاضر در صحنهی غدیر در عرض سه روز با ایشان بیعت کردند، تدبیر دیگری برای پیشگیری از نفی و کتمان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کردن تشکیل اجتماعات پس از غدیر</w:t>
      </w:r>
    </w:p>
    <w:p>
      <w:pPr>
        <w:pStyle w:val="BookText"/>
        <w:rPr/>
      </w:pPr>
      <w:r>
        <w:rPr>
          <w:rFonts w:ascii="IRNazanin" w:hAnsi="IRNazanin" w:eastAsia="IRNazanin"/>
          <w:color w:val="111111"/>
          <w:sz w:val="28"/>
          <w:sz w:val="28"/>
          <w:szCs w:val="28"/>
          <w:rtl w:val="true"/>
          <w:lang w:bidi="fa-IR"/>
        </w:rPr>
        <w:t xml:space="preserve">از دیگر تدبیرهای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توطئهی منافقان، این بود که هنگام حرکت کاروانها از منطقهی غدیرخم فرمودند در مسیر بازگشت، اجتماع و تشکیل جلسات و حلقههای گفت و گو ممنوع است و هر کسی به راه خود برود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و علنی کردن فعالیتهای مخالفان</w:t>
      </w:r>
    </w:p>
    <w:p>
      <w:pPr>
        <w:pStyle w:val="BookText"/>
        <w:rPr/>
      </w:pPr>
      <w:r>
        <w:rPr>
          <w:rFonts w:ascii="IRNazanin" w:hAnsi="IRNazanin" w:eastAsia="IRNazanin"/>
          <w:color w:val="111111"/>
          <w:sz w:val="28"/>
          <w:sz w:val="28"/>
          <w:szCs w:val="28"/>
          <w:rtl w:val="true"/>
          <w:lang w:bidi="fa-IR"/>
        </w:rPr>
        <w:t>حضرت در بخشی از خطبهی غدیر به صراحت اعلام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امامت را بعد از من به عنوان پادشاهی و با ظلم و زور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غاصبان و تعدّیکنندگان را لعنت کند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تصمیم بر مکتوب نمودن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کتابهای تاریخی و حدیثی از جمله در صحیح بخاری جلد اول، کتاب العلم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المریض قواموا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آخر عمر خود در حالی که جمعی از اصحاب کنار بستر آن حضرت بودند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فرمانی برای شما بنویسم که بعد از آن هرگز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بیماری بر او غالب شده قرآن در دسترس شماست همین 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سخنان مانع از وصیت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ابی الحدید در شرح نهج البلاغه ج دوم 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مصیبت بزرگ از این حادثه یاد میکند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3596_22471"/>
      <w:bookmarkStart w:id="67" w:name="pg3596_22471"/>
      <w:bookmarkEnd w:id="67"/>
    </w:p>
    <w:p>
      <w:pPr>
        <w:pStyle w:val="Heading2"/>
        <w:numPr>
          <w:ilvl w:val="1"/>
          <w:numId w:val="1"/>
        </w:numPr>
        <w:rPr/>
      </w:pPr>
      <w:bookmarkStart w:id="68" w:name="pg3596_22471"/>
      <w:bookmarkStart w:id="69" w:name="__RefHeading___Toc4124338_2749589250"/>
      <w:bookmarkStart w:id="70" w:name="_Toc22"/>
      <w:bookmarkEnd w:id="68"/>
      <w:bookmarkEnd w:id="69"/>
      <w:r>
        <w:rPr/>
        <w:t>20</w:t>
      </w:r>
      <w:r>
        <w:rPr>
          <w:rtl w:val="true"/>
        </w:rPr>
        <w:t xml:space="preserve">- </w:t>
      </w:r>
      <w:r>
        <w:rPr>
          <w:rtl w:val="true"/>
        </w:rPr>
        <w:t>ما و غدیر</w:t>
      </w:r>
      <w:bookmarkEnd w:id="70"/>
    </w:p>
    <w:p>
      <w:pPr>
        <w:pStyle w:val="BookText"/>
        <w:rPr/>
      </w:pPr>
      <w:r>
        <w:rPr>
          <w:rFonts w:ascii="IRNazanin" w:hAnsi="IRNazanin" w:eastAsia="IRNazanin"/>
          <w:color w:val="111111"/>
          <w:sz w:val="28"/>
          <w:sz w:val="28"/>
          <w:szCs w:val="28"/>
          <w:rtl w:val="true"/>
          <w:lang w:bidi="fa-IR"/>
        </w:rPr>
        <w:t>از آنچه تا اینجا برایت نوشتم به خوبی روشن شد که واقعهی غدیر یک حادثهی معمولی یا داستان تاریخی، یا اعطای مقام و انتصابی مربوط به دورانی خاص نیست، که بگوییم دیگر زمانش گذشته و فقط باید در لابه لای کتابها به منظور اطلاع آیندگان ضبط و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غدیر یک فرهنگ است، یک باور الهی است، یک عقیدهی لازم برای هر مسلمان است که بدون آن ایمانش ناقص خواهد بود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رسالت الهی بر دوش تک تک مسلمانان تا قیامت است، که باید هر مسلمانی در هر زمانی و مکانی آن را بفهمد، باورکند، سرلوحهی زندگی قرار دهد، و به دیگران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برداشت شخصی من که دقیقاً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این وظیفه را چنین بر دوش هر مسلمان مطیع خدا و رسول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حاضران در صحنه غدیر، واجب است که امر الهی را به دیگران که حضور ندارند برسانند و بر پدران واجب است که حماسهی غدیر تا روز قیامت را به فرزندان خود بشناسانند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کلام آشکار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از ما وظیفه داریم با تمام توان، خواه با علم  دانش یا با مال و ثروت و امکانات یا آبرو و اعتبار اجتماعی یا زبان و سخن و قلم و هنرهای دیگر، و دست کم با حضور خود و دعا برای تلاشگران نشر فرهنگ غدیر، در انجام این مأموریت الهی بکوشیم و بدانیم هر قدمی پاداش، و هر کوتاهی و سستی عقوبت دارد</w:t>
      </w:r>
      <w:r>
        <w:rPr>
          <w:rFonts w:eastAsia="IRNazanin" w:cs="IRNazanin"/>
          <w:color w:val="111111"/>
          <w:sz w:val="28"/>
          <w:szCs w:val="28"/>
          <w:rtl w:val="true"/>
          <w:lang w:bidi="fa-IR"/>
        </w:rPr>
        <w:t xml:space="preserve">. </w:t>
      </w:r>
      <w:bookmarkStart w:id="71" w:name="pg3596_22472"/>
    </w:p>
    <w:p>
      <w:pPr>
        <w:pStyle w:val="Heading2"/>
        <w:numPr>
          <w:ilvl w:val="1"/>
          <w:numId w:val="1"/>
        </w:numPr>
        <w:rPr/>
      </w:pPr>
      <w:bookmarkStart w:id="72" w:name="__RefHeading___Toc4124340_2749589250"/>
      <w:bookmarkStart w:id="73" w:name="_Toc23"/>
      <w:bookmarkEnd w:id="71"/>
      <w:bookmarkEnd w:id="72"/>
      <w:r>
        <w:rPr/>
        <w:t>21</w:t>
      </w:r>
      <w:r>
        <w:rPr>
          <w:rtl w:val="true"/>
        </w:rPr>
        <w:t xml:space="preserve">- </w:t>
      </w:r>
      <w:r>
        <w:rPr>
          <w:rtl w:val="true"/>
        </w:rPr>
        <w:t>عید غدیر</w:t>
      </w:r>
      <w:bookmarkEnd w:id="73"/>
    </w:p>
    <w:p>
      <w:pPr>
        <w:pStyle w:val="BookText"/>
        <w:rPr/>
      </w:pPr>
      <w:r>
        <w:rPr>
          <w:rFonts w:ascii="IRNazanin" w:hAnsi="IRNazanin" w:eastAsia="IRNazanin"/>
          <w:color w:val="111111"/>
          <w:sz w:val="28"/>
          <w:sz w:val="28"/>
          <w:szCs w:val="28"/>
          <w:rtl w:val="true"/>
          <w:lang w:bidi="fa-IR"/>
        </w:rPr>
        <w:t>در آخرین بخش نامه میخواستی بدانی آیا عید دانستن سالروز واقعهی غدیر ریشه در فرمایش معصومان دارد یا نه؟</w:t>
      </w:r>
    </w:p>
    <w:p>
      <w:pPr>
        <w:pStyle w:val="BookText"/>
        <w:rPr/>
      </w:pPr>
      <w:r>
        <w:rPr>
          <w:rFonts w:ascii="IRNazanin" w:hAnsi="IRNazanin" w:eastAsia="IRNazanin"/>
          <w:color w:val="111111"/>
          <w:sz w:val="28"/>
          <w:sz w:val="28"/>
          <w:szCs w:val="28"/>
          <w:rtl w:val="true"/>
          <w:lang w:bidi="fa-IR"/>
        </w:rPr>
        <w:t xml:space="preserve">بله، عید غدیر، عیدی است که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ایشان امامان علیهمالسلام نه تنها اهمیت آن را بیان، بلکه بر بزرگداشت و بر پایی با شکوه آن تأکید و اصرار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نمونهای از سخنان معصومان و اهمیت عید غدیر و سپس آداب و تکالیف مومنان در این روز را برایت می 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غدیر در سخنان معصومان علیهم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افضل و بالاترین عیدهای امت من است</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عظیمالشأن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عید غدیر با روز جمعه مقارن شدهبود حضرت خطابهای ایراد کردند و ضمن آن سخنان مفصلی دربارهی عید گرفتن غدیر فرمودند؛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این روز دو عید عظیم و بزرگ را برای شما جمع کرده است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عید الله اکبر است، یعنی عید بزرگ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غدیرخم از عید فطر و قربان و روز جمعه و روز عرفه افضل است، و نزد خداوند منزلت والاتری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شریف و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عید و شادی و سرور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غدیرخم روزی است که خداوند آن را برای شیعیان و محبّان ما عید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گمان کنی که خداوند روزی با حرمتتر از روز غدیر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نه، به خدا قسم که نه، به خدا قسم که نه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عیدِ اهل بیت محمد علیهمالسلام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روز را عید بگیرد خداوند مالاش را زیاد میکند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عید است، و افضل اعیاد نزد اهل بیت و محبّان ایشان به شمار میآید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 تکالیف مؤمنان در عید غدیر</w:t>
      </w:r>
    </w:p>
    <w:p>
      <w:pPr>
        <w:pStyle w:val="BookText"/>
        <w:rPr/>
      </w:pPr>
      <w:r>
        <w:rPr>
          <w:rFonts w:ascii="IRNazanin" w:hAnsi="IRNazanin" w:eastAsia="IRNazanin"/>
          <w:color w:val="111111"/>
          <w:sz w:val="28"/>
          <w:sz w:val="28"/>
          <w:szCs w:val="28"/>
          <w:rtl w:val="true"/>
          <w:lang w:bidi="fa-IR"/>
        </w:rPr>
        <w:t>در روایات، به منظور برپایی عید غدیرخم و گرامیداشت این روز بزرگ، برنامهها و آداب متعددی توصیه شده که همه حکایت از عظمت این عید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بین آنها بیست مورد را گزینش و به اختصار مطرح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خداوند</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خدای را به شکرانهی آنچه به شما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گویید؛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روز را روز شکرگزاری معرفی کردهاند</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برائت از خط مخالفان اهل بیت علیهم السلام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از کسانی که به اهل بیت علیهم السلام ستم کردهاند، بیزاری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 دیگر، این بیزاری جستن را چنین توصیف فرمودهاند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الجاحدین و الناکثین و المغّیرین و المبدّلین الّذین یکذّبون بیوم الدّین من الاوّلین و </w:t>
      </w:r>
    </w:p>
    <w:p>
      <w:pPr>
        <w:pStyle w:val="BookText"/>
        <w:rPr/>
      </w:pPr>
      <w:r>
        <w:rPr>
          <w:rFonts w:ascii="IRNazanin" w:hAnsi="IRNazanin" w:eastAsia="IRNazanin"/>
          <w:color w:val="111111"/>
          <w:sz w:val="28"/>
          <w:sz w:val="28"/>
          <w:szCs w:val="28"/>
          <w:rtl w:val="true"/>
          <w:lang w:bidi="fa-IR"/>
        </w:rPr>
        <w:t>الآخرین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داری</w:t>
      </w:r>
    </w:p>
    <w:p>
      <w:pPr>
        <w:pStyle w:val="BookText"/>
        <w:rPr/>
      </w:pPr>
      <w:r>
        <w:rPr>
          <w:rFonts w:ascii="IRNazanin" w:hAnsi="IRNazanin" w:eastAsia="IRNazanin"/>
          <w:color w:val="111111"/>
          <w:sz w:val="28"/>
          <w:sz w:val="28"/>
          <w:szCs w:val="28"/>
          <w:rtl w:val="true"/>
          <w:lang w:bidi="fa-IR"/>
        </w:rPr>
        <w:t xml:space="preserve">به لحاظ برکات خاصی که روزه گرفتن دارد، 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 و بر روزهگرفتن در این روز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ی این روز، ثوابهای بسیار در روایات برشمرده شده است؛ مانند برابری این روزه با روزهی تمام عمر دنیا</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غسل از جمله آداب روز غدیر است که فقیهان نیز در رسالات خویش، به استحباب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غسل در ابتدای روز بهتر است</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 کردن لباس پاکیزه و آراستگی</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صبح این روز فرا میرسد، لازم است مومن پاکیزهترین و فاخرترین لباس خود را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فضیلت آراستگی در روز غدیر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روز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روز غدیر خود را آراسته سازد، خداوند همهی گناهان کوچک و بزرگش را میآمرزد و فرشتگانی را برای نوشتن حسنات او به سویش میفرستد و این فرشتگان تا عید غدیر سال بعد بر درجات او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در این روز برای گروهی لباسهای نو و انگشتر و کفش فرستادند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عطر</w:t>
      </w:r>
    </w:p>
    <w:p>
      <w:pPr>
        <w:pStyle w:val="BookText"/>
        <w:rPr/>
      </w:pPr>
      <w:r>
        <w:rPr>
          <w:rFonts w:ascii="IRNazanin" w:hAnsi="IRNazanin" w:eastAsia="IRNazanin"/>
          <w:color w:val="111111"/>
          <w:sz w:val="28"/>
          <w:sz w:val="28"/>
          <w:szCs w:val="28"/>
          <w:rtl w:val="true"/>
          <w:lang w:bidi="fa-IR"/>
        </w:rPr>
        <w:t xml:space="preserve">معطّر بودن مؤمنان در این روز چنان اهمیت دارد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مؤمن در این روز در حد توان خویش، خود را معطر سازد</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این روز معرفی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به طور کلی به دو </w:t>
      </w:r>
    </w:p>
    <w:p>
      <w:pPr>
        <w:pStyle w:val="BookText"/>
        <w:rPr/>
      </w:pPr>
      <w:r>
        <w:rPr>
          <w:rFonts w:ascii="IRNazanin" w:hAnsi="IRNazanin" w:eastAsia="IRNazanin"/>
          <w:color w:val="111111"/>
          <w:sz w:val="28"/>
          <w:sz w:val="28"/>
          <w:szCs w:val="28"/>
          <w:rtl w:val="true"/>
          <w:lang w:bidi="fa-IR"/>
        </w:rPr>
        <w:t>گونه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امیرمؤمنان در حرم مطهر آن حضرت در نجف اشرف، و زیارت ایشان از هر مکان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صلوات</w:t>
      </w:r>
    </w:p>
    <w:p>
      <w:pPr>
        <w:pStyle w:val="BookText"/>
        <w:rPr/>
      </w:pPr>
      <w:r>
        <w:rPr>
          <w:rFonts w:ascii="IRNazanin" w:hAnsi="IRNazanin" w:eastAsia="IRNazanin"/>
          <w:color w:val="111111"/>
          <w:sz w:val="28"/>
          <w:sz w:val="28"/>
          <w:szCs w:val="28"/>
          <w:rtl w:val="true"/>
          <w:lang w:bidi="fa-IR"/>
        </w:rPr>
        <w:t>سلام و تحیّت بر خاندان عصمت و طهارت، افزودن بر استحباب همیشگی، در زمانها و مکانهای ویژه نیز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از جمله ایامی است که صلوات فرستادن در آن به طور ویژه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غدیر بر محمد و اهل بیتش صلوات بسیار بفرست</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عید غدیر</w:t>
      </w:r>
    </w:p>
    <w:p>
      <w:pPr>
        <w:pStyle w:val="BookText"/>
        <w:rPr/>
      </w:pPr>
      <w:r>
        <w:rPr>
          <w:rFonts w:ascii="IRNazanin" w:hAnsi="IRNazanin" w:eastAsia="IRNazanin"/>
          <w:color w:val="111111"/>
          <w:sz w:val="28"/>
          <w:sz w:val="28"/>
          <w:szCs w:val="28"/>
          <w:rtl w:val="true"/>
          <w:lang w:bidi="fa-IR"/>
        </w:rPr>
        <w:t xml:space="preserve">از جمله نامهایی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عید بر میشمارند،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نشان دهندهی اهمیت برپاداشتن نماز در این روز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دو نماز ویژهی این روز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 مشتمل بر دو رکعت است و بعد از آن سجدهی شکر و دعایی مخصوص سفارش شدهاست؛ که تفصیل آن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نیم ساعت پیش از ظهر غدیر، غسل صورت میگیرد و سپس دو رکعت نماز بدین صورت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رکعت بعد از حمد، سورهی توحید، آیۀ الکرسی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سورهی قدر، هر کدام ده بار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خواستهها پس از این نماز، به لطف الهی، اجابت میشود و در صورت عدم توفیقِ خواندن آن در این زمان، قضای آن نیز توصیه شده است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ی زندگی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روز غدیر روزی متفاوت است، همه چیز باید در این روز رنگ و بویی تازه به خود بگیرد، </w:t>
      </w:r>
    </w:p>
    <w:p>
      <w:pPr>
        <w:pStyle w:val="BookText"/>
        <w:rPr/>
      </w:pPr>
      <w:r>
        <w:rPr>
          <w:rFonts w:ascii="IRNazanin" w:hAnsi="IRNazanin" w:eastAsia="IRNazanin"/>
          <w:color w:val="111111"/>
          <w:sz w:val="28"/>
          <w:sz w:val="28"/>
          <w:szCs w:val="28"/>
          <w:rtl w:val="true"/>
          <w:lang w:bidi="fa-IR"/>
        </w:rPr>
        <w:t>و چه نیکوست که این تغییر و تحول ظاهری شکوه را از خود و خانوادهی خود آغاز کنیم؛ به گونهای که اعضای کوچکتر خانواده نیز طعم شیرین و رایحهی دلانگیز عید را حتی چند روز به عید مانده،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شخصی در این روز در محضر ایشان شرفیاب میشود و میبیند ایشان از چند روز قبل از عید غدیر، وسایل کهنه و فرسوده را تعویض کرده و وضعیت خود و اطرافیان را تغییر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روزی است که خدای متعال در مال کسی که خدا را عبادت کند و بر خانواده، خویشتن و برادران ایمانیاش توسعه دهد، فزونی میبخشد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 و بازدید</w:t>
      </w:r>
    </w:p>
    <w:p>
      <w:pPr>
        <w:pStyle w:val="BookText"/>
        <w:rPr/>
      </w:pPr>
      <w:r>
        <w:rPr>
          <w:rFonts w:ascii="IRNazanin" w:hAnsi="IRNazanin" w:eastAsia="IRNazanin"/>
          <w:color w:val="111111"/>
          <w:sz w:val="28"/>
          <w:sz w:val="28"/>
          <w:szCs w:val="28"/>
          <w:rtl w:val="true"/>
          <w:lang w:bidi="fa-IR"/>
        </w:rPr>
        <w:t>دید و بازدید همواره از سفارشهای موکد اسلام و یکی از آداب روزهای عید و شادی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و بازدید در روز عید، در شادابی مردم و ماندگاری عید در ذهن و دلشان، تأثیر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علیهمالسلام نیز بر پایبندی به این سنت در عید غدیر تأکید کردهاند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و عیدی دادن</w:t>
      </w:r>
    </w:p>
    <w:p>
      <w:pPr>
        <w:pStyle w:val="BookText"/>
        <w:rPr/>
      </w:pP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یک درهم که در روز غدیر داده شود، با فضیلت دویست هزار درهم برابر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و تهنیت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 عمومی ترین و برجسته ترین آداب هر عیدی، تبریک و تهنیت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عید اسلامی نیز نه تنها از این امر مستثنا نیست، بلکه مبدأ این عید هم با تبریک و تهنیت فراوان همراه بودهاست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روز تبریک گفتن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سفارشهای دیگری نیز نقل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این روز یکدیگر را ملاقات کردید، مصافحه کنید و به هم تبریک بگویید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دیدار برادر مؤمن خود چنین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جعلنا من المتمسِّکین بولایۀ امیرالمؤمنین و الائمه علیهم السلام</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پیمان برادری</w:t>
      </w:r>
    </w:p>
    <w:p>
      <w:pPr>
        <w:pStyle w:val="BookText"/>
        <w:rPr/>
      </w:pPr>
      <w:r>
        <w:rPr>
          <w:rFonts w:ascii="IRNazanin" w:hAnsi="IRNazanin" w:eastAsia="IRNazanin"/>
          <w:color w:val="111111"/>
          <w:sz w:val="28"/>
          <w:sz w:val="28"/>
          <w:szCs w:val="28"/>
          <w:rtl w:val="true"/>
          <w:lang w:bidi="fa-IR"/>
        </w:rPr>
        <w:t>بستن پیمان برادری و اخوّت، طریقی شایسته برای ایجاد صمیمیت و مهربانی بین شیعیان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بستن عقد برادری و اخوّت یکی از آداب روز غدیر برشمرده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بستن عقد اخوّت</w:t>
      </w:r>
    </w:p>
    <w:p>
      <w:pPr>
        <w:pStyle w:val="BookText"/>
        <w:rPr/>
      </w:pPr>
      <w:r>
        <w:rPr>
          <w:rFonts w:ascii="IRNazanin" w:hAnsi="IRNazanin" w:eastAsia="IRNazanin"/>
          <w:color w:val="111111"/>
          <w:sz w:val="28"/>
          <w:sz w:val="28"/>
          <w:szCs w:val="28"/>
          <w:rtl w:val="true"/>
          <w:lang w:bidi="fa-IR"/>
        </w:rPr>
        <w:t>به منظور بستن عقد اخوّت، یکی از دو نفر دست راست خود را بر دست راست دیگری میگذارد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اخیتک فی الله و صافیتک فی الله و صافحتک فی الله و عاهدت الله و ملائکته و کتبه و رسله و أنبیائه و الائمه المعصومین علیهم السلام عَلَی أنّی إن کنت مِن أهل الجنه والشفاعه و أذن لی بأن أدخل الجنه لا ادخلها إلّا و أنت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در راه خدا برادر میشوم، با تو در راه خدا دوستیام را خالص میگردانم؛ با تو در راه خدا دست میدهم و در حضور خدا، ملائکه، کتابها و پیامبرانش و ائمه معصومین علیهمالسلام عهد میبندم که اگر از اهل بهشت و شفاعت شوم و اجازهی ورود به بهشت یابم، داخل آن نشوم مگر آن که تو با من همراه شوی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أسقطت عنک جمیع حقوق الإخوه ماخلاالشفاعه و الدّعا و الزّیاره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شفاعت، دعا و زیارت، همهی حقوق برادری را از عهده تو برداشتم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و احسان</w:t>
      </w:r>
    </w:p>
    <w:p>
      <w:pPr>
        <w:pStyle w:val="BookText"/>
        <w:rPr/>
      </w:pPr>
      <w:r>
        <w:rPr>
          <w:rFonts w:ascii="IRNazanin" w:hAnsi="IRNazanin" w:eastAsia="IRNazanin"/>
          <w:color w:val="111111"/>
          <w:sz w:val="28"/>
          <w:sz w:val="28"/>
          <w:szCs w:val="28"/>
          <w:rtl w:val="true"/>
          <w:lang w:bidi="fa-IR"/>
        </w:rPr>
        <w:t>در این روز، بر انجام هر عمل نیکی، تأکید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خداوند به وسیلهی کارهای نیک را از مستحبات این روز به شمار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نیکی و احسان در روز عید غدیر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 نیکی کنید که خداوند اُلفت میان شما را پایدار میسازد و نیکی در این روز، موجب افزایش مال و طول عمر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این روز به برادرش کمک کند، بدون این که او درخواستی در این زمینه کرده باشد، و به وی از روی میل و رغبت نیکی کند، ثواب کسی را دارد که این روز را روزه گرفته و شب آن را نماز به پاداشته است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نیازمندان</w:t>
      </w:r>
    </w:p>
    <w:p>
      <w:pPr>
        <w:pStyle w:val="BookText"/>
        <w:rPr/>
      </w:pPr>
      <w:r>
        <w:rPr>
          <w:rFonts w:ascii="IRNazanin" w:hAnsi="IRNazanin" w:eastAsia="IRNazanin"/>
          <w:color w:val="111111"/>
          <w:sz w:val="28"/>
          <w:sz w:val="28"/>
          <w:szCs w:val="28"/>
          <w:rtl w:val="true"/>
          <w:lang w:bidi="fa-IR"/>
        </w:rPr>
        <w:t>کمک کردن به ضعیفان و نیازمندان، پیامی است که رد گفتار و رفتار صاحب غدیر، جلوهای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به عنوان یکی از اعمال سفارش شدهی این روز نیز جلوه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که در روز غدیر، ثروتمند به تهیدست و توانا به ناتوان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فقراء و ضعیفانی که چشم به کمک شما دارند، دیدن کنید و آنان را در حد توان، همسان خویش سازید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برآوردن حوائج مؤمنان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برآوردن حوائج مؤمنان، همواره مطلوب و سفارش شدهاست، اما اهمیت عید غدیر، تأکید ویژهی بزرگان دین بر آن را در این روز سبب شدهاست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فرمانی فراگیر،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درعید غدیر حاجتهای برادرانت را برآور</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جشن</w:t>
      </w:r>
    </w:p>
    <w:p>
      <w:pPr>
        <w:pStyle w:val="BookText"/>
        <w:rPr/>
      </w:pPr>
      <w:r>
        <w:rPr>
          <w:rFonts w:ascii="IRNazanin" w:hAnsi="IRNazanin" w:eastAsia="IRNazanin"/>
          <w:color w:val="111111"/>
          <w:sz w:val="28"/>
          <w:sz w:val="28"/>
          <w:szCs w:val="28"/>
          <w:rtl w:val="true"/>
          <w:lang w:bidi="fa-IR"/>
        </w:rPr>
        <w:t>برپایی تشکلها و اجتماعات، چه کوچک و چه بزرگ، بر شکوه غدیر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گرچه با جمعشدن چند قوم و خویش برپاشده باشد، مورد پسند و خشنودی اهل بیت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غدیر، احوال کسان و اطرافیان خود را تغییر میدادند و وضع تازهای در زندگی آنان ایجاد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هم آیید تا خداوند، پراکندگی شما را سامان بخشد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و میهمانی دادن</w:t>
      </w:r>
    </w:p>
    <w:p>
      <w:pPr>
        <w:pStyle w:val="BookText"/>
        <w:rPr/>
      </w:pPr>
      <w:r>
        <w:rPr>
          <w:rFonts w:ascii="IRNazanin" w:hAnsi="IRNazanin" w:eastAsia="IRNazanin"/>
          <w:color w:val="111111"/>
          <w:sz w:val="28"/>
          <w:sz w:val="28"/>
          <w:szCs w:val="28"/>
          <w:rtl w:val="true"/>
          <w:lang w:bidi="fa-IR"/>
        </w:rPr>
        <w:t xml:space="preserve">در میان اعمال روز غدیر، اطعام مؤمن جایگاهی والا دارد؛ به گونهای که این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برادران دینیات را اطعام کن</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درخواست حاجت</w:t>
      </w:r>
    </w:p>
    <w:p>
      <w:pPr>
        <w:pStyle w:val="BookText"/>
        <w:rPr/>
      </w:pPr>
      <w:r>
        <w:rPr>
          <w:rFonts w:ascii="IRNazanin" w:hAnsi="IRNazanin" w:eastAsia="IRNazanin"/>
          <w:color w:val="111111"/>
          <w:sz w:val="28"/>
          <w:sz w:val="28"/>
          <w:szCs w:val="28"/>
          <w:rtl w:val="true"/>
          <w:lang w:bidi="fa-IR"/>
        </w:rPr>
        <w:t>برای این روز دعاهای فراوانی، چه کوتاه و چه بلند، از امامان معصوم علیهمالسلام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از دعاهای نسبتاً طولانی برای این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در مفاتیح الجنان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دعاهای کوتاه این روز، تنها به ذکر یک نمونه بسنده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عزیزمان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در روز غدیر، صد مرتبه این ذکر تکرار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کمال دینه و تمام نعمته بولایۀ امیرالمؤمنین علیِّ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مخصوص خداوندی است که کامل شدن دین و تمام شدن نعمت خود را در ولایت امیرالمؤمنین </w:t>
      </w:r>
    </w:p>
    <w:p>
      <w:p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از خداوند</w:t>
      </w:r>
    </w:p>
    <w:p>
      <w:pPr>
        <w:pStyle w:val="BookText"/>
        <w:rPr/>
      </w:pPr>
      <w:r>
        <w:rPr>
          <w:rFonts w:ascii="IRNazanin" w:hAnsi="IRNazanin" w:eastAsia="IRNazanin"/>
          <w:color w:val="111111"/>
          <w:sz w:val="28"/>
          <w:sz w:val="28"/>
          <w:szCs w:val="28"/>
          <w:rtl w:val="true"/>
          <w:lang w:bidi="fa-IR"/>
        </w:rPr>
        <w:t>بی گمان هر انسانی آرزوهایی دارد و شایسته است هر فرصتی را برای رسیدن به آنها مغتنم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از بهترین این فرصتهاست؛ روزی که خدای مهربان، هرحاجتی را، چه دنیوی و چه اخروی، بر آورده میسازد، و شاید بدین سبب این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الزیادۀ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افزایش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امیدوارم با تدبر و تعمق در این نوشتار و مراجعه به منابعی که به تو معرفی کردم، به ابعاد وسیع و عمیق واقعهی غدیر پی ببری و در آینده، از نشردهندگان صدیق این نقطهی عطف تاریخی در میان مسلمانان باشی و هر روز بیش از پیش در تعمیق فرهنگ غدیر، که همانا فرهنگ اصیل ولایتپذیری و حقجویی و ظلمستیزی است، بکوشی</w:t>
      </w:r>
      <w:r>
        <w:rPr>
          <w:rFonts w:eastAsia="IRNazanin" w:cs="IRNazanin"/>
          <w:color w:val="111111"/>
          <w:sz w:val="28"/>
          <w:szCs w:val="28"/>
          <w:rtl w:val="true"/>
          <w:lang w:bidi="fa-IR"/>
        </w:rPr>
        <w:t xml:space="preserve">. </w:t>
      </w:r>
      <w:bookmarkStart w:id="74" w:name="pg3596_22481"/>
    </w:p>
    <w:p>
      <w:pPr>
        <w:pStyle w:val="Heading2"/>
        <w:numPr>
          <w:ilvl w:val="1"/>
          <w:numId w:val="1"/>
        </w:numPr>
        <w:rPr/>
      </w:pPr>
      <w:bookmarkStart w:id="75" w:name="__RefHeading___Toc4124342_2749589250"/>
      <w:bookmarkStart w:id="76" w:name="_Toc24"/>
      <w:bookmarkEnd w:id="74"/>
      <w:bookmarkEnd w:id="75"/>
      <w:r>
        <w:rPr/>
        <w:t>22</w:t>
      </w:r>
      <w:r>
        <w:rPr>
          <w:rtl w:val="true"/>
        </w:rPr>
        <w:t xml:space="preserve">- </w:t>
      </w:r>
      <w:r>
        <w:rPr>
          <w:rtl w:val="true"/>
        </w:rPr>
        <w:t>پی نوشت ها</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لحظه به لحظه غدیر، محمدباقر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شافعی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تألیف شهید قاضی نور الله حسینی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حنفی قندوذی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استشهاد علی الناس فی حدیث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فی ایراد الحدیث الدّال علی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لهذا لما تفرّع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المناسک و رجع الی المدینه بیّن ذلک فی أثناء الطریق، فخطب خطبه عظیمه فی لایوم الثامن عشر من ذی الحجه عامئذ و کان یوم الأحد بغدیرخم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هیثمی در مجمع الزوائد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مناقب علی بن أبی طالب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بالشجرات فقم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ماتحتها ورشّ ثم خطبنا فوالله ما مِن شیء یکون الی یوم الساعه الاقد أخبرنا به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در این عبارت به طولانی بودن خطبه اشاره شده اما در مقام نقل فقط جملاتی کوتاه ذکر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فی ذکر شبه الشیعه و الرافضۀ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الحادیۀ عشرۀ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 به کتاب 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اهل سنت که آیهی تبلیغ را در مورد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غدیر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مفاتیج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w:t>
      </w:r>
      <w:r>
        <w:rPr>
          <w:rFonts w:eastAsia="IRNazanin" w:cs="IRNazanin"/>
          <w:color w:val="111111"/>
          <w:sz w:val="28"/>
          <w:szCs w:val="28"/>
          <w:lang w:bidi="fa-IR"/>
        </w:rPr>
        <w:t>50/12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مدینۀ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عمدۀ القاری شرح 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یا ایهاالرسول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lang w:bidi="fa-IR"/>
        </w:rPr>
        <w:t>206/18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روحالمعانی –آلوسی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در مدارک ذیل،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مدینۀ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الأمام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حبشون بنموسی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البدایۀ و 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سنۀ عاشرۀ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قی ایراد الحدیث الدال علی أنه علی السلام 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خوارزمی، الفصل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أنه أقرب الناس من رسوله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المسطین، الباب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تذکرۀ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ابن مغازلی،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آخر ما 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الروایۀ الصحیحۀ الثابتۀ وکان نزولها یوم انص علی امیرالمومنین علیّ بن ابی طالب صلوات الله علیه بغدیرخم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بالمدینه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عسکری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ح</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مطابق روایاتی است که در مدارک ذیل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الاحکام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اصحاب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ابوهریره، سعدبن ابی وقاص و حذیفه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الغدیر، شرح الجامع الصغیر،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المهمۀ، ابن صباغ مالکی، فصل فی مواخاۀ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تذکرۀ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قوله علیه السلام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پی نوشت</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القلوب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علامه مجلسی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و محدثان در شأن نزول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گفتهاند که آیه در شأن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مدارک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تفسیر 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در 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در تفسیر روح المعانی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الأخبار بین علی أنها نزلت فی علّیِ کرّم الله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در 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در التفسیر اکبیر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السادس، جزء</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واحدی در 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در تفسیر القرآن الحکیم مشهور به تفسیر المنار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نسفی در تفسیر النسفی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الأثیر در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جامع کتابهای ششگانهی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مدارک فوق، حاکم حسکانی حنفی نیشابوری از دانشمندان قرن پنجم نیز در شواهد التنزیل به طرف مختلف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آیه دربارهی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 نقل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شرکائی الذین قرنهم الله بنفسه وبی و أنزل </w:t>
      </w:r>
    </w:p>
    <w:p>
      <w:pPr>
        <w:pStyle w:val="BookText"/>
        <w:rPr/>
      </w:pPr>
      <w:r>
        <w:rPr>
          <w:rFonts w:ascii="IRNazanin" w:hAnsi="IRNazanin" w:eastAsia="IRNazanin"/>
          <w:color w:val="111111"/>
          <w:sz w:val="28"/>
          <w:sz w:val="28"/>
          <w:szCs w:val="28"/>
          <w:rtl w:val="true"/>
          <w:lang w:bidi="fa-IR"/>
        </w:rPr>
        <w:t>فیهم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الآیۀ، فاِن خفتم تنازعاً فی أمر فأرجعوه الی الله و الرسول و اولی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مدارک شیعه نظیر تفسیر برهان، دهها روایت از اهل بیت علیهمالسلام در ذیل این آیه آمده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مزبور دربارهی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ائمهی دوازدهگانه و اهل بیت علیهمالسلام نازل شده و حتی در برخی از روایات نام ائمهی اهل بیت علیهمالسلام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غایۀ المرام و حجۀ الخصام هفت روایت از طریق عامه و ده روایت از طریق شیعه نقل نمودهاست که در آنها امامان اهل البیت علیهمالسلام تحت عنوان صادقین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مدارک معتبر اهل سنت که ناقل حدیث منزلت هستند کتب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کتاب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غزوه تبوک و هی غزوه العسرۀ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اصحاب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علی بن ابی طالب القرشی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 الصحیح 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مناقب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ابی اسحاق سعدبن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185</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علی بن ابی طالب الهاشمی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طبری در تاریخ خود این روایت را به طور کامل آورده ولی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شدهاست و همچنین در کنزل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و تفسیر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آیه شریفه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نهجالبلاغه لابن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فیمن قتل ببدر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در بسیاری از منابع حدیثی فریقین آمده که در این جا برخی از مدارک اهل سنت را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مسندأبو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حدیث زیدبن ثابت 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عن جابربن عبدالله انصاری، کتاب المناقب، باب فی مناقب اهل بیت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کتاب فضائل الصحابه، باب من فضائل علی بن ابی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کنزل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اثانی فی الاعتصام بالکتاب و السنۀ، عن جابر و عن زیدبن ثابت و عن 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مناقب اهل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مناقب امیرالمومنین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4576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البدایۀ و 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الرسول صلیاللهوعلیه و آله یزورالبیت کل لیلۀ من لیالی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چهار عبارت از تاریخنویسان را متذکر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غزوۀ علی بن ابی طالب رضوان الله علیه الیمن غزاها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کثیر مینوسید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غزوۀ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غزاها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ذینی دحلان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بعث علی علیه السلام الی الیمن حصل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عمروبن شاش الأسلمی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أصحاب الحدیبیۀ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فی خیله التی بعثه فیها رسول الله الی الیمن، فجفانی علیّ بعض الجفاء فوجدت علیه فی نفسی، فلما قدمت المدینۀ اشتکیته فی مجالس المدینۀ و عند من لقیته فأقبلت یوماً و رسول الله جالس فی مسجد فلما رآنی انظر الی عینه نظر</w:t>
      </w:r>
    </w:p>
    <w:p>
      <w:pPr>
        <w:pStyle w:val="BookText"/>
        <w:rPr/>
      </w:pPr>
      <w:r>
        <w:rPr>
          <w:rFonts w:ascii="IRNazanin" w:hAnsi="IRNazanin" w:eastAsia="IRNazanin"/>
          <w:color w:val="111111"/>
          <w:sz w:val="28"/>
          <w:sz w:val="28"/>
          <w:szCs w:val="28"/>
          <w:rtl w:val="true"/>
          <w:lang w:bidi="fa-IR"/>
        </w:rPr>
        <w:t>إلیَّ حتی جلست الیه فلما جلست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و الله یا عمر و لقد آذیتنی،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انّا الیه راجعون أعوذ بالله و الاسلام أن أوذی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علیا فقد آذاتی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الباری در شرح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628</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السبق و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التحریض علی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ترجمه </w:t>
      </w:r>
      <w:r>
        <w:rPr>
          <w:rFonts w:eastAsia="IRNazanin" w:cs="IRNazanin"/>
          <w:color w:val="111111"/>
          <w:sz w:val="28"/>
          <w:szCs w:val="28"/>
          <w:lang w:bidi="fa-IR"/>
        </w:rPr>
        <w:t>4392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حبشون بن موسی الخلالی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البرء بن 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شریفه ابلاغ سوره مائده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البدایۀ والنهایۀ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إیراد الحدیث الدال علی أنه علیه السلام خطب بمکان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پانوشت</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بیان روایات مربوطه در بخش بیستم نامه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خطبهی غدیر در کتاب 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نقلها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فخر رازی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عبقاتالانوار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جزایری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ابن مغای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حسکانی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ینادیهم یوم الغدیر نبیّهم                 بخمّ وأسمع بالرسول منادیا</w:t>
      </w:r>
    </w:p>
    <w:p>
      <w:pPr>
        <w:pStyle w:val="BookText"/>
        <w:rPr/>
      </w:pPr>
      <w:r>
        <w:rPr>
          <w:rFonts w:ascii="IRNazanin" w:hAnsi="IRNazanin" w:eastAsia="IRNazanin"/>
          <w:color w:val="111111"/>
          <w:sz w:val="28"/>
          <w:sz w:val="28"/>
          <w:szCs w:val="28"/>
          <w:rtl w:val="true"/>
          <w:lang w:bidi="fa-IR"/>
        </w:rPr>
        <w:t>فقال فمن مولاکم و نبیّکم                     فقالو و لم یبدوا هناک التعادیا</w:t>
      </w:r>
    </w:p>
    <w:p>
      <w:pPr>
        <w:pStyle w:val="BookText"/>
        <w:rPr/>
      </w:pPr>
      <w:r>
        <w:rPr>
          <w:rFonts w:ascii="IRNazanin" w:hAnsi="IRNazanin" w:eastAsia="IRNazanin"/>
          <w:color w:val="111111"/>
          <w:sz w:val="28"/>
          <w:sz w:val="28"/>
          <w:szCs w:val="28"/>
          <w:rtl w:val="true"/>
          <w:lang w:bidi="fa-IR"/>
        </w:rPr>
        <w:t>الهک مولانا و انت نبیّنا                     و لن تلق منّا فی الولایۀ عاصیا</w:t>
      </w:r>
    </w:p>
    <w:p>
      <w:pPr>
        <w:pStyle w:val="BookText"/>
        <w:rPr/>
      </w:pPr>
      <w:r>
        <w:rPr>
          <w:rFonts w:ascii="IRNazanin" w:hAnsi="IRNazanin" w:eastAsia="IRNazanin"/>
          <w:color w:val="111111"/>
          <w:sz w:val="28"/>
          <w:sz w:val="28"/>
          <w:szCs w:val="28"/>
          <w:rtl w:val="true"/>
          <w:lang w:bidi="fa-IR"/>
        </w:rPr>
        <w:t>فقال له قم یا علیّ فاننّی                      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                    فکونوا له اتباغ صدق مولیا</w:t>
      </w:r>
    </w:p>
    <w:p>
      <w:pPr>
        <w:pStyle w:val="BookText"/>
        <w:rPr/>
      </w:pPr>
      <w:r>
        <w:rPr>
          <w:rFonts w:ascii="IRNazanin" w:hAnsi="IRNazanin" w:eastAsia="IRNazanin"/>
          <w:color w:val="111111"/>
          <w:sz w:val="28"/>
          <w:sz w:val="28"/>
          <w:szCs w:val="28"/>
          <w:rtl w:val="true"/>
          <w:lang w:bidi="fa-IR"/>
        </w:rPr>
        <w:t>هناک دعا اللهم و ال ولِیّه                   و کن للّذی عادی علیّا معادیا</w:t>
      </w:r>
    </w:p>
    <w:p>
      <w:pPr>
        <w:pStyle w:val="BookText"/>
        <w:rPr/>
      </w:pP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بحارالانوار 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معارج</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ماجرا در بحارالانوار ج</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کتابهای متعددی از مدارک اهل سنت نقل </w:t>
      </w:r>
    </w:p>
    <w:p>
      <w:pPr>
        <w:pStyle w:val="BookText"/>
        <w:rPr/>
      </w:pPr>
      <w:r>
        <w:rPr>
          <w:rFonts w:ascii="IRNazanin" w:hAnsi="IRNazanin" w:eastAsia="IRNazanin"/>
          <w:color w:val="111111"/>
          <w:sz w:val="28"/>
          <w:sz w:val="28"/>
          <w:szCs w:val="28"/>
          <w:rtl w:val="true"/>
          <w:lang w:bidi="fa-IR"/>
        </w:rPr>
        <w:t xml:space="preserve">شدهاست که بخشی از آن در پانوشت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غدیرشناسی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سعید بن عاص نوشت و کسانی را هم بر آن شاهد قرار داد که ذیل آن را امضا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عکرمۀ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اعور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بن اسود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منابع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ملل و نحل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آینهی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نگارنده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ذیل خطبه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سوم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الهداۀ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من کلام عمر و سیرته و اخلاقه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التاریخ حدیث السقیفه خلافۀ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متن خطبه غدیر در کتاب 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متن خطبه غدیر در کتاب 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متن خطبه غدیر در کتاب 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متن خطبه غدیر در کتاب 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بودن ایمان فردی که معتقد به ولایت نیست به دلیل آیه سوم سوره مائده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متن خطبهی غدیر در کتاب 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انصاری و بحارالانوارج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 سیستانی، منهاج الصالحین، انتشارات دارالمؤرخ العربی، بیروت، چاپ هفتم،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امین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صبیحۀ ذلک الیوم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یلبس المؤمن انظف ثیابه و افخرها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 بحارالانوار، 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حسنی، 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حسنی، 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تهذیب الاحکام،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حرعاملی، وسائل الشیعه،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مجلسی، بحارالانوار، 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تهذیبالاحکام، تحقیق سید حسن خراسان، تصحیح محمد آخوندی، انتشارات دارالکتب الاسلامیۀ، چاپ چهام،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 حسنی، اقبالالاعمال،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الیوم الذی یزیدالله فی المال من عبدالله و وسع علی عیاله و نفسه و اخوانه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مؤمنا اخل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نورا و وسع فی قبره، و یزور قبره کل یوم سبعون الف ملک یبشرونه بالجنۀ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عاملی، مفاتیحالجنات،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طاووس حسنی، اقبالالاعمال،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طاووس حسنی اقبالالاعمال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نوری، مستدرک الوسائل، چاپ هشتم، انتشارات مؤسسهی آل بیت علیهمالسلام لا 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حسنی، اقبال 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تباروا یصل الله الفتکم و البر فیه یثمر المال و یزید فی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حسنی، اقبالالاعمال،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امین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ولیعد الغنی علی الفقیر و القوی علی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طاووس حسنیف اقبالالاعمال،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واقض حوائج إخوانک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 مستدرکالوسائل،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 فیه کل مؤمن و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طاووس حسنی، اقبالالاعمال،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مجلسی، بحارالانوار، 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طاووس حسنی، اقبالالاعمال،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مجلسی،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مجلسی،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طاووس حسنی، اقبالالاعمال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تکالیف مؤمنان در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طراوت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شدهاست</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رسول خدا حسّان بن ثابت را به صورت مشروط دعا کردند و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وقتی با زبان ما را یاری کنی مورد تأیید روح القدس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نشانه ی علم رسول خدا به آینده است، زیرا حسّان در اواخر عمرش از امیر المومنین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103</Pages>
  <Words>20361</Words>
  <Characters>78662</Characters>
  <CharactersWithSpaces>98081</CharactersWithSpaces>
  <Paragraphs>1202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2026-08-18T01:21:58Z</dcterms:created>
  <dc:creator>ghaemiyeh.com</dc:creator>
  <dc:description/>
  <dc:language>en-US</dc:language>
  <cp:lastModifiedBy/>
  <dcterms:modified xsi:type="dcterms:W3CDTF">2026-08-18T04:52:02Z</dcterms:modified>
  <cp:revision>1</cp:revision>
  <dc:subject/>
  <dc:title>نامه ای به دوستم پیرامون غدیرخم</dc:title>
</cp:coreProperties>
</file>

<file path=docProps/custom.xml><?xml version="1.0" encoding="utf-8"?>
<Properties xmlns="http://schemas.openxmlformats.org/officeDocument/2006/custom-properties" xmlns:vt="http://schemas.openxmlformats.org/officeDocument/2006/docPropsVTypes"/>
</file>