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فرمانروای آسمان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17023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702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7027_2749589250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7029_2749589250">
            <w:r>
              <w:rPr>
                <w:webHidden/>
                <w:rStyle w:val="IndexLink"/>
                <w:rtl w:val="true"/>
              </w:rPr>
              <w:t>پیش گفتار؛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7031_2749589250">
            <w:r>
              <w:rPr>
                <w:webHidden/>
                <w:rStyle w:val="IndexLink"/>
                <w:rtl w:val="true"/>
              </w:rPr>
              <w:t>مقدمه؛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33_2749589250">
            <w:r>
              <w:rPr>
                <w:webHidden/>
                <w:rStyle w:val="IndexLink"/>
                <w:rtl w:val="true"/>
              </w:rPr>
              <w:t>سبب 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35_2749589250">
            <w:r>
              <w:rPr>
                <w:webHidden/>
                <w:rStyle w:val="IndexLink"/>
                <w:rtl w:val="true"/>
              </w:rPr>
              <w:t>واکسن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37_2749589250">
            <w:r>
              <w:rPr>
                <w:webHidden/>
                <w:rStyle w:val="IndexLink"/>
                <w:rtl w:val="true"/>
              </w:rPr>
              <w:t>مهمات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7039_2749589250">
            <w:r>
              <w:rPr>
                <w:webHidden/>
                <w:rStyle w:val="IndexLink"/>
                <w:rtl w:val="true"/>
              </w:rPr>
              <w:t>فصل اول؛ مهدی 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41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43_2749589250">
            <w:r>
              <w:rPr>
                <w:webHidden/>
                <w:rStyle w:val="IndexLink"/>
                <w:rtl w:val="true"/>
              </w:rPr>
              <w:t>بالا و عمیق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45_2749589250">
            <w:r>
              <w:rPr>
                <w:webHidden/>
                <w:rStyle w:val="IndexLink"/>
                <w:rtl w:val="true"/>
              </w:rPr>
              <w:t>نام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47_2749589250">
            <w:r>
              <w:rPr>
                <w:webHidden/>
                <w:rStyle w:val="IndexLink"/>
                <w:rtl w:val="true"/>
              </w:rPr>
              <w:t>شهرت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49_2749589250">
            <w:r>
              <w:rPr>
                <w:webHidden/>
                <w:rStyle w:val="IndexLink"/>
                <w:rtl w:val="true"/>
              </w:rPr>
              <w:t>پنهان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51_2749589250">
            <w:r>
              <w:rPr>
                <w:webHidden/>
                <w:rStyle w:val="IndexLink"/>
                <w:rtl w:val="true"/>
              </w:rPr>
              <w:t>شگفت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53_2749589250">
            <w:r>
              <w:rPr>
                <w:webHidden/>
                <w:rStyle w:val="IndexLink"/>
                <w:rtl w:val="true"/>
              </w:rPr>
              <w:t>بی تردید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55_2749589250">
            <w:r>
              <w:rPr>
                <w:webHidden/>
                <w:rStyle w:val="IndexLink"/>
                <w:rtl w:val="true"/>
              </w:rPr>
              <w:t>قادر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57_2749589250">
            <w:r>
              <w:rPr>
                <w:webHidden/>
                <w:rStyle w:val="IndexLink"/>
                <w:rtl w:val="true"/>
              </w:rPr>
              <w:t>دوران اختفاء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59_2749589250">
            <w:r>
              <w:rPr>
                <w:webHidden/>
                <w:rStyle w:val="IndexLink"/>
                <w:rtl w:val="true"/>
              </w:rPr>
              <w:t>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61_2749589250">
            <w:r>
              <w:rPr>
                <w:webHidden/>
                <w:rStyle w:val="IndexLink"/>
                <w:rtl w:val="true"/>
              </w:rPr>
              <w:t>تا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63_2749589250">
            <w:r>
              <w:rPr>
                <w:webHidden/>
                <w:rStyle w:val="IndexLink"/>
                <w:rtl w:val="true"/>
              </w:rPr>
              <w:t>امتحان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65_2749589250">
            <w:r>
              <w:rPr>
                <w:webHidden/>
                <w:rStyle w:val="IndexLink"/>
                <w:rtl w:val="true"/>
              </w:rPr>
              <w:t>کوتاه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67_2749589250">
            <w:r>
              <w:rPr>
                <w:webHidden/>
                <w:rStyle w:val="IndexLink"/>
                <w:rtl w:val="true"/>
              </w:rPr>
              <w:t>جانشین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69_2749589250">
            <w:r>
              <w:rPr>
                <w:webHidden/>
                <w:rStyle w:val="IndexLink"/>
                <w:rtl w:val="true"/>
              </w:rPr>
              <w:t>بهره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71_2749589250">
            <w:r>
              <w:rPr>
                <w:webHidden/>
                <w:rStyle w:val="IndexLink"/>
                <w:rtl w:val="true"/>
              </w:rPr>
              <w:t>تشرف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73_2749589250">
            <w:r>
              <w:rPr>
                <w:webHidden/>
                <w:rStyle w:val="IndexLink"/>
                <w:rtl w:val="true"/>
              </w:rPr>
              <w:t>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75_2749589250">
            <w:r>
              <w:rPr>
                <w:webHidden/>
                <w:rStyle w:val="IndexLink"/>
                <w:rtl w:val="true"/>
              </w:rPr>
              <w:t>ویژگی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7077_2749589250">
            <w:r>
              <w:rPr>
                <w:webHidden/>
                <w:rStyle w:val="IndexLink"/>
                <w:rtl w:val="true"/>
              </w:rPr>
              <w:t xml:space="preserve">فصل دوم؛ امام 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79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81_2749589250">
            <w:r>
              <w:rPr>
                <w:webHidden/>
                <w:rStyle w:val="IndexLink"/>
                <w:rtl w:val="true"/>
              </w:rPr>
              <w:t>بیان کننده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83_2749589250">
            <w:r>
              <w:rPr>
                <w:webHidden/>
                <w:rStyle w:val="IndexLink"/>
                <w:rtl w:val="true"/>
              </w:rPr>
              <w:t>معرفی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85_2749589250">
            <w:r>
              <w:rPr>
                <w:webHidden/>
                <w:rStyle w:val="IndexLink"/>
                <w:rtl w:val="true"/>
              </w:rPr>
              <w:t>قطع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87_2749589250">
            <w:r>
              <w:rPr>
                <w:webHidden/>
                <w:rStyle w:val="IndexLink"/>
                <w:rtl w:val="true"/>
              </w:rPr>
              <w:t>احساس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89_2749589250">
            <w:r>
              <w:rPr>
                <w:webHidden/>
                <w:rStyle w:val="IndexLink"/>
                <w:rtl w:val="true"/>
              </w:rPr>
              <w:t>خانۀ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91_2749589250">
            <w:r>
              <w:rPr>
                <w:webHidden/>
                <w:rStyle w:val="IndexLink"/>
                <w:rtl w:val="true"/>
              </w:rPr>
              <w:t>غلبه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93_2749589250">
            <w:r>
              <w:rPr>
                <w:webHidden/>
                <w:rStyle w:val="IndexLink"/>
                <w:rtl w:val="true"/>
              </w:rPr>
              <w:t>حاکمیت صالحان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95_2749589250">
            <w:r>
              <w:rPr>
                <w:webHidden/>
                <w:rStyle w:val="IndexLink"/>
                <w:rtl w:val="true"/>
              </w:rPr>
              <w:t>وعده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7097_2749589250">
            <w:r>
              <w:rPr>
                <w:webHidden/>
                <w:rStyle w:val="IndexLink"/>
                <w:rtl w:val="true"/>
              </w:rPr>
              <w:t>فصل سوّم؛ ادیان، فرق و مذاهب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099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01_2749589250">
            <w:r>
              <w:rPr>
                <w:webHidden/>
                <w:rStyle w:val="IndexLink"/>
                <w:rtl w:val="true"/>
              </w:rPr>
              <w:t>منجی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03_2749589250">
            <w:r>
              <w:rPr>
                <w:webHidden/>
                <w:rStyle w:val="IndexLink"/>
                <w:rtl w:val="true"/>
              </w:rPr>
              <w:t>عالِم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05_2749589250">
            <w:r>
              <w:rPr>
                <w:webHidden/>
                <w:rStyle w:val="IndexLink"/>
                <w:rtl w:val="true"/>
              </w:rPr>
              <w:t>بشارت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07_2749589250">
            <w:r>
              <w:rPr>
                <w:webHidden/>
                <w:rStyle w:val="IndexLink"/>
                <w:rtl w:val="true"/>
              </w:rPr>
              <w:t>تذکرۀ عمره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09_2749589250">
            <w:r>
              <w:rPr>
                <w:webHidden/>
                <w:rStyle w:val="IndexLink"/>
                <w:rtl w:val="true"/>
              </w:rPr>
              <w:t>پسر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11_2749589250">
            <w:r>
              <w:rPr>
                <w:webHidden/>
                <w:rStyle w:val="IndexLink"/>
                <w:rtl w:val="true"/>
              </w:rPr>
              <w:t>عترت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13_2749589250">
            <w:r>
              <w:rPr>
                <w:webHidden/>
                <w:rStyle w:val="IndexLink"/>
                <w:rtl w:val="true"/>
              </w:rPr>
              <w:t>نیش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15_2749589250">
            <w:r>
              <w:rPr>
                <w:webHidden/>
                <w:rStyle w:val="IndexLink"/>
                <w:rtl w:val="true"/>
              </w:rPr>
              <w:t>گسترۀ حکومت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17_2749589250">
            <w:r>
              <w:rPr>
                <w:webHidden/>
                <w:rStyle w:val="IndexLink"/>
                <w:rtl w:val="true"/>
              </w:rPr>
              <w:t>انصاف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19_2749589250">
            <w:r>
              <w:rPr>
                <w:webHidden/>
                <w:rStyle w:val="IndexLink"/>
                <w:rtl w:val="true"/>
              </w:rPr>
              <w:t>دلیل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7121_2749589250">
            <w:r>
              <w:rPr>
                <w:webHidden/>
                <w:rStyle w:val="IndexLink"/>
                <w:rtl w:val="true"/>
              </w:rPr>
              <w:t>فصل چهارم؛ چند نکته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23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25_2749589250">
            <w:r>
              <w:rPr>
                <w:webHidden/>
                <w:rStyle w:val="IndexLink"/>
                <w:rtl w:val="true"/>
              </w:rPr>
              <w:t>حاج آقا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27_2749589250">
            <w:r>
              <w:rPr>
                <w:webHidden/>
                <w:rStyle w:val="IndexLink"/>
                <w:rtl w:val="true"/>
              </w:rPr>
              <w:t>عَرضِه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29_2749589250">
            <w:r>
              <w:rPr>
                <w:webHidden/>
                <w:rStyle w:val="IndexLink"/>
                <w:rtl w:val="true"/>
              </w:rPr>
              <w:t>عمر جاویدان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31_2749589250">
            <w:r>
              <w:rPr>
                <w:webHidden/>
                <w:rStyle w:val="IndexLink"/>
                <w:rtl w:val="true"/>
              </w:rPr>
              <w:t>حاکم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33_2749589250">
            <w:r>
              <w:rPr>
                <w:webHidden/>
                <w:rStyle w:val="IndexLink"/>
                <w:rtl w:val="true"/>
              </w:rPr>
              <w:t>قدرت بی نهایت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35_2749589250">
            <w:r>
              <w:rPr>
                <w:webHidden/>
                <w:rStyle w:val="IndexLink"/>
                <w:rtl w:val="true"/>
              </w:rPr>
              <w:t>افسانه خضراء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17137_2749589250">
            <w:r>
              <w:rPr>
                <w:webHidden/>
                <w:rStyle w:val="IndexLink"/>
                <w:rtl w:val="true"/>
              </w:rPr>
              <w:t>حجت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39_41919"/>
      <w:bookmarkStart w:id="1" w:name="pg3439_4191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39_41919"/>
      <w:bookmarkStart w:id="3" w:name="__RefHeading___Toc3117023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مراکز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آمار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37135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‌7737160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88998601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88998607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 IMAMMAHDI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S. 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info@imammahdi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s. com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117025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آسمان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گفتار؛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مقدمه؛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bookmarkStart w:id="7" w:name="pg3439_41925"/>
    </w:p>
    <w:p>
      <w:pPr>
        <w:pStyle w:val="Heading2"/>
        <w:numPr>
          <w:ilvl w:val="1"/>
          <w:numId w:val="1"/>
        </w:numPr>
        <w:rPr/>
      </w:pPr>
      <w:bookmarkStart w:id="8" w:name="__RefHeading___Toc3117027_2749589250"/>
      <w:bookmarkStart w:id="9" w:name="_Toc3"/>
      <w:bookmarkEnd w:id="7"/>
      <w:bookmarkEnd w:id="8"/>
      <w:r>
        <w:rPr>
          <w:rtl w:val="true"/>
        </w:rPr>
        <w:t>سخن ناشر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مهدویّت، سرچشمة زلال امید و عدالت، تنها باور صحیحی است که آرامش بخش نگاه پریشان آدمی به آینده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تعمیق این باور، نه تنها لازم بلکه ضروری بنظر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 در این راستا، گامی کوچک برداشته است و امید آن می‌رود بتواند روحیه ی حقیقت جویی، پرسش گری و تنوع طلبی نوجوان و جوان را به نحوی شایسته ای پوشش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از همه عزیزانی که ما را در به ثمر رسیدن این اثر یاری نموده‌اند تشکر و قدردانی می‌کنیم و منتظر انتقادات و پیشنهادات شما خوانندگان گرامی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باتشکر؛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 الله تعالی 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bookmarkStart w:id="10" w:name="pg3439_41926"/>
    </w:p>
    <w:p>
      <w:pPr>
        <w:pStyle w:val="Heading2"/>
        <w:numPr>
          <w:ilvl w:val="1"/>
          <w:numId w:val="1"/>
        </w:numPr>
        <w:rPr/>
      </w:pPr>
      <w:bookmarkStart w:id="11" w:name="__RefHeading___Toc3117029_2749589250"/>
      <w:bookmarkStart w:id="12" w:name="_Toc4"/>
      <w:bookmarkEnd w:id="10"/>
      <w:bookmarkEnd w:id="11"/>
      <w:r>
        <w:rPr>
          <w:rtl w:val="true"/>
        </w:rPr>
        <w:t>پیش گفتار؛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مهدوی پاسخ می‌دهد، توسط جمعی از محققین مرکز تخصصی مهدویّت تالیف شده است؛ لذا از اتقان و محتوای علمی برخوردار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پیش روی شما تماماً به استناد این کتاب تنظیم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میری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23/6/1390</w:t>
      </w:r>
      <w:bookmarkStart w:id="13" w:name="pg3439_41927"/>
    </w:p>
    <w:p>
      <w:pPr>
        <w:pStyle w:val="Heading2"/>
        <w:numPr>
          <w:ilvl w:val="1"/>
          <w:numId w:val="1"/>
        </w:numPr>
        <w:rPr/>
      </w:pPr>
      <w:bookmarkStart w:id="14" w:name="__RefHeading___Toc3117031_2749589250"/>
      <w:bookmarkStart w:id="15" w:name="_Toc5"/>
      <w:bookmarkEnd w:id="13"/>
      <w:bookmarkEnd w:id="14"/>
      <w:r>
        <w:rPr>
          <w:rtl w:val="true"/>
        </w:rPr>
        <w:t>مقدمه؛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3117033_2749589250"/>
      <w:bookmarkStart w:id="17" w:name="_Toc6"/>
      <w:bookmarkEnd w:id="16"/>
      <w:r>
        <w:rPr>
          <w:rtl w:val="true"/>
        </w:rPr>
        <w:t>سبب خیر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نوجوانی هم عالمی دارد، بخصوص گعده با رفقا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بخیر، استاد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شود سبب خیر اگر خدا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هنوزم شیرینی سؤالات مهدوی که چندتایی دنبالش می‌رفتیم و حلّشان می‌کردیم، زیر دندونمه؛ چراکه ماندن در شک و تردید اگرچه جایگاه بدی است ولی معبر و گذرگاه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اُوم، چقدر شیرین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2"/>
      </w:r>
      <w:bookmarkStart w:id="18" w:name="pg3439_41928"/>
    </w:p>
    <w:p>
      <w:pPr>
        <w:pStyle w:val="Heading3"/>
        <w:numPr>
          <w:ilvl w:val="2"/>
          <w:numId w:val="1"/>
        </w:numPr>
        <w:rPr/>
      </w:pPr>
      <w:bookmarkStart w:id="19" w:name="__RefHeading___Toc3117035_2749589250"/>
      <w:bookmarkStart w:id="20" w:name="_Toc7"/>
      <w:bookmarkEnd w:id="18"/>
      <w:bookmarkEnd w:id="19"/>
      <w:r>
        <w:rPr>
          <w:rtl w:val="true"/>
        </w:rPr>
        <w:t>واکسن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اگر حرکت نکند می‌گندد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نتیجه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مردم یک حالت آرامشی باشد و بر معتقدات دینی و مذهبی، تازیانه شک نخورد، در آن صورت غیر متخصصین مذهبی، پیشتاز آن معتقدات می‌شوند و دائم از خودشان چیزی می‌سازند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عجب، پس واکسن اعتقاد به مهدویّت، شبهه و سؤالات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  <w:bookmarkStart w:id="21" w:name="pg3439_41929"/>
    </w:p>
    <w:p>
      <w:pPr>
        <w:pStyle w:val="Heading3"/>
        <w:numPr>
          <w:ilvl w:val="2"/>
          <w:numId w:val="1"/>
        </w:numPr>
        <w:rPr/>
      </w:pPr>
      <w:bookmarkStart w:id="22" w:name="__RefHeading___Toc3117037_2749589250"/>
      <w:bookmarkStart w:id="23" w:name="_Toc8"/>
      <w:bookmarkEnd w:id="21"/>
      <w:bookmarkEnd w:id="22"/>
      <w:r>
        <w:rPr>
          <w:rtl w:val="true"/>
        </w:rPr>
        <w:t>مهمات</w:t>
      </w:r>
      <w:bookmarkEnd w:id="23"/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شروع شده بود، فیلسوف و منطقی بزرگی از بخارا با یک تَک، توانسته بود مواضع اعتقادی شیخی دانشمند از اهل قم را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او به سبب طول غیبت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 و تردید بسر می‌برد و به نیروی پشتیبانی احتیاج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فرمانده، شیخ صدوق، به کمک برخاست و با پاتکی بموقع مواضع از دست رفته را پس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مهمات درخواستی را نیز فرستاد؟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 و تمام النعمه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5"/>
      </w:r>
      <w:bookmarkStart w:id="24" w:name="pg3439_41930"/>
    </w:p>
    <w:p>
      <w:pPr>
        <w:pStyle w:val="Heading2"/>
        <w:numPr>
          <w:ilvl w:val="1"/>
          <w:numId w:val="1"/>
        </w:numPr>
        <w:rPr/>
      </w:pPr>
      <w:bookmarkStart w:id="25" w:name="__RefHeading___Toc3117039_2749589250"/>
      <w:bookmarkStart w:id="26" w:name="_Toc9"/>
      <w:bookmarkEnd w:id="24"/>
      <w:bookmarkEnd w:id="25"/>
      <w:r>
        <w:rPr>
          <w:rtl w:val="true"/>
        </w:rPr>
        <w:t>فصل اول؛ مهدی شناسی</w:t>
      </w:r>
      <w:bookmarkEnd w:id="26"/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7" w:name="__RefHeading___Toc3117041_2749589250"/>
      <w:bookmarkStart w:id="28" w:name="_Toc10"/>
      <w:bookmarkEnd w:id="27"/>
      <w:r>
        <w:rPr>
          <w:rtl w:val="true"/>
        </w:rPr>
        <w:t>اشاره</w:t>
      </w:r>
      <w:bookmarkStart w:id="29" w:name="pg3439_41931"/>
      <w:bookmarkEnd w:id="28"/>
    </w:p>
    <w:p>
      <w:pPr>
        <w:pStyle w:val="Heading3"/>
        <w:numPr>
          <w:ilvl w:val="2"/>
          <w:numId w:val="1"/>
        </w:numPr>
        <w:rPr/>
      </w:pPr>
      <w:bookmarkStart w:id="30" w:name="__RefHeading___Toc3117043_2749589250"/>
      <w:bookmarkStart w:id="31" w:name="_Toc11"/>
      <w:bookmarkEnd w:id="29"/>
      <w:bookmarkEnd w:id="30"/>
      <w:r>
        <w:rPr>
          <w:rtl w:val="true"/>
        </w:rPr>
        <w:t>بالا و عمیق</w:t>
      </w:r>
      <w:bookmarkEnd w:id="31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چندوقتی می‌شد، گمشده اش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پیدا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هم جملات حکیمانه می‌گفت؛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عقیدة به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عمیق تر می‌شود چون به حضرت حق توجه کنی و به درگاهش دعا و انابه نمایی و وظایف دینی ات را انجام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فکری نیز بالاتر می‌رود، با اوج گرفتن مرغ فکر به دو بالِ مطالعه و گفتگو با علماء دربارة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7"/>
      </w:r>
      <w:bookmarkStart w:id="32" w:name="pg3439_41932"/>
    </w:p>
    <w:p>
      <w:pPr>
        <w:pStyle w:val="Heading3"/>
        <w:numPr>
          <w:ilvl w:val="2"/>
          <w:numId w:val="1"/>
        </w:numPr>
        <w:rPr/>
      </w:pPr>
      <w:bookmarkStart w:id="33" w:name="__RefHeading___Toc3117045_2749589250"/>
      <w:bookmarkStart w:id="34" w:name="_Toc12"/>
      <w:bookmarkEnd w:id="32"/>
      <w:bookmarkEnd w:id="33"/>
      <w:r>
        <w:rPr>
          <w:rtl w:val="true"/>
        </w:rPr>
        <w:t>نام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علاقه داشتم نثر ادبی بنویسم اونم برا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بسم الله گفتم و شروع کردم؛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سپیده دمی که سپیده دمید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عیدی که هدیه خدایی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نیمه ماهی که ماهِ کامل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سالی که برکت، روسفید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جایی که بیننده را به سرور و شادی کشانید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بود که پدرم صِدام زد؟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برگشتم خواهر کوچکم نثرم را آراسته بود؛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سامرّا،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نیمة ماه شعبان، روز جمعه، هنگام سپیده دم، گل خوشبوی نرگس، هم نام نبی، منجی موعود، 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"/>
      </w:r>
      <w:bookmarkStart w:id="35" w:name="pg3439_41933"/>
    </w:p>
    <w:p>
      <w:pPr>
        <w:pStyle w:val="Heading3"/>
        <w:numPr>
          <w:ilvl w:val="2"/>
          <w:numId w:val="1"/>
        </w:numPr>
        <w:rPr/>
      </w:pPr>
      <w:bookmarkStart w:id="36" w:name="__RefHeading___Toc3117047_2749589250"/>
      <w:bookmarkStart w:id="37" w:name="_Toc13"/>
      <w:bookmarkEnd w:id="35"/>
      <w:bookmarkEnd w:id="36"/>
      <w:r>
        <w:rPr>
          <w:rtl w:val="true"/>
        </w:rPr>
        <w:t>شهرت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سال نیمه شعبان، حاج رضا بروشور هیئت را آماده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داشت روی صندلی چرخدارش بنشیند و بنویسد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سوغات جنگ، ذهنم رو باز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فقط توانست یک پاراگراف بنویسد؛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شده ای که مردم را به حق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قیام برای حق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باقی ماندة حجتهای خدا و آخرین ذخیره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حاکم و فرمانروای یگانه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الزمان و ولیّ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همه در انتظار مقدم اویند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)...».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که شهدا منتظِران واقعی ظهورند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9"/>
      </w:r>
      <w:bookmarkStart w:id="38" w:name="pg3439_41934"/>
    </w:p>
    <w:p>
      <w:pPr>
        <w:pStyle w:val="Heading3"/>
        <w:numPr>
          <w:ilvl w:val="2"/>
          <w:numId w:val="1"/>
        </w:numPr>
        <w:rPr/>
      </w:pPr>
      <w:bookmarkStart w:id="39" w:name="__RefHeading___Toc3117049_2749589250"/>
      <w:bookmarkStart w:id="40" w:name="_Toc14"/>
      <w:bookmarkEnd w:id="38"/>
      <w:bookmarkEnd w:id="39"/>
      <w:r>
        <w:rPr>
          <w:rtl w:val="true"/>
        </w:rPr>
        <w:t>پنهان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خواستند نور خدا را با دهان ناپاکشان خاموش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دوازدهمین جانشین رسول خدا در ذهنشان جَوَلان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بودند دیگر، آنهم از نوع عباسی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مُتِمُّ نُوره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 نور خود را کامل می‌کند هر چند کافران خوش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هم شد، ولادت آنحضرت پنهانی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bookmarkStart w:id="41" w:name="pg3439_41935"/>
    </w:p>
    <w:p>
      <w:pPr>
        <w:pStyle w:val="Heading3"/>
        <w:numPr>
          <w:ilvl w:val="2"/>
          <w:numId w:val="1"/>
        </w:numPr>
        <w:rPr/>
      </w:pPr>
      <w:bookmarkStart w:id="42" w:name="__RefHeading___Toc3117051_2749589250"/>
      <w:bookmarkStart w:id="43" w:name="_Toc15"/>
      <w:bookmarkEnd w:id="41"/>
      <w:bookmarkEnd w:id="42"/>
      <w:r>
        <w:rPr>
          <w:rtl w:val="true"/>
        </w:rPr>
        <w:t>شگفت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باور پذیر است کلامی که قرآن تاییدش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عیسی، روح الله، به قدرت خدا بدون پدر پای بر زمین می‌نهد، دیگر چه جای تعجب است اگر همان قدرت، اثر حمل و نشانه بارداری را از نرجس خاتون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بله، می‌شود بزرگِ بانوان حرم اهل بیت، حکیمه خاتون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بزرگوار امام یازدهم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شب نیمه شعبان و چند ساعت پیش از ولادت، از واقع شدن این امر بزرگ آگاه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که شگفت است قدرت حق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2"/>
      </w:r>
      <w:bookmarkStart w:id="44" w:name="pg3439_41936"/>
    </w:p>
    <w:p>
      <w:pPr>
        <w:pStyle w:val="Heading3"/>
        <w:numPr>
          <w:ilvl w:val="2"/>
          <w:numId w:val="1"/>
        </w:numPr>
        <w:rPr/>
      </w:pPr>
      <w:bookmarkStart w:id="45" w:name="__RefHeading___Toc3117053_2749589250"/>
      <w:bookmarkStart w:id="46" w:name="_Toc16"/>
      <w:bookmarkEnd w:id="44"/>
      <w:bookmarkEnd w:id="45"/>
      <w:r>
        <w:rPr>
          <w:rtl w:val="true"/>
        </w:rPr>
        <w:t>بی تردید</w:t>
      </w:r>
      <w:bookmarkEnd w:id="46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یَعرِفُونه کما یَعرِفُون ابنائهم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همچون فرزندان خود می‌شناسند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اینجا که رسید جا خورد؟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ممکنه اینقدر دقیق بشناسد؟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ظُهر وقتی امام جماعت مدرسه، شمایل و اوصاف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که؛ چهره ای گندمگون، پیشانی بلند، ابروان هلالی، چشمان سیاه و درشت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عبادت و شب زنده داری، زهد و پارسایی، صبر و بردباری، عدالت و نیکوکاری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را بیان کرد، سَری جنباند و بر تردید بی موردش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4"/>
      </w:r>
      <w:bookmarkStart w:id="47" w:name="pg3439_41937"/>
    </w:p>
    <w:p>
      <w:pPr>
        <w:pStyle w:val="Heading3"/>
        <w:numPr>
          <w:ilvl w:val="2"/>
          <w:numId w:val="1"/>
        </w:numPr>
        <w:rPr/>
      </w:pPr>
      <w:bookmarkStart w:id="48" w:name="__RefHeading___Toc3117055_2749589250"/>
      <w:bookmarkStart w:id="49" w:name="_Toc17"/>
      <w:bookmarkEnd w:id="47"/>
      <w:bookmarkEnd w:id="48"/>
      <w:r>
        <w:rPr>
          <w:rtl w:val="true"/>
        </w:rPr>
        <w:t>قادر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پارسال قمه کش قهّاری بود، یک سر و گردن بزرگتر از همه قُلدرهای شهر؛ اما امسال غم هجران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دوشش سنگینی می‌کرد و ادیبانه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چه به قُلدری وقتی خدا اراده کرده امام، از اوّل زندگی، مظهر قدرت و اقتدارش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با قدرت نمایی پروردگارش عجین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چون گوش در ژرفای دوران زندگی حضرتش تیز کنیم، هم دوران اختفاء، هم دوران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صغری و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دوران ظهور، هر سه فریاد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قادر است، خدا قادر است، خدا قادر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گردنش هم پیش خدا و امامش از مُو باریکتر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5"/>
      </w:r>
      <w:bookmarkStart w:id="50" w:name="pg3439_41938"/>
    </w:p>
    <w:p>
      <w:pPr>
        <w:pStyle w:val="Heading3"/>
        <w:numPr>
          <w:ilvl w:val="2"/>
          <w:numId w:val="1"/>
        </w:numPr>
        <w:rPr/>
      </w:pPr>
      <w:bookmarkStart w:id="51" w:name="__RefHeading___Toc3117057_2749589250"/>
      <w:bookmarkStart w:id="52" w:name="_Toc18"/>
      <w:bookmarkEnd w:id="50"/>
      <w:bookmarkEnd w:id="51"/>
      <w:r>
        <w:rPr>
          <w:rtl w:val="true"/>
        </w:rPr>
        <w:t>دوران اختفاء</w:t>
      </w:r>
      <w:bookmarkEnd w:id="52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حرفش تمام نشده بود که به یاد حضرت موسی افتادم؟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آغاز ولادت تا شهادت پدر بزرگوارش، پنهانی زندگی کردند و در این دوران امام عسگری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نوشتن نامه و دادن عقیقه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تنها نزدیکان و خواص را از ولادت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خُب، شاید هم صحبتی با خدا و کلیم اللّهی، اقتضائش ولادت پنهانی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7"/>
      </w:r>
      <w:bookmarkStart w:id="53" w:name="pg3439_41939"/>
    </w:p>
    <w:p>
      <w:pPr>
        <w:pStyle w:val="Heading3"/>
        <w:numPr>
          <w:ilvl w:val="2"/>
          <w:numId w:val="1"/>
        </w:numPr>
        <w:rPr/>
      </w:pPr>
      <w:bookmarkStart w:id="54" w:name="__RefHeading___Toc3117059_2749589250"/>
      <w:bookmarkStart w:id="55" w:name="_Toc19"/>
      <w:bookmarkEnd w:id="53"/>
      <w:bookmarkEnd w:id="54"/>
      <w:r>
        <w:rPr>
          <w:rtl w:val="true"/>
        </w:rPr>
        <w:t>دیدار</w:t>
      </w:r>
      <w:bookmarkEnd w:id="55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قرارمان زیر گنبد مسجد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 با یک بغل کتاب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بهم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باب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 شیعه روشنت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فوری بازش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قول محمّد بن عثمان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نفر از شیعیان، نزد امام یازدهم گرد آمدیم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فرزندش را بما نشان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 این، امام شما و جانشین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می‌گفت؟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شد در زمان امام عسگری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برخی افراد موفق به دیدار فرزندشان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  <w:bookmarkStart w:id="56" w:name="pg3439_41940"/>
    </w:p>
    <w:p>
      <w:pPr>
        <w:pStyle w:val="Heading3"/>
        <w:numPr>
          <w:ilvl w:val="2"/>
          <w:numId w:val="1"/>
        </w:numPr>
        <w:rPr/>
      </w:pPr>
      <w:bookmarkStart w:id="57" w:name="__RefHeading___Toc3117061_2749589250"/>
      <w:bookmarkStart w:id="58" w:name="_Toc20"/>
      <w:bookmarkEnd w:id="56"/>
      <w:bookmarkEnd w:id="57"/>
      <w:r>
        <w:rPr>
          <w:rtl w:val="true"/>
        </w:rPr>
        <w:t>تا ظهور</w:t>
      </w:r>
      <w:bookmarkEnd w:id="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بیشتر نداشت که خلیفة بد اندیش عباسی، پدر بزرگوارش را به شهادت رساند و بعد از اینکه مطّلع شد او بر جنازه پدر، نماز خوانده است قدم در راه دستگیری‌اش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خیال باطلی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که از هنگام شهادت امام یازدهم، دوران غیبت شروع شد و تا هنگامه ظهور ادامه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bookmarkStart w:id="59" w:name="pg3439_41941"/>
    </w:p>
    <w:p>
      <w:pPr>
        <w:pStyle w:val="Heading3"/>
        <w:numPr>
          <w:ilvl w:val="2"/>
          <w:numId w:val="1"/>
        </w:numPr>
        <w:rPr/>
      </w:pPr>
      <w:bookmarkStart w:id="60" w:name="__RefHeading___Toc3117063_2749589250"/>
      <w:bookmarkStart w:id="61" w:name="_Toc21"/>
      <w:bookmarkEnd w:id="59"/>
      <w:bookmarkEnd w:id="60"/>
      <w:r>
        <w:rPr>
          <w:rtl w:val="true"/>
        </w:rPr>
        <w:t>امتحان</w:t>
      </w:r>
      <w:bookmarkEnd w:id="61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مردم گمان کردند همین که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حال خود رها می‌شوند و آزمایش نخواهند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سنت الهی است و در هر امتی 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آزمایش قوم نوح با قوم صالح و ثمود و دیگر امتها فرق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این، با وجود شرایط زمانی و اجتماعی متفاوت، طبیعی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کلامش که به اینجا رسید با خود اندیشیدم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است که علت غیبت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روشنی معلوم نیست؛ اما نکند حکمت آن، امتحان و آزمایش امت رسول خدا، در این شرایط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1"/>
      </w:r>
      <w:bookmarkStart w:id="62" w:name="pg3439_41942"/>
    </w:p>
    <w:p>
      <w:pPr>
        <w:pStyle w:val="Heading3"/>
        <w:numPr>
          <w:ilvl w:val="2"/>
          <w:numId w:val="1"/>
        </w:numPr>
        <w:rPr/>
      </w:pPr>
      <w:bookmarkStart w:id="63" w:name="__RefHeading___Toc3117065_2749589250"/>
      <w:bookmarkStart w:id="64" w:name="_Toc22"/>
      <w:bookmarkEnd w:id="62"/>
      <w:bookmarkEnd w:id="63"/>
      <w:r>
        <w:rPr>
          <w:rtl w:val="true"/>
        </w:rPr>
        <w:t>کوتاه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پیر بود اما اصرار داشت بداند غیبت صغری یعنی چه؟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مادر جان، غیبت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مرحله دارد که یکی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هـ،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شهادت پدرشان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هـ،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غیبت، کوتاه مدت یا صغری می‌گن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 ترین ویژگیش هم اینه که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نفر را به عنوان جانشین و نایب خاص خودش انتخاب کرد تا مردم از طریق آنها با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ارتباط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این دوره هم بعضی ها، موفق به دیدار حضرت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دیگه لبخند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خودمونیم، خنده بر هر چهره ای زیباست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2"/>
      </w:r>
      <w:bookmarkStart w:id="65" w:name="pg3439_41943"/>
    </w:p>
    <w:p>
      <w:pPr>
        <w:pStyle w:val="Heading3"/>
        <w:numPr>
          <w:ilvl w:val="2"/>
          <w:numId w:val="1"/>
        </w:numPr>
        <w:rPr/>
      </w:pPr>
      <w:bookmarkStart w:id="66" w:name="__RefHeading___Toc3117067_2749589250"/>
      <w:bookmarkStart w:id="67" w:name="_Toc23"/>
      <w:bookmarkEnd w:id="65"/>
      <w:bookmarkEnd w:id="66"/>
      <w:r>
        <w:rPr>
          <w:rtl w:val="true"/>
        </w:rPr>
        <w:t>جانشین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علمش حسابی از خودش بزرگتر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 داده بود الان که غیبت کبری است جانشین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کیه؟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ما رو به حال خودمون رها کردن؟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فهمید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دوره، عالمان و فقیهان را به عنوان جانشین عام به مردم معرفی کرده و از آنان خواسته است در امور خود به عالمان رجوع کنند،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دیگه خیالم راحته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نگو، عمل به وظیفه هم حسابی براش مهمّه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bookmarkStart w:id="68" w:name="pg3439_41944"/>
    </w:p>
    <w:p>
      <w:pPr>
        <w:pStyle w:val="Heading3"/>
        <w:numPr>
          <w:ilvl w:val="2"/>
          <w:numId w:val="1"/>
        </w:numPr>
        <w:rPr/>
      </w:pPr>
      <w:bookmarkStart w:id="69" w:name="__RefHeading___Toc3117069_2749589250"/>
      <w:bookmarkStart w:id="70" w:name="_Toc24"/>
      <w:bookmarkEnd w:id="68"/>
      <w:bookmarkEnd w:id="69"/>
      <w:r>
        <w:rPr>
          <w:rtl w:val="true"/>
        </w:rPr>
        <w:t>بهره</w:t>
      </w:r>
      <w:bookmarkEnd w:id="70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ناراحت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می‌کردم؛ نکنه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بخاطر این غایبه که ما ظرفیت وجود نازنینش را نداریم و لذا از ایشان بی بهره ایم؟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اینکه روایت مشهور از پیامبر و خود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بهره بردن مردم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غایب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بهره بردنشان از خورشید پشت ابر تشبیه شده است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فهمیدم؛ میان ماه من تا ماه گردون، تفاوت از زمین تا آسمان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71" w:name="pg3439_41945"/>
    </w:p>
    <w:p>
      <w:pPr>
        <w:pStyle w:val="Heading3"/>
        <w:numPr>
          <w:ilvl w:val="2"/>
          <w:numId w:val="1"/>
        </w:numPr>
        <w:rPr/>
      </w:pPr>
      <w:bookmarkStart w:id="72" w:name="__RefHeading___Toc3117071_2749589250"/>
      <w:bookmarkStart w:id="73" w:name="_Toc25"/>
      <w:bookmarkEnd w:id="71"/>
      <w:bookmarkEnd w:id="72"/>
      <w:r>
        <w:rPr>
          <w:rtl w:val="true"/>
        </w:rPr>
        <w:t>تشرف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تازه پشت لبش سبز شده بود اما سوال پخته ای مطرح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تشرف حاج علی بغدادی خدمت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غیبت کبری را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توقیع و نامه خود به آخرین نایب خاصش نفرمودند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ادعای مشاهده کند،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او دروغگو و افترا زننده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پس حاج علی راست نگفته  است؟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دقتش خوشم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سخن شهید صدر را برایش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شخص با ادعای مشاهده و ارتباط بخواهد عقاید و نظر خود را با نام پیام های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مردم القاء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فهمش هم بالا بود چون نتیجه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حضرت امر ممکنی  است اما شاهد و دلیل 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bookmarkStart w:id="74" w:name="pg3439_41946"/>
    </w:p>
    <w:p>
      <w:pPr>
        <w:pStyle w:val="Heading3"/>
        <w:numPr>
          <w:ilvl w:val="2"/>
          <w:numId w:val="1"/>
        </w:numPr>
        <w:rPr/>
      </w:pPr>
      <w:bookmarkStart w:id="75" w:name="__RefHeading___Toc3117073_2749589250"/>
      <w:bookmarkStart w:id="76" w:name="_Toc26"/>
      <w:bookmarkEnd w:id="74"/>
      <w:bookmarkEnd w:id="75"/>
      <w:r>
        <w:rPr>
          <w:rtl w:val="true"/>
        </w:rPr>
        <w:t>دوران ظهور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چشمانش موج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یک شعار وِرد زبانش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ما را زمین می‌زند اما ما نباید شکست را قبول کنیم؟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می‌کرد شرایط ظهور هر چه زودتر فراهم شود و علائم ظهور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سربازی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هنگام ظهور تا رحلتشان را آرزو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اینکه بتواند با مولایش، عدل و دین را بر زمین خسته از سیاهی بگستراند، همۀ فکرش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بلندای نظر، غبطه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7"/>
      </w:r>
      <w:bookmarkStart w:id="77" w:name="pg3439_41947"/>
    </w:p>
    <w:p>
      <w:pPr>
        <w:pStyle w:val="Heading3"/>
        <w:numPr>
          <w:ilvl w:val="2"/>
          <w:numId w:val="1"/>
        </w:numPr>
        <w:rPr/>
      </w:pPr>
      <w:bookmarkStart w:id="78" w:name="__RefHeading___Toc3117075_2749589250"/>
      <w:bookmarkStart w:id="79" w:name="_Toc27"/>
      <w:bookmarkEnd w:id="77"/>
      <w:bookmarkEnd w:id="78"/>
      <w:r>
        <w:rPr>
          <w:rtl w:val="true"/>
        </w:rPr>
        <w:t>ویژگی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وجد از جا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چیزی را زمزمه می‌کرد؟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تاریخ 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کنجکاو صفحۀ باز کتاب روی میزش را خواندم؛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را با آرامش و وقار و شناخت حلال و حرام و نیاز همگان به او و بی نیازی او از دیگران خواهید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او جز پارچه ای زبر و خشن و غذای او، جز غذای ساده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عالم ترین مردم و حکیم ترین مردم و با تقوا ترین مردم و سخی ترین مردم و عابدترین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هم حاشیه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فرمانروای آسمانی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  <w:bookmarkStart w:id="80" w:name="pg3439_41949"/>
    </w:p>
    <w:p>
      <w:pPr>
        <w:pStyle w:val="Heading2"/>
        <w:numPr>
          <w:ilvl w:val="1"/>
          <w:numId w:val="1"/>
        </w:numPr>
        <w:rPr/>
      </w:pPr>
      <w:bookmarkStart w:id="81" w:name="__RefHeading___Toc3117077_2749589250"/>
      <w:bookmarkStart w:id="82" w:name="_Toc28"/>
      <w:bookmarkEnd w:id="80"/>
      <w:bookmarkEnd w:id="81"/>
      <w:r>
        <w:rPr>
          <w:rtl w:val="true"/>
        </w:rPr>
        <w:t xml:space="preserve">فصل دوم؛ امام مهدی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 xml:space="preserve">) </w:t>
      </w:r>
      <w:r>
        <w:rPr>
          <w:rtl w:val="true"/>
        </w:rPr>
        <w:t>در قرآن</w:t>
      </w:r>
      <w:bookmarkEnd w:id="82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83" w:name="__RefHeading___Toc3117079_2749589250"/>
      <w:bookmarkStart w:id="84" w:name="_Toc29"/>
      <w:bookmarkEnd w:id="83"/>
      <w:r>
        <w:rPr>
          <w:rtl w:val="true"/>
        </w:rPr>
        <w:t>اشاره</w:t>
      </w:r>
      <w:bookmarkStart w:id="85" w:name="pg3439_41950"/>
      <w:bookmarkEnd w:id="84"/>
    </w:p>
    <w:p>
      <w:pPr>
        <w:pStyle w:val="Heading3"/>
        <w:numPr>
          <w:ilvl w:val="2"/>
          <w:numId w:val="1"/>
        </w:numPr>
        <w:rPr/>
      </w:pPr>
      <w:bookmarkStart w:id="86" w:name="__RefHeading___Toc3117081_2749589250"/>
      <w:bookmarkStart w:id="87" w:name="_Toc30"/>
      <w:bookmarkEnd w:id="85"/>
      <w:bookmarkEnd w:id="86"/>
      <w:r>
        <w:rPr>
          <w:rtl w:val="true"/>
        </w:rPr>
        <w:t>بیان کننده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شهامتش در پرسش قرین ادب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 قرآن کریم، در جایگاه قانون اساسی اسلام است اما موارد متعددی بر می‌شمرد که قرآن کلیات مسائل اسلامی را مطرح کرده است، توضیح دهنده آنها را جستجو می‌کرد؟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نحل را که خواندم مشکلش حل شد؛ چرا که صریحاً، پیامبر را مبیّن و مفسّر قرآن معرفی کرده است و او خوب می‌دانست جانشینان واقعی پیامبر نیز چنین‌اند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که چه شور انگیز می‌نماید تفسیر قرآن به بیان زیبای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)!</w:t>
      </w:r>
      <w:r>
        <w:rPr>
          <w:rStyle w:val="FootnoteAnchor"/>
          <w:rtl w:val="true"/>
        </w:rPr>
        <w:footnoteReference w:id="29"/>
      </w:r>
      <w:bookmarkStart w:id="88" w:name="pg3439_41951"/>
    </w:p>
    <w:p>
      <w:pPr>
        <w:pStyle w:val="Heading3"/>
        <w:numPr>
          <w:ilvl w:val="2"/>
          <w:numId w:val="1"/>
        </w:numPr>
        <w:rPr/>
      </w:pPr>
      <w:bookmarkStart w:id="89" w:name="__RefHeading___Toc3117083_2749589250"/>
      <w:bookmarkStart w:id="90" w:name="_Toc31"/>
      <w:bookmarkEnd w:id="88"/>
      <w:bookmarkEnd w:id="89"/>
      <w:r>
        <w:rPr>
          <w:rtl w:val="true"/>
        </w:rPr>
        <w:t>معرفی</w:t>
      </w:r>
      <w:bookmarkEnd w:id="90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عقیده‌اش این بود؛ همیشه اولین قدم سخت ترین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چهار پنج قدمی در شناخت قرآن برداشته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دقیقاً می‌دانست قرآن کریم برای معرفی افراد از روشهای مختلفی استفاده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با بیان صفات و ویژگیها،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معرفی کرده است نه با ذکر نام و 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اگر انسانها آنقدر بالغ نشده باشند که این را بفهمند و او را بشناسند، آیا باید آخرین ذخیرۀ الهی با آمدنش به خطر بیفتد؟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30"/>
      </w:r>
      <w:bookmarkStart w:id="91" w:name="pg3439_41952"/>
    </w:p>
    <w:p>
      <w:pPr>
        <w:pStyle w:val="Heading3"/>
        <w:numPr>
          <w:ilvl w:val="2"/>
          <w:numId w:val="1"/>
        </w:numPr>
        <w:rPr/>
      </w:pPr>
      <w:bookmarkStart w:id="92" w:name="__RefHeading___Toc3117085_2749589250"/>
      <w:bookmarkStart w:id="93" w:name="_Toc32"/>
      <w:bookmarkEnd w:id="91"/>
      <w:bookmarkEnd w:id="92"/>
      <w:r>
        <w:rPr>
          <w:rtl w:val="true"/>
        </w:rPr>
        <w:t>قطع آب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پیامبرشان به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برای زمامداری شما مبعوث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انتخاب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او بر ما حکومت کند، با اینکه ما از او شایسته تریم و او ثروت زیادی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جالبه ها، نه تنها با ذکر نام، مشکل حق ستیزان حل  نشده است و اختلاف از بین نرفته، بلکه تو گویی آبی به آسیاب آنها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شاید عدم ذکر نام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قرآن، قطع آب به آسیاب دشمن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دست به مخالفت و اختلاف نزنند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2"/>
      </w:r>
      <w:bookmarkStart w:id="94" w:name="pg3439_41953"/>
    </w:p>
    <w:p>
      <w:pPr>
        <w:pStyle w:val="Heading3"/>
        <w:numPr>
          <w:ilvl w:val="2"/>
          <w:numId w:val="1"/>
        </w:numPr>
        <w:rPr/>
      </w:pPr>
      <w:bookmarkStart w:id="95" w:name="__RefHeading___Toc3117087_2749589250"/>
      <w:bookmarkStart w:id="96" w:name="_Toc33"/>
      <w:bookmarkEnd w:id="94"/>
      <w:bookmarkEnd w:id="95"/>
      <w:r>
        <w:rPr>
          <w:rtl w:val="true"/>
        </w:rPr>
        <w:t>احساس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فهمیده بود نام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صراحت در قرآن ذکر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و مضطرب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مخالفان اِل می‌کنند و بِل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برخی بزرگان گفته اند؛ اگر ذکر می‌شد، انگیزه مخالفان برای تحریف قرآن بیشتر می‌شد و قرآن،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و روح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خطر تحریف قرار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که با احساس، زندگی زیباست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3"/>
      </w:r>
      <w:bookmarkStart w:id="97" w:name="pg3439_41954"/>
    </w:p>
    <w:p>
      <w:pPr>
        <w:pStyle w:val="Heading3"/>
        <w:numPr>
          <w:ilvl w:val="2"/>
          <w:numId w:val="1"/>
        </w:numPr>
        <w:rPr/>
      </w:pPr>
      <w:bookmarkStart w:id="98" w:name="__RefHeading___Toc3117089_2749589250"/>
      <w:bookmarkStart w:id="99" w:name="_Toc34"/>
      <w:bookmarkEnd w:id="97"/>
      <w:bookmarkEnd w:id="98"/>
      <w:r>
        <w:rPr>
          <w:rtl w:val="true"/>
        </w:rPr>
        <w:t>خانۀ دل</w:t>
      </w:r>
      <w:bookmarkEnd w:id="99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حرفهایش ما را به فکر فرو برد؛ نکند قرآن کریم چون از امامت و ولایت و مهدویت و حکومت عدل جهانی لبریز است احتیاجی به ذکر نام نمی‌بیند و تنها به بیان ویژگیهای آشکار این حقایق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اکتفا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شاید بهتر است بگویم، می‌خواهد ببیند در خانه کسی هست یا 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در خانه اگر کس است، یک حرف 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5"/>
      </w:r>
      <w:bookmarkStart w:id="100" w:name="pg3439_41955"/>
    </w:p>
    <w:p>
      <w:pPr>
        <w:pStyle w:val="Heading3"/>
        <w:numPr>
          <w:ilvl w:val="2"/>
          <w:numId w:val="1"/>
        </w:numPr>
        <w:rPr/>
      </w:pPr>
      <w:bookmarkStart w:id="101" w:name="__RefHeading___Toc3117091_2749589250"/>
      <w:bookmarkStart w:id="102" w:name="_Toc35"/>
      <w:bookmarkEnd w:id="100"/>
      <w:bookmarkEnd w:id="101"/>
      <w:r>
        <w:rPr>
          <w:rtl w:val="true"/>
        </w:rPr>
        <w:t>غلبه</w:t>
      </w:r>
      <w:bookmarkEnd w:id="102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مهم بود، سوال را نوشت و به امام جماعت مسجد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آن روز جواب را که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خدا در سه جا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تصریح می‌کند، دین اسلام بر همه ادیان غلبه خواهد کرد و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قرآن به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حاکمیت عدل و دین،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خوشحالی را در چهره‌اش می‌دیدی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bookmarkStart w:id="103" w:name="pg3439_41956"/>
    </w:p>
    <w:p>
      <w:pPr>
        <w:pStyle w:val="Heading3"/>
        <w:numPr>
          <w:ilvl w:val="2"/>
          <w:numId w:val="1"/>
        </w:numPr>
        <w:rPr/>
      </w:pPr>
      <w:bookmarkStart w:id="104" w:name="__RefHeading___Toc3117093_2749589250"/>
      <w:bookmarkStart w:id="105" w:name="_Toc36"/>
      <w:bookmarkEnd w:id="103"/>
      <w:bookmarkEnd w:id="104"/>
      <w:r>
        <w:rPr>
          <w:rtl w:val="true"/>
        </w:rPr>
        <w:t>حاکمیت صالحان</w:t>
      </w:r>
      <w:bookmarkEnd w:id="105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قرآن کوچکی در جیبش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فرصتی شروع می‌کرد به خواندن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که از سردمداران و قلدرهای جهان حرف زدم، قرآنش را بهم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سوره انبیاء را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لَقَد کَتَبنَا فِی الزَّبُورِ مِن بَعدِ الذِّکرِ انَّ الارضَ یَرِثُهَا عِبَادِی الصَّالِحُون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 شایسته ام وارث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8"/>
      </w:r>
      <w:bookmarkStart w:id="106" w:name="pg3439_41957"/>
    </w:p>
    <w:p>
      <w:pPr>
        <w:pStyle w:val="Heading3"/>
        <w:numPr>
          <w:ilvl w:val="2"/>
          <w:numId w:val="1"/>
        </w:numPr>
        <w:rPr/>
      </w:pPr>
      <w:bookmarkStart w:id="107" w:name="__RefHeading___Toc3117095_2749589250"/>
      <w:bookmarkStart w:id="108" w:name="_Toc37"/>
      <w:bookmarkEnd w:id="106"/>
      <w:bookmarkEnd w:id="107"/>
      <w:r>
        <w:rPr>
          <w:rtl w:val="true"/>
        </w:rPr>
        <w:t>وعده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یک دقیقه از آمدن معلّم و نشستن بچه‌ها نمی‌گذشت که بی اختیار از جایش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حواسش جمع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 مِن کنان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وعده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می‌بخشید آقا، اینجا نوشته خداوند، به انسانهایی که ایمان آورده و عمل صالح انجام دادند وعده می‌دهد که خلافت و حکومت در زمین را به آنان وا می‌گذارد و دینشان را پابرجا و برقرار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ذوقی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0"/>
      </w:r>
      <w:bookmarkStart w:id="109" w:name="pg3439_41959"/>
    </w:p>
    <w:p>
      <w:pPr>
        <w:pStyle w:val="Heading2"/>
        <w:numPr>
          <w:ilvl w:val="1"/>
          <w:numId w:val="1"/>
        </w:numPr>
        <w:rPr/>
      </w:pPr>
      <w:bookmarkStart w:id="110" w:name="__RefHeading___Toc3117097_2749589250"/>
      <w:bookmarkStart w:id="111" w:name="_Toc38"/>
      <w:bookmarkEnd w:id="109"/>
      <w:bookmarkEnd w:id="110"/>
      <w:r>
        <w:rPr>
          <w:rtl w:val="true"/>
        </w:rPr>
        <w:t>فصل سوّم؛ ادیان، فرق و مذاهب</w:t>
      </w:r>
      <w:bookmarkEnd w:id="111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12" w:name="__RefHeading___Toc3117099_2749589250"/>
      <w:bookmarkStart w:id="113" w:name="_Toc39"/>
      <w:bookmarkEnd w:id="112"/>
      <w:r>
        <w:rPr>
          <w:rtl w:val="true"/>
        </w:rPr>
        <w:t>اشاره</w:t>
      </w:r>
      <w:bookmarkStart w:id="114" w:name="pg3439_41960"/>
      <w:bookmarkEnd w:id="113"/>
    </w:p>
    <w:p>
      <w:pPr>
        <w:pStyle w:val="Heading3"/>
        <w:numPr>
          <w:ilvl w:val="2"/>
          <w:numId w:val="1"/>
        </w:numPr>
        <w:rPr/>
      </w:pPr>
      <w:bookmarkStart w:id="115" w:name="__RefHeading___Toc3117101_2749589250"/>
      <w:bookmarkStart w:id="116" w:name="_Toc40"/>
      <w:bookmarkEnd w:id="114"/>
      <w:bookmarkEnd w:id="115"/>
      <w:r>
        <w:rPr>
          <w:rtl w:val="true"/>
        </w:rPr>
        <w:t>منجی</w:t>
      </w:r>
      <w:bookmarkEnd w:id="116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مطالعه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حالی میده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کنارش که رسیدم، یه نگاهی بهم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جالبه، یهودی می‌گه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ماشِیَح، مسیحی می‌گه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مسیح، زرتشتی می‌گه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سوشیانس، هندو هم می‌گه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می‌گی؟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اینجا نوشته، منجی موعود جهان در مذاهب دیگه به این نام‌ها خوانده می‌شه؛ اما خودمونیم،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عشقه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41"/>
      </w:r>
      <w:bookmarkStart w:id="117" w:name="pg3439_41961"/>
    </w:p>
    <w:p>
      <w:pPr>
        <w:pStyle w:val="Heading3"/>
        <w:numPr>
          <w:ilvl w:val="2"/>
          <w:numId w:val="1"/>
        </w:numPr>
        <w:rPr/>
      </w:pPr>
      <w:bookmarkStart w:id="118" w:name="__RefHeading___Toc3117103_2749589250"/>
      <w:bookmarkStart w:id="119" w:name="_Toc41"/>
      <w:bookmarkEnd w:id="117"/>
      <w:bookmarkEnd w:id="118"/>
      <w:r>
        <w:rPr>
          <w:rtl w:val="true"/>
        </w:rPr>
        <w:t>عالِم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برگة تایپ شده ای رو کنار مسجد جامع بهم داد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لیستی بود از کتاب تورات و ملحقات آن دربارۀ بشارت ظهور مصلح جهانی در آخر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ظهور را در زبور داود، کتاب اِشَعیای نبی، کتاب زکریای نبی، کتاب دانیال نبی و کتاب حبقوق نبی به دقت آدرس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اوّلش کمی مردد شدم اما از اهالی چهار سو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پرسیدم دلم قرص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علما بود، آنهم علمای معتبر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bookmarkStart w:id="120" w:name="pg3439_41962"/>
    </w:p>
    <w:p>
      <w:pPr>
        <w:pStyle w:val="Heading3"/>
        <w:numPr>
          <w:ilvl w:val="2"/>
          <w:numId w:val="1"/>
        </w:numPr>
        <w:rPr/>
      </w:pPr>
      <w:bookmarkStart w:id="121" w:name="__RefHeading___Toc3117105_2749589250"/>
      <w:bookmarkStart w:id="122" w:name="_Toc42"/>
      <w:bookmarkEnd w:id="120"/>
      <w:bookmarkEnd w:id="121"/>
      <w:r>
        <w:rPr>
          <w:rtl w:val="true"/>
        </w:rPr>
        <w:t>بشارت ظهور</w:t>
      </w:r>
      <w:bookmarkEnd w:id="122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تاخیر نماید، برایش منتظر باش؛ زیرا که البته خواهد آمد و درنگ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بلکه جمیع امتها را نزد خود جمع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حبقوق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"/>
      </w:r>
      <w:bookmarkStart w:id="123" w:name="pg3439_41963"/>
    </w:p>
    <w:p>
      <w:pPr>
        <w:pStyle w:val="Heading3"/>
        <w:numPr>
          <w:ilvl w:val="2"/>
          <w:numId w:val="1"/>
        </w:numPr>
        <w:rPr/>
      </w:pPr>
      <w:bookmarkStart w:id="124" w:name="__RefHeading___Toc3117107_2749589250"/>
      <w:bookmarkStart w:id="125" w:name="_Toc43"/>
      <w:bookmarkEnd w:id="123"/>
      <w:bookmarkEnd w:id="124"/>
      <w:r>
        <w:rPr>
          <w:rtl w:val="true"/>
        </w:rPr>
        <w:t>تذکرۀ عمره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شنبه صبح با امیر حسین رفتیم ستارخانِ تهران، ادارۀ گذرنامه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 کردن گذرنامه‌ها وقت می‌بُرد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امیر حسین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کلیسا رو دیدی؟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قدیمی به نظر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دونی چهار نفر، انجیل را جمع آوری کردند و انجیل به نام آنها مشهور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انجیل، چهارتاست؟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 کنونی، مشتمل بر چهار انجیل مَتّی، مرقس، لوقا و یوحنا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کنجکاو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موعود هم حرفی زدند؟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عینکم را تکانی دادم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انجیل و ملحقات آن، پنجاه مورد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نجات دهنده ای سخن می‌گه که در آخر الزمان ظهور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دیگه مُهرها زده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  <w:bookmarkStart w:id="126" w:name="pg3439_41964"/>
    </w:p>
    <w:p>
      <w:pPr>
        <w:pStyle w:val="Heading3"/>
        <w:numPr>
          <w:ilvl w:val="2"/>
          <w:numId w:val="1"/>
        </w:numPr>
        <w:rPr/>
      </w:pPr>
      <w:bookmarkStart w:id="127" w:name="__RefHeading___Toc3117109_2749589250"/>
      <w:bookmarkStart w:id="128" w:name="_Toc44"/>
      <w:bookmarkEnd w:id="126"/>
      <w:bookmarkEnd w:id="127"/>
      <w:r>
        <w:rPr>
          <w:rtl w:val="true"/>
        </w:rPr>
        <w:t>پسر انسان</w:t>
      </w:r>
      <w:bookmarkEnd w:id="128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کمرهای خود را ببندید، چراغ های خود را افروخته بدارید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 غلامان که آقای ایشان چون آید، ایشان را بیدار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شما نیز مستعد باشید؛ زیرا در ساعتی که گمان نمی‌برید، پسر انسان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 لوقا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"/>
      </w:r>
      <w:bookmarkStart w:id="129" w:name="pg3439_41965"/>
    </w:p>
    <w:p>
      <w:pPr>
        <w:pStyle w:val="Heading3"/>
        <w:numPr>
          <w:ilvl w:val="2"/>
          <w:numId w:val="1"/>
        </w:numPr>
        <w:rPr/>
      </w:pPr>
      <w:bookmarkStart w:id="130" w:name="__RefHeading___Toc3117111_2749589250"/>
      <w:bookmarkStart w:id="131" w:name="_Toc45"/>
      <w:bookmarkEnd w:id="129"/>
      <w:bookmarkEnd w:id="130"/>
      <w:r>
        <w:rPr>
          <w:rtl w:val="true"/>
        </w:rPr>
        <w:t>عترت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مطالعه ریاضی خسته‌اش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روی میز جلویی چشمک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ابو داوود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کتابهای مهم اهل سنّت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دریا زد و بازش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3735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ام سلمه</w:t>
      </w:r>
      <w:r>
        <w:rPr>
          <w:rStyle w:val="FootnoteAnchor"/>
          <w:rtl w:val="true"/>
        </w:rPr>
        <w:footnoteReference w:id="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مهدی، از عترت من از نسل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فقط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فاطمه، فاطمه،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r>
        <w:rPr>
          <w:rStyle w:val="FootnoteAnchor"/>
          <w:rtl w:val="true"/>
        </w:rPr>
        <w:footnoteReference w:id="48"/>
      </w:r>
      <w:bookmarkStart w:id="132" w:name="pg3439_41966"/>
    </w:p>
    <w:p>
      <w:pPr>
        <w:pStyle w:val="Heading3"/>
        <w:numPr>
          <w:ilvl w:val="2"/>
          <w:numId w:val="1"/>
        </w:numPr>
        <w:rPr/>
      </w:pPr>
      <w:bookmarkStart w:id="133" w:name="__RefHeading___Toc3117113_2749589250"/>
      <w:bookmarkStart w:id="134" w:name="_Toc46"/>
      <w:bookmarkEnd w:id="132"/>
      <w:bookmarkEnd w:id="133"/>
      <w:r>
        <w:rPr>
          <w:rtl w:val="true"/>
        </w:rPr>
        <w:t>نیش</w:t>
      </w:r>
      <w:bookmarkEnd w:id="134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لهجۀ کابلی، در حالی که نمی‌گذاشت کسی به قبور ائمه بقیع نزدیک شود، جواب سؤالمان را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وجود نداره؟ هم از نظر ما و هم شما، لقب منجی جهانی،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گروه عقیده داریم ظهور مهدی امری قطعی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حکومتش را فراگیر می‌دانیم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حضرت عیسی و اقتدای او به مهدی را قبول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چهار پنچ مورد دیگر را هم برای مان شمرد؛ اما بعدش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می‌شود یک انسان هزار سال عمر کند و شروع کرد به تخریب عقائد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روحانی کاروان درست از کار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وهّابی‌ها اول اعتماد را جلب می‌کنند بعد نیش شان را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49"/>
      </w:r>
      <w:bookmarkStart w:id="135" w:name="pg3439_41967"/>
    </w:p>
    <w:p>
      <w:pPr>
        <w:pStyle w:val="Heading3"/>
        <w:numPr>
          <w:ilvl w:val="2"/>
          <w:numId w:val="1"/>
        </w:numPr>
        <w:rPr/>
      </w:pPr>
      <w:bookmarkStart w:id="136" w:name="__RefHeading___Toc3117115_2749589250"/>
      <w:bookmarkStart w:id="137" w:name="_Toc47"/>
      <w:bookmarkEnd w:id="135"/>
      <w:bookmarkEnd w:id="136"/>
      <w:r>
        <w:rPr>
          <w:rtl w:val="true"/>
        </w:rPr>
        <w:t>گسترۀ حکومت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می‌خواست مدت حکومت مولامون رو بدونم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دبیر دینی که گفتم،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مالک زمین می‌شود و در آن، حکومت می‌کند؛ همان گونه که اهل کهف در غارشان درنگ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پر از عدل و داد خواهد کرد، آن گونه که پر از ظلم و جور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برای او شرق و غرب عالم را فتح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ادامه داد؛ اما این یک احتمال است زیرا روایات دیگری نیز در این باره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خُُب؛ دانستن همین مطلب هم غنیمت است دیگر؟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1"/>
      </w:r>
      <w:bookmarkStart w:id="138" w:name="pg3439_41968"/>
    </w:p>
    <w:p>
      <w:pPr>
        <w:pStyle w:val="Heading3"/>
        <w:numPr>
          <w:ilvl w:val="2"/>
          <w:numId w:val="1"/>
        </w:numPr>
        <w:rPr/>
      </w:pPr>
      <w:bookmarkStart w:id="139" w:name="__RefHeading___Toc3117117_2749589250"/>
      <w:bookmarkStart w:id="140" w:name="_Toc48"/>
      <w:bookmarkEnd w:id="138"/>
      <w:bookmarkEnd w:id="139"/>
      <w:r>
        <w:rPr>
          <w:rtl w:val="true"/>
        </w:rPr>
        <w:t>انصاف</w:t>
      </w:r>
      <w:bookmarkEnd w:id="140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بودم اهل سنت ولادت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قبول ندارند؛ بلکه معتقدند او در آخر الزمان به دنیا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گنبد که برمی گشتم، طلبه ای ترکمن با چهره ای بشاش، دُرست آمد کنارم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های گرگان دیگه با هم رفیق شده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ام را مطرح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چِپِرلی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جوزی حنفی در کتاب تذکرة الخواص و محمد بن یوسف شافعی در کتاب البیان فی اخبار صاحب الزمان و برخی دیگر از علمای ما ولادت حضرت را پذیرفته اند؛ اما اکثر آنان قبول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 تأملی معنادار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یکی از دلائل برای ولادت، کلام پیامبر و اهل بیتش باشد، انصافاً نمی‌شود ساده از آن گذشت؟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دَمِ انصافش 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  <w:bookmarkStart w:id="141" w:name="pg3439_41969"/>
    </w:p>
    <w:p>
      <w:pPr>
        <w:pStyle w:val="Heading3"/>
        <w:numPr>
          <w:ilvl w:val="2"/>
          <w:numId w:val="1"/>
        </w:numPr>
        <w:rPr/>
      </w:pPr>
      <w:bookmarkStart w:id="142" w:name="__RefHeading___Toc3117119_2749589250"/>
      <w:bookmarkStart w:id="143" w:name="_Toc49"/>
      <w:bookmarkEnd w:id="141"/>
      <w:bookmarkEnd w:id="142"/>
      <w:r>
        <w:rPr>
          <w:rtl w:val="true"/>
        </w:rPr>
        <w:t>دلیل</w:t>
      </w:r>
      <w:bookmarkEnd w:id="143"/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دردسر فراری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منظورتون چیه؟ آخوند چِپِرلی مکثی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ببین،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از شیعه و سنی داریم که پیامبر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خلفای بعد از من دوازده نفرند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پذیرش ولادت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توابعی دارد که هرچند به مساله خلافت و امامت نمی‌انجامد اما علمای ما را مقابل انبوهی از روایات از جمله روایتی که گفتم قرار می‌دهد که توجیهشان زحمت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خُب اگر اصل ولادت انکار شود، دردسر توجیه هم از بین می‌رود؟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چشمانش برق غریبی زد و به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  <w:bookmarkStart w:id="144" w:name="pg3439_41971"/>
    </w:p>
    <w:p>
      <w:pPr>
        <w:pStyle w:val="Heading2"/>
        <w:numPr>
          <w:ilvl w:val="1"/>
          <w:numId w:val="1"/>
        </w:numPr>
        <w:rPr/>
      </w:pPr>
      <w:bookmarkStart w:id="145" w:name="__RefHeading___Toc3117121_2749589250"/>
      <w:bookmarkStart w:id="146" w:name="_Toc50"/>
      <w:bookmarkEnd w:id="144"/>
      <w:bookmarkEnd w:id="145"/>
      <w:r>
        <w:rPr>
          <w:rtl w:val="true"/>
        </w:rPr>
        <w:t>فصل چهارم؛ چند نکته</w:t>
      </w:r>
      <w:bookmarkEnd w:id="146"/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47" w:name="__RefHeading___Toc3117123_2749589250"/>
      <w:bookmarkStart w:id="148" w:name="_Toc51"/>
      <w:bookmarkEnd w:id="147"/>
      <w:r>
        <w:rPr>
          <w:rtl w:val="true"/>
        </w:rPr>
        <w:t>اشاره</w:t>
      </w:r>
      <w:bookmarkStart w:id="149" w:name="pg3439_41972"/>
      <w:bookmarkEnd w:id="148"/>
    </w:p>
    <w:p>
      <w:pPr>
        <w:pStyle w:val="Heading3"/>
        <w:numPr>
          <w:ilvl w:val="2"/>
          <w:numId w:val="1"/>
        </w:numPr>
        <w:rPr/>
      </w:pPr>
      <w:bookmarkStart w:id="150" w:name="__RefHeading___Toc3117125_2749589250"/>
      <w:bookmarkStart w:id="151" w:name="_Toc52"/>
      <w:bookmarkEnd w:id="149"/>
      <w:bookmarkEnd w:id="150"/>
      <w:r>
        <w:rPr>
          <w:rtl w:val="true"/>
        </w:rPr>
        <w:t>حاج آقا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کرد به توضیح دادن یک بحث دینی و انسان شناسانه؛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 و ناظر دانستن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معنا نیست که امام با چشم سر، افراد را نگاه می‌کند، همان گونه که شاهد و ناظر بودن خدا نیز شهود و دیدن مادی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معصومین دارای حقیقت وجودی بسیار بلندی‌اند که احاطۀ حضوری آنها به موجودات را در پی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 بعضی از حرفهاش را نفهمیدم؛ اما فهمیدم چرا بچه های کلاس بهش می‌گن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55"/>
      </w:r>
      <w:bookmarkStart w:id="152" w:name="pg3439_41973"/>
    </w:p>
    <w:p>
      <w:pPr>
        <w:pStyle w:val="Heading3"/>
        <w:numPr>
          <w:ilvl w:val="2"/>
          <w:numId w:val="1"/>
        </w:numPr>
        <w:rPr/>
      </w:pPr>
      <w:bookmarkStart w:id="153" w:name="__RefHeading___Toc3117127_2749589250"/>
      <w:bookmarkStart w:id="154" w:name="_Toc53"/>
      <w:bookmarkEnd w:id="152"/>
      <w:bookmarkEnd w:id="153"/>
      <w:r>
        <w:rPr>
          <w:rtl w:val="true"/>
        </w:rPr>
        <w:t>عَرضِه</w:t>
      </w:r>
      <w:bookmarkEnd w:id="154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بَرَم داشت؟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قرآن را که نمی‌شود ندیده گرفت؛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کنید، خدا و رسولش و مومنان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اطهار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اعمال شما را می‌بینند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خودم نهیب زدم؛ حواست جمع باشه، کارات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می‌شه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هم هر کی را بتونه عوض کنه، فرمانروای زمان را نمی‌تونه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7"/>
      </w:r>
      <w:bookmarkStart w:id="155" w:name="pg3439_41974"/>
    </w:p>
    <w:p>
      <w:pPr>
        <w:pStyle w:val="Heading3"/>
        <w:numPr>
          <w:ilvl w:val="2"/>
          <w:numId w:val="1"/>
        </w:numPr>
        <w:rPr/>
      </w:pPr>
      <w:bookmarkStart w:id="156" w:name="__RefHeading___Toc3117129_2749589250"/>
      <w:bookmarkStart w:id="157" w:name="_Toc54"/>
      <w:bookmarkEnd w:id="155"/>
      <w:bookmarkEnd w:id="156"/>
      <w:r>
        <w:rPr>
          <w:rtl w:val="true"/>
        </w:rPr>
        <w:t>عمر جاویدان</w:t>
      </w:r>
      <w:bookmarkEnd w:id="157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خواند؛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شکم ماهی تسبیح نمی‌گفت، تا روز رستاخیز در شکم ماهی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این آیۀ شریف، عمر بسیار طولانی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عصر 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رستاخیز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اصطلاح زیست شناسان، عمر جاویدان نامیده می‌شود، برای انسان و 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قرآن امکان 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بُهت زده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نکتۀ باریکتر زِ مو اینجاست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9"/>
      </w:r>
      <w:bookmarkStart w:id="158" w:name="pg3439_41975"/>
    </w:p>
    <w:p>
      <w:pPr>
        <w:pStyle w:val="Heading3"/>
        <w:numPr>
          <w:ilvl w:val="2"/>
          <w:numId w:val="1"/>
        </w:numPr>
        <w:rPr/>
      </w:pPr>
      <w:bookmarkStart w:id="159" w:name="__RefHeading___Toc3117131_2749589250"/>
      <w:bookmarkStart w:id="160" w:name="_Toc55"/>
      <w:bookmarkEnd w:id="158"/>
      <w:bookmarkEnd w:id="159"/>
      <w:r>
        <w:rPr>
          <w:rtl w:val="true"/>
        </w:rPr>
        <w:t>حاکم زمان</w:t>
      </w:r>
      <w:bookmarkEnd w:id="160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دامن شیخ صدوق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جلد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باب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استناد کرد که بر اساس برخی روایات، عمر حضرت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طول کشیده است و </w:t>
      </w: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سالی که در آیۀ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سورة عنکبوت آمده است مدت پیامبری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ادامه داد؛ در اینصورت، طبیعی است حاکمی که حتی بر زمان هم حکومت می‌کند،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هزار و چندین ساله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  <w:bookmarkStart w:id="161" w:name="pg3439_41976"/>
    </w:p>
    <w:p>
      <w:pPr>
        <w:pStyle w:val="Heading3"/>
        <w:numPr>
          <w:ilvl w:val="2"/>
          <w:numId w:val="1"/>
        </w:numPr>
        <w:rPr/>
      </w:pPr>
      <w:bookmarkStart w:id="162" w:name="__RefHeading___Toc3117133_2749589250"/>
      <w:bookmarkStart w:id="163" w:name="_Toc56"/>
      <w:bookmarkEnd w:id="161"/>
      <w:bookmarkEnd w:id="162"/>
      <w:r>
        <w:rPr>
          <w:rtl w:val="true"/>
        </w:rPr>
        <w:t>قدرت بی نهایت</w:t>
      </w:r>
      <w:bookmarkEnd w:id="163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کلامش بر اعماق جان می‌نشست؛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یکی، غذا یکی، هوا یکی؛ اما یکی را هر ماه، یکی دو بار کوتاه می‌کنی و دیگری را تا پایان عمر دست هم نمی‌زنی؟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سر و موی مژه و ابرو را می‌گفت و به اینجا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خدایی که چنین قدرتی دارد آیا نمی‌تواند انسانهای بی شماری را چون موهای سر عمری کوتاه دهد و به تحقق بخش وعدۀ بزرگ قرآن،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چون مژه و ابرو، عمری ثابت و طولانی؟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1"/>
      </w:r>
      <w:bookmarkStart w:id="164" w:name="pg3439_41977"/>
    </w:p>
    <w:p>
      <w:pPr>
        <w:pStyle w:val="Heading3"/>
        <w:numPr>
          <w:ilvl w:val="2"/>
          <w:numId w:val="1"/>
        </w:numPr>
        <w:rPr/>
      </w:pPr>
      <w:bookmarkStart w:id="165" w:name="__RefHeading___Toc3117135_2749589250"/>
      <w:bookmarkStart w:id="166" w:name="_Toc57"/>
      <w:bookmarkEnd w:id="164"/>
      <w:bookmarkEnd w:id="165"/>
      <w:r>
        <w:rPr>
          <w:rtl w:val="true"/>
        </w:rPr>
        <w:t>افسانه خضراء</w:t>
      </w:r>
      <w:bookmarkEnd w:id="166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خوب به خانواده‌اش رسیدگی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بهتر همسایه و اقوام را نیز سرپرستی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برتر جامعه را می‌نگرد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چگونه گمان برده می‌شود برترین انسان،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همراه خانواده‌اش در جزیره ای سبز و خرّم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جزیرة خضراء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می‌برد و با پیروان خود در سختی‌ها و رنج‌ها همراه و همسان نمی‌باشد؟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2"/>
      </w:r>
      <w:bookmarkStart w:id="167" w:name="pg3439_41978"/>
    </w:p>
    <w:p>
      <w:pPr>
        <w:pStyle w:val="Heading3"/>
        <w:numPr>
          <w:ilvl w:val="2"/>
          <w:numId w:val="1"/>
        </w:numPr>
        <w:rPr/>
      </w:pPr>
      <w:bookmarkStart w:id="168" w:name="__RefHeading___Toc3117137_2749589250"/>
      <w:bookmarkStart w:id="169" w:name="_Toc58"/>
      <w:bookmarkEnd w:id="167"/>
      <w:bookmarkEnd w:id="168"/>
      <w:r>
        <w:rPr>
          <w:rtl w:val="true"/>
        </w:rPr>
        <w:t>حجت خدا</w:t>
      </w:r>
      <w:bookmarkEnd w:id="169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خدا، میان مردم هست و در راه‌ها گام برمی دارد؛ به خانه های آنها سر می‌زند و در شرق و غرب زمین، رفت و آمد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مردم را می‌شنود و بر ایشان سلام می‌کند و می‌بیند و دیده نمی‌شود، تا وقت معین و وعده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الغیبه، نعمانی، باب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3"/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آفتاب مهر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برگرفته شده از کلام شهید مطهری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حکمت گمشده مومن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آفتاب مهر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صف،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آیة الله مکارم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 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آیة الله مکارم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قربانی کردن حیوانی، جهت سلامتی فرزند تازه متولد شده را 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عقیقه، مستحب موکد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عنکبوت،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آیة الله مکارم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 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مانند خروج سفیانی و ندای آسمانی که از علائم قطعی ظهور 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آفتاب مهر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آیة الله مکارم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عنوان نمونه، برخی از ویژگیها و صفات حکومت جهانی امام مهدی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سورۀ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سورۀ انبیاء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سورۀ 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سورۀ 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سورۀ 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آفتاب مهر،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محله یهودی نشین شهر یزد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 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همسر پیامبر و یکی از امّ المومنین می 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ترکمنها به علمای دینی خود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آخوند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 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 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آفتاب مهر،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توبه، آیۀ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 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صافات، آیۀ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 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هـ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image" Target="media/image2.jpeg"/><Relationship Id="rId61" Type="http://schemas.openxmlformats.org/officeDocument/2006/relationships/image" Target="media/image2.jpeg"/><Relationship Id="rId62" Type="http://schemas.openxmlformats.org/officeDocument/2006/relationships/footer" Target="footer55.xml"/><Relationship Id="rId63" Type="http://schemas.openxmlformats.org/officeDocument/2006/relationships/footnotes" Target="footnotes.xml"/><Relationship Id="rId64" Type="http://schemas.openxmlformats.org/officeDocument/2006/relationships/numbering" Target="numbering.xml"/><Relationship Id="rId65" Type="http://schemas.openxmlformats.org/officeDocument/2006/relationships/fontTable" Target="fontTable.xml"/><Relationship Id="rId66" Type="http://schemas.openxmlformats.org/officeDocument/2006/relationships/settings" Target="settings.xml"/><Relationship Id="rId6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58</Pages>
  <Words>4225</Words>
  <Characters>16316</Characters>
  <CharactersWithSpaces>20337</CharactersWithSpaces>
  <Paragraphs>343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2026-08-17T23:00:53Z</dcterms:created>
  <dc:creator>ghaemiyeh.com</dc:creator>
  <dc:description/>
  <dc:language>en-US</dc:language>
  <cp:lastModifiedBy/>
  <dcterms:modified xsi:type="dcterms:W3CDTF">2026-08-18T02:30:54Z</dcterms:modified>
  <cp:revision>1</cp:revision>
  <dc:subject/>
  <dc:title>فرمانروای آسمان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