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نیایش ابوحمزه ثمالی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8526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85262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85264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285266_2749589250">
            <w:r>
              <w:rPr>
                <w:webHidden/>
                <w:rStyle w:val="IndexLink"/>
                <w:rtl w:val="true"/>
              </w:rPr>
              <w:t>پیشگفتارِ تَرجُمان</w:t>
            </w:r>
            <w:r>
              <w:rPr>
                <w:rStyle w:val="IndexLink"/>
                <w:rtl w:val="true"/>
              </w:rPr>
              <w:tab/>
            </w:r>
            <w:r>
              <w:rPr>
                <w:rStyle w:val="IndexLink"/>
              </w:rPr>
              <w:t>11</w:t>
            </w:r>
          </w:hyperlink>
        </w:p>
        <w:p>
          <w:pPr>
            <w:pStyle w:val="Contents2"/>
            <w:tabs>
              <w:tab w:val="clear" w:pos="8743"/>
              <w:tab w:val="right" w:pos="9026" w:leader="dot"/>
            </w:tabs>
            <w:rPr/>
          </w:pPr>
          <w:hyperlink w:anchor="__RefHeading___Toc1285268_2749589250">
            <w:r>
              <w:rPr>
                <w:webHidden/>
                <w:rStyle w:val="IndexLink"/>
                <w:rtl w:val="true"/>
              </w:rPr>
              <w:t>نیایش أبوحمزه ثمالی</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37_27460"/>
      <w:bookmarkStart w:id="1" w:name="pg3137_27460"/>
      <w:bookmarkEnd w:id="1"/>
    </w:p>
    <w:p>
      <w:pPr>
        <w:pStyle w:val="Heading2"/>
        <w:numPr>
          <w:ilvl w:val="1"/>
          <w:numId w:val="1"/>
        </w:numPr>
        <w:rPr/>
      </w:pPr>
      <w:bookmarkStart w:id="2" w:name="pg3137_27460"/>
      <w:bookmarkStart w:id="3" w:name="__RefHeading___Toc128526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6146</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۳۱۴۰۵۲۲</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جویا جهانبخش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اصفهان، مرکز تحقیقات رایانه‌ای،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منشورات؛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ابوحمزه ثمالی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۲۶۸</w:t>
      </w:r>
      <w:r>
        <w:rPr>
          <w:rFonts w:eastAsia="IRNazanin" w:cs="IRNazanin"/>
          <w:color w:val="111111"/>
          <w:sz w:val="28"/>
          <w:szCs w:val="28"/>
          <w:lang w:bidi="fa-IR"/>
        </w:rPr>
        <w:t>/</w:t>
      </w:r>
      <w:r>
        <w:rPr>
          <w:rFonts w:ascii="IRNazanin" w:hAnsi="IRNazanin" w:eastAsia="IRNazanin"/>
          <w:color w:val="111111"/>
          <w:sz w:val="28"/>
          <w:sz w:val="28"/>
          <w:szCs w:val="28"/>
          <w:lang w:bidi="fa-IR"/>
        </w:rPr>
        <w:t>۰۴۱ ۱۳۹۲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جهانبخش، جویا،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8526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37_27469"/>
      <w:bookmarkStart w:id="8" w:name="pg3137_27469"/>
      <w:bookmarkEnd w:id="8"/>
    </w:p>
    <w:p>
      <w:pPr>
        <w:pStyle w:val="Heading2"/>
        <w:numPr>
          <w:ilvl w:val="1"/>
          <w:numId w:val="1"/>
        </w:numPr>
        <w:rPr/>
      </w:pPr>
      <w:bookmarkStart w:id="9" w:name="pg3137_27469"/>
      <w:bookmarkStart w:id="10" w:name="__RefHeading___Toc1285264_2749589250"/>
      <w:bookmarkStart w:id="11" w:name="_Toc3"/>
      <w:bookmarkEnd w:id="9"/>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مَنَّ عَلَیْنَا بِمُحَمَّدٍ نَبِیِّهِ ـ صَلَّی اللّهُ عَلَیْهِ وَ الِهِ ـ</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الاْءُمَمِ الْمَاضِیَةِ وَ الْقُرُونِ السَّالِفَةِ </w:t>
      </w:r>
    </w:p>
    <w:p>
      <w:pPr>
        <w:pStyle w:val="BookText"/>
        <w:rPr/>
      </w:pPr>
      <w:r>
        <w:rPr>
          <w:rFonts w:ascii="Amiri" w:hAnsi="Amiri" w:eastAsia="Amiri" w:cs="Amiri"/>
          <w:color w:val="111111"/>
          <w:sz w:val="28"/>
          <w:sz w:val="28"/>
          <w:szCs w:val="28"/>
          <w:rtl w:val="true"/>
          <w:lang w:bidi="ar-SA"/>
        </w:rPr>
        <w:t xml:space="preserve">هرکه نیایشِ معروفِ أَبوحَمْزه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بخوانَد، تا یک هفته</w:t>
      </w:r>
    </w:p>
    <w:p>
      <w:pPr>
        <w:pStyle w:val="BookText"/>
        <w:rPr/>
      </w:pPr>
      <w:r>
        <w:rPr>
          <w:rFonts w:ascii="Amiri" w:hAnsi="Amiri" w:eastAsia="Amiri" w:cs="Amiri"/>
          <w:color w:val="111111"/>
          <w:sz w:val="28"/>
          <w:sz w:val="28"/>
          <w:szCs w:val="28"/>
          <w:rtl w:val="true"/>
          <w:lang w:bidi="ar-SA"/>
        </w:rPr>
        <w:t>مَستِ مَحَبَّتِ خدایِ سُبحان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شیخ بهاءالدّین محمّدِ عامِلی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بهائی</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2" w:name="pg3137_27473"/>
    </w:p>
    <w:p>
      <w:pPr>
        <w:pStyle w:val="Heading2"/>
        <w:numPr>
          <w:ilvl w:val="1"/>
          <w:numId w:val="1"/>
        </w:numPr>
        <w:rPr/>
      </w:pPr>
      <w:bookmarkStart w:id="13" w:name="__RefHeading___Toc1285266_2749589250"/>
      <w:bookmarkStart w:id="14" w:name="_Toc4"/>
      <w:bookmarkEnd w:id="12"/>
      <w:bookmarkEnd w:id="13"/>
      <w:r>
        <w:rPr>
          <w:rtl w:val="true"/>
        </w:rPr>
        <w:t>پیشگفتارِ تَرجُمان</w:t>
      </w:r>
      <w:bookmarkEnd w:id="1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و آموزش</w:t>
      </w:r>
    </w:p>
    <w:p>
      <w:pPr>
        <w:pStyle w:val="BookText"/>
        <w:rPr/>
      </w:pPr>
      <w:r>
        <w:rPr>
          <w:rFonts w:ascii="IRNazanin" w:hAnsi="IRNazanin" w:eastAsia="IRNazanin"/>
          <w:color w:val="111111"/>
          <w:sz w:val="28"/>
          <w:sz w:val="28"/>
          <w:szCs w:val="28"/>
          <w:rtl w:val="true"/>
          <w:lang w:bidi="fa-IR"/>
        </w:rPr>
        <w:t>در فرهنگِ شیعی، نیایش هم عبادت است، هم تربیت؛ هم پرستش است، هم آموزش؛ هم فَرد را پرورش می‌دهد، هم نهادِ اجتماع را استوار می‌سازد؛ هم جان را فربه می‌کند، هم تن را نَشاط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دعا می‌کنند و اُمیدِ إِجابت می‌بَرَند، ولی حتّی اگر خواسته ایشان برنیاید، از بارگاهِ نیایش تهیدست و تهی‌دَسْتار بازنگشته‌اند؛ زیرا که دعا به خودیِ خود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إِجابت مهم‌تر، نَفْسِ دعا و راز و نیاز با خداوندست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ما برای قضایِ حوائجِ مادّی و دُنْیویِ خود دعا می‌کنیم، و این دعا نیز در دین پسندیده است و بدان سفارش شده، قَضایِ حَوائج، تنها ثمره نیایش نیست؛ چه،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ارجمند و سازنده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دعا با هر زبان و در هر مکان و زمان، اگر با نیّتِ پاک قرین شود، سودمندست و کارگر، برترینِ دعاها، همانهائی است که از بیانِ أَولیایِ إِلهی نقل شده است؛ مانندِ آنچه در قرآن کریم از قولِ پیامبران ـ عَلَیْهِمُ السَّلام ـ </w:t>
      </w:r>
    </w:p>
    <w:p>
      <w:pPr>
        <w:pStyle w:val="BookText"/>
        <w:rPr/>
      </w:pPr>
      <w:r>
        <w:rPr>
          <w:rFonts w:ascii="IRNazanin" w:hAnsi="IRNazanin" w:eastAsia="IRNazanin"/>
          <w:color w:val="111111"/>
          <w:sz w:val="28"/>
          <w:sz w:val="28"/>
          <w:szCs w:val="28"/>
          <w:rtl w:val="true"/>
          <w:lang w:bidi="fa-IR"/>
        </w:rPr>
        <w:t>و دیگر بندگانِ شایسته خداوند منقول است، و یا آنچه در رِوایات از پیامبرِ أَکرم ـ صَلَّی اللّهُ عَلَیْهِ وَ الِهِ وَ سَلَّم ـ و أَئِمَّه أَطهار ـ عَلَیْهِمُ السَّلام ـ نقل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نیایشها ـ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أَدعیه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ـ از زبانِ کسانی بیان گردیده است که أَدبِ عِبادت و آدابِ عُبودیّت را بهتر از دیگران می‌دانسته‌اند و معرفتشان به خالق و مخلوق از دیگران بیشتر و پیشتر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تأسّی به أَولیایِ إِلهی، سفارش شده و مطلوب است؛ و خواندنِ أَدعیه مأثوره، عَمَل به سیره و سنّتِ دوستانِ خداوندست که این خود فضیلتی است، در کنارِ نَفْسِ نیایش</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مشهورترین و مُتَداوَلْ‌ترین أَدعیه مأثوره شیعه، یکی دعایِ أَبوحَمْزه ثُمالی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أَبو حَمْزه ثُمالی کیست</w:t>
      </w:r>
      <w:r>
        <w:rPr>
          <w:rStyle w:val="FootnoteAnchor"/>
          <w:rtl w:val="true"/>
        </w:rPr>
        <w:footnoteReference w:id="4"/>
      </w:r>
      <w:r>
        <w:rPr>
          <w:rFonts w:ascii="IRNazanin" w:hAnsi="IRNazanin" w:eastAsia="IRNazanin"/>
          <w:color w:val="111111"/>
          <w:sz w:val="28"/>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أَبی‌صَفیّه خاندانی شیعی بودند در کوفه سده‌هایِ یکم و دومِ هجری که به روایتِ حدیث شُهرت داشتند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مشهورترین شخصیّتِ این خاندان، ثابت بنِ دینار است که کُنیه‌اش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أَبوحَمْزه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یافته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 از صحابیانِ إِمامِ سجّاد و إِمامِ باقر و إِمامِ صادق ـ عَلَیْهِمُ السَّلام ـ بوده، و به احتمالِ بس قویِّ قریب به یقین</w:t>
      </w:r>
      <w:r>
        <w:rPr>
          <w:rStyle w:val="FootnoteAnchor"/>
          <w:rtl w:val="true"/>
        </w:rPr>
        <w:footnoteReference w:id="5"/>
      </w:r>
      <w:r>
        <w:rPr>
          <w:rFonts w:ascii="Amiri" w:hAnsi="Amiri" w:eastAsia="Amiri" w:cs="Amiri"/>
          <w:color w:val="111111"/>
          <w:sz w:val="28"/>
          <w:sz w:val="28"/>
          <w:szCs w:val="28"/>
          <w:rtl w:val="true"/>
          <w:lang w:bidi="ar-SA"/>
        </w:rPr>
        <w:t>، دوره إِمامت سَروَرمان إِمام موسَی بْنِ جعفر ـ عَلَیْهِمَا السَّلام ـ را نیز دریافته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است که چندی در عشیره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بنی‌ثُماله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شاخه‌هایِ قبیله أَزْد، می‌زیسته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کتابهایِ تاریخ و رجال،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و از أَخبارِ وی برمی‌آید که أیّامِ جوانی را بیشتر در مدینه گذرانده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عِلاوه بر أَئمّه هُدی ـ عَلَیْهِمُ السَّلام ـ ، از أَنَس بنِ مالِکِ صحابی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استماعِ حدیث کرده 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محدِّثانِ شیعه و سُنّی از أَبوحمزه 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طرازِ أوّلِ شیعه، همگی، او را ثقه و موردِ اعتماد می‌دانند تا جائی که برخی خبرِ واحدِ وی را در حکمِ خبرِ متواتر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برخی از أَهلِ سنّت، به سببِ اعتقاداتِ شیعی‌اش، او را تضعیف کرده‌اند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فضائلِ أَبوحَمْزه رِوایتهائی از أَئمّه أَطهار ـ عَلَیْهِمُ السَّلام ـ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منقول است که إِمامِ صادق ـ عَلَیْهِ‌السَّلام ـ درباره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أَبُوحَمْزَة فی زَمَانِهِ مِثْلُ سَلْمَان فی زَمَانِهِ</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أبوحمزه در زمانِ خودش مانندِ سلمان است در زمانِ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 از إِمام رضا ـ عَلَیْهِ السَّلام ـ أَبوحمزه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أَبوحمزه در تشیّع و ولایِ أهلِ‌بیت ـ عَلَیْهِمُ السَّلاَم ـ ، إِخلاصِ فراوان داشته، و در گِردآوری و نقلِ رِوایاتِ خاندانِ وحی ـ صَلَواتُ اللّهِ عَلَیْهِمْ أَجْمَعین ـ ، اهتمام می‌نموده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از قدیم‌ترین مُصَنِّفان و مؤلِّفانِ شیعه نیز بشُمار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قرآنی داشته که برخی آن را کهنْ‌ترین تفسیرِ مدوَّن شیعه شمرده‌اند و اگرچه أصلِ آن در دست نیست، بخشهائی از آن از طریقِ نگارشهایِ دیگران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نوادرِ حدیث به نامِ نوادر و همچُنین أَثرِ دیگری به نامِ کتاب الزُّهْد فراهم آورده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یادگارهایِ ماندگار و مشهورِ دیگرِ وی رسالة‌الحقوق است که آن را از إِمامِ سجّاد ـ عَلَیْهِ‌السَّلام ـ رِوایت می‌کند و خوشبختانه موجود است و بارها به فارسی ترجَمه و شرح گردیده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تاریخِ درگذشتِ أَبوحمزه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وفاتِ او را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دیگر، سالِ درگذشتِ او را باید پس از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سالهایِ أَخیر، یکی از فضلا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عبدالرّزّاق محمّدحسین حرزالدّین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قم، به گِردآوری آثارِ پراکنده و منقولاتِ أَبوحمزه پرداخته و مجموعه آنها را در دو دفتر ـ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ـ به چاپ رسانیده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نیایشِ أَبوحمزه ثُمالی و پایگاهِ آن در جهانِ شیعی</w:t>
      </w:r>
    </w:p>
    <w:p>
      <w:pPr>
        <w:pStyle w:val="BookText"/>
        <w:rPr/>
      </w:pPr>
      <w:r>
        <w:rPr>
          <w:rFonts w:ascii="Amiri" w:hAnsi="Amiri" w:eastAsia="Amiri" w:cs="Amiri"/>
          <w:color w:val="111111"/>
          <w:sz w:val="28"/>
          <w:sz w:val="28"/>
          <w:szCs w:val="28"/>
          <w:rtl w:val="true"/>
          <w:lang w:bidi="ar-SA"/>
        </w:rPr>
        <w:t xml:space="preserve">مشهورترینِ منقولاتِ أَبوحمزه ثُمالی، دعایِ سَحَر است که از إِمامِ سجّاد ـ عَلَیْهِ السَّلام ـ رِوایت کرده است و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أَبوحمزه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شهرت دارد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تعبیرِ زیبایِ علاّمه سَیِّد عبدالحُسَینِ شرف‌الدّین در المُراجَعات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الرّاضی، 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دعاءَه فی السَّحَر، و هُوَ أَسنَی مِنَ الشَّمسِ 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أبوحمزه دعایِ إمامِ سجّاد ـ عَلَیْهِ السَّلام ـ را در سَحَرگاه، که درخشان‌ترست از خورشید و ماه، از آن حضرت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دعا را شیخ أَبومحمّد هارون بنِ موسی تَلِّعُکْبَری به إِسنادِ خود از حسن بنِ محبوبِ زرّاد و او از أَبوحمزه رِوایت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آورده‌اند که </w:t>
      </w:r>
    </w:p>
    <w:p>
      <w:pPr>
        <w:pStyle w:val="BookText"/>
        <w:rPr/>
      </w:pPr>
      <w:r>
        <w:rPr>
          <w:rFonts w:ascii="Amiri" w:hAnsi="Amiri" w:eastAsia="Amiri" w:cs="Amiri"/>
          <w:color w:val="111111"/>
          <w:sz w:val="28"/>
          <w:sz w:val="28"/>
          <w:szCs w:val="28"/>
          <w:rtl w:val="true"/>
          <w:lang w:bidi="ar-SA"/>
        </w:rPr>
        <w:t>إِمامِ سجّاد ـ عَلَیْهِ السَّلام ـ در أَیّامِ ماهِ رَمَضان، هر سَحَر، خداوند را به این دُعا می‌خوانده‌اند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أَبوحمزه از فَصاحتِ أَلفاظ و بَلاغتِ مَعانی و مضامینی بلند برخوردار است که توجّهِ عده‌ای از شارحان را نیز به خود جلب کرده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درونه دعایِ أَبوحمزه، فراگیرست و فراخْ‌دامنه؛ خوف و رَجا، ناز و نیاز، طلب و سپاس، أَبعادِ دُنْیوی و أُخْرَوی و خُرد و کلانِ هَستیِ ما، همه در سطورِ این نیایشِ تابناک خودنمائی می‌کند، و از این رو، در أَحوالِ مختلف و با أَهدافِ گوناگون می‌توان از این مَأْدَبه فضلِ رحمانی حَظِّ روحانی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در این دعا، نیایشگر، تنها بیمناک باشد، یا فقط امیدوار؛ صِرفًا به حوائجِ این جهانی بپردازد، یا تنها کامه‌هایِ آن جهانی را با حضرتِ پروردگار بازگوید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سویه‌ها و رویه‌ها، در دعایِ أَبوحمزه هست، و پنداری، این نیایش، گوناگونیهایِ حیاتِ رنگارنگِ فردی و اجتماعیِ مؤمنان را در دنیا و آخرت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بجاست که در جهانِ تشیّع، مؤمنان، بویژه در سَحَرهایِ بَرَکَتْ‌خیزِ ماهِ مبارکِ رَمَضَان به خواندنِ این دعا، چه در تنهائی و چه در اجتماعاتِ مذهبی، از جمله مساجد، اهتمامِ بلیغ دارند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شیخ بهاءالدّین محمّدِ عامِلی،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بهائی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منقول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نیایشِ معروفِ أبوحمزه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تا یک هفته مَستِ مَحَبَّتِ خدایِ سُبحان خواهد بود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متنِ نیایش و ضبطِ نصِّ آن</w:t>
      </w:r>
    </w:p>
    <w:p>
      <w:pPr>
        <w:pStyle w:val="BookText"/>
        <w:rPr/>
      </w:pPr>
      <w:r>
        <w:rPr>
          <w:rFonts w:ascii="IRNazanin" w:hAnsi="IRNazanin" w:eastAsia="IRNazanin"/>
          <w:color w:val="111111"/>
          <w:sz w:val="28"/>
          <w:sz w:val="28"/>
          <w:szCs w:val="28"/>
          <w:rtl w:val="true"/>
          <w:lang w:bidi="fa-IR"/>
        </w:rPr>
        <w:t>نیایشهایِ مأثور نیز چونان دیگر أنواع و أقسامِ حدیث، در نقل و استنساخ از سَهو و اشتباهِ ناقِلان و لَغْزشِ قلمِ کاتبان ـ و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عمدیِ درازْدَستان ـ مصون نمانده‌اند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دِگَرسانیهایِ موجود میان نسخه‌هایِ حدیثنامه‌هایِ کهن و یا رِوایتهایِ مختلفِ یک نیایش در ضبطِ بعضِ ألفاظ و عبارات، برخاسته از چُنین سهوها و لغزش‌ها و تصرّفات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مأثوراتِ نیایشی أغلب به سببِ مُداوَمَتی که بر قِرائتِ آنها می‌رفته و مَزایایِ أَدَبی و لَفْظیِ ویژه که در آنهاست و مانعِ جَوَلانِ بی‌قیْد و بَندِ أَذهان و أَقلام در عرصه عباراتِ آنها می‌گردد، در مقایسه با برخی مأثوراتِ دیگر کمتر به ناهمسانیِ دستنوشتها و اختلافِ نسخ و رِوایات گرفتار آمده‌اند، ضرورت دارد که در مقابله نسخِ گوناگونِ آنها و به‌دست‌دادنِ ضبطِ نصّی هرچه استوارتر از این مأثورات، کوشش و دقّتی عالمانه روَد و حَظِّ وافری از فعّالیّتهایِ متنْ‌پِژوهانه تُراثْ‌شناسانِ مسلمان بدین مأثورات اختصاص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در این وجیزه، در پیِ به‌دست‌دادنِ متنِ مصحَّح و مضبوطِ نیایشِ أبوحمزه ـ آنسان که از برسنجیدن و ارزیابیِ ضبطِ حدیثنامه‌ها و دستنوشتهایِ گوناگون حاصل گردد ـ نبوده‌ایم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چُنین کاری را دربایست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وجیزه را خواهان چُنان متنی نمی‌شماریم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بیشترینه نیایشگران، در بَرخواندنِ نیایشِ أبوحمزه، آن را از رویِ مفاتیح‌الجِنانِ مرحومِ حاج شیخ عبّاسِ قمی ـ رِضْوانُ اللّهِ عَلَیْه ـ خوانده و بدان رِوایت أُنس و أُلفت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دفتر نیز در پیِ همان رِوایتِ مَأْنوس و قِرائتِ مَأْلوفِ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برین بنیاد، شالوده نَقلِ نصِّ نیایش را بر رِوایتِ مفاتیح‌الجِنان نِهادیم و اگر از رِوایتِ مفاتیح عُدولی کردیم یا ضبطی را به صواب آوردیم، پایَندان بوده‌ایم تا آن دِگَرسازی را در پینوشت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بَرسَنجیدن رِوایتِ مفاتیح که از بُن، از مصباح المتهجّدِ شیخِ طوسی ـ قَدَّس اللّهُ سِرَّه القُدّوسی ـ مأخوذ است، با دیگر نسخه‌ها و رِوایت‌ها، به نسخه‌ای از خودِ مصباح المُتَهَجِّدِ شیخ و همچُنین به مصباحِ کَفْعَمی و إقبالِ ابنِ‌طاوس ـ رِضْوانُ اللّهِ عَلَیْهِما ـ سَر کَشیده و گاه دِگَرسانیِ ضبطها را در پینوشت یادآوری کرده‌ایم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شیخ‌الطّائفة أبوجعفر محمّد بن الحسن بن علیّ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بنشرِه و تصحیحه و مقابلته و التّقدیم له و تنظیم الفهرست و عنوان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الأنصاریّ الزّنجانی، بی‌تا،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الإِقبال بالأعمال الحَسَنَة فیما یعْمَلُ مَرَّةً فی السَّنَة، السّیّد رضی‌الدّین علیّ بن موسی بن جعفر بن طاوس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القَیّومیّ الأصفهانیّ،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النَّشر التّابع لِمَکْتَب الإِعلامِ الإِسلامیّ،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تقی‌الدّین إبراهیم بن علیّ بن الحسن بن محمّد العامِلیّ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 أشرف علی طباعته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الأعلمیّ، 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مؤسَّسة الأعلمیّ للمطبوعات،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همین‌جا باید خاطرنشان کرد که شوربختانه جایِ طبعِ علمیِ محقَّق و مصحَّحی از کتابِ مفاتیح الجِنان که به شیوه پسندیده متنْ‌شناسیِ امروزین پِژوهیده شده باشد، خالی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نصِّ نیایش را از آغاز تا انجام با دو نسخه نسبةً درخورِ اعتماد از مفاتیح الجِنان</w:t>
      </w:r>
      <w:r>
        <w:rPr>
          <w:rStyle w:val="FootnoteAnchor"/>
          <w:rtl w:val="true"/>
        </w:rPr>
        <w:footnoteReference w:id="16"/>
      </w:r>
      <w:r>
        <w:rPr>
          <w:rFonts w:ascii="IRNazanin" w:hAnsi="IRNazanin" w:eastAsia="IRNazanin"/>
          <w:color w:val="111111"/>
          <w:sz w:val="28"/>
          <w:sz w:val="28"/>
          <w:szCs w:val="28"/>
          <w:rtl w:val="true"/>
          <w:lang w:bidi="fa-IR"/>
        </w:rPr>
        <w:t>بَرسَنجیدیم که متأسّفانه باز هیچیک از آن دو از لغزش و کاستی پیراسته نبود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درونِ قلاّب نهاده‌ایم،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هیچیک از دو نسخه مفاتیح الجِنان </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نسخه‌هایِ چاپیِ دیگری از مفاتیح الجِنان را نیز، بارها و بارها، به صورتِ گُزینشی موردِ مراجعه و مشورت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ترجَمه حاضر</w:t>
      </w:r>
    </w:p>
    <w:p>
      <w:pPr>
        <w:pStyle w:val="BookText"/>
        <w:rPr/>
      </w:pPr>
      <w:r>
        <w:rPr>
          <w:rFonts w:ascii="IRNazanin" w:hAnsi="IRNazanin" w:eastAsia="IRNazanin"/>
          <w:color w:val="111111"/>
          <w:sz w:val="28"/>
          <w:sz w:val="28"/>
          <w:szCs w:val="28"/>
          <w:rtl w:val="true"/>
          <w:lang w:bidi="fa-IR"/>
        </w:rPr>
        <w:t>ترجَمه، کاری است باریک و دشوار، بویژه از زبانِ عَرَبی، و به طورِ أَخَص، ترجَمه متونِ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در دستیازی به تَرجَمه دعایِ أبوحمزه اندیشه می‌کردم و گامی پیش و گامی پس می‌نِهادم، از صعوبت و عَظَمَتِ کار البتّه خبر داشتم، ولی چون به عرضِ إِرادت و کسبِ سعادت در این آستانِ پُربرکت مشتاق بودم و چون دارویِ شکسته‌حالیِ خود را در هَمْنَفَسی با أَبرار می‌جُستم، یکْدِلِه در کار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ترجَمه نیایشِ أَبوحمزه ـ که امیدوارم فرجامِ تکاپویِ این قلم در ترجَمه متون نیایشیِ شیعی نباشد ـ ، خواه ناخواه، طَلَبی آغازیده‌ام که تا برآمدنِ کام ـ به خواستِ خدا ـ دست از آن نخواهم داشت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خوب، أَمین است و روان؛ دقیق است و روشن؛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قولیست که جُملگی برآنند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بی هیچ خودشکَنیِ فُروتنانه، خَستویم که این ترجَمه از نیایشِ أَبوحمزه، نه از دقّت و أَمانتِ کافی برخوردار است، و نه از روشنی و زیبائی و روانیِ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نابهره‌مندی، دو عاملِ بُنیادین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بضاعتِ مُزجاة و توانِشهایِ محدودِ ترجُمان، و دیگری عَظَمَت و پیچیدگیِ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گوناگونی از نیایشِ أَبوحمزه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شماری از آنها را دیده و بَررَسیده‌ام و گاه و بیگاه در آنها هم، عُدول از جاده دقّت یا بَلاغت را یافته‌ام؛ با آن که بیشترینه پدیدآورندگانشان، مردمانی دانشوَر و آشنا به صناعتِ نویسندگی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دشواریهایِ زبانی و متنیِ همین أَدعیه مَأْثوره مُتَداوَل، بسی بیش از آن است که پنداشته می‌شود، و هرچند کَثْرَتِ تَداوُل و قِرائتِ پیوسته چُنین نیایشها باعث آمده است تا دیرینگی و تاریخْمَنْدیِ این متنها را قَدری فراموش کنیم، هر یک از این نیایشها به‌خودیِ‌خود یادگارِ تُراثیِ دیرینه‌روزی است که مانندِ غالبِ دیگر مواریثِ مکتوبِ کهن، با ذهن و زبانِ امروزین فاصله بسیار دارد و دستیابی به فَهْمی روشن از آن در گِروِ کوششی متنْ‌شناسانه و دانشورانه است که به آسانی دست نمی‌دهد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دانشمندِ والامقامی چون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هم عَرَبی‌زبان است و هم خَبیرِ عَرَبیّت و أَدیب و سُخَندان، و هم از دیدِ زمانی و زبانی به روزگارِ صُدور و إِنشایِ نیایشهایِ مأثور نزدیک‌تر از پَسینیان است، به دشواریِ زبانیِ کثیری از مواضعِ نیایشهایِ مأثور خَستو می‌گردد </w:t>
      </w:r>
    </w:p>
    <w:p>
      <w:pPr>
        <w:pStyle w:val="BookText"/>
        <w:rPr/>
      </w:pPr>
      <w:r>
        <w:rPr>
          <w:rFonts w:ascii="IRNazanin" w:hAnsi="IRNazanin" w:eastAsia="IRNazanin"/>
          <w:color w:val="111111"/>
          <w:sz w:val="28"/>
          <w:sz w:val="28"/>
          <w:szCs w:val="28"/>
          <w:rtl w:val="true"/>
          <w:lang w:bidi="fa-IR"/>
        </w:rPr>
        <w:t>و حتّی تصریح می‌کند که أَمثالِ او معانیِ بسیاری از این أَلفاظ را بروشنی نمی‌شناسند</w:t>
      </w:r>
      <w:r>
        <w:rPr>
          <w:rStyle w:val="FootnoteAnchor"/>
          <w:rtl w:val="true"/>
        </w:rPr>
        <w:footnoteReference w:id="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نَجِدُ فـی أَدعیةِ أَهـلِ البیت ـ عَلَیْهِمُ السَّلام ـ أَلفاظًا لانَعرِفُ مَعانیها، و ذلک کَثیرٌ؛ فَمِنْه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و أَقسامات،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و حَاجات، و فَوائد و طَلبات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الدّاعی و نَجاحُ السّاعی، تحقیق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الإِسلامیّة،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چون و چندِ معرفتِ أمثالِ ما ناگُفته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آرزومَندم چندان از دیوانِ قضا خطِّ أَمان بیابم که بارها و بارها به بازنگری و بازاندیشی و بِهْسازیِ این ترجَمه کامیاب گردم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خوانندگانِ گرامی نیز سه چیز را درمی‌خواهم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همواره به یاد داشته باشند ترجُمان، ادّعایِ بازگوئیِ سخنِ معصوم ـ عَلَیْهِ السَّلام ـ را به فارسی نداشته است و تنها در حدِّ توانِ خویش کوشیده چیزی دریابد و بازنگارَد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در عینِ گذشتِ بزرگوارانه از کاستیهایِ ترجَمه، مرا از پیشنهادها و إِصلاحاتِ احتمالی و منظورِ نظرِ خویش، بیاگاهانَند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سه‌دیگر آن که همه کوشندگان در ساماندهی و نشرِ این ترجَمه، بویژه </w:t>
      </w:r>
    </w:p>
    <w:p>
      <w:pPr>
        <w:pStyle w:val="BookText"/>
        <w:rPr/>
      </w:pPr>
      <w:r>
        <w:rPr>
          <w:rFonts w:ascii="IRNazanin" w:hAnsi="IRNazanin" w:eastAsia="IRNazanin"/>
          <w:color w:val="111111"/>
          <w:sz w:val="28"/>
          <w:sz w:val="28"/>
          <w:szCs w:val="28"/>
          <w:rtl w:val="true"/>
          <w:lang w:bidi="fa-IR"/>
        </w:rPr>
        <w:t>این خاکسارِ درگاهِ قرآنِ پاک و عترتِ طاهره ـ عَلَیْهِمُ السَّلام ـ و پدر و مادرِ او، را به دعایِ خیر یاد آرند ـ که در هر دو سرای سخت به این دعایِ خیرِ خواهران و برادرانِ إیمانی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فرجامِ این پیشگفتار را درود بر خاندانِ وحی ـ عَلَیْهِمُ السَّلام ـ و آرزویِ تعجیلِ ظهورِ معصومِ چهاردهم ـ روحی فِداه ـ قرار می‌دهم و صَلَواتی را که ابنِ‌طاوس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المُجتَنی من الدُّعاءِ المُجْتَبَی آورده است بازمی‌نویسم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الِ مُحَمَّدٍ حَتَّی لاَیَبْقَی مِن صَلاَتِکَ شَیْءٌ، وَ ارْحَمْ مُحَمَّدًا وَ الَ مُحَمَّدٍ حَتَّی لاَیَبْقَی مِنْ رَحْمَتِکَ شَیْءٌ، و بَارِکْ عَلَی مُحَمَّدٍ و الِ مُحَمَّدٍ حَتَّی لاَیَبْقَی مِنَ الْبَرَکَاتِ شَیْءٌ، وَ سَلِّمْ عَلَی مُحَمَّدٍ وَ الِ مُحَمَّدٍ حَتَّی لاَیَبْقَی مِن السَّلاَمِ شَیْءٌ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جویا جهانبخش</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لَهُ</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نیایشِ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أَبوحمزه ثُمالی </w:t>
      </w:r>
      <w:bookmarkStart w:id="15" w:name="pg3137_27503"/>
    </w:p>
    <w:p>
      <w:pPr>
        <w:pStyle w:val="Heading2"/>
        <w:numPr>
          <w:ilvl w:val="1"/>
          <w:numId w:val="1"/>
        </w:numPr>
        <w:rPr/>
      </w:pPr>
      <w:bookmarkStart w:id="16" w:name="__RefHeading___Toc1285268_2749589250"/>
      <w:bookmarkStart w:id="17" w:name="_Toc5"/>
      <w:bookmarkEnd w:id="15"/>
      <w:bookmarkEnd w:id="16"/>
      <w:r>
        <w:rPr>
          <w:rtl w:val="true"/>
        </w:rPr>
        <w:t>نیایش أبوحمزه ثمالی</w:t>
      </w:r>
      <w:bookmarkEnd w:id="17"/>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تُؤَدِّبْنِی بِعُقُوبَتِکَ، وَ لاَ تَمْکُرْ بِی فی حِیلَتِکَ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أَیْنَ لِیَ الْخَیْرُ؟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 یُوجَدُ إِلاَّ مِنْ عِنْدِکَ،</w:t>
      </w:r>
    </w:p>
    <w:p>
      <w:pPr>
        <w:pStyle w:val="BookText"/>
        <w:rPr/>
      </w:pPr>
      <w:r>
        <w:rPr>
          <w:rFonts w:ascii="Amiri" w:hAnsi="Amiri" w:eastAsia="Amiri" w:cs="Amiri"/>
          <w:color w:val="111111"/>
          <w:sz w:val="28"/>
          <w:sz w:val="28"/>
          <w:szCs w:val="28"/>
          <w:rtl w:val="true"/>
          <w:lang w:bidi="ar-SA"/>
        </w:rPr>
        <w:t>وَ مِنْ أَیْنَ لِیَ النَّجَاةُ؟ وَلاَ تُسْتَطَاعُ إِلاَّ 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الَّذِی أَحْسَنَ اسْتَغْنَی عَنْ عَوْنِکَ وَ رَحْمَتِکَ، وَلاَ الَّذِی أَسَآءَ وَاجْتَرَأَ عَلَیْکَ وَ لَمْ یُرْضِکَ خَرَجَ عَنْ قُدْرَتِکَ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یَنْقَطِعَ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بِکَ عَرَفْتُکَ وَ أَنْتَ دَلَلْتَنِی عَلَیْکَ وَ دَعَوْتَنِی إِلَیْکَ، وَ لَوْلاَ أَنْتَ لَمْ أَدْرِ مَا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الَّذِی أَدْعُوهُ فَیُجِیبُنِی وَ إِنْ کُنْتُ بَطِیآئًا حِینَ یَدْعُونِی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الْحَمْدُ لِلَّهِ الَّذِی أَسْأَ لُهُ فَیُعْطِینِی وَ إِنْ کُنْتُ بَخِیلاً حِینَ یَسْتَقْرِضُنِی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الَّذِی أُنَادِیهِ کُلَّمَا شِئْتُ لِحَاجَتِی وَ أَخْلُو بِهِ حَیْثُ شِئْتُ لِسِرِّی بِغَیْرِ شَفِیعٍ فَیَقْضِی لِی حَاجَتِی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Style w:val="FootnoteAnchor"/>
          <w:rtl w:val="true"/>
        </w:rPr>
        <w:footnoteReference w:id="23"/>
      </w:r>
      <w:r>
        <w:rPr>
          <w:rFonts w:ascii="Amiri" w:hAnsi="Amiri" w:eastAsia="Amiri" w:cs="Amiri"/>
          <w:color w:val="111111"/>
          <w:sz w:val="28"/>
          <w:sz w:val="28"/>
          <w:szCs w:val="28"/>
          <w:rtl w:val="true"/>
          <w:lang w:bidi="ar-SA"/>
        </w:rPr>
        <w:t xml:space="preserve">الْحَمْدُ لِلِّهِ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أَدْعُوهُ وَ</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غَیْرَهُ، وَ لَوْ دَعَوْتُ غَیْرَهُ لَمْ یَسْتَجِبْ لِی دُعَآئِی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مرابه عقوبتت تأدیب مَکُن، و در تدبیرت با من مَکْر مَکُن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خیر به من رسَد؟ درحالی که جُز نزدِ تو یافت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کُجا نَجات برایم حاصل شود؟ درحالی که جُز به‌وسیله تو بر آن دست نتوان یافت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 آن‌کس که نکوئی نمود، از یاری و رحمتِ تو بی‌نیاز شد، و نه آن‌کس که بدی کرد و بر تو گستاخی نمود و خُشنودَت نَکَرْد،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قُدرَتَت بیرون رفت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گفته شود که نَفَس قَطْع گردد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را به تو شناختم و تو مرا به خود راه نمودی و به سویِ خویش فراخواندی، و اگر تو نبودی نمی‌دانستم که تو چیستی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سپاس و ستایش آن خدایْ راست که ـ هرچند چون می‌خوانَدَم، کاهل باشم ـ چون می‌خوانَمَش، پاسخم می‌دهد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سپاس و ستایش آن خدایْ راست که ـ هرچند چون از من وامْ می‌خواهد، تنگْ‌چشم هستم ـ چون ازو درخواست می‌کنم، به من عطا می‌نماید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سپاس و ستایش آن خدایْ راست که هرگاه بخواهم برایِ حاجتم، او را ندا می‌کنم، و هرجا بخواهم برایِ سِرَّم، با او خلوت می‌کنم، بی‌هیچ میانجی، و او خواسته‌ام برآوَرَد</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و ستایش آن خدایْ راست که می‌خوانَمَش و جُز او را نخوانَم، و اگر جُز او را خوانَم، خوانْدَنَم را استجابَت نکند</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وَالْحَمْدُ لِلَّهِ الَّذِی لاَ أَرْجُو غَیْرَهُ، وَ لَوْ رَجَوْتُ غَیْرَهُ لاَءَخْلَفَ رَجَآئِی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الَّذِی وَکَلَنِی إِلَیْهِ فَأَکْرَمَنِی، وَ لَمْ یَکِلْنِی إِلَی‌النَّاسِ فَیُهِینُونِی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الَّذِی تَحَبَّبَ إلَیَّ وَ هُوَ غَنِیٌّ 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الَّذِی یَحْلُمُ عَنِّی حَتَّی کَأَ نِّی لاَ ذَنْبَ 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فَرَبِّی أَحْمَدُ شَیْءٍ عِنْدِی وَ أَحَقُّ بِحَمْدِی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نِّی أَجِدُ سُبُلَ الْمَطَالِبِ إِلَیْکَ مُشْرَعَةً، وَ مَنَاهِلَ الرَّجَآءِ إِلَیْکَ</w:t>
      </w:r>
      <w:r>
        <w:rPr>
          <w:rStyle w:val="FootnoteAnchor"/>
          <w:rtl w:val="true"/>
        </w:rPr>
        <w:footnoteReference w:id="25"/>
      </w:r>
      <w:r>
        <w:rPr>
          <w:rFonts w:ascii="Amiri" w:hAnsi="Amiri" w:eastAsia="Amiri" w:cs="Amiri"/>
          <w:color w:val="111111"/>
          <w:sz w:val="28"/>
          <w:sz w:val="28"/>
          <w:szCs w:val="28"/>
          <w:rtl w:val="true"/>
          <w:lang w:bidi="ar-SA"/>
        </w:rPr>
        <w:t>مُتْرَعَةً، وَالاِْسْتِعَانَةَ بِفَضْلِکَ لِمَنْ أَمَّلَکَ مُبَاحَةً، وَ أَبْوَابَ الدُّعَآءِ إِلَیْکَ لِلصَّارِخِینَ مَفْتُوحَةً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أَعْلَمُ أَ نَّکَ لِلرَّاجِی</w:t>
      </w:r>
      <w:r>
        <w:rPr>
          <w:rStyle w:val="FootnoteAnchor"/>
          <w:rtl w:val="true"/>
        </w:rPr>
        <w:footnoteReference w:id="26"/>
      </w:r>
      <w:r>
        <w:rPr>
          <w:rFonts w:ascii="Amiri" w:hAnsi="Amiri" w:eastAsia="Amiri" w:cs="Amiri"/>
          <w:color w:val="111111"/>
          <w:sz w:val="28"/>
          <w:sz w:val="28"/>
          <w:szCs w:val="28"/>
          <w:rtl w:val="true"/>
          <w:lang w:bidi="ar-SA"/>
        </w:rPr>
        <w:t>بِمَوْضِعِ إِجَابَةٍ، وَ لِلْمَلْهُوفِینَ بِمَرْصَدِ إِغَاثَةٍ، وَ أَنَّ فِی اللَّهْفِ إِلَی جُودِکَ وَ الرِّضَا بِقَضَآئِکَ عِوَضًا مِنْ مَنْعِ الْبَاخِلِینَ، وَ مَنْدُوحَةً عَمَّا فِی أَیْدِی الْمُسْتَأْثِرِینَ، وَ أَنَّ الرَّاحِلَ إِلَیْکَ قَرِیبُ الْمَسَافَةِ، وَ أَ نَّکَ لاَ تَحْتَجِبُ عَنْ خَلْقِکَ إِلاَّ أَنْ تَحْجُبَهُمُ الاَْعْمَالُ</w:t>
      </w:r>
      <w:r>
        <w:rPr>
          <w:rStyle w:val="FootnoteAnchor"/>
          <w:rtl w:val="true"/>
        </w:rPr>
        <w:footnoteReference w:id="27"/>
      </w:r>
      <w:r>
        <w:rPr>
          <w:rFonts w:ascii="Amiri" w:hAnsi="Amiri" w:eastAsia="Amiri" w:cs="Amiri"/>
          <w:color w:val="111111"/>
          <w:sz w:val="28"/>
          <w:sz w:val="28"/>
          <w:szCs w:val="28"/>
          <w:rtl w:val="true"/>
          <w:lang w:bidi="ar-SA"/>
        </w:rPr>
        <w:t>دُونَکَ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سپاس و ستایش آن خدایْ راست که به جُز او امید ندارم، و اگر به جُز او امید می‌بستم، امیدم را پَسِ پُشت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بَرنمی‌آورْد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سپاس و ستایش آن خدایْ راست که مرا به خودش وا گذاشته و گرامی‌ام داشته، و به مردمان وانگذاشته تا خوارَم دارند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سپاس و ستایش آن خدایْ راست که ـ با آنکه از من بی‌نیازست ـ به من مِهْر وَرزید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سپاس و ستایش آن خدایْ راست که چندان با من بُردباری کُنَد که گوئی مرا گناهی نباشد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پروردگارِ من، ستوده‌ترین چیزست نزدِ من، و سزاوارترین است به سپاس و ستایشِ من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راههایِ خواستْها را به سویِ تو آشکار و گشوده می‌یابم، و آبشخورهایِ امید را لَبریز، و یاری‌جُستن از فضلِ تو را، برایِ هرکه به تو امید بسته، روا، و درهایِ دعا را به سویِ تو، برایِ فرَیادْگَران، باز</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می‌دانم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امیدوار، در جایگاهِ إِجابتی، و برایِ ستمدیدگانِ فریادْخواه در کمینگاهِ یاریگری؛ و در نالیدن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جودَت و رضا به قضایت، عِوَضی از دریغِ تَنْگْ‌چشمان هست، و گُزیری از آنچه در دَستانِ منفعتْ‌جویان است؛ و کوچنده به سویِ تو، راهش نزدیک است؛ و تو از آفریدگانت پوشیده نمی‌شوی مگر آنکه کارهاشان از تو فروپوشاندشان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تو و ایشان حجاب گردد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قَدْ قَصَدْتُ إِلَیْکَ بِطَلِبَتِی، وَ تَوَجَّهْتُ إِلَیْکَ بِحَاجَتِی، وَ جَعَلْتُ بِکَ اسْتِغَاثَتِی، وَ بِدُعَآئِکَ تَوَسُّلِی، مِنْ غَیْرِ اسْتِحْقَاقٍ لاِسْتَِماعِکَ مِنِّی، وَ لاَ اسْتِیجَابٍ لِعَفْوِکَ عَنِّی، بَلْ لِثِقَتِی بِکَرَمِکَ، وَ سُکُونِی إِلَی صِدْقِ وَعْدِکَ، وَ لَجَأی إِلَی الاْءِیمَانِ بِتَوْحِیدِکَ، وَ یَقِینِی بِمَعْرِفَتِکَ مِنِّی أَنْ لاَ رَبَّ لِی غَیْرُکَ، وَلاَ إِلهَ إِلاَّ أَنْتَ، وَحْدَکَ لاَ شَرِیکَ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الْقَآئِلُ ـ وَ قَوْلُکَ حَقٌّ وَ وَعْدُکَ صِدْقٌ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اسْأَلُوا اللّه‌َ مِنْ فَضْلِهِ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وَ لَیْسَ مِنْ صِفَاتِکَ ـ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 تَأْمُرَ بِالسُّؤَالِ وَ تَمْنَعَ الْعَطِیَّةَ، وَ أَنْتَ الْمَنَّانُ بِالْعَطِیَّاتِ عَلَی أَهْلِ مَمْلَکَتِکَ، وَ الْعَآئِدُ عَلَیْهِمْ بِتَحَنُّنِ رَأْفَتِکَ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رَبَّیْتَنِی فِی نِعَمِکَ وَ إِحْسَانِکَ صَغِیرًا، وَ نَوَّهْتَ بِاسْمِی کَبِیرًا، فَیَا مَن رَبَّانِی فِیالدُّنْیَا بِإِحْسَانِهِ وَ تَفَضُّلِهِ وَ نِعَمِهِ وَ أَشَارَ لِی فِی الاْخِرَةِ إِلَی عَفْوِهِ وَ 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مَعْرِفَتِی ـ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دَلِیلِی</w:t>
      </w:r>
      <w:r>
        <w:rPr>
          <w:rStyle w:val="FootnoteAnchor"/>
          <w:rtl w:val="true"/>
        </w:rPr>
        <w:footnoteReference w:id="30"/>
      </w:r>
      <w:r>
        <w:rPr>
          <w:rFonts w:ascii="Amiri" w:hAnsi="Amiri" w:eastAsia="Amiri" w:cs="Amiri"/>
          <w:color w:val="111111"/>
          <w:sz w:val="28"/>
          <w:sz w:val="28"/>
          <w:szCs w:val="28"/>
          <w:rtl w:val="true"/>
          <w:lang w:bidi="ar-SA"/>
        </w:rPr>
        <w:t>عَلَیْکَ، وَ حُبِّی لَکَ شَفِیعِی إِلَیْکَ، وَ أَنَا وَاثِقٌ مِنْ دَلِیلِی بِدَلاَلَتِکَ، وَ سَاکِنٌ مِنْ شَفِیعِی إِلَی شَفَاعَتِکَ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أَدْعُوکَ ـ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بِلِسَانٍ قَدْ أَخْرَسَهُ 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أُنَاجِیکَ بِقَلْبٍ قَدْ أَوْبَقَهُ جُرْمُهُ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با خواسته‌ام آهنگِ تو کرده‌ام، و با حاجتم رویْ به تو آورده‌ام، و از تو یاری می‌جویم، و به خواندنِ تو مُتَوَسِّل می‌شوم؛ بی‌آن‌که سزاوار باشم تا از من سخنی شنوی، و یا شایسته باشم تا از من دَرگُذَری؛ بلکه به سببِ اطمینانم به کَرَمَت، و آرَمیدگی‌ام به راستیِ وعده‌ات، و پَناهیدَنَم به إِیمان به توحیدت، و یقینم به شناختِ تو از من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جُز تو ندارم، و جُز تو خدائی نیست، یکتائی و بی‌هَنباز</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گفته‌ای ـ و گفتارِ تو حق و وعده‌ات راست است ـ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خدایْ، از فضلِ وی درخواهید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شما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تو نیست که به خواستن فرمان دِهی و از دِهِش دریغ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آن‌کس که به دِهِشهایت بر رَعایایِ خویش منّت می‌نِهی و مهربانیِ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رَأْفَتَت را به ایشان می‌بخشی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خُرد بودم، در نواختها و إِحسانَت مرا بپَروَرْدی، و چون بزرگ شدم، گرامی‌ام داشتی؛ پس ای آن‌که مرا در دنیا به إِحسان و بخشش و نواختهایش پروَرْد و در آخرت از برایم به عفو و کَرَمَش إِشارت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معرفتم ـ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 به تو رَهنُماست، و مَحَبَّتَم به تو، شَفیعِ من به نَزدِ توست؛ و من از رهنُمائی که مرا به سویِ تو ره نمود مطمئنّم، و از شفیعی که شَفاعتِ مرا به تو آورد، آسوده‌خاطرم</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زبانی می‌خوانم که گناهش آن را گُنگ گردانیده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 با تو راز می‌گویم که بِزِه‌اش آن را تباه ساخته است</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أَدْعُوکَ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رَاهِبًا رَاغِبًا رَاجِیًا خَآئِفًا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رَأَیْتُ ـ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ذُنُوبِی فَزِعْتُ، وَ إِذَا رَأَیْتُ کَرَمَکَ طَمِعْتُ، فَإِنْ عَفَوْتَ فَخَیْرُ رَاحِمٍ، وَ إِنْ عَذَّبْتَ فَغَیْرُ 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حُجَّتِی ـ یَا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جُرْأَتِی عَلَی مَسْأَلَتِکَ ـ مَعَ إِتْیَانِی ما تَکْرَهُ ـ جُودُکَ وَ کَرَمُکَ، وَ عُدَّتِی فِی شِدَّتِی ـ مَعَ قِلَّةِ حَیَآئِی ـ رَأْفَتُکَ وَ 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رَجَوْتُ أَنْ لاَ تُخَیِّبَ</w:t>
      </w:r>
      <w:r>
        <w:rPr>
          <w:rStyle w:val="FootnoteAnchor"/>
          <w:rtl w:val="true"/>
        </w:rPr>
        <w:footnoteReference w:id="31"/>
      </w:r>
      <w:r>
        <w:rPr>
          <w:rFonts w:ascii="Amiri" w:hAnsi="Amiri" w:eastAsia="Amiri" w:cs="Amiri"/>
          <w:color w:val="111111"/>
          <w:sz w:val="28"/>
          <w:sz w:val="28"/>
          <w:szCs w:val="28"/>
          <w:rtl w:val="true"/>
          <w:lang w:bidi="ar-SA"/>
        </w:rPr>
        <w:t>بَیْنَ ذَیْنِ وَ ذَیْنِ مُنْیَتِی، فَحَقِّقْ رَجَآئِی وَاسْمَعْ دُعَآئِی، یَا خَیْرَ مَنْ دَعَاهُ دَاعٍ، وَ أَفْضَلَ مَنْ رَجَاهُ 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عَظُمَ ـ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أَمَلِی، وَ سَآءَ عَمَلِی؛ فَأَعْطِنِی مِنْ عَفْوِکَ بِمِقْدَارِ أَمَلِی وَ لاَ تُؤَاخِذْنِی بِأَسْوَءِ عَمَلِی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کَرَمَکَ یَجِلُّ عَنْ مُجَازَاةِ الْمُذْنِبِینَ، وَ حِلْمَکَ یَکْبُرُ عَنْ مُکَافَاةِ الْمُقَصِّرِینَ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أَنَا ـ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عَآئِذٌ بِفَضْلِکَ، هَارِبٌ مِنْکَ إِلَیْکَ، مُتَنَجِّزٌ</w:t>
      </w:r>
      <w:r>
        <w:rPr>
          <w:rStyle w:val="FootnoteAnchor"/>
          <w:rtl w:val="true"/>
        </w:rPr>
        <w:footnoteReference w:id="32"/>
      </w:r>
      <w:r>
        <w:rPr>
          <w:rFonts w:ascii="Amiri" w:hAnsi="Amiri" w:eastAsia="Amiri" w:cs="Amiri"/>
          <w:color w:val="111111"/>
          <w:sz w:val="28"/>
          <w:sz w:val="28"/>
          <w:szCs w:val="28"/>
          <w:rtl w:val="true"/>
          <w:lang w:bidi="ar-SA"/>
        </w:rPr>
        <w:t>مَا وَعَدْتَ مِنَ الصَّفْحِ عَمَّنْ أَحْسَنَ بِکَ ظَنًّا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أَنَا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خَطَرِی؟</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هَبْنِی بِفَضْلِکَ وَ تَصَدَّقْ عَلَیَّ بِعَفْوِکَ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 و خواهان، امیدوار و بیمْدار، می‌خوانَمَت</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گناهانم را بینم، بترسم، و چون کَرَمِ تو را بینم، طَمَع وَرزَم؛ پس اگر درگُذَری، بهترین مهربانی، و اگر عذاب کُنی، نه ستَمْرانی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در گستاخی‌ام بر درخواست از تو ـ بِرَغمِ گُزاردَنَم آنچه را نَپسَندی ـ جود و کَرَمِ توست، و ساز و برگم به هنگامِ سختی ـ بِرَغمِ کَم‌آزَرمی‌ام ـ رَأْفَت و رحمتِ توست؛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امید بسته‌ام که میانِ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امیدم را نومید مَسازی؛ پس امیدم را برآور و دعایم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کسی که خواننده‌ای او را خوانده، و برترین کسی که امیدبَنْدَنْده‌ای به او امید بسته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آرزویم بزرگ است، و کِردارم بَد؛ پس هَمْچَندِ آرزویم از عفوِ خویش مرا عَطا کُن، و به بدترین کِردارم مرا مَگیر؛</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کَرَمَت بَرتَرَستْ از مُجازاتِ گناهکاران، و بُردباری‌ات بزرگترست از کیفردادنِ مُقَصِّران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ـ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فضلِ تو پناهنده‌ام، و از تو به تو می‌گریزم، و می‌خواهم عمل کُنی به وعده‌ای که دادی در بابِ درگذشتن از آن کس که به تو گمانِ نیکو بَرَد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چیستم و چه ارزشی دارم؟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فضلت مرا موهبَت دِهْ و به گذشتت بر من تَصَدُّق کُن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أَیْ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جَلِّلْنِی بِسَِتْرِکَ</w:t>
      </w:r>
      <w:r>
        <w:rPr>
          <w:rStyle w:val="FootnoteAnchor"/>
          <w:rtl w:val="true"/>
        </w:rPr>
        <w:footnoteReference w:id="33"/>
      </w:r>
      <w:r>
        <w:rPr>
          <w:rFonts w:ascii="Amiri" w:hAnsi="Amiri" w:eastAsia="Amiri" w:cs="Amiri"/>
          <w:color w:val="111111"/>
          <w:sz w:val="28"/>
          <w:sz w:val="28"/>
          <w:szCs w:val="28"/>
          <w:rtl w:val="true"/>
          <w:lang w:bidi="ar-SA"/>
        </w:rPr>
        <w:t>، واعْفُ عَنْ تَوْبِیخِی بِکَرَمِ وَجْهِکَ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اطَّلَعَ الْیَوْمَ عَلَی ذَنْبِی غَیْرُکَ مَا فَعَلْتُهُ، وَلَوْ خِفْتُ تَعْجِیلَ العُقُوبَةِ لاَجْتَنَبْتُهُ، لاَ لاِءَنَّکَ أَهْوَنُ النَّاظِرِینَ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وَأَخَفُّ الْمُطَّلِعِینَ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لاِءَنَّکَ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خَیْرُ السَّاتِرِینَ وَ أَحْکَمُ الْحَاکِمِینَ وَ أَکْرَمُ الاْءَکْرَمِینَ، سَتَّارُ الْعُیُوبِ، غَفَّارُ الذُّنُوبِ، عَلاَّمُ الْغُیُوبِ، تَسْتُرُ الذَّنْبَ بِکَرَمِکَ وَ تُؤَخِّرُ الْعُقُوبَةَ بِحِلْمِکَ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فَلَکَ الْحَمْدُ عَلَی حِلْمِکَ بَعْدَ عِلْمِکَ وَ عَلَی عَفْوِکَ بَعْدَ قُدْرَتِکَ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یَحْمِلُنِی وَ یُجَرِّئُنِی عَلَی مَعْصِیَتِکَ، حِلْمُکَ عَنِّی، وَ یَدْعُونِی إِلَی قِلَّةِ الْحَیَآءِ، سَِتْرُکَ</w:t>
      </w:r>
      <w:r>
        <w:rPr>
          <w:rStyle w:val="FootnoteAnchor"/>
          <w:rtl w:val="true"/>
        </w:rPr>
        <w:footnoteReference w:id="36"/>
      </w:r>
      <w:r>
        <w:rPr>
          <w:rFonts w:ascii="Amiri" w:hAnsi="Amiri" w:eastAsia="Amiri" w:cs="Amiri"/>
          <w:color w:val="111111"/>
          <w:sz w:val="28"/>
          <w:sz w:val="28"/>
          <w:szCs w:val="28"/>
          <w:rtl w:val="true"/>
          <w:lang w:bidi="ar-SA"/>
        </w:rPr>
        <w:t>عَلَیَّ، وَ یُسْرِعُنِی إِلَی التَوَثُّبِ عَلَی مَحَارِمِکَ، مَعْرِفَتِی بِسَعَةِ رَحْمَتِکَ وَ عَظِیمِ عَفْوِکَ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غَافِرَالذَّنْبِ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قَابِلَ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عَظِیمَ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قَدِیمَ الاْءِحْسَانِ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پرده</w:t>
      </w:r>
      <w:r>
        <w:rPr>
          <w:rStyle w:val="FootnoteAnchor"/>
          <w:rtl w:val="true"/>
        </w:rPr>
        <w:footnoteReference w:id="37"/>
      </w:r>
      <w:r>
        <w:rPr>
          <w:rFonts w:ascii="IRNazanin" w:hAnsi="IRNazanin" w:eastAsia="IRNazanin"/>
          <w:color w:val="111111"/>
          <w:sz w:val="28"/>
          <w:sz w:val="28"/>
          <w:szCs w:val="28"/>
          <w:rtl w:val="true"/>
          <w:lang w:bidi="fa-IR"/>
        </w:rPr>
        <w:t>خودت بپوشان، و به والائیِ ذاتِ خویش از سَرزَنِشم درگُذَر؛</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اگر امروز کسی جُز تو بر گناهم آگاهی می‌یافت، مرتکبِ آن نمی‌شدم، و اگر از تعجیلِ عُقوبَت می‌ترسیدم،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می‌نمودم؛ نه از آن‌رو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خوارترینِ نگرندگان به من و بی‌مقدارترینِ آگاهان از من باشی؛ بلکه از آن رویْ که تو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بهترینِ فروپوشندگان و درستْ‌حُکْمْ‌ترینِ قضاوتگران و گرامی‌ترینِ گرامیانی؛ فروپوشاننده عیبْهائی؛ آمرزنده گناهانی؛ داننده نهانهائی؛ گناه را به کَرَمِ خویش فرومی‌پوشانی، و عُقوبَت را به بُردباری‌ات به تأخیر می‌افکنی؛</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توراسْتْ سپاس و ستایش به‌خاطرِ بُردباریِ پس از دانائی و عفوِ پس از توانائی‌ات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بُردباری‌ات در قِبالِ من، مرا بر نافرمانی از تو وامی‌دارَد و گستاخ می‌کُنَد؛ و پرده‌پوشی‌ات بر من، مرا به کَم‌آزَرْمی فرامی‌خوانَد؛ و شناختم از گستردگیِ رَحمَتَت و عفوِ عظیمت، مرا، به ارتکابِ حریصانه مُحرَّماتَت می‌شتابانَد</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آمرزنده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پذیرنده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صاحبِ منّتِ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إِحسانگر از دیرباز</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أَیْنَ سَِتْرُکَ</w:t>
      </w:r>
      <w:r>
        <w:rPr>
          <w:rStyle w:val="FootnoteAnchor"/>
          <w:rtl w:val="true"/>
        </w:rPr>
        <w:footnoteReference w:id="38"/>
      </w:r>
      <w:r>
        <w:rPr>
          <w:rFonts w:ascii="Amiri" w:hAnsi="Amiri" w:eastAsia="Amiri" w:cs="Amiri"/>
          <w:color w:val="111111"/>
          <w:sz w:val="28"/>
          <w:sz w:val="28"/>
          <w:szCs w:val="28"/>
          <w:rtl w:val="true"/>
          <w:lang w:bidi="ar-SA"/>
        </w:rPr>
        <w:t xml:space="preserve">الْجَمِیلُ؟ أَیْنَ عَفْوُکَ الْجَلِیلُ؟ أَیْنَ فَرَجُکَ الْقَرِیبُ؟ أَیْنَ غِیَاثُکَ السَّرِیعُ؟ أَیْنَ رَحْمَتُکَ الْوَاسِعَةُ؟ أَیْنَ عَطَایَاکَ الْفَاضِلَةُ؟ أَیْنَ مَوَاهِبُکَ الْهَنِیآئَةُ؟ أَیْنَ صَنَآئِعُکَ السَّنِیَّةُ؟ أَیْنَ فَضْلُکَ الْعَظِیمُ؟ أَیْنَ مَنُّکَ الْجَسِیمُ؟ أَیْنَ إِحْسَانُکَ الْقَدِیمُ؟ أَیْنَ کَرَمُکَ؟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بِمُحَمَّدٍ وَ الِ مُحَمَّدٍ</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فَاسْتَنْقِذْنِی، وَ بِرَحْمَتِکَ فَخَلِّصْنِی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لَسْنَا نَتَّکِلُ</w:t>
      </w:r>
      <w:r>
        <w:rPr>
          <w:rStyle w:val="FootnoteAnchor"/>
          <w:rtl w:val="true"/>
        </w:rPr>
        <w:footnoteReference w:id="40"/>
      </w:r>
      <w:r>
        <w:rPr>
          <w:rFonts w:ascii="Amiri" w:hAnsi="Amiri" w:eastAsia="Amiri" w:cs="Amiri"/>
          <w:color w:val="111111"/>
          <w:sz w:val="28"/>
          <w:sz w:val="28"/>
          <w:szCs w:val="28"/>
          <w:rtl w:val="true"/>
          <w:lang w:bidi="ar-SA"/>
        </w:rPr>
        <w:t>فِی النَّجَاةِ مِنْ عِقَابِکَ عَلَی أَعْمَالِنَا، بَلْ بِفَضْلِکَ عَلَیْنَا، لاِءَنَّکَ أَهْلُ التَّقْوَی وَ أَهْلُ الْمَغْفِرَةِ، تُبْدِئُ بِالاْءِحْسَانِ نِعَمًا، وَ تَعْفُو عَنِ‌الذَّنْبِ کَرَمًا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نَدْرِی مَا نَشْکُرُ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جَمِیلَ مَا تَنْشُرُ؟ أَمْ قَبِیحَ مَا تَسْتُرُ؟ أَمْ عَظِیمَ مَا أَبْلَیْتَ وَ أَوْلَیْتَ؟ أَمْ کَثِیرَ مَا مِنْهُ نَجَّیْتَ وَ عَافَیْتَ؟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حَبِیبَ مَن تَحَبَّبَ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قُرَّةَ عَیْنِ مَنْ لاَذَ بِکَ وَانْقَطَعَ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الْمُحْسِنُ وَ نَحْنُ الْمُسِیآئُونَ، فَتَجَاوَزْ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قَبِیحِ مَا عِنْدَنَا بِجَمِیلِ مَا عِنْدَکَ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کُجاست پرده‌پوشیِ زیبایَت؟ کُجاست گُذَشتِ والایَت؟ کُجاست گشایشِ زودْرَس‌ات؟ کُجاست فریادْرَسیِ شتابانت؟ کُجاست رَحمَتِ گسترده‌ات؟ کُجاست دِهِشهایِ مایه‌وَرَت؟ کُجاست بخششهایِ گوارایت؟ کُجاست نیکوئیهای بلندْپایه‌ات؟ کُجاست فضلِ بزرگت؟ کُجاست منّتِ تَناوَرَت؟ کُجاست إِحسانِ دیرینت؟ کجاست بزرگواری‌ات؟</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بزرگواری‌ات و به حقِّ محمّد و آلِ محمّد نَجاتم ده و به حقِّ رَحمَتَت رهائی‌ام بخش</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ای نکوکار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خوشْ‌کردار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نعمتْ‌بخش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افزونْ‌دِهَنده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در نَجات از عِقابِ تو، بر کارهایمان تکیه نمی‌کنیم، بلکه بر فضلِ تو بر خودمان تکیه داریم، زیرا که تو سزاوارِ پرهیختن و سزاوارِ آمُرزیدن هستی؛ نعمتهائی را از رویِ إِحسان آغاز می‌کنی، و به سببِ کَرَم از گناه دَرمی‌گُذَری؛</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ندانیم که شُکرِ چه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 آنچه را پَراکَنی؟ یا زشتِ آنچه را فروپوشانی؟ یا بزرگِ آنچه را داده‌ای و إِعطا نموده؟ یا بسیارِ آنچه را از آن رهانیده‌ای و عافیت بخشیده؟</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دوستِ آن که به تو مِهْر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روشنیِ دیده آن که به تو پَناهَد و از جُز تو گُسَسته، به تو پیوَنْدَد</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نکوکاری و ما بَدْکار؛ پس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زیبایِ آنچه نزدِ توست، از زشتِ آنچه نزدِ ماست، دَرگُذار</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أَیُّ جَهْلٍ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 یَسَعُهُ جُودُکَ؟ أَوْ</w:t>
      </w:r>
      <w:r>
        <w:rPr>
          <w:rStyle w:val="FootnoteAnchor"/>
          <w:rtl w:val="true"/>
        </w:rPr>
        <w:footnoteReference w:id="41"/>
      </w:r>
      <w:r>
        <w:rPr>
          <w:rFonts w:ascii="Amiri" w:hAnsi="Amiri" w:eastAsia="Amiri" w:cs="Amiri"/>
          <w:color w:val="111111"/>
          <w:sz w:val="28"/>
          <w:sz w:val="28"/>
          <w:szCs w:val="28"/>
          <w:rtl w:val="true"/>
          <w:lang w:bidi="ar-SA"/>
        </w:rPr>
        <w:t>أَیُّ زَمَانٍ أَطْوَلُ مِنْ أَنَاتِکَ؟ وَ مَا قَدْرُ أَعْمَالِنَا فِی جَنْبِ نِعَمِکَ؟ وَ کَیْفَ نَسْتَکْثِرُ أَعْمَالاً نُقَابِلُ بِهَا کَرَمَکَ؟ بَلْ کَیْفَ یَضِیقُ عَلَی الْمُذْنِبِینَ مَا وَسِعَهُمْ مِن 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وَاسِعَ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بَاسِطَ الْیَدَیْنِ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فَوَعِزَّتِکَ ـ یَا 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لَوْ نَهَرْتَنِی</w:t>
      </w:r>
      <w:r>
        <w:rPr>
          <w:rStyle w:val="FootnoteAnchor"/>
          <w:rtl w:val="true"/>
        </w:rPr>
        <w:footnoteReference w:id="42"/>
      </w:r>
      <w:r>
        <w:rPr>
          <w:rFonts w:ascii="Amiri" w:hAnsi="Amiri" w:eastAsia="Amiri" w:cs="Amiri"/>
          <w:color w:val="111111"/>
          <w:sz w:val="28"/>
          <w:sz w:val="28"/>
          <w:szCs w:val="28"/>
          <w:rtl w:val="true"/>
          <w:lang w:bidi="ar-SA"/>
        </w:rPr>
        <w:t>مَا بَرِحْتُ مِنْ بَابِکَ وَ لاَ کَفَفْتُ عَنْ تَمَلُّقِکَ لِمَا انْتَهَی إِلَیَّ مِنَ الْمَعْرِفَةِ بِجُودِکَ وَ کَرَمِکَ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الْفَاعِلُ لِمَا تَشَآءُ، تُعَذِّبُ مَنْ تَشَآءُ بِمَا تَشَآءُ کَیْفَ تَشَآءُ، وَ تَرْحَمُ مَنْ تَشَآءُ بِمَا تَشَآءُ کَیْفَ تَشَآءُ،</w:t>
      </w:r>
      <w:r>
        <w:rPr>
          <w:rStyle w:val="FootnoteAnchor"/>
          <w:rtl w:val="true"/>
        </w:rPr>
        <w:footnoteReference w:id="43"/>
      </w:r>
      <w:r>
        <w:rPr>
          <w:rFonts w:ascii="Amiri" w:hAnsi="Amiri" w:eastAsia="Amiri" w:cs="Amiri"/>
          <w:color w:val="111111"/>
          <w:sz w:val="28"/>
          <w:sz w:val="28"/>
          <w:szCs w:val="28"/>
          <w:rtl w:val="true"/>
          <w:lang w:bidi="ar-SA"/>
        </w:rPr>
        <w:t>لاَ تُسْأَلُ عَنْ فِعْلِکَ، وَ لاَ تُنَازَعُ فِی مُلْکِکَ، وَ لاَ تُشَارَکُ فِی أَمْرِکَ، وَ لاَ تُضَآدُّ فِی حُکْمِکَ، وَ لاَ یَعْتَرِضُ عَلَیْکَ أَحَدٌ فِی تَدْبِیرِکَ، لَکَ الْخَلْقُ وَالاْءَمْرُ، تَبَارَکَ اللّه‌ُ رَبُ‌الْعَالَمِینَ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مَنْ لاَذَ بِکَ وَاسْتَجَارَ بِکَرَمِکَ وَ أَلِفَ إِحْسَانَکَ وَ نِعَمَکَ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 الْجَوَادُ الَّذِی لاَ یَضِیقُ عَفْوُکَ، وَ لاَیَنْقُصُ فَضْلُکَ، ولاَ تَقِلُّ 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تَوَثَّقْنَا مِنْکَ بِالصَّفْحِ الْقَدِیمِ وَالْفَضْلِ الْعَظیمِ وَالرَّحْمَةِ الْوَاسِعَةِ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أَفَتَُرَاکَ</w:t>
      </w:r>
      <w:r>
        <w:rPr>
          <w:rStyle w:val="FootnoteAnchor"/>
          <w:rtl w:val="true"/>
        </w:rPr>
        <w:footnoteReference w:id="44"/>
      </w:r>
      <w:r>
        <w:rPr>
          <w:rFonts w:ascii="Amiri" w:hAnsi="Amiri" w:eastAsia="Amiri" w:cs="Amiri"/>
          <w:color w:val="111111"/>
          <w:sz w:val="28"/>
          <w:sz w:val="28"/>
          <w:szCs w:val="28"/>
          <w:rtl w:val="true"/>
          <w:lang w:bidi="ar-SA"/>
        </w:rPr>
        <w:t>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تُخْلِفُ ظُنُونَنَا أَوْ تُخَیِّبُ امَالَنَا؟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نادانی است که بخشندگیِ تو آن را فرانگیرد؟ یا کدامین زمان از بُردباریِ تو درازتر است؟ و أَعمالِ ما بَرِ نعمتهایِ تو چه سَنْجَد؟ و چگونه أَعمالی را که با کَرَمِ تو می‌سنجیم، بسیار شماریم؟ بلکه چگونه آنچه از رحمتِ تو گناهکاران را فراگرفته، بر ایشان تَنگ آید؟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فراخْ‌آمرزش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دستْ‌گشاده 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می‌خورَم ـ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اگر مرا به بانْگ برانی، به تَرْکِ درگاهِ تو نگویم و از بسیارْستائی‌ات دست برندارم؛ به سببِ آن شناخت که از بخشندگی و بزرگواریِ تو، به من رسیده است</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توئی کُننده هرآنچه خواهی؛ هرکه را خواهی، به هرچه خواهی، هرگونه که خواهی، عذاب کنی؛ و بر هرکه خواهی، به هرچه خواهی، هرگونه که خواهی، رحمت آوری؛ درباره کردارت از تو پُرسشی نشود، و در فرمانروائی‌ات با تو مُنازَعَتی نَرَوَد، و در کارِ تو با تو مُشارَکَتی نشود، و در حُکمِ تو با تو ناهمسازی‌ای نگردد، و أَحَدی در تدبیرت بر تو اعتراض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أَمْر توراست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خداوندا که پروردگارِ جهانیان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آن‌کس است که به تو پناهَد و به کَرَمِ تو زنهار جویَد و با إِحسان و نواختْهای تو أُلْفَت گیرد؛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توئی آن بخشنده که گذشتِ تو تَنْگ نیایَد، و فضلِ تو کاستی نگیرد، و رحمتَت کم نگردد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گذشتِ دیرین و فضلِ عظیم و رحمتِ گسترده تو اعتماد کرده‌ایم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آیا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خود را چُنان بینی که گمانهایِ ما را خلاف کنی یا آرزوهامان را </w:t>
      </w:r>
    </w:p>
    <w:p>
      <w:pPr>
        <w:pStyle w:val="BookText"/>
        <w:rPr/>
      </w:pPr>
      <w:r>
        <w:rPr>
          <w:rFonts w:ascii="IRNazanin" w:hAnsi="IRNazanin" w:eastAsia="IRNazanin"/>
          <w:color w:val="111111"/>
          <w:sz w:val="28"/>
          <w:sz w:val="28"/>
          <w:szCs w:val="28"/>
          <w:rtl w:val="true"/>
          <w:lang w:bidi="fa-IR"/>
        </w:rPr>
        <w:t>به نومیدی کَشانی؟</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کَلاَّ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هذا ظَنُّنَا بِکَ، وَ لاَ هذَا فِیکَ طَمَعُنَا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فِیکَ أَمَلاً طَوِیلاً کَثِیرًا، إِنَّ لَنَا فِیکَ رَجَآءً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عَصَیْنَاکَ وَ نَحْنُ نَرْجُو أَنْ تَسْتُرَ عَلَیْنا، وَ دَعَوْنَاکَ وَ نَحْنُ نَرْجُو أَنْ تَستَجِیبَ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فَحَقِّقْ رَجَآءَنَا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عَلِمْنَا مَا نَسْتَوجِبُ بِأَعْمَالِنَا، وَلکِنْ عِلْمُکَ فِینَا وَ عِلْمُنَا بِأَنَّکَ لاَ تَصْرِفُنَا عَنْکَ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عَلَی الرَّغْبَةِ إِلَیْکَ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کُنَّا غَیْرَ مُسْتَوْجِبِینَ لِرَحْمَتِکَ فَأَنْتَ أَهْلٌ أَنْ تَجُودَ عَلَیْنَا وَ عَلَی الْمُذْنِبِینَ بِفَضْلِ سَعَتِکَ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فَامْنُنْ عَلَیْنَا بِمَا أَنْتَ أَهْلُهُ، وَ جُدْ عَلَیْنَا فَإِنَّا مُحْتَاجُونَ إِلَی نَیْلِکَ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بِنُورِکَ اهْتَدَیْنَا، وَ بِفَضْلِکَ اسْتَغْنَیْنَا، وَ بِنِعْمَتِکَ أَصْبَحْنَا وَ أَمْسَیْنَا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ذُنُوبُنَا بَیْنَ یَدَیْکَ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نَسْتَغْفِرُکَ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 وَ نَتُوبُ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تَتَحَبَّبُ إِلَیْنَا بِالنِّعَمِ وَ نُعَارِضُکَ بِالذُّنُوبِ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خَیْرُکَ إِلَیْنَا نَازِلٌ وَ شَرُّنَا إِلَیْکَ صَاعِدٌ، وَ لَمْ یَزَلْ وَ لاَ یَزَالُ مَلَکٌ کَرِیمٌ یَأْتِیکَ عَنَّا بِعَمَلٍ قَبِیحٍ فَلاَ یَمْنَعُکَ ذلِکَ مِنْ أَنْ تَحُوطَنَا بِنِعَمِکَ، وَ تَتَفَضَّلَ عَلَیْنَا بِالاَآئِکَ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ما به تو این نیست، و طَمَعِ ما در تو، این نَه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آرزوئی دراز و بسیار بُرده‌ایم و امیدی بزرگ بَسته‌ایم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از فرمانت کشیدیم و امید داریم که بر ما پرده‌پوشی کُنی، و تو را خواندیم و امید داریم که استجابَتمان نمائی</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امیدمان برآوَر؛ که آنچه را به سببِ أَعمالمان بدان سزاواریم، دانسته‌ایم، لیک عِلْمِ تو به ما و عِلْمِ ما بدان که تو ما را از خود نرانی، ما را به خواهانی‌ات برانگیخته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اگرچه ناسزاوارِ رحمتِ تو ایم، تو سزاواری که بر ما و بر گناهکاران به فُزونیِ فَراخْ‌دَستی‌ات جُود کنی</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بر ما بدانچه تو سزاوارِ آنی، منّت گذار، و جود کُن بر ما که ما به دِهِشِ تو نیازمندیم</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آمُرزگار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فروغِ تو راه یافتیم، و به بخششِ تو بی‌نیاز شدیم، و به نواختِ تو، بام و شام کردیم</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گناهانمان پیشِ رویِ توست</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گناهان از تو آمرزش می‌خواهیم و به سویِ تو بازمی‌گردیم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به نواختهایت با ما مِهْر می‌وَرزی و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با تو معارضه می‌کنیم</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تو به سویِ ما فرود می‌آید و بدیِ ما به سویِ تو بَرمی‌شوَد؛ و پیوسته و هَماره فرشته‌ای بزرگوار کرداری زشت از ما به نزدِ تو می‌آورَد، و این تو را از آن بازنمی‌دارَد که به نواختهایت ما را فراگیری و دِهِشهایت را بر ما ارزانی داری</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أَحْلَمَکَ وَ أَعْظَمَکَ وَ أَکْرَمَکَ مُبْدِئًا وَ مُعِیدًا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تَقَدَّسَتْ أَسْمَآؤُکَ وَ جَلَّ ثَنَآؤُکَ وَ کَرُمَ صَنَآئِعُکَ وَ فِعَالُکَ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ـ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أَوْسَعُ فَضْلاً وَ أَعْظَمُ حِلْمًا مِنْ أَنْ تُقَایِسَنِی بِفِعْلِی وَ خَطِیآئَتِی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اشْغَلْنَا بِذِکْرِکَ، وَ أَعِذْنَا مِنْ سَخَطِکَ، وَ أَجِرْنَا مِنْ عَذَابِکَ، وَارْزُقْنَا مِنْ مَوَاهِبِکَ، وَ أَنْعِمْ عَلَیْنَا مِنْ فَضْلِکَ، وَ ارْزُقْنَا حَجَّ بَیْتِکَ وَ زِیَارَةَ قَبْرِ نَبِیِّکَ ـ صَلَوَاتُکَ وَ رَحْمَتُکَ وَ مَغْفِرَتُکَ وَ رِضْوَانُکَ عَلَیْهِ وَ عَلَی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قَرِیبٌ مُجِیبٌ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وَارْزُقْنَا عَمَلاً بِطَاعَتِکَ، وَ تَوَفَّنَا عَلَی مِلَّتِکَ وَ سُنَّةِ نَبِیِّکَ ـ صَلَّی اللّه‌ُ عَلَیْهِ وَ الِهِ 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لِی وَ لِوَالِدَیَّ وَ ارْحَمْهُمَا کَمَا رَبَّیَانِی صَغِیرًا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اجْزِهِمَا بِالاْءِحْسَانِ إِحْسَانًا وَ بِالسَّیِّئَاتِ غُفْرَانًا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لِلْمُؤْمِنِینَ وَ الْمُؤْمِنَاتِ، الاْءَحْیَآءِ مِنْهُمْ وَالاْءَمْوَاتِ، وَ تَابِعْ بَیْنَنَا وَ بَیْنَهُمْ بِالْخَیْرَاتِ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پاکا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بُردباری و بزرگی و گرامی،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کردی و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إِنعام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نمودی</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نامهایِ تو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تو 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کردارهایِ نیکویت و رفتارت گرامی است</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فراخْ‌تر و بُردباریِ تو بیشتر از آن است که مرا با کردار و خطایم بسنجی</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سَروَرا</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به یادِ خودت وادار، و از خَشمَت در پناه آر، و از عذابت زنهارمان دِهْ، و از بخششهایت روزیمان کُن، و از فضلِ خویش ما را بنواز، و حجِّ خانه‌ات و زیارتِ خاکْجایِ پیامبرت ـ که درودها و مِهْر و آمُرزِش و خُشنودیِ تو بر او و بر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روزیمان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نزدیکی و إجابتْ‌کُننده</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گُزاردِ طاعتت را روزیمان کُن، و بر دینِ خودت و سُنَّتِ پیامبرت ـ 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را بمیران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پدر و مادرم را، و همان‌گونه که ایشان به خُردی‌ام پَروَردَند، بر ایشان رحمت آور؛</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إِحسانشان را با إِحسان جزا دِهْ و سَیِّئاتشان را با غُفران</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باوَردار و زنان باوَردار را بیامُرز، زندگانشان را و مُردگانشان را؛ و میانِ ما و ایشان را به نیکیها پیوند دِهْ</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اَللّهُمَّ اغْفِرْ لِحَیِّنَا وَ مَیِّتِنَا، وَ</w:t>
      </w:r>
      <w:r>
        <w:rPr>
          <w:rStyle w:val="FootnoteAnchor"/>
          <w:rtl w:val="true"/>
        </w:rPr>
        <w:footnoteReference w:id="48"/>
      </w:r>
      <w:r>
        <w:rPr>
          <w:rFonts w:ascii="Amiri" w:hAnsi="Amiri" w:eastAsia="Amiri" w:cs="Amiri"/>
          <w:color w:val="111111"/>
          <w:sz w:val="28"/>
          <w:sz w:val="28"/>
          <w:szCs w:val="28"/>
          <w:rtl w:val="true"/>
          <w:lang w:bidi="ar-SA"/>
        </w:rPr>
        <w:t>شَاهِدِنَا وَ غَآئِبِنَا، ذَکَرِنَا وَ أُنْثَانَا، صَغِیرِنَا وَ کَبِیرِنَا، حُرِّنَا وَ مَمْلُوکِنَا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کَذَبَ الْعَادِلُونَ بِاللّه‌ِ وَ ضَلُّوا ضَلاَلاً بَعِیدًا وَ خَسِرُوا خُسْرَانًا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عَلَی مُحَمَّدٍ وَ الِ مُحَمَّدٍ، وَ اخْتِمْ لِی بِخَیْرٍ، وَ اکْفِنِی مَا أَهَمَّنِی مِنْ أَمْرِ دُنْیَایَ وَ اخِرَتِی، وَ لاَ تُسَلِّطْ عَلَیَّ مَنْ لاَ یَرْحَمُنِی، وَ اجْعَلْ عَلَیَّ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وَاقِیَةً بَاقِیَةً، وَ لاَ تَسْلُبْنِی صَالِحَ مَا أَنْعَمْتَ بِهِ عَلَیَّ، وَ ارْزُقْنِی مِنْ فَضْلِکَ رِزْقًا وَاسِعًا حَلاَلاً طَیِّبًا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احْرُسْنِی بِحَرَاسَتِکَ، وَ احْفَظْنِی بِحِفْظِکَ، وَاکْلاَءْنِی بِکِلاَآءَتِکَ</w:t>
      </w:r>
      <w:r>
        <w:rPr>
          <w:rStyle w:val="FootnoteAnchor"/>
          <w:rtl w:val="true"/>
        </w:rPr>
        <w:footnoteReference w:id="50"/>
      </w:r>
      <w:r>
        <w:rPr>
          <w:rFonts w:ascii="Amiri" w:hAnsi="Amiri" w:eastAsia="Amiri" w:cs="Amiri"/>
          <w:color w:val="111111"/>
          <w:sz w:val="28"/>
          <w:sz w:val="28"/>
          <w:szCs w:val="28"/>
          <w:rtl w:val="true"/>
          <w:lang w:bidi="ar-SA"/>
        </w:rPr>
        <w:t xml:space="preserve">، وَارْزُقْنِی حَجَّ بَیْتِکَ الْحَرَامِ فِی عَامِنَا هذَا وَ فِی کُلِّ عَامٍ، وَ زِیَارَةَ قَبْرِ نِبیِّکَ وَالاْءَئِمَّةِ ـ عَلَیْهِمُ السَّلاَمُ 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تُخْلِنِی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تِلْکَ الْمَشَاهِدِ الْشَّرِیفَةِ وَالْمَوَاقِفِ الْکَرِیمَةِ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عَلَیَّ حَتَّی لاَ أَعْصِیَکَ، وَ أَلْهِمْنِی الْخَیْرَ وَ الْعَمَلَ بِهِ وَ خَشْیَتَکَ بِاللَّیْلِ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أَبْقَیْتَنِی؛ یَا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مُرده ما را، حاضر و غائبِ ما را، مَرد و زنِ ما را، خُرد و کلانِ ما را، آزاد و بَرده ما را، بیامُرز</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هَنبازگیران برایِ خدا، دروغ گفتند، و سخت گمراه شدند، و آشکارا زیان کردند</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محمّد و آلِ محمّد؛ و فرجامَم را نیکو گردان؛ و در آنچه مرا به اندوه افکَنَد، از کارِ دنیا و آخرتم، مرا کفایت کُن؛ و کسی را که بر من رحمت نیاوَرَد، بر من چیره مَساز؛ و بر من از خود سِپَری نگاهدارنده و پاینده ساز؛ و نواختِ شایسته‌ای که مرا داده‌ای، از من مَسِتان؛ و از فضلِ خویش مرا روزیی فراخ و حلال و پاک روزی فرمایْ</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پاسداریِ خویش مرا پاس دار، و به نگاهداری‌ات نگاه دار، و به صیانتِ خودت مَصون کُن، و حجِّ خانه‌ات، امسال و هرسال، و زیارتِ خاکْجایِ پیامبرت و پیشوایان را ـ که بر ایشان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روزی‌ام کُن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از این مَشاهدِ شریف و جایگاههایِ بزرگوار بی‌بهره مساز</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توبه دِهْ تا سر از فرمانت نَکَشم؛ و، جاودانه، تا مرا پاینده داری، نیکی و عَمَل به آن، و بیم از خودت را، در شب و روز، به من إِلهام کُن؛ ای پروردگارِ جهانیان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کُلَّمَا قُلْتُ قَدْ تَهَیَّأْتُ وَ تَعَبَّأْتُ وَ قُمْتُ لِلصَّلاَةِ بَیْنَ یَدَیْکَ وَ نَاجَیْتُکَ، أَلْقَیْتَ عَلَیَّ نُعَاسًا إِذَا أَنَا صَلَّیْتُ، وَ سَلَبْتَنِی مُنَاجَاتَکَ إِذَا أَنَا نَاجَیْتُ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لِی کُلَّمَا قُلْتُ قَدْ صَلَُحَتْ</w:t>
      </w:r>
      <w:r>
        <w:rPr>
          <w:rStyle w:val="FootnoteAnchor"/>
          <w:rtl w:val="true"/>
        </w:rPr>
        <w:footnoteReference w:id="52"/>
      </w:r>
      <w:r>
        <w:rPr>
          <w:rFonts w:ascii="Amiri" w:hAnsi="Amiri" w:eastAsia="Amiri" w:cs="Amiri"/>
          <w:color w:val="111111"/>
          <w:sz w:val="28"/>
          <w:sz w:val="28"/>
          <w:szCs w:val="28"/>
          <w:rtl w:val="true"/>
          <w:lang w:bidi="ar-SA"/>
        </w:rPr>
        <w:t>سَرِیرَتِی وَ قَرُبَ مِنْ مَجَالِسِ التَّوَّابِینَ مَجْلِسِی، عَرَضَتْ لِی بَلِیَّةٌ أَزَالَتْ قَدَمِی وَ حَالَتْ بَیْنِی وَ بَیْنَ خِدْمَتِکَ؟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عَنْ بَابِکَ طَرَدْتَنِی، وَ عَنْ خِدْمَتِکَ نَحَّیْتَنِی، أَوْ لَعَلَّکَ رَأَیْتَنِی مُسْتَخِفًّا بِحَقِّکَ فَأَقْصَیْتَنِی، أَوْ لَعَلَّکَ رَأَیْتَنِی مُعْرِضًا عَنْکَ فَقَلَیْتَنِی، أَوْ لَعَلَّکَ وَجَدْتَنِی فِی مَقَامِ الْکَاذِبِینَ فَرَفَضْتَنِی، أَوْ لَعَلَّکَ رَأَیْتَنِی غَیْرَ شَاکِرٍ لِنَعْمَآئِکَ فَحَرَمْتَنِی، أَوْ لَعَلَّکَ فَقَدْتَنِی مِنْ مَجَالِسِ الْعُلَمَآءِ فَخَذَلْتَنِی، أَوْ لَعَلَّکَ رَأَیْتَنِی فِی الْغَافِلِینَ فَمِنْ رَحْمَتِکَ ایَسْتَنِی، أَوْ لَعَلَّکَ رَأَیْتَنِی الِفَ مَجَالِسِ الْبَطَّالِینَ فَبَیْنِی وَ بَیْنَهُمْ خَلَّیْتَنِی، أَوْ لَعَلَّکَ لَمْ تُحِبَّ أَنْ تَسْمَعَ دُعَآئِی فَبَاعَدْتَنِی، أَوْ لَعَلَّکَ بِجُرْمِی وَ جَرِیرَتِی کَافَیْتَنِی، أَوْ لَعَلَّکَ بِقِلَّةِ حَیَآئِی مِنْکَ جَازَیْتَنِی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عَفَوْتَ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فَطَا لَمَا عَفَوْتَ عَنِ الْمُذْنِبِینَ قَبْلِی، لاِءَنَّ کَرَمَکَ ـ أَیْ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یَجِلُّ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مُجَازَاةِ الْمُذْنِبِینَ، وَ حِلْمَکَ یَکْبُرُ عَن</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مُکَافَاةِ الْمُقَصِّرِینَ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هربار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هستم و مهیّا شده‌ام و برای نماز در پیشگاهَت ایستادم و با تو راز گفتم، چون نماز خواندم، بر من نیمْخوابی افکَندی، و چون با تو راز گفتم، رازگُفتَنَت را از من واسِتَدی</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چه می‌شود که هربار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اندرونم شایسته شد و نشستگَهَم به نشستگاهانِ توبه‌کُنندگان نزدیک گردید، بَلیّه‌ای بر من عارض شد که پایم را بلَغْزانید و میانِ من و خدمتِ تو حائل شد؟</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تو از درگاهت مرا رانده‌ای، و از خدمتت دور گردانیده‌ای، یا شاید مرا خوارشمارنده حقِّ خویش دیده‌ای و به دوردستم افکنده‌ای، یا شاید مرا از خود رویْگردان دیده‌ای و دشمنم داشته‌ای، یا شاید در جایگاهِ دُروغْزَنانم یافته‌ای و کنارَم زده‌ای، یا شاید مرا درباره نعمتهایت ناسپاس دیده‌ای و بی‌بهره‌ام ساخته‌ای، یا شاید مرا در مَجالسِ عالِمان نیافته و خوارَم داشته‌ای، یا شاید مرا از شمارِ غافِلان دیده‌ای و از رحمتت نومیدم کرده‌ای، یا شاید دیده‌ای هَمدَمِ بیکارگانم و ما را با هم گذاشته‌ای، یا شاید دوست نداشتی دعایم را بشنوی و از این رو دورَم گردانیده‌ای، یا شاید مرا به‌خاطرِ بِزِه و گناهم کیفر داده‌ای، یا شاید به سببِ کَم‌آزَرْمی‌ام نسبت به تو، مُجازات نموده‌ای</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اگر دَرگُذری ـ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 چه بسیار درگذشتی از گُنَهکارانِ پیش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 تازه‌ای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بزرگواریِ تو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بَرتَرست از مُجازاتِ گُنَهکاران، و بُردباریِ تو بزرگترست از کیفردادنِ مُقَصِّران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أَنَا عَآئِذٌ بِفَضْلِکَ، هَارِبٌ مِنْکَ إِلَیْکَ، مُتَنَجِّزٌ</w:t>
      </w:r>
      <w:r>
        <w:rPr>
          <w:rStyle w:val="FootnoteAnchor"/>
          <w:rtl w:val="true"/>
        </w:rPr>
        <w:footnoteReference w:id="54"/>
      </w:r>
      <w:r>
        <w:rPr>
          <w:rFonts w:ascii="Amiri" w:hAnsi="Amiri" w:eastAsia="Amiri" w:cs="Amiri"/>
          <w:color w:val="111111"/>
          <w:sz w:val="28"/>
          <w:sz w:val="28"/>
          <w:szCs w:val="28"/>
          <w:rtl w:val="true"/>
          <w:lang w:bidi="ar-SA"/>
        </w:rPr>
        <w:t>مَا وَعَدْتَ مِنَ الصَّفْحِ عَمَّنْ أَحْسَنَ بِکَ ظَنًّا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أَوْسَعُ فَضْلاً وَ أَعْظَمُ حِلْمًا مِنْ أَنْ تُقَایِسَنِی بِعَمَلِی، أَوْ أَنْ تَسْتَزِلَّنِی بِخَطِیآئَتِی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أَنَا ـ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مَا خَطَرِی؟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هَبْنِی بِفَضْلِکَ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 وَ تَصَدَّقْ عَلَیَّ بِعَفْوِکَ، وَ جَلِّلْنِی بِسَِتْرِکَ</w:t>
      </w:r>
      <w:r>
        <w:rPr>
          <w:rStyle w:val="FootnoteAnchor"/>
          <w:rtl w:val="true"/>
        </w:rPr>
        <w:footnoteReference w:id="56"/>
      </w:r>
      <w:r>
        <w:rPr>
          <w:rFonts w:ascii="Amiri" w:hAnsi="Amiri" w:eastAsia="Amiri" w:cs="Amiri"/>
          <w:color w:val="111111"/>
          <w:sz w:val="28"/>
          <w:sz w:val="28"/>
          <w:szCs w:val="28"/>
          <w:rtl w:val="true"/>
          <w:lang w:bidi="ar-SA"/>
        </w:rPr>
        <w:t>، وَاعْفُ عَنْ تَوْبِیخِی بِکَرَمِ وَجْهِکَ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الصَّغِیرُ الَّذِی رَبَّیْتَهُ، وَ أَنَا الْجَاهِلُ الَّذِی عَلَّمْتَهُ، وَ أَنَا الضَّآلُّ الَّذِی هَدَیْتَهُ، وَ أَنَا الْوَضِیعُ الَّذِی رَفَعْتَهُ، وَ أَنَا الْخَآئِفُ الَّذِی امَنْتَهُ،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الْجَآئِعُ الَّذِی أَشْبَعْتَهُ، وَ الْعَطْشَانُ الَّذِی أَرْوَیْتَهُ، وَ الْعَارِی الَّذِی کَسَوْتَهُ، وَ الْفَقِیرُ الَّذِی أَغْنَیْتَهُ، وَالضَّعِیفُ الَّذِی قَوَّیْتَهُ، وَالذَّلِیلُ الَّذِی أَعْزَزْتَهُ، وَ السَّقِیمُ الَّذِی شَفَیْتَهُ، وَ السَّآئِلُ الَّذِی أَعْطَیْتَهُ، وَ الْمُذْنِبُ الَّذِی سَتَرْتَهُ، وَ الْخَاطِئُ الَّذِی أَقَلْتَهُ، وَ أَنَا الْقَلِیلُ الَّذِی کَثَّرْتَهُ، وَ الْمُسْتَضْعَفُ الَّذِی نَصَرْتَهُ، وَ أَنَا الطَّرِیدُ الَّذِی اوَیْتَهُ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الَّذِی لَمْ أَسْتَحْیِکَ فِی الْخَلاَآءِ وَ لَمْ‌أُرَاقِبْکَ فِی الْمَلاَآءِ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من، به فضلِ تو پناهنده‌ام، و از تو به تو می‌گریزَم، و می‌خواهم عَمَل کُنی به وعده‌ای که دادی در بابِ درگذشتن از آن کس که به تو گُمانِ نیکو بَرَد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فراخْ‌تر و بُردباریِ تو بیشتر از آنست که مرا با کردارم بسَنْجی، یا به واسطه خَطایم فُرولَغْزانی</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چیستم و چه ارزشی دارم؟</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فضلت مرا موهبت دِه، و به گذشتت بر من تَصَدُّق کُن، مرا به پرده خودت بپوشان، و به والائیِ ذاتِ خویش از سَرزَنِشم دَرگُذَر</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خُردم که تواَش پَروَردی، و من آن نادانم که تواَش آموزانیدی، و من آن گُمراهم که تواَش راه نمودی، و من آن فُرودَستَم که تواَش بَرکَشیدی، و من آن بیمناکم که تواَش آرام دادی، و من آن گرسنه‌ام که تواَش سیر کردی، و آن تشنه‌ام که تواَش سیراب نمودی، و آن برهنه‌ام که تواَش پوشانیدی، و آن بینوایم که تواَش بی‌نیاز ساختی، و آن ناتوانم که تواَش تَوان دادی، و آن خوارم که تواَش گرامی داشتی، و آن بیمارم که تواَش بِهْ کردی، و آن نَواجویم که تواَش عطا نمودی، و آن گُنَهْکارم که تو بر او پرده‌پوشی کردی، و آن خطاکارم که تو از وی درگُذَشتی، و من آن اندک‌ام که تو بسیارش گردانیدی، و آن زبونْ‌شده‌ام که تو یاری‌اش کردی، و من آن مَطْرودم که تو پناهش دادی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آنم که در نهان از تو شرم نکردم و در آشکار پروایِ تو ننمودم</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أَنَا صَاحِبُ الدَّوَاهِی الْعُظْمَی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الَّذِی عَلَی سَیِّدِهِ اجْتَرَی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الَّذِی عَصَیْتُ جَبَّارَ السَّمَآءِ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الَّذِی أَعْطَیْتُ عَلَی مَعَاصِی الْجَلِیلِ الرُّشَا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الَّذِی حِینَ بُشِّرْتُ بِهَا خَرَجْتُ إِلَیْهَا أَسْعَی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الَّذِی أَمْهَلْتَنِی فَمَا ارْعَوَیْتُ، وَ سَتَرْتَ عَلَیَّ فَمَا اسْتَحْیَیْتُ، وَ عَمِلْتُ بِالْمَعَاصِی فَتَعَدَّیْتُ، وَ أَسْقَطْتَنِی مِنْ عَیْنِکَ فَمَا بَالَیْتُ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فَبِحِلْمِکَ أَمْهَلْتَنِی، وَ بِسَِتْرِکَ</w:t>
      </w:r>
      <w:r>
        <w:rPr>
          <w:rStyle w:val="FootnoteAnchor"/>
          <w:rtl w:val="true"/>
        </w:rPr>
        <w:footnoteReference w:id="58"/>
      </w:r>
      <w:r>
        <w:rPr>
          <w:rFonts w:ascii="Amiri" w:hAnsi="Amiri" w:eastAsia="Amiri" w:cs="Amiri"/>
          <w:color w:val="111111"/>
          <w:sz w:val="28"/>
          <w:sz w:val="28"/>
          <w:szCs w:val="28"/>
          <w:rtl w:val="true"/>
          <w:lang w:bidi="ar-SA"/>
        </w:rPr>
        <w:t>سَتَرْتَنِی، حَتَّی کَأَنَّکَ أَغْفَلْتَنِی، وَ مِنْ عُقُوبَاتِ الْمَعَاصِی جَنَّبْتَنِی، حَتَّی کَأَنَّکَ اسْتَحْیَیْتَنِی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أَعْصِکَ حِینَ عَصَیْتُکَ وَ أَنَا بِرُبُوبِیَّتِکَ جَاحِدٌ، وَ لاَ بِأَمْرِکَ مُسْتَخِفٌّ، وَ لاَ لِعُقُوبَتِکَ مُتَعَرِّضٌ، وَ لاَ لِوَعِیدِکَ مُتَهَاوِنٌ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خَطِیآئَةٌ عَرَضَتْ وَ سَوَّلَتْ لِی نَفْسِی وَ غَلَبَنِی هَوَایَ وَ أَعَانَنِی عَلَیْهَا شِقْوَتِی وَ غَرَّنِی سِتْرُکَ</w:t>
      </w:r>
      <w:r>
        <w:rPr>
          <w:rStyle w:val="FootnoteAnchor"/>
          <w:rtl w:val="true"/>
        </w:rPr>
        <w:footnoteReference w:id="60"/>
      </w:r>
      <w:r>
        <w:rPr>
          <w:rFonts w:ascii="Amiri" w:hAnsi="Amiri" w:eastAsia="Amiri" w:cs="Amiri"/>
          <w:color w:val="111111"/>
          <w:sz w:val="28"/>
          <w:sz w:val="28"/>
          <w:szCs w:val="28"/>
          <w:rtl w:val="true"/>
          <w:lang w:bidi="ar-SA"/>
        </w:rPr>
        <w:t>الْمُرْخَی عَلَیَّ، فَقَدْ عَصَیْتُکَ وَ خَالَفْتُکَ بِجَُهْدِی</w:t>
      </w:r>
      <w:r>
        <w:rPr>
          <w:rStyle w:val="FootnoteAnchor"/>
          <w:rtl w:val="true"/>
        </w:rPr>
        <w:footnoteReference w:id="6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فَالاْنَ مِنْ عَذَابِکَ مَن یَسْتَنْقِذُنِی؟، وَ مِنْ أَیْدِی الْخُصَمَآءِ غَدًا مَن یُخَلِّصُنِی؟، وَ بِحَبْلِ مَنْ أَتَّصِلُ إِنْ أَنْتَ قَطَعْتَ حَبْلَکَ 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مَنَم گرفتار به بلیّه‌هایِ بزرگ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 که گستاخی کرده بر سَروَرِ خویش</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 که سَر کشیده از فرمانِ جبّارِ آسمان</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مَنَم آن که در سَرکَشیدن‌ها از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رشوه دادم</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 که چون بدین گناهانِ بزرگ مژده‌ام می‌دادند، به سویشان بِرون می‌شتابیدم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آن که مُهلَتَم دادی و بازنگشتم، و بر من پرده‌پوشی کردی و شرم نکردم، و به گناهان دست یازیدم و اندرگُذَشتم، و از چشمِ خویش مرا فروانداختی و پروائی نکردم</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به بُردباری‌ات مُهلتم دادی، و به پرده خویش پوشانیدی‌ام، چندان که گوئی از من غافل شدی؛ و از عقوبتهایِ گناهان برکنارَم داشتی، چندان که گوئی از من شرم نمودی</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 از فرمانت کشیدم، نه از این رو سَرکَشی کردم که رُبوبیَّتِ تو را إِنکارگر بودم، و نه این که أَمرِ تو را خوار می‌شمردم، و نه این که خود را فراپیشِ عُقوبَتت می‌داشتم، و نه این که تهدیدِ تو را آسان می‌گرفتم</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خطائی عارض شد، و نَفْسِ من آن را در نَظَرم بیاراست، و هَوایَم بر من چیره شد، و نگونبختی‌ام مرا بر آن یاری کرد، و پرده فروانداخته‌ات بر من، مرا بفریفت؛ پس سر از فرمانت کشیدم و در ناهمسازی با تو کوشیدم؛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کیست که مرا از عذابِ تو نَجات بخشد؟ و فردا کیست که مرا از دستانِ دشمنان برهانَد؟ و اگر تو ریسمانت را از من بگسلی، به ریسمانِ که درآویزَم؟</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فَوَاسَوْءَتَا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أَحْصَی کِتَابُکَ مِنْ عَمَلِی الَّذِی لَوْلاَ مَا أَرْجُو مِنْ کَرَمِکَ وَ سَعَةِ رَحْمَتِکَ وَ نَهْیِکَ إِیَّایَ عَنِ الْقُنُوطِ، لَقَنَطْتُ عِنْدَمَا أَتَذَکَّرُهَا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خَیْرَ مَنْ دَعَاهُ دَاعٍ وَ أَفْضَلَ مَنْ رَجَاهُ 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بِذِمَّةِ الاْءِسْلاَمِ أَتَوَسَّلُ إِلَیْکَ، وَ بِحُرْمَةِ الْقُرْءَانِ أَعْتَمِدُ إِلَیْکَ، وَ بِحُبِّی النَّبِیَّ الاْءُمِّیَّ الْقُرَشِیَّ الْهَاشِمِیَّ الْعَرَبِیَّ التِّهَامِیَّ الْمَکِّیَّ الْمَدَنِیَّ أَرْجُو الزُّلْفَةَ لَدَیْکَ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تُوحِشِ اسْتِیْنَاسَ إِیمَانِی، وَ لاَ تَجْعَلْ ثَوَابِی ثَوَابَ مَنْ عَبَدَ سِوَاکَ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قَوْمًا امَنُوا بِأَلْسِنَتِهِمْ لِیَحْقِنُوا بِهِ دِمَآءَهُمْ، فَأَدْرَکُوا مَا أَمَّلُوا، وَ إِنَّا امَنَّا بِکَ بِأَلْسِنَتِنَا وَ قُلُوبِنَا لِتَعْفُوَ عَنَّا، فَأَدْرِکْنَا مَا أَمَّلْنَا، وَ ثَبِّتْ رَجَآءَکَ فِی صُدُورِنَا،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تُزِغْ قُلُوبَنَا بَعْدَ إِذْ هَدَیْتَنَا، وَ 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فَوَعِزَّتِکَ لَوِانْتَهَرْتَنِی مَا بَرِحْتُ مِن بَابِکَ، وَ لاَ کَفَفْتُ عَنْ تَمَلُّقِکَ، لِمَا أُلْهِمَ قَلْبِی مِنَ الْمَعْرِفَةِ بِکَرَمِکَ وَ سَعَةِ 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مَن یَذْهَبُ الْعَبْدُ إِلاَّ إِلَی مَوْلاَهُ؟، وَ إِلَی مَن یَلْتَجِئُ الْمَخْلُوقُ إِلاَّ إِلَی خَالِقِهِ؟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 افسوسا بر آنچه کتابِ تو از کِردارم در شمار آورده، همان کردارم که اگر نبود امیدم به بزرگواری و گستردگیِ رحمتِ تو و نَهْیْ‌کردنت مرا از نومیدی، همانا چون فرایاد می‌آوردَمَش، نومید می‌شدم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بهترین کسی که خواننده‌ای او را خوانده، و برترین کسی که امیدبَنْدَنْده‌ای به او امید بسته</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زینهارِ إِسلام به تو متوسّل می‌شوم، و به حُرمتِ قرآن به تو تکیه می‌کنم، و به مَحَبَّتَم به پیامبرِ أُمّیِ قُرَشیِ هاشمیِ عَرَبیِ تِهامیِ مَکّیِ مَدَنی، نزدیک‌شدن به تو را اُمید می‌دارم</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أُنْس‌گرفتنِ إِیمانم را به وَحشَت بَدَل مَکُن، و پاداشِ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که جُز تو را بندگی کرده، قرار مَدِهْ</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گروهی با زبانهاشان إِیمان آوردند تا بِدان، خونهاشان را پاس دارند، و به آرزوشان رسیدند، و ما به زبانها و دلهامان به تو إِیمان آوردیم، تا از ما دَرگُذری، پس ما را به آرزومان برسان، و امیدت را در سینه‌هامان استوار 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زانْ‌پس که ما را راه بنمودی، دلهامان را مَلغْزان، و ما را از نزدِ خود رحمتی بخش؛ که بسیاربَخْش خود توئی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به عزّتِ تو سوگند می‌خورم که اگر مرا به بانگ برانی، به تَرکِ درگاهِ تو نگویم، و از بسیارْستائی‌ات دست بَرندارم، به سببِ آن شناخت از بزرگواری و گستردگیِ رحمتِ تو که به دلِ من إِلهام گردیده است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جُز مولایش به سویِ که رَوَد؟ و آفریده جُز آفریننده‌اش به که پَناهَد؟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قَرَنْتَنِی بِالاْءَصْفَادِ وَ مَنَعْتَنِی سَیْبَکَ مِنْ بَیْنِ الاْءَشْهَادِ، وَ دَلَلْتَ عَلَی فَضَآئِحِی عُیُونَ الْعِبَادِ، وَ أَمَرْتَ بِی إِلَی النَّارِ، وَ حُلْتَ بَیْنِی وَ بَیْنَ الاْءَبْرَارِ، مَا قَطَعْتُ رَجَآئِی مِنْکَ، وَ مَا صَرَفْتُ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تَأْمِیلِی لِلْعَفْوِ عَنْکَ، وَ لاَ خَرَجَ حُبُّکَ مِنْ قَلْبِی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لاَ أَنْسَی أَیَادِیَکَ عِنْدِی وَ سَِتْرَکَ</w:t>
      </w:r>
      <w:r>
        <w:rPr>
          <w:rStyle w:val="FootnoteAnchor"/>
          <w:rtl w:val="true"/>
        </w:rPr>
        <w:footnoteReference w:id="64"/>
      </w:r>
      <w:r>
        <w:rPr>
          <w:rFonts w:ascii="Amiri" w:hAnsi="Amiri" w:eastAsia="Amiri" w:cs="Amiri"/>
          <w:color w:val="111111"/>
          <w:sz w:val="28"/>
          <w:sz w:val="28"/>
          <w:szCs w:val="28"/>
          <w:rtl w:val="true"/>
          <w:lang w:bidi="ar-SA"/>
        </w:rPr>
        <w:t>عَلَیَّ فِی دَارِ الدُّنْیَا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عَلَی مُحَمَّدٍ وَ الِ مُحَمَّدٍ، وَ</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حُبَّ الدُّنْیَا مِنْ قَلْبِی، وَاجْمَعْ بَیْنِی وَ بَیْنَ الْمُصْطَفَی</w:t>
      </w:r>
      <w:r>
        <w:rPr>
          <w:rStyle w:val="FootnoteAnchor"/>
          <w:rtl w:val="true"/>
        </w:rPr>
        <w:footnoteReference w:id="66"/>
      </w:r>
      <w:r>
        <w:rPr>
          <w:rFonts w:ascii="Amiri" w:hAnsi="Amiri" w:eastAsia="Amiri" w:cs="Amiri"/>
          <w:color w:val="111111"/>
          <w:sz w:val="28"/>
          <w:sz w:val="28"/>
          <w:szCs w:val="28"/>
          <w:rtl w:val="true"/>
          <w:lang w:bidi="ar-SA"/>
        </w:rPr>
        <w:t>خِیَرَتِکَ مِنْ خَلْقِکَ وَ خَاتَمِ النَّبِیِّینَ مُحَمَّدٍ ـ صَلَوَاتُکَ</w:t>
      </w:r>
      <w:r>
        <w:rPr>
          <w:rStyle w:val="FootnoteAnchor"/>
          <w:rtl w:val="true"/>
        </w:rPr>
        <w:footnoteReference w:id="67"/>
      </w:r>
      <w:r>
        <w:rPr>
          <w:rFonts w:ascii="Amiri" w:hAnsi="Amiri" w:eastAsia="Amiri" w:cs="Amiri"/>
          <w:color w:val="111111"/>
          <w:sz w:val="28"/>
          <w:sz w:val="28"/>
          <w:szCs w:val="28"/>
          <w:rtl w:val="true"/>
          <w:lang w:bidi="ar-SA"/>
        </w:rPr>
        <w:t>عَلَیْهِ وَ الِهِ ـ ، وَانْقُلْنِی إِلَی دَرَجَةِ التَّوْبَةِ إِلَیْکَ، وَ أَعِنِّی بِالْبُکَآءِ عَلَی نَفْسِی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أَفْنَیْتُ بِالتَّسْوِیفِ وَالاْمَالِ عُمْرِی، وَ قَدْ نَزَلْتُ مَنْزِلَةَ الاْیِسِینَ مِنْ خَیْرِی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یَکُونُ أَسْوَأَ حَالاً مِنِّی إِنْ أَنَا نُقِلْتُ عَلَی مِثْلِ حَالِی إِلَی قَبْرٍ</w:t>
      </w:r>
      <w:r>
        <w:rPr>
          <w:rStyle w:val="FootnoteAnchor"/>
          <w:rtl w:val="true"/>
        </w:rPr>
        <w:footnoteReference w:id="68"/>
      </w:r>
      <w:r>
        <w:rPr>
          <w:rFonts w:ascii="Amiri" w:hAnsi="Amiri" w:eastAsia="Amiri" w:cs="Amiri"/>
          <w:color w:val="111111"/>
          <w:sz w:val="28"/>
          <w:sz w:val="28"/>
          <w:szCs w:val="28"/>
          <w:rtl w:val="true"/>
          <w:lang w:bidi="ar-SA"/>
        </w:rPr>
        <w:t>لَمْ أُمَهِّدْهُ لِرَقْدَتِی، وَ لَمْ أَفْرُشْهُ بِالْعَمَلِ الصَّالِحِ لِضَجْعَتِی؟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زنجیرهایم ببندی و دِهِشِ خود را پیشِ چشمِ گواهان از من بازداری، و چشمانِ بندگان را به رُسوائیهایم راه نمائی، و بفرمائی که به آتشم افکَنَنْد، و میانِ من و نیکان حائل شوی، از تو امید نَبُرَّم، و رویِ آرزومندی‌ام را به گذشت، از تو برنَگَردانم، و مَحَبَّتَت از دِلَم بیرون نشود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نواختهائی را که به من ارزانی داشتی و پرده‌پوشی‌ات را بر من در سرایِ دنیا فراموش نمی‌کنم</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دوستیِ دنیا را از دِلَم بیرون کُن، و مرا همراهِ مُصطفی، برگزیده تو از آفریدگانت و خاتمِ پیامبران، محمّد ـ که درودهایِ تو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بدار، و مرا به پایه بازگشت به سویِ خودت برَسان، و در گریستن بَر خودم، یاری‌ام دِهْ</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عُمْرم را، در امروز و فرداکردن و آرزوها، فنا نموده‌ام، و چونان نومیدان از خیرِ خویش، گشته‌ام</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کسی بَدْ روزگارتر از من است، اگر در چُنین حالی به گوری که برایِ آرَمیدَنَم آماده‌اش نساخته‌ام، و فرشی از کِردارِ شایسته برایِ خُفْتَنَم در آن نگُستَرده‌ام، بُرده شَوَم؟</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ما لِی لاَ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أَدْرِی إِلَی مَا یَکُونُ مَصِیرِی، وَ أَرَی نَفْسِی تُخَادِعُنِی، وَ أَیَّامِی تُخَاتِلُنِی، وَ قَد خَفَقَتْ عِنْدَ رَأْسِی أَجْنِحَةُ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لِی لاَ أَبْکِی؟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لِخُرُوجِ نَفْسِی، أَبْکِی لَظُلْمَةِ قَبْرِی، أَبْکِی لِضِیقِ لَحْدِی، أَبْکِی لِسُؤَالِ مُنْکَرٍ وَ نَکِیرٍ إِیَّایَ، أَبْکِی لِخُرُوجِی مِنْ قَبْرِی عُرْیَانًا ذَلِیلاً حَامِلاً ثِقْلِی</w:t>
      </w:r>
      <w:r>
        <w:rPr>
          <w:rStyle w:val="FootnoteAnchor"/>
          <w:rtl w:val="true"/>
        </w:rPr>
        <w:footnoteReference w:id="69"/>
      </w:r>
      <w:r>
        <w:rPr>
          <w:rFonts w:ascii="Amiri" w:hAnsi="Amiri" w:eastAsia="Amiri" w:cs="Amiri"/>
          <w:color w:val="111111"/>
          <w:sz w:val="28"/>
          <w:sz w:val="28"/>
          <w:szCs w:val="28"/>
          <w:rtl w:val="true"/>
          <w:lang w:bidi="ar-SA"/>
        </w:rPr>
        <w:t>عَلَی ظَهْرِی، أَنْظُرُ مَرَّةً عَنْ یَمِینِی وَ أُخْرَی عَنْ شِمَالِی، إِذِ الْخَلاَآئِقُ فِی شَأْنٍ غَیْرِ شَأْنِی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امْرِئٍ مِنْهُمْ یَوْمَئِذٍ شَأْنٌ یُغْنِیهِ؛ وَجُوهٌ یَوْمَئِذٍ مُسْفِرَةٌ، ضَاحِکَةٌ مُسْتَبْشِرَةٌ؛ وَ وُجُوهٌ یَوْمَئِذٍ عَلَیْهَا غَبَرَةٌ، تَرْهَقُهَا قَتَرَةٌ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 ذِلَّةٌ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مُعَوَّلِی وَ مُعْتَمَدِی وَ رَجَآئِی وَ تَوَکُّلِی، و بِرَحْمَتِکَ تَعَلُّقِی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تُصِیبُ بِرَحْمَتِکَ مَنْ تَشَآءُ، وَ تَهْدِی بِکَرَامَتِکَ مَنْ تُحِبُّ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فَلَکَ الْحَمْدُ عَلَی مَا نَقَّیْتَ مِنَ الشِّرْکِ قَلْبِی، وَ لَکَ الْحَمْدُ عَلَی بَسْطِ لِسَانِی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أَفَبِلِسَانِی هذَا الکَآلِّ أَشْکُرُکَ؟، أَمْ بِغَایَةِ جَُهْدِی</w:t>
      </w:r>
      <w:r>
        <w:rPr>
          <w:rStyle w:val="FootnoteAnchor"/>
          <w:rtl w:val="true"/>
        </w:rPr>
        <w:footnoteReference w:id="71"/>
      </w:r>
      <w:r>
        <w:rPr>
          <w:rFonts w:ascii="Amiri" w:hAnsi="Amiri" w:eastAsia="Amiri" w:cs="Amiri"/>
          <w:color w:val="111111"/>
          <w:sz w:val="28"/>
          <w:sz w:val="28"/>
          <w:szCs w:val="28"/>
          <w:rtl w:val="true"/>
          <w:lang w:bidi="ar-SA"/>
        </w:rPr>
        <w:t>فِی عَمَلی أُرْضِیکَ؟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قَدْرُ لِسَانِی ـ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فِی جَنْبِ شُکْرِکَ؟، وَ مَا قَدْرُ عَمَلِی فِی جَنْبِ نِعَمِکَ وَ إِحْسَانِکَ؟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جُودَکَ بَسَطَ أَمَلِی، وَ شُکْرَکَ قَبِلَ عَمَلِی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 مرا چه می‌شود که نمی‌گریَم در حالی که نمی‌دانم سرانجامم چیست، و نَفْسَم را می‌بینم که به من نیرنگ می‌زَنَد، و روزگارم مرا می‌فریبَد،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کنارِ سَرَم بال‌وپَر زده است؟</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چه می‌شود که نمی‌گریَم؟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بگریَم برایِ بیرون‌شدنِ جانم، بگریَم برایِ تاریکیِ گورم، بگریَم برایِ تنگیِ لَحدم، بگریَم برایِ پُرسِشِ مُنْکَر و نَکیر از من، بگریَم برایِ بیرون‌شدنم از گور، برهنه و خوار، بارِ گرانم را بر پُشتَم حَمْلْ‌کُنان، یکبار به راست می‌نگرم و بارِ دیگر به چپ، آنگاه که خلائق به کاری جُز کارِ من مشغول‌اند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من نمی‌پردازند</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ـ از ایشان ـ را، آن روز، کاری است که از همگان بازَش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رویْهائی، آن روز، تابان‌اند، خندان و شادان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رویْهائی، آن روز، گَرد بر آنها نشسته، تیرگی و خواری فُروگیردشان</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اعتماد و امید و توکّلم بر توست، و آویزِشَم به رحمتِ تو</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هرکه را خواهی به رحمتت برَسانی، و هرکه را دوست داشته باشی به کَرامَتَت راه نمائی</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سپاس و ستایشْ توراست زانْ‌رو که دِلَم را از شِرْک پاک کردی، و سپاس و ستایشْ توراست زانْ‌رو که زبانم را گُشودی</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با این زبانِ فُروبَسته شکرگزارَمَت؟، یا با نِهایتِ کوشش در عَمَلَم خُشنود سازَمَت؟</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زبانِ من بَرِ شُکرِ تو چه سَنجَد؟ و کردارِ من برِ نواخْتْها و إِحسانِ تو چه اَرزَد؟</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بخشندگی‌ات آرزویِ مرا گستَرْد، و سپاسگُزاری‌ات کردارِ مرا پذیرفت</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رَغْبَتِی، وَ مِنْکَ</w:t>
      </w:r>
      <w:r>
        <w:rPr>
          <w:rStyle w:val="FootnoteAnchor"/>
          <w:rtl w:val="true"/>
        </w:rPr>
        <w:footnoteReference w:id="72"/>
      </w:r>
      <w:r>
        <w:rPr>
          <w:rFonts w:ascii="Amiri" w:hAnsi="Amiri" w:eastAsia="Amiri" w:cs="Amiri"/>
          <w:color w:val="111111"/>
          <w:sz w:val="28"/>
          <w:sz w:val="28"/>
          <w:szCs w:val="28"/>
          <w:rtl w:val="true"/>
          <w:lang w:bidi="ar-SA"/>
        </w:rPr>
        <w:t>رَهْبَتِی، وَ إِلَیْکَ تَأْمِیلِی، وَ قَدْ سَاقَنِی إِلَیْکَ أَمَلِی، وَ عَلَیْکَ ـ یَا وَاحِدِی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عَکَفَتْ هِمَّتِی، وَ فِیمَا عِنْدَکَ انْبَسَطَتْ رَغْبَتِی، وَ لَکَ خَالِصُ رَجَآئِی و خَوْفِی، وَ بِکَ أَنَِسَتْ</w:t>
      </w:r>
      <w:r>
        <w:rPr>
          <w:rStyle w:val="FootnoteAnchor"/>
          <w:rtl w:val="true"/>
        </w:rPr>
        <w:footnoteReference w:id="73"/>
      </w:r>
      <w:r>
        <w:rPr>
          <w:rFonts w:ascii="Amiri" w:hAnsi="Amiri" w:eastAsia="Amiri" w:cs="Amiri"/>
          <w:color w:val="111111"/>
          <w:sz w:val="28"/>
          <w:sz w:val="28"/>
          <w:szCs w:val="28"/>
          <w:rtl w:val="true"/>
          <w:lang w:bidi="ar-SA"/>
        </w:rPr>
        <w:t>مَحَبَّتِی، وَ إِلَیْکَ أَلْقَیْتُ بِیَدِی، وَ بِحَبْلِ طَاعَتِکَ مَدَدْتُ رَهْبَتِی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بِذِکْرِکَ عَاشَ قَلْبِی، وَ بِمُنَاجَاتِکَ بَرَّدْتُ أَلَمَ الْخَوْفِ 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فَیَا مَوْلاَیَ، وَ یَا مُؤَمَّلِی، وَ یَا مُنْتَهَی سُؤْلِی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بَیْنِی وَ بَیْنَ ذَنْبِیَ الْمَانِعِ لِی مِن لُزُومِ طَاعَتِکَ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فَإِنَّمَا أَسْأَلُکَ لِقَدِیمِ الرَّجَآءِ فِیکَ وَ عَظِیمِ الطَّمَعِ مِنْکَ الَّذِی أَوْجَبْتَهُ عَلَی نَفْسِکَ مِنَ الْرَّأْفَةِ وَ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فَالاْءَمْرُ لَکَ وَحْدَکَ لاَ شَرِیکَ لَکَ، وَالْخَلْقُ کُلُّهُمْ عِیَالُکَ وَ فِی قَبْضَتِکَ، وَ کُلُّ شَیْءٍ خَاضِعٌ لَکَ، تَبَارَکْتَ، یَا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ارْحَمْنِی إِذَا انْقَطَعَتْ حُجَّتِی وَ کَلَّ عَنْ جَوَابِکَ لِسَانِی وَ طَاشَ عِنْدَ سُؤَالِکَ إِیَّایَ لُبِّی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عَظِیمَ رَجَآئِی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تُخَیِّبْنِی إِذَا اشْتَدَّتْ فَاقَتِی، وَلاَ تَرُدَّنِی لِجَهْلِی، وَلاَ تَمْنَعْنِی لِقِلَّةِ صَبْرِی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می‌خواهم، و از تو می‌هَراسم و به تو آرزومندم، و آرزویم مرا به سویِ تو رانده، و همّتم ـ ای یگانه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تنها معطوفِ تو گردیده، و رَغْبَتَم بدانچه نزدِ توست گُشاده شده</w:t>
      </w:r>
      <w:r>
        <w:rPr>
          <w:rStyle w:val="FootnoteAnchor"/>
          <w:rtl w:val="true"/>
        </w:rPr>
        <w:footnoteReference w:id="74"/>
      </w:r>
      <w:r>
        <w:rPr>
          <w:rFonts w:ascii="Amiri" w:hAnsi="Amiri" w:eastAsia="Amiri" w:cs="Amiri"/>
          <w:color w:val="111111"/>
          <w:sz w:val="28"/>
          <w:sz w:val="28"/>
          <w:szCs w:val="28"/>
          <w:rtl w:val="true"/>
          <w:lang w:bidi="ar-SA"/>
        </w:rPr>
        <w:t>، و رجاء و خوفِ نابِ من تو راست، و مَحَبَّتِ من به تو أُنْس یافته، و دستِ خود را به سویِ تو دراز کرده‌ام، و هراسم را به ریسمان طاعتِ تو بسته‌ام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با یادِ تو زیست، و با رازگفتن با تو، دردِ خوفِ خود را آرام بخشیدم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آرزویم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مُنْتَهایِ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آن گناهم که از همراهیِ طاعَتَت بازَم می‌دارد جدائی افْکَن</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تو تنها به خاطرِ امیدِ 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طَمَعِ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از رَأْفَت و رحمت بر خود واجب گردانیده‌ای، درخواست می‌کنم</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أَمْرْ توراست، یکتائی، هَنْبازی نداری، و آفریدگان همه روزی‌خوارانِ تواَند، و در قبضه تو؛ و همه چیز در برابرِ تو فروتن است؛ بزرگا که توئی، ای پروردگارِ جهانیان</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حُجَّتَم مُنقَطِع شود، و زبانم از پاسُخْ‌گفتن به تو کُندی گیرد، و دربرابرِ پُرسشت از من خِرَدم خَطا کُنَد، بَر من رَحمت آور</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امیدِ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بینوائی‌ام سخت شود، نومیدم مساز، و به سببِ نادانی‌ام مرا مَران، و به خاطرِ کَمْ‌شَکیبی‌ام مرا بازمدار</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أَعْطِنِی لِفَقْرِی، وَارْحَمْنِی لِضَعْفِی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مُعْتَمَدِی وَ مُعَوَّلِی وَ رَجَآئِی وَ تَوَکُّلِی، وَ بِرَحْمَتِکَ تَعَلُّقِی، وَ بِفِنَآئِکَ أَحُطُّ رَحْلِی، وَ بِجُودِکَ أَقْصِدُ طَلِبَتِی، وَ بِکَرَمِکَ ـ أَیْ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أَسْتَفْتِحُ دُعَآئِی، وَ لَدَیْکَ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فَاقَتِی، وَ بِغِنَاکَ أَجْبُرُ عَیْلَتِی، وَ تَحْتَ ظِلِّ عَفْوِکَ قِیَامِی، وَ إِلَی جُودِکَ وَ کَرَمِکَ أَرْفَعُ بَصَرِی، وَ إِلَی مَعْرُوفِکَ أُدِیمُ نَظَرِی، فَلاَتُحْرِقْنِی بِالنَّارِ وَ أَنْتَ مَوْضِعُ أَمَلِی، وَلاَتُسْکِنِّی الْهَاوِیَةَ فَإِنَّکَ قُرَّةُ عَیْنِی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تُکَذِّبْ ظَنِّی بِإِحْسَانِکَ وَ مَعْرُوفِکَ، فَإِنَّکَ ثِقَتِی، وَ لاَ تَحْرِمْنِی ثَوَابَکَ فَإِنَّکَ الْعَارِفُ بِفَقْرِی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قَدْ دَنَا أَجَلِی وَلَمْ یُقَرِّبْنِی مِنْکَ عَمَلِی، فَقَدْ جَعَلْتُ الاِْعْتِرَافَ إِلَیْکَ بِذَنْبِی وَسَآئِلَ عِلَلِی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عَفَوْتَ، فَمَنْ أَوْلَی مِنْکَ بِالْعَفْوِ؟، وَ إِنْ عَذَّبْتَ، فَمَنْ أَعْدَلُ مِنْکَ فِی الْحُکْمِ؟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به خاطرِ نداری‌ام به من ببخش، و به خاطرِ ناتوانی‌ام بر من رحمت آور</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و تکیه و امید و توکّلم بر توست، و آویزِشَم به رحمتِ توست، و در سایه تو بارم را می‌افکَنَم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ماندگار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به‌خاطرِ بخشندگی‌ات، آهنگِ خواسته‌ام می‌کنم، و به بزرگواری‌ات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نیایشَم را آغاز می‌کنم، و برایِ رفعِ بینوائی‌ام به تو امید می‌دارم، و به توانگریِ تو ناداری‌ام را جبران می‌کنم، و زیرِ سایه گذشتِ تو می‌ایستم، و به بخشندگی و بزرگواری‌ات چشم بَرمی‌دارَم، و به نیکیِ تو نظر می‌دوزَم؛ پس تو که جایگاهِ امیدِ مَنی، مرا به آتش مَسوز، و تو که روشنیِ چشمِ مَنی، مرا در دوزخ جایْ مَدِهْ</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را به إِحسان و نیکی‌ات دروغ مَگَردان، که توئی موردِ اعتمادِ من، و مرا از پاداشَت بی‌بهره مساز، که توئی دانا به نَداریِ من</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مرگم رسیده</w:t>
      </w:r>
      <w:r>
        <w:rPr>
          <w:rStyle w:val="FootnoteAnchor"/>
          <w:rtl w:val="true"/>
        </w:rPr>
        <w:footnoteReference w:id="76"/>
      </w:r>
      <w:r>
        <w:rPr>
          <w:rFonts w:ascii="IRNazanin" w:hAnsi="IRNazanin" w:eastAsia="IRNazanin"/>
          <w:color w:val="111111"/>
          <w:sz w:val="28"/>
          <w:sz w:val="28"/>
          <w:szCs w:val="28"/>
          <w:rtl w:val="true"/>
          <w:lang w:bidi="fa-IR"/>
        </w:rPr>
        <w:t>و کِردارم مرا به تو نزدیک نساخته باشد، خَستوئی به گناهم را نزدِ تو دستاویزِ عُذرهایم می‌سازم</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دَرگُذَری، چه کسی از تو به گُذَشت سزاوارتر باشد؟ و اگر عذاب کنی، چه کسی در حُکْم از تو دادگرتر باشد؟</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اِرْحَمْ فِی هذِهِ الدُّنْیَا غُرْبَتِی، وَ عِنْدَ الْمَوْتِ کُـرْبَتِی، وَ فـِی الْقَبْرِ وَحْدَتِی، وَ فِی اللَّحْدِ وَحْشَتِی، وَ إِذَا نُشِرْتُ لِلْحِسَابِ بَیْنَ یَدَیْکَ ذُلَّ مَوْقِفِی؛ وَ اغْفِرْ لِی مَا خَفِیَ عَلَی الاْدَمِیِّینَ مِنْ عَمَلِی، وَ أَدِمْ لِی مَا بِهِ سَتَرْتَنِی، وارْحَمْنِی صَرِیعًا عَلَی الْفِرَاشِ تُقَلِّبُنِی أَیْدِی أَحِبَّتِی، وَ تَفَضَّلْ عَلَیَّ مَمْدُودًا عَلَی الْمُغْتَسَلِ یُقَلِّبُنِی</w:t>
      </w:r>
      <w:r>
        <w:rPr>
          <w:rStyle w:val="FootnoteAnchor"/>
          <w:rtl w:val="true"/>
        </w:rPr>
        <w:footnoteReference w:id="77"/>
      </w:r>
      <w:r>
        <w:rPr>
          <w:rFonts w:ascii="Amiri" w:hAnsi="Amiri" w:eastAsia="Amiri" w:cs="Amiri"/>
          <w:color w:val="111111"/>
          <w:sz w:val="28"/>
          <w:sz w:val="28"/>
          <w:szCs w:val="28"/>
          <w:rtl w:val="true"/>
          <w:lang w:bidi="ar-SA"/>
        </w:rPr>
        <w:t>صَالِحُ جِیرَتِی، وَ تَحَنَّنْ عَلَیَّ مَحْمُولاً قَدْ تَنَاوَلَ الاْءَقْرِبَآءُ أَطْرَافَ جِنَازَتِی</w:t>
      </w:r>
      <w:r>
        <w:rPr>
          <w:rStyle w:val="FootnoteAnchor"/>
          <w:rtl w:val="true"/>
        </w:rPr>
        <w:footnoteReference w:id="78"/>
      </w:r>
      <w:r>
        <w:rPr>
          <w:rFonts w:ascii="Amiri" w:hAnsi="Amiri" w:eastAsia="Amiri" w:cs="Amiri"/>
          <w:color w:val="111111"/>
          <w:sz w:val="28"/>
          <w:sz w:val="28"/>
          <w:szCs w:val="28"/>
          <w:rtl w:val="true"/>
          <w:lang w:bidi="ar-SA"/>
        </w:rPr>
        <w:t>، وَ جُدْ عَلَیَّ مَنْقُولاً قَدْ نَزَلْتُ بِکَ وَحِیدًا فِی حُفْرَتِی، وَارْحَمْ فِی ذلِکَ الْبَیْتِ الْجَدِیدِ غُرْبَتِی، حَتَّی لاَ أَسْتَأْنِسَ بِغَیْرِکَ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وَکَلْتَنِی إِلَی نَفْسِی هَلَکْتُ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 أَسْتَغِیثُ إِنْ لَمْ تُقِلْنِی عَثْرَتِی؟، فَإِلَی مَنْ أَفْزَعُ إِنْ فَقَدْتُ عِنَایَتَکَ فِی ضَجْعَتِی؟، وَ إِلَی مَنْ أَلْتَجِئُ إِنْ لَمْ‌تُنَفِّسْ کُرْبَتِی؟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لِی وَ مَن یَرْحَمُنِی إِنْ لَمْ‌تَرْحَمْنِی؟، وَ فَضْلَ مَنْ أُؤَمِّلُ إِنْ عَدِمْتُ فَضْلَکَ یَوْمَ فَاقَتِی؟، وَ إِلَی مَنِ الْفِرَارُ مِنَ الذُّنُوبِ إِذَا انْقَضَی أَجَلِی؟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تُعَذِّبْنِی وَ أَنَا أَرْجُوکَ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 رَجَآئِی، وَ امِنْ خَوْفِی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در این دنیا بر غُربَتَم رَحْم کُن، و به هنگامِ مرگ بر اَندوهم، و در گور بر یکّه‌وتنها بودَنَم، و در لَحد بر وَحشَتَم، و چون برایِ شُمار پیشِ تو برانگیخته شوم بَر خواریِ پایگاهم؛ و آنچه از کِردارم از آدمیان پنهان مانده بیامُرز، و آنچه مرا بدان پوشانیدی از برایَم پیوسته دار، و بر من رحمت آور آنگاه که در بستر افتاده و دَستانِ دوستانم مرا از رویی به رویِ دیگر می‌گردانَد، و بر من تَفَضُّل کُن آنگاه که مرا در غُسْلْگاه دراز کرده و همسایگانِ نکوکارم گَردانیده غُسْلم می‌دهند، و به من مِهْر وَرْز آنگاه که می‌بَرَنْدم و خویشان أَطرافِ جنازه‌ام</w:t>
      </w:r>
      <w:r>
        <w:rPr>
          <w:rStyle w:val="FootnoteAnchor"/>
          <w:rtl w:val="true"/>
        </w:rPr>
        <w:footnoteReference w:id="79"/>
      </w:r>
      <w:r>
        <w:rPr>
          <w:rFonts w:ascii="IRNazanin" w:hAnsi="IRNazanin" w:eastAsia="IRNazanin"/>
          <w:color w:val="111111"/>
          <w:sz w:val="28"/>
          <w:sz w:val="28"/>
          <w:szCs w:val="28"/>
          <w:rtl w:val="true"/>
          <w:lang w:bidi="fa-IR"/>
        </w:rPr>
        <w:t>را گرفته‌اند، و بر من جُود کُن آنگاه که آورده‌اند مرا، و یکّه‌وتنها، در گورَم، به نزدِ تو فرود آمده‌ام، و در آن خانه تازه بر غُربتم رحمت آور تا به کسی بجُز تو أُنْس نگیرم</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خودم واگذاری، هَلاک شَوَم</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یاری جویم، اگر تو از لَغزشم دَرنگذری</w:t>
      </w:r>
      <w:r>
        <w:rPr>
          <w:rStyle w:val="FootnoteAnchor"/>
          <w:rtl w:val="true"/>
        </w:rPr>
        <w:footnoteReference w:id="80"/>
      </w:r>
      <w:r>
        <w:rPr>
          <w:rFonts w:ascii="IRNazanin" w:hAnsi="IRNazanin" w:eastAsia="IRNazanin"/>
          <w:color w:val="111111"/>
          <w:sz w:val="28"/>
          <w:sz w:val="28"/>
          <w:szCs w:val="28"/>
          <w:rtl w:val="true"/>
          <w:lang w:bidi="fa-IR"/>
        </w:rPr>
        <w:t xml:space="preserve">؟، و به که پَناهَم، اگر عنایتِ تو را در آرمیدن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از کف بدهم؟ و به که پناه بَرَم اگر اندوهم نزدائی؟</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دارم و که بر من رحمت می‌آوَرَد، اگر تو بر من رحمت نیاوری؟، و فضلِ که را آرزو کنم، اگر روزِ بینوائی‌ام فضلِ تو را نداشته باشم؟ و از گناهان به سویِ که بگریزم، آنگاه که عمرم به پایان رَسَد؟</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ـ که امید به تو دارم ـ عذاب مَکُن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امیدم برآور، و بیمَم را به آرامش بَدَل 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فَإِنَّ کَثْرَةَ ذُنُوبِی لاَ أَرْجُو فِیهَا إِلاَّ عَفْوَکَ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أَسْأَلُکَ مَا لاَ أَسْتَحِقُّ، وَ أَنْتَ أَهْلُ التَّقْوَی وَ أَهْلُ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فَاغْفِرْ لِی، وَ أَلْبِسْنِی مِنْ نَظَرِکَ ثَوْبًا یُغَطِّی عَلَیَّ التَّبِعَاتِ، وَ تَغْفِرُهَا لِی، وَلاَ أُطَالَبُ بِهَا، إِنَّکَ ذُو مَنٍّ قَدِیمٍ، وَ صَفْحٍ عَظِیمٍ، وَ تَجَاوُزٍ کَرِیمٍ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الَّذِی تُفِیضُ سَیْبَکَ عَلَی مَن لاَیَسْأَلُکَ، وَ عَلَی الْجَاحِدِینَ بِرُبُوبِیَّتِکَ، فَکَیْفَ ـ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بِمَنْ سَأَلَکَ وَ أَیْقَنَ أَنَّ الْخَلْقَ لَکَ، وَالاْءَمْرَ إِلَیْکَ، تَبَارَکْتَ وَ تَعَالَیْتَ، یَا رَبَ‌الْعَالَمِینَ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عَبْدُکَ بِبَابِکَ، أَقَامَتْهُ الْخَصَاصَةُ بَیْنَ یَدَیْکَ، یَقْرَعُ بَابَ إِحْسَانِکَ بِدُعَآئِهِ،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یَسْتَعْطِفُ جَمِیلَ نَظَرِکَ بِمَکْنُونِ رَجَآئِهِ</w:t>
      </w:r>
      <w:r>
        <w:rPr>
          <w:rStyle w:val="FootnoteAnchor"/>
          <w:rtl w:val="true"/>
        </w:rPr>
        <w:footnoteReference w:id="8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 بِوَجْهِکَ الْکَرِیمِ عَنِّی، وَاقْبَلْ مِنِّی مَا أَقُولُ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دَعَوْتُکَ</w:t>
      </w:r>
      <w:r>
        <w:rPr>
          <w:rStyle w:val="FootnoteAnchor"/>
          <w:rtl w:val="true"/>
        </w:rPr>
        <w:footnoteReference w:id="82"/>
      </w:r>
      <w:r>
        <w:rPr>
          <w:rFonts w:ascii="Amiri" w:hAnsi="Amiri" w:eastAsia="Amiri" w:cs="Amiri"/>
          <w:color w:val="111111"/>
          <w:sz w:val="28"/>
          <w:sz w:val="28"/>
          <w:szCs w:val="28"/>
          <w:rtl w:val="true"/>
          <w:lang w:bidi="ar-SA"/>
        </w:rPr>
        <w:t>بِهـذَا الـدُّعَـآءِ وَ أَنَـا أَرْجُو أَن لاَ تَرُدَّنِی، مَعْرِفَةً مِنِّی بِرَأْفَتِکَ وَ رَحْمَتِکَ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الَّذِی لاَ یُحْفِیکَ سَآئِلٌ، وَلاَ یَنْقُصُکَ نَآئِلٌ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که در بسیاریِ گناهانم، جُز به گذشتِ تو امید ندارم</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از تو درمی‌خواهم که سزاوارِ آن نیستم، و تو سزاوارِ پَرهیختن و سزاوارِ آمرزیدن هستی</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مرا بیامُرز، و از لطفِ خود جامه‌ای به من بپوشان که گناهانم را بپوشانَد، و تو آنها را بیامُرزی، و من بدانها مُؤاخذه نشوم؛ که تو مِنَّتی دیرین و چشمْ‌پوشیی بزرگ و گذشتی بزرگوارانه داری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دِهِشَت را به کسی که از تو درنخواهَد و به مُنکِرانِ رُبوبیَّتَت می‌رسانی، تا چه رَسَد ـ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کسی که از تو درخواسته و یقین کرده که آفرینشْ تو راست و أَمْر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 و برترا که توئی، ای پروردگارِ جهانیان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ات در درگاهِ توست؛ تهیدستی، او را پیش تو برپایْ داشته است؛ با دُعایش درِ إِحسانَت را می‌کوبَد و لُطفِ جمیلت را به امیدِ نهانی‌اش مَسأَلَت می‌کند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رویِ کَریمت را از من مَگَردان، و آنچه گویم از من بپذیر</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تو را بدین دعا خوانده‌ام و ـ از رویِ معرفتم به رأفت و رحمتت ـ امید دارم که مرا نرانی</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آن‌که هیچ نَواجویْ به پایْفشاری از تو نخواهَد، و هیچ نوایافته از تو نکاهَد</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أَنْتَ کَمَا تَقُولُ وَ فَوْقَ مَا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صَبْرًا جَمِیلاً، وَ فَرَجًا قَرِیبًا، وَ قَوْلاً صَادِقًا، و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أَسْأَلُکَ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الْخَیْرِ کُلِّهِ، مَا عَلِمْتُ مِنْهُ وَ مَا لَمْ أَعْلَمْ</w:t>
      </w:r>
      <w:r>
        <w:rPr>
          <w:rStyle w:val="FootnoteAnchor"/>
          <w:rtl w:val="true"/>
        </w:rPr>
        <w:footnoteReference w:id="8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أَسْأَلُکَ ـ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خَیْرِ مَا سَأَلَکَ مِنْهُ عِبَادُکَ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خَیْرَ مَنْ سُئِلَ وَ أَجْوَدَ مَنْ أَعْطَی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سُؤْلِی فِی نَفْسِی وَ أَهْلِی وَ وَالِدَیَّ وَ وَلَدِی</w:t>
      </w:r>
      <w:r>
        <w:rPr>
          <w:rStyle w:val="FootnoteAnchor"/>
          <w:rtl w:val="true"/>
        </w:rPr>
        <w:footnoteReference w:id="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الوَلَدُ یکون واحِدًا و جَمْعًا، و کذا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الوُلْد جَمْعَ وَلَدٍ کَأَسَد و أُسْد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حُزَانَتِی وَ إِخْوَانِی فِیکَ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أَرْغِدْ عَیْشِی، وَ أَظْهِرْ مُرُوَّتِی، وَ أَصْلِحْ جَمِیعَ أَحْوَالِی، وَاجْعَلْنِی مِمَّنْ أَطَلْتَ عُمْرَهُ، وَ حَسَّنْتَ عَمَلَهُ، وَ أَتْمَمْتَ عَلَیْهِ نِعْمَتَکَ، وَ رَضِیتَ عَنْهُ، وَ أَحْیَیْتَهُ حَیَاةً طَیِّبَةً، فِی أَدْوَمِ السُّرُورِ وَ أَسْبَغِ الْکَرَامَةِ وَ أَتَمِّ الْعَیْشِ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 تَفْعَلُ مَا تَشَآءُ، وَ لاَ یَفْعَلُ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یَشَآءُ غَیْرُکَ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چُنانی که خود گوئی و برتر از آنچه ما گوئیم</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صبری جمیل و گُشایِشی نزدیک و گفتاری راست و أَجْری عظیم می‌خواهم</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خوبیها همه را از تو می‌خواهم، چه آن را که شناخته‌ام و چه آن را که نشناخته‌ام</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از بهترینِ آنچه بندگانِ شایسته ات از آن از تو دَرخواسته‌اند، می‌خواهم</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بهترین کسی که از او درخواست شده و بخشنده‌ترین کسی که عطا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خواسته‌ام را درباره خودم و خاندانم</w:t>
      </w:r>
      <w:r>
        <w:rPr>
          <w:rStyle w:val="FootnoteAnchor"/>
          <w:rtl w:val="true"/>
        </w:rPr>
        <w:footnoteReference w:id="85"/>
      </w:r>
      <w:r>
        <w:rPr>
          <w:rFonts w:ascii="IRNazanin" w:hAnsi="IRNazanin" w:eastAsia="IRNazanin"/>
          <w:color w:val="111111"/>
          <w:sz w:val="28"/>
          <w:sz w:val="28"/>
          <w:szCs w:val="28"/>
          <w:rtl w:val="true"/>
          <w:lang w:bidi="fa-IR"/>
        </w:rPr>
        <w:t>و پدر و مادرم و فرزندم و عِیالم</w:t>
      </w:r>
      <w:r>
        <w:rPr>
          <w:rStyle w:val="FootnoteAnchor"/>
          <w:rtl w:val="true"/>
        </w:rPr>
        <w:footnoteReference w:id="86"/>
      </w:r>
      <w:r>
        <w:rPr>
          <w:rFonts w:ascii="IRNazanin" w:hAnsi="IRNazanin" w:eastAsia="IRNazanin"/>
          <w:color w:val="111111"/>
          <w:sz w:val="28"/>
          <w:sz w:val="28"/>
          <w:szCs w:val="28"/>
          <w:rtl w:val="true"/>
          <w:lang w:bidi="fa-IR"/>
        </w:rPr>
        <w:t>و برادرانِ دینی‌ام به من عطا فرما</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زندگانی‌ام را فراخ گردان، و جوانمردی‌ام را آشکار کُن، و همه أَحوالم را به سامان آور، و مرا از کسانی قرار دِهْ که عُمرشان را دراز و کردارشان را نیکو گردانیدی و نواختَت را بر ایشان تمام کردی و از ایشان خُشنود شدی و به زیستنی پاک زنده‌شان داشتی، در پایدارترین شادمانی و فراخ‌ترین کَرامَت و تمامْ‌ترین زندگانی</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تو آنچه خواهی کُنی، و جُز تو آنچه خواهَد نکُنَد</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خُصَّنِی مِنْکَ بِخَآصَّةِ ذِکْرِکَ، وَ لاَتَجْعَلْ شَیْئًا مِمَّا أَتَقَرَّبُ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انَآءِ اللَّیْلِ وَ أَطْرَافِ النَّهَارِ رِیَآءً وَ لاَ سُمْعَةً وَ لاَ أَشَرًا وَلاَ بَطَرًا، وَ اجْعَلْنِی لَکَ مِنَ‌الْخَاشِعِینَ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السَّعَةَ فِی الرِّزْقِ، وَالاْءَمْنَ فِیالْوَطَنِ، وَ قُرَّةَ الْعَیْنِ فِی الاْءَهْلِ وَالْمَالِ وَ الْوَلَدِ، وَالْمُقَامَ فِی نِعَمِکَ عِنْدِی، وَالصِّحَّةَ فِی الْجِسْمِ، وَالْقُوَّةَ فِیالْبَدَنِ، وَالسَّلاَمَةَ فِیالدِّینِ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واسْتَعْمِلْنِی بِطَاعَتِکَ وَ طَاعَةِ رَسُولِکَ مُحَمَّدٍ ـ صَلَّی اللّه‌ُ عَلَیْهِ وَ الِهِ ـ أَبَدًا مَا اسْتَعْمَرْتَنِی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وَاجْعَلْنِی مِنْ أَوْفَرِ عِبَادِکَ عِنْدَکَ نَصِیبًا فِی کُلِّ خَیْرٍ أَنْزَلْتَهُ وَ تُنْزِلُهُ فِی شَهْرِ رَمَضَانَ، فِی لَیْلَةِ الْقَدْرِ، وَ مَا أَنْتَ مُنْزِلُهُ فِی کُلِّ سَنَةٍ مِن رَحْمَةٍ تَنْشُرُهَا، وَ عَافِیَةٍ تُلْبِسُهَا، وَ بَلِیَّةٍ تَدْفَعُهَا، وَ حَسَنَاتٍ تَتَقَبَّلُهَا، وَ سَیِّئَاتٍ تَتَجَاوَزُ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وَارْزُقْنِی حَجَّ بَیْتِکَ الْحَرَامِ، فِی عَامِنَا هذَا وَ فِی کُلِّ عَامٍ، وَارْزُقْنِی رِزْقًا وَاسِعًا مِنْ فَضْلِکَ الْوَاسِعِ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وَاصْرِفْ عَنِّی ـ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الاْءَسْوَآءَ، وَاقْضِ عَنِّی الدَّیْنَ وَ الظُّلاَمَاتِ، حَتَّی لاَ أَتَأَذَّی بِشَیْ‌ءٍ مِنْهُ، وَخُذْ عَنِّی بِأَسْمَاعِ وَ أَبْصَارِ أَعْدَآئِی وَ حُسَّادِی وَ الْبَاغِینَ عَلَیَّ، وَانْصُرْنِی عَلَیْهِمْ، وَأَقِرَّ عَیْنِی، وَ فَرِّحْ قَلْبِی، وَاجْعَلْ لِی مِنْ هَمِّی و کَرْبِی فَرَجًا و مَخْرَجًا، وَاجْعَلْ مَنْ أَرَادَنِی بِسُوآءٍ مِنْ جَمِیعِ خَلْقِکَ تَحْتَ قَدَمَیَّ، وَاکْفِنِی شَرَّ الشَّیْطَانِ وَ شَرَّ السُّلْطَانِ وَ سَیِّئَاتِ عَمَلِی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ویژه‌ات ویژه گردان، و هیچ چیز را از آنچه در پاسهایِ شب و کرانه‌هایِ روز بدان به تو تقرّب می‌جویم، از رویِ ریا و آوازه‌جوئی و سرکشی و خودپسندی قرار مَدِهْ، و مرا در برابرِ خودت از فُروتَنان قرار دِهْ</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فراخی در روزی، و ایمنی در وطن، و روشنیِ چشم در خانواده و دارائی و فرزند، و پایداری در نواختهایت به من، و تندرستی، و نیرویِ بَدَنی، و سلامت در دین، عطا کُن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چندان که عُمرَم دِهی مرا، جاودانه، به کارِ طاعتِ خودت و طاعتِ فرستاده‌ات، محمّد ـ 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بدار</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مرا از برخوردارترین بندگانت نزدِ خویش بدار، در هر خیری که فروفرستادی و فروفرستی در ماهِ رَمَضان، در شبِ قَدْر، و آنچه هر سال فرومی‌فرستی، از رحمتی که می‌پراکنی و عافیتی که می‌پوشانی و بلیّه‌ای که می‌رانی و حَسَناتی که می‌پذیری و سَیِّئاتی که از آنها درمی‌گُذاری</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و هر سال، حجِّ خانه ارجمندت را روزی‌ام کُن، و روزیی فراخ از فضلِ فراخت روزی‌ام کُن</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ـ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بدیها را از من بگردان، و وام و مظلمه‌هایم را از جانبِ من بگزار، تا به هیچ از آن آزرده نشوم، و گوشها و چشمانِ دشمنان و رَشْکْبَران و ستمکاران به مرا، از من برگیر، و مرا بر ایشان یاری دِه، و چشمم را روشن کُن، و دلم را شادمان ساز، و از غم و اندوهم گشایش و بیرونْشُدی برایَم قراردِهْ، و هریک از آفریدگانت را که بدِ من خواهَد، زیرِ پاهایم نِهْ، و از شَرِّ شَیْطان و شَرِّ سُلْطان و سَیِّئاتِ کردارِ من، مرا کفایت کُن</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طَهِّرْنِی مِنَ الذُّنُوبِ کُلِّهَا، وَ أَجِرْنِی مِنَ النَّارِ بِعَفْوِکَ، وَ أَدْخِلْنِی الْجَنَّةَ بِرَحْمَتِکَ، وَ زَوِّجْنِی مِنَ الْحُورِ الْعِینِ</w:t>
      </w:r>
      <w:r>
        <w:rPr>
          <w:rStyle w:val="FootnoteAnchor"/>
          <w:rtl w:val="true"/>
        </w:rPr>
        <w:footnoteReference w:id="88"/>
      </w:r>
      <w:r>
        <w:rPr>
          <w:rFonts w:ascii="Amiri" w:hAnsi="Amiri" w:eastAsia="Amiri" w:cs="Amiri"/>
          <w:color w:val="111111"/>
          <w:sz w:val="28"/>
          <w:sz w:val="28"/>
          <w:szCs w:val="28"/>
          <w:rtl w:val="true"/>
          <w:lang w:bidi="ar-SA"/>
        </w:rPr>
        <w:t>بِفَضْلِکَ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أَلْحِقْنِی بِأَوْلِیَآئِکَ الصَّالِحِینَ مُحَمَّدٍ وَ الِهِ الاْءَبْرَارِ الطَّیِّبِینَ الطَّاهِرِینَ الاْءَخْیَارِ ـ صَلَوَاتُکَ عَلَیْهِمْ وَ عَلَی أَجْسَادِهِمْ وَ أَرْوَاحِهِمْ وَ رَحْمَةُ اللّه‌ِ وَ بَرَکَاتُهُ 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وَ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عِزَّتِکَ وَ جَلاَلِکَ، لَئِنْ طَالَبْتَنِی بِذُنُوبِی، لاَءُطَالِبَنَّکَ بِعَفْوِکَ، وَ لَئِنْ طَالَبْتَنِی بِلُؤْمِی، لاَءُطَالِبَنَّکَ بِکَرَمِکَ، وَ لَئِنْ أَدْخَلْتَنِی النَّارَ، لاَءُخْبِرَنَّ أَهْلَ‌النَّارِ بِحُبِّی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إِلهِی وَ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لاَ تَغْفِرُ إِلاَّ لاِءَوْلِیَآئِکَ وَ أَهْلِ طَاعَتِکَ، فَإِلَی مَن یَفْزَعُ الْمُذْنِبُونَ؟ وَ إِنْ کُنْتَ لاَ تُکْرِمُ إِلاَّ أَهْلَ الْوَفَآءِ بِکَ، فَبِمَن یَسْتَغِیثُ الْمُسِیآئُونَ؟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أَدْخَلْتَنِی النَّارَ فَفِی ذلِکَ سُرُورُ عَدُوِّکَ، وَ إِنْ أَدْخَلْتَنِی الْجَنَّةَ فَفِی ذلِکَ سُرُورُ نَبِیِّکَ، و أَنَا ـ وَاللّه‌ِ ـ أَعْلَمُ أَنَّ سُرُورَ نَبِیِّکَ أَحَبُّ إِلَیْکَ مِنْ سُرُورِ عَدُوِّکَ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از همه گناهان پاکم گردان، و با گذشتِ خویش از آتش زِنهارم دِهْ، و با رحمتِ خویش به بهشتم اندرآوَر، و به فضلِ خویش از سِپیدْتَنانِ دُرُشتْ‌چَشْم به هَمسَریِ من درآور</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 دَر رَسان به دوستانِ شایسته‌ات، محمّد و خاندانِ نکوکارِ پاکِ پاکیزه برگزیده‌اش ـ که درودهایِ تو و رحمت و بَرَکاتت</w:t>
      </w:r>
      <w:r>
        <w:rPr>
          <w:rStyle w:val="FootnoteAnchor"/>
          <w:rtl w:val="true"/>
        </w:rPr>
        <w:footnoteReference w:id="89"/>
      </w:r>
      <w:r>
        <w:rPr>
          <w:rFonts w:ascii="IRNazanin" w:hAnsi="IRNazanin" w:eastAsia="IRNazanin"/>
          <w:color w:val="111111"/>
          <w:sz w:val="28"/>
          <w:sz w:val="28"/>
          <w:szCs w:val="28"/>
          <w:rtl w:val="true"/>
          <w:lang w:bidi="fa-IR"/>
        </w:rPr>
        <w:t>بر آنان و بر پیکرها و بر روانهاشان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تو سوگند می‌خورَم اگر مرا به خاطرِ گناهانم بازخواست کُنی، از تو گُذَشْتَت را درخواست می‌کنم، و اگر مرا به فرومایگی‌ام بازخواست کُنی، از تو بزرگواری‌ات را درخواست می‌کنم، و اگر مرا به دوزخ اَ نْدَرآوری، دوزخیان را می‌آگاهانم که دوستَت دارم</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جُز دوستان و أَهلِ طاعتِ خویش را نیامُرزی، پس گُنَهکاران به که پناهَند؟ و اگر جُز أَهلِ وفا به خودت را گرامی نداری، پس بَدکاران از که یاری خواهَند؟</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به دوزخ اَنْدرآوَری، مایه شادیِ دشمنِ توست، و اگر به بهشت اَنْدرآوَری، مایه شادیِ پَیَمْبَرِ توست، و به خدا سوگند که من می‌دانم شادیِ پَیَمْبَرَت را دوستْتَر داری تا شادیِ دشمنت</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أَسْأَلُکَ أَنْ تَمْلاَءَ قَلْبِی حُبًّا لَکَ، وَ خَشْیَةً مِنْکَ، وَ تَصْدِیقًا بِکِتَابِکَ، وَ إِیمَانًا بِکَ، وَ فَرَقًا مِنْکَ، وَ شَوْقًا إِلَیْکَ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ذَاالْجَلاَلِ وَالاْءِکْرَامِ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إِلَیَّ لِقَآءَکَ، وَ أَحْبِبْ لِقَآئِی، وَاجْعَلْ لِی فِی لِقَآئِکَ الرَّاحَةَ وَالْفَرَجَ وَالْکَرَامَةَ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أَلْحِقْنِی بِصَالِحِ مَنْ مَضَی، وَاجْعَلْنِی مِنْ صَالِحِ مَنْ بَقِیَ، وَ خُذْ بِی سَبِیلَ الصَّالِحِینَ، وَ أَعِنِّی عَلَی نَفْسِی بِمَا تُعِینُ بِهِ الصَّالِحِینَ عَلَی أَنْفُسِهِمْ، وَاخْتِمْ عَمَلِی بِأَحْسَنِهِ، وَاجْعَلْ ثَوَابِی مِنْهُ الْجَنَّةَ بِرَحْمَتِکَ، وَ أَعِنِّی عَلَی صَالِحِ مَا أَعْطَیْتَنِی، وَ ثَبِّتْنِی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 لاَ تَرُدَّنِی فِی سُوآءٍ اسْتَنْقَذْتَنِی مِنْهُ، یا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نِّی أَسْأَلُکَ إِیمَانًا لاَ أَجَلَ لَهُ دُونَ لِقَآئِکَ، أَحْیِنِی مَا أَحْیَیْتَنِی عَلَیْهِ، وَ تَوَفَّنِی إِذَا تَوَفَّیْتَنِی عَلَیْهِ، وَابْعَثْنِی إِذَا بَعَثْتَنِی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أَبْرِئْ قَلْبِی مِنَ الرِّیَآءِ وَ الشَّکِّ وَالسُّمْعَةِ فِی دِینِکَ، حَتَّی یَکُونَ عَمَلِی خَالِصًا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بَصِیرَةً فِی دِینِکَ، وَ فَهْمًا فِی حُکْمِکَ، وَ فِقْهًا فِی عِلْمِکَ، وَ کِفْلَیْنِ مِن رَحْمَتِکَ، وَ وَرَعًا یَحْجُزُنِی عَن مَعَاصِیکَ، وَ بَیِّضْ وَجْهِی بِنُورِکَ، وَاجْعَلْ رَغْبَتِی فِیمَا عِنْدَکَ، وَ تَوَفَّنِی فِی سَبِیلِکَ، وَ عَلَی مِلَّةِ رَسُولِکَ ـ صَلَّی‌اللّه‌ُ عَلَیْهِ وَ الِهِ 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که دلم را پُر کُنی از مَحَبَّت به خودت و خَشْیَت از خودت و راستْداشتِ کتابت و إیمان به خودت و هَراس از خودت و شوق به خودت</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خداوندِ شکوه و 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دوستدارِ دیدارت ساز، و دیدارِ مرا دوست بدار، و دیدارت را برایم مایه آسایش و گشایش و کَرامَت گردان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شایستگانی که درگذشتند دَررَسان، و از شایستگانی که پاییدند قرار دِهْ، و به راهِ شایستگان بَر، و مرا بدانچه شایستگان را بِدان بَر نَفْسشان یاری کُنی، یاری کُن، و کِردارِ مرا به بهترین فرجام فرجام بخش، و به رحمتِ خویش پاداشِ مرا از آن، بهشت قرار دِهْ، و مرا بر چیزهایِ شایسته‌ای که به من داده‌ای، یاری کُن و استوارم دار ـ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به بدیی که از آن رهائی‌ام داده‌ای، بازمَگَردان؛ ای پروردگارِ جهانیان</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إیمانی می‌خواهم که تا دیدارِ تو آن را سَررَسیدی نباشد؛ تا زنده‌ام داری بر آن زنده دار، و چون بمیرانی بر آن بمیران، و چون برانگیزی بر آن برانگیز</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دلم را از ریا و شکّ و آوازه‌جوئی در کارِ دینت پاک ساز، تا کردارم ناب تو را باشد</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دیده‌وَریی در کارِ دینت بَخْش، و دریافتی در بابِ فرمانت، و فَهْمی درباره دانشت، و دو بهره از رحمتت، و وَرَعی که مرا از نافرمانیها نسبت به تو بازدارَد؛ و چهره‌ام را به فروغِ خودت تابناک گردان، و مرا خواهانِ آنچه نزدِ تو هست بساز، و در راهِ خود و بر دینِ فرستاده‌ات ـ که 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بمیران</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نِّی أَعُوذُ بِکَ مِنَ الْکَسَلِ والْفَشَلِ وَ 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وَالْحُزْنِ</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وَالْجُبْنِ وَالْبُخْلِ وَالْغَفْلَةِ وَالْقَسْوَةِ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وَالذِّلَّةِ</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وَالْمَسْکَنَةِ وَالْفَقْرِ وَالْفَاقَةِ وَ کُلِّ بَلِیَّةٍ وَالْفَوَاحِشِ مَا ظَهَرَ مِنْهَا وَ مَا 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أَعُوذُ بِکَ مِنْ نَفْسٍ لاَ تَقْنَعُ، وَ بَطْنٍ لاَ یَشْبَعُ، وَ قَلْبٍ لاَ یَخْشَعُ، وَ دُعَآءٍ لاَ یُسْمَعُ، وَ عَمَلٍ لاَ یَنْفَعُ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صَلاَةٍ لاَ تُرْفَعُ</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أَعُوذُ بِکَ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عَلَی نَفْسِی وَ دِینِی وَ مَالِی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وَلَدِی</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 جَمِیعِ مَا رَزَقْتَنِی، مِنَ‌الشَّیْطَانِ الرَّجِیمِ؛ إِنَّکَ أَنْتَ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یُجِیرُنِی مِنْکَ أَحَدٌ، وَ لاَأَجِدُ مِنْ دُونِکَ مُلْتَحَدًا، فَلاَ تَجْعَلْ نَفْسِی فِی شَیْ‌ءٍ مِنْ عَذَابِکَ، وَلاَ تَرُدَّنِی بِهَلَکَةٍ، وَ لاَ تَرُدَّنِی بِعَذَابٍ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مِنِّی، وَأَعْلِ ذِکْرِی، وَارْفَعْ دَرَجَتِی، وَ حُطَّ وِزْرِی، وَ لاَ تَذْکُرْنِی بِخَطِیآئَتِی، وَاجْعَلْ ثَوَابَ مَجْلِسِی وَ ثَوَابَ مَنْطِقِی وَ ثَوَابَ دُعَآئِی رِضَاکَ وَ الْجَنَّةَ، وَ أَعْطِنِی ـ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جَمِیعَ مَا سَأَلْتُکَ، وَ زِدْنِی مِنْ فَضْلِکَ؛ إِ نِّی إِلَیْکَ رَاغِبٌ یَا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کاهلی و سُستی و غم و اندوه و بَدْدِلی و تَنْگْ‌چَشمی و غَفلَت و سَنْگْدِلی و خواری و بیچارگی و نَداری و بینوائی و هر بلا و زشتیهایِ آشکار و نهان</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تو پناه می‌برم از جانی که خُرسَند نشود، و شکمی که سیر نگردد، و دِلی که فُروتن نشود، و دعائی که شنوده نگردد، و کرداری که سود نبخشد، و نمازی که فرانَرَوَد</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تو پناه می‌بَرَم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شَیْطانِ رانده، در بابِ جان و دین و دارائی و فرزندم</w:t>
      </w:r>
      <w:r>
        <w:rPr>
          <w:rStyle w:val="FootnoteAnchor"/>
          <w:rtl w:val="true"/>
        </w:rPr>
        <w:footnoteReference w:id="94"/>
      </w:r>
      <w:r>
        <w:rPr>
          <w:rFonts w:ascii="IRNazanin" w:hAnsi="IRNazanin" w:eastAsia="IRNazanin"/>
          <w:color w:val="111111"/>
          <w:sz w:val="28"/>
          <w:sz w:val="28"/>
          <w:szCs w:val="28"/>
          <w:rtl w:val="true"/>
          <w:lang w:bidi="fa-IR"/>
        </w:rPr>
        <w:t>، و در بابِ همه آنچه روزیِ من کرده‌ای؛ که توئی شنوایِ دانا</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تو زِنهارم ندهَد، و هرگز جُز تو پناهگاهی نیابم؛ پس جانِ مرا در هیچ عذابیت مَنِهْ، و مرا به هلاکت مَیَفْکَن، و به عذابی دردناک باز مگردان</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و نامم را بلند گردان، و پایه‌ام را برآوَر، و گناهم را فروریز، و مرا به خطایم فرا یاد مَیاوَر، و پاداشِ نشستن وپاداشِ گفتن و پاداشِ نیایشِ مرا، خُشنودی‌ات و بهشت قرار دِهْ، و 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هرآنچه از تو خواستم به من عطا کُن، و از فضلِ خویش مرا بیفزا؛ که خواهانِ تواَم، ای پروردگارِ جهانیان</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أَنْزَلْتَ فِی کِتَابِکَ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الْعَفْوَ وَ أَمَرْتَنَا</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نَعْفُوَ عَمَّنْ ظَلَمَنَا، وَ قَدْ ظَلَمْنَا أَنْفُسَنَا، فَاعْفُ عَنَّا، فَإِنَّکَ أَوْلَی بِذلِکَ 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أَمَرْتَنَا أَن لاَ نَرُدَّ سَآئِلاً عَنْ أَبْوَابِنَا، وَ قَدْ جِئْتُکَ سَآئِلاً، فَلاَ تَرُدَّنِی</w:t>
      </w:r>
      <w:r>
        <w:rPr>
          <w:rStyle w:val="FootnoteAnchor"/>
          <w:rtl w:val="true"/>
        </w:rPr>
        <w:footnoteReference w:id="96"/>
      </w:r>
      <w:r>
        <w:rPr>
          <w:rFonts w:ascii="Amiri" w:hAnsi="Amiri" w:eastAsia="Amiri" w:cs="Amiri"/>
          <w:color w:val="111111"/>
          <w:sz w:val="28"/>
          <w:sz w:val="28"/>
          <w:szCs w:val="28"/>
          <w:rtl w:val="true"/>
          <w:lang w:bidi="ar-SA"/>
        </w:rPr>
        <w:t>إِلاَّ بِقَضَآءِ حَاجَتِی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أَمَرْتَنَا بِالاْءِحْسَانِ إِلَی مَا مَلَکَتْ أَیْمَانُنَا، وَ نَحْنُ أَرِقَّآؤُکَ، فَأَعْتِقْ رِقَابَنَا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مَفْزَعِی عِنْدَ کُرْبَتِی، وَ یَا غَوْثِی عِندَ شِدَّتِی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إِلَیْکَ فَزِعْتُ، وَ بِکَ اسْتَغَثْتُ وَ لُذْتُ؛ لاَ أَلُوذُ بِسِوَاکَ، وَلاَ أَطْلُبُ الْفَرَجَ إِلاَّ مِنْکَ؛ فَأَغِثْنِی وَ فَرِّجْ عَنِّی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یَفُکُّ الاْءَسِیرَ</w:t>
      </w:r>
      <w:r>
        <w:rPr>
          <w:rStyle w:val="FootnoteAnchor"/>
          <w:rtl w:val="true"/>
        </w:rPr>
        <w:footnoteReference w:id="97"/>
      </w:r>
      <w:r>
        <w:rPr>
          <w:rFonts w:ascii="Amiri" w:hAnsi="Amiri" w:eastAsia="Amiri" w:cs="Amiri"/>
          <w:color w:val="111111"/>
          <w:sz w:val="28"/>
          <w:sz w:val="28"/>
          <w:szCs w:val="28"/>
          <w:rtl w:val="true"/>
          <w:lang w:bidi="ar-SA"/>
        </w:rPr>
        <w:t xml:space="preserve">، وَ یَعْفُو عَنِ الْکَثِیرِ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مِنِّی الْیَسِیرَ، وَاعْفُ عَنِّی الْکَثِیرَ؛ إِنَّکَ أَنْتَ الرَّحِیمُ الْغَفُورُ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 نِّی أَسْأَلُکَ إِیمَانًا تُبَاشِرُ بِهِ قَلْبِی، وَ یَقِینًا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صَادِقًا</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أَعْلَمَ أَنَّهُ لَن یُصِیبَنِی إِلاَّ مَا کَتَبْتَ لِی، وَ رَضِّنِی مِنَ الْعَیْشِ بِمَا قَسَمْتَ لِی؛ یَا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گذشتْ‌کردن را در کتابت فروفرستادی و ما را فرمان دادی تا از کسی که بر ما ستم کرد، درگُذَریم؛ و اینَک ما بر خود ستم کرده‌ایم، پس، از ما دَرگُذَر، که تو از ما به آن سزاوارتری</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را فرمان دادی که نَواجوئی را از دَرهامان نرانیم، و اینَک نواجویانه به نزدِ تو آمده‌ام، پس مرا جُز با برآوردنِ حاجتم بازمَگَردان</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را فرمان دادی که با آنان که مملوکِ مایَند، إِحسان کنیم؛ و اینَک ما بندگانِ توئیم، پس ما را از آتش رهائی دِهْ</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پناهگاهِ من به هنگامِ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فریادْرَسِ من به هنگامِ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پناهیدم، و از تو یاری خواستم، و به تو پناه جُستم، نه به جُز تو پناه آوَرَم و نه جُز از تو گُشایش خواهم؛ پس یاری‌ام کُن و گِرِهْ از کارم بگشا</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آن که أَسیر را رهانَد و از بسیار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اندک را از من بپذیر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 درگُذَر؛ که توئی مهربانِ آمرزنده</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إیمانی که به آن با دِلَم درآمیزی، و یقینی راستین تا بدانم هرگز جُز آنچه تو برایَم نوشته‌ای به من نَرَسَد؛ و مرا از زندگانی بدانچه بهره‌ام ساخته‌ای خُشنود دار؛ ای مهربان‌ترینِ مهربانان</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درگاهِ دوست، محمّدتقیِ مصباحِ یزدی، 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بیشرینه این آگاهیها را برگرفته‌ایم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طبقات الرّواة، آیة‌اللّه السّیّد أبوالقاسم الموسویّ الخوئیّ،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المقال، آیة‌اللّه السّیّد محمّدعلی الأبطحیّ،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إِسلامی، زیرِ نظرِ کاظمِ موسویِ بُجنوردی، 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تشیّع، زیرِ نظرِ أحمدِ صدرِ حاج سیّد جوادی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نیز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علاّمه تُستَری،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کفِ شیر یا باقیمانده اندک از هر چیز است، و این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بنِ أسلم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جَدِّ بنی‌ثُماله بوده، و درباره چرائیِ مَلَقَّب شدنش به‌این لقب چیزهائی گفته اند که عِجالةً از موضوعِ بحثِ ما بیرون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و البتّه،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و به قولی، باز،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دو دفتر، به ترتیب، از سویِ انتشاراتِ الهادی، و انتشاراتِ دلیل منتشر شده‌اند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إِسلامی،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سنج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13/246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الرَّسائل الرِّجالیّة، أبوالمعالی محمّد بن محمّد إبراهیم الکَلْباسیّ،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الدّرایتیّ،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دارالحدیث،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این سَرکَشی‌ها و بازبینی‌ها، اگرچه گاه بیش از یک نسخه و یک چاپ محلِّ مراجعه بوده است، ضبطهایِ موردِ إشاره در پینوشتها برگرفته از این چاپهاست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و نه فقط مفاتیح، که بیشترینه نگارشهایِ نیایشیِ إِمامیّه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رسالت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علی‌أکبرِ مهدی پور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مرادِ 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بطَبْع، سوایِ نسخه‌بَدَل‌هاست که در بعضِ نسخِ مفاتیح گاه به چشم می‌آید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کارِ مقابله این نسخه‌هایِ مفاتیح، دوستِ گرامی، آقایِ علیرضا رحمانیِ مَلِک‌آباد، با من همکاری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خدایش پاداشِ نیکو دِهاد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عینِ عبارتِ ابنِ فَهْدِ حِلّی در عُدَّة‌الدّاعی از این قرار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این ترجَمه را پیش از این ناشری ستانْد و به مسؤولیّت و نظارتِ خویش، لیک مَعَ‌الأَسَف با نادرستیهایِ کتابتی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لغزشهایِ حروفنگاشتی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پیشگفتار و متنِ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دستِ کم دوبار از چاپ برآورْد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پیداست که من مسؤولیّتِ آن نسخه‌ها را بر عهده نمی‌توانم گرفت و امیدوارم این چاپ، ناسخِ آن نسخه پُرشگفتی باشد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المُجْتَنی من الدُّعاءِ المُجتَبی، السّیّد رضی‌الدّین علیّ بن موسَی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صفاءالدّین البَصْری،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پِژوهشهایِ إِسلامیِ آستانِ قدسِ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تحریرِ نخستِ این پیشگُفتار به پانزدهمِ شعبان‌المعظّمِ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به فرجام آمده بود؛ و بازبینی و بازنگاریِ گوشه‌هائی از آن به ربیع‌الأوّلِ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گرفت؛ خدای را سپاس، و بر پاکان و نیکان درود باد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بعضِ نسخِ مفاتیح‌الجنان،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افتاده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و مصباحِ کَفْعَمی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مصباح‌المُتَهَجِّد و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إقبالِ ابنِ‌طاوس و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لِلرَّاجِینَ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موافقِ متنِ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مصباحِ کَفْعَمی و نسخه‌بَدَلِ مصباح‌المُتَهَجِّد و نسخه‌بَدَلِ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ضبطِ نصِّ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موافقِ مصباحِ کَفْعَمی و إقبالِ ابنِ‌طاوس و نسخه‌بَدَلِ مصباح‌المُتَهَجِّد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مصباح‌المُتَهَجِّد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دَلَّتْنی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نسخه مصباح المتهجّد هم به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حَرَکَتگُذاری شده است و هم به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 نسخه‌هایِ مفاتیح،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و در بعضِ نسخه‌ها،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ضبطِ نصِّ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موافق است با نسخه‌بَدَلِ مصباح‌المُتَهَجِّد و متنِ إقبالِ ابنِ‌طاوس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مصباح‌المتهجّد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مُسْتَنجزٌ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هم زبَرِ سین و هم زیرِ سین در بعضِ نسخ هست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از مصباح‌المُتَهَجِّد و مصباحِ کَفْعَمی و إقبالِ ابنِ‌طاوس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این افزونه از مصباح‌المُتَهَجِّد و مصباحِ کَفْعَمی و إقبالِ ابنِ‌طاوس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هم زبَرِ سین و هم زیرِ سین در بعضِ نسخ هست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اگر در متنِ دعا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ترجَمه ما به همین سان خواهد بود، 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پرده‌پوشی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هم زبَرِ سین و هم زیرِ سین در بعضِ نسخ هست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از مصباح‌المُتَهَجِّد و إقبالِ ابنِ‌طاوس و نسخه‌بَدَلِ مفاتیح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مفاتیح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نسخه‌بَدَلِ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أَتَّکِلُ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ضبطِ نصِّ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موافقِ مصباح‌المُتَهَجِّد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إقبالِ ابنِ‌طاوس و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إقبالِ ابنِ‌طاوس و مصباحِ کَفْعَمی و نسخه‌بَدَلِ مصباح‌المُتَهَجِّد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انْتَهَرْتَنی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نسخه‌بَدَلِ إقبالِ ابنِ‌طاوس و متنِ مصباحِ کَفْعَمی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هم به پیشِ تاء و هم به زبرِ آن دیده شد؛ و هر دو در مصباح‌المُتَهَجِّد آمده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افزونه ـ که در مصباحِ کَفْعَمی و مفاتیح نیست ـ از إقبالِ ابنِ‌طاوس و مصباح‌المُتَهَجِّد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ـ که در مصباح‌المُتَهَجِّد هم نیست ـ از إقبالِ ابنِ‌طاوس و مصباحِ کَفْعَمی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نسخه‌ای از مفاتیح به خطِّ مرحومِ طاهرِ خوشنویس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حاشیه صفحه به صورتِ نسخه‌بَدَل إضافه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إقبالِ ابنِ‌طاوس و مصباحِ کَفْعَمی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مصباح‌المُتَهَجِّد و مصباحِ کَفْعَمی نیست ولی در إقبالِ ابنِ‌طاوس و نسخه‌بَدَل مصباح‌المُتَهَجِّد آمده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و مصباحِ کَفْعَمی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بعضِ نُسَخِ مفاتیح، کافِ نخست زبر دارد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این افزونه از نسخه‌بَدَلِ إِقبالِ ابنِ‌طاوس است؛ و در متنِ آن و در مصباح‌المُتَهَجِّد و مِصباحِ کَفْعَمی هم نیست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بعضِ نسخِ مفاتیح، هم به پیشِ لام و هم به زبرِ آن دیده شد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است و در متنِ مصباح‌المُتَهَجِّد و مصباحِ کَفْعَمی هم نیست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متنِ مصباح‌المُتَهَجِّد و إقبال نیز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نسخه‌بَدَلِ مصباح‌المُتَهَجِّد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چه‌بسا باید به جایِ متن می‌بوده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نسخه‌بَدَلِ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مُنْتَجِزٌ</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مصباح‌المُتَهَجِّد و مصباحِ کَفَعْمی هم نیست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هم زبَرِ سین و هم زیرِ سین در بعضِ نُسَخ هست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این افزونه از مصباحِ کَفْعَمی و نسخه‌بَدَلِ مصباح‌المُتَهَجِّد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هم زبَرِ سین و هم زیرِ سین در بعضِ نُسَخ هست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این افزونه در إقبالِ ابنِ‌طاوس و در مصباحِ کَفْعَمی هست و گویا در دستنوشتِ مصباح‌المُتَهَجِّد نیز بوده است ولی تراشیده‌اند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بعضِ نُسَخ زبرِ سین و در بعضِ نُسَخ زیرِ سین آمده است؛ و خوانِشِ آن به زبرِ سین، مُستَلزِمِ تأویلی بعید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هم زبَرِ جیم و هم پیشِ جیم در بعضِ نُسَخ هست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است؛ و در مصباح‌المُتَهَجِّد و مصباحِ کَفْعَمی نیز 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هم به زبَرِ سین و هم به زیرِ سین در بعضِ نسخ آمده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است؛ و در مصباح‌المُتَهَجِّد و مصباحِ کَفْعَمی هم نیست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مفاتیح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مصباح‌المُتَهَجِّد و مصباحِ کَفْعَمی نیز هست؛ لیک در مصباح‌المُتَهَجِّد نشانِ نسخه‌بَدَل دارد و پیداست در بعضِ نسخ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إقبالِ ابنِ‌طاوس هم نیست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نص، موافقِ إقبالِ ابنِ‌طاوس و مصباحِ کَفْعَمی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متن، موافق است با نسخه‌بَدَلِ مفاتیح و متنِ مصباحِ کَفْعَمی و إقبالِ ابنِ‌طاوس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در بعضِ نسخِ مفاتیح، زبَرِ ثاء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احتمالاً ناظر به خوانِشِ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س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هم زبَرِ جیم و هم پیشِ جیم در بعضِ نسخ هست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مفاتیح و مصباح‌المُتَهَجِّد و مصباحِ 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نص، بِنا بر نسخه‌بَدَلِ مفاتیح و متنِ إقبالِ ابنِ‌طاوس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هم زبرِ نون و زیرِ نون در بعضِ نُسَخ هست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یا به تعبیری تسامُح‌آمیزتر ولی روان‌تر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فزونی گرفته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این افزونه در مصباحِ 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گویا در مصباح‌المُتَهَجِّد نیز که البتّه لَختی ناخواناست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ولی در إقبالِ ابنِ‌طاوس و الصّحیفة الجامِعَه یِ فراهم‌آورده آقایِ أَبطحی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یا به تعبیری ـ احتمالاً ـ أَمینانه‌تر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نسخه‌بَدَلِ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یُغَسِّلُنِی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بعضِ نُسَخ، جیم، هم زبر دارد و هم زیر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تابوتم، سَریرِ حَملِ جِنازه‌ام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یا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تو لغزشم را نادیده نگیری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افزونه از مصباح‌المُتَهَجِّد و إقبالِ ابنِ‌طاوس و مصباحِ کَفَعْمی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متنِ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ضبط از همان سه منبعِ پیشگفته است، نسخه‌بَدَلِ مفاتیح نیز آن را تأیید می‌کند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نسخه‌ای از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نسخه‌ای از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عائله، نانْخوران، وابستگانی که مَرد غمِ ایشان می‌خورَد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افزونه در مصباح‌المُتَهَجِّد و مفاتیح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إِقبالِ ابنِ‌طاوس و مصباحِ کَفَعْمی برافزوده شد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در نسخه‌ای از مفاتیح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یا به تعبیری أَمینانه‌تر و مطابق‌تر با أُسلوبِ متن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دُرودهایِ تو و رحمتِ خدا و بَرَکاتِ او</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افزونه از إقبالِ ابنِ‌طاوس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این افزونه از مصباح‌المُتَهَجِّد و إِقبالِ ابنِ‌طاوس و نسخه‌بَدَلِ مفاتیح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 منبعِ أَخیرالذِّکر به زیرِ ذال ضبط شده و در مصباح المُتَهَجِّد به پیشِ ذال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این افزونه از نسخه‌بَدَلِ إقبالِ ابنِ‌طاوس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این افزونه از مصباحِ کَفْعَمی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 این افزونه از مِصْباح‌المُتَهَجِّد و إقبالِ ابنِ‌طاوس و نسخه‌بَدَلِ مفاتیح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 در نسخه‌ای از مفاتیح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فَلاتُرَدَّنی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ـ در مصباح المُتَهَجِّد و إقبالِ ابنِ‌طاوس و نسخه‌بَدَلِ مفاتیح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مَن یَقْبَلُ الْیَسِیرَ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 در إقبالِ ابنِ‌طاوس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نصِّ مفاتیح، موافقِ مصباح‌المُتَهَجِّد و مصباحِ کَفْعَمی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 این افزونه از نسخه‌بَدَلِ مفاتیح و نسخه‌بَدَلِ إقبالِ ابنِ‌طاوس و متنِ مصباحِ کَفْعَمی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75.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13723</Words>
  <Characters>53203</Characters>
  <CharactersWithSpaces>66538</CharactersWithSpaces>
  <Paragraphs>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2026-08-17T21:01:15Z</dcterms:created>
  <dc:creator>ghaemiyeh.com</dc:creator>
  <dc:description/>
  <dc:language>en-US</dc:language>
  <cp:lastModifiedBy/>
  <dcterms:modified xsi:type="dcterms:W3CDTF">2026-08-18T00:31:17Z</dcterms:modified>
  <cp:revision>1</cp:revision>
  <dc:subject/>
  <dc:title>نیایش ابوحمزه ثمالی</dc:title>
</cp:coreProperties>
</file>

<file path=docProps/custom.xml><?xml version="1.0" encoding="utf-8"?>
<Properties xmlns="http://schemas.openxmlformats.org/officeDocument/2006/custom-properties" xmlns:vt="http://schemas.openxmlformats.org/officeDocument/2006/docPropsVTypes"/>
</file>