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افزون طلبی و راه های تعدیل ثروت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9876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49878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49880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249882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249884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1249886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249888_2749589250">
            <w:r>
              <w:rPr>
                <w:webHidden/>
                <w:rStyle w:val="IndexLink"/>
              </w:rPr>
              <w:t>1</w:t>
            </w:r>
            <w:r>
              <w:rPr>
                <w:rStyle w:val="IndexLink"/>
                <w:rtl w:val="true"/>
              </w:rPr>
              <w:t xml:space="preserve">. </w:t>
            </w:r>
            <w:r>
              <w:rPr>
                <w:rStyle w:val="IndexLink"/>
                <w:rtl w:val="true"/>
              </w:rPr>
              <w:t>ضرورت بحث از نظر دینی و اجتماعی</w:t>
            </w:r>
            <w:r>
              <w:rPr>
                <w:rStyle w:val="IndexLink"/>
                <w:rtl w:val="true"/>
              </w:rPr>
              <w:tab/>
            </w:r>
            <w:r>
              <w:rPr>
                <w:rStyle w:val="IndexLink"/>
              </w:rPr>
              <w:t>13</w:t>
            </w:r>
          </w:hyperlink>
        </w:p>
        <w:p>
          <w:pPr>
            <w:pStyle w:val="Contents3"/>
            <w:tabs>
              <w:tab w:val="clear" w:pos="8459"/>
              <w:tab w:val="right" w:pos="9026" w:leader="dot"/>
            </w:tabs>
            <w:rPr/>
          </w:pPr>
          <w:hyperlink w:anchor="__RefHeading___Toc1249890_2749589250">
            <w:r>
              <w:rPr>
                <w:webHidden/>
                <w:rStyle w:val="IndexLink"/>
              </w:rPr>
              <w:t>2</w:t>
            </w:r>
            <w:r>
              <w:rPr>
                <w:rStyle w:val="IndexLink"/>
                <w:rtl w:val="true"/>
              </w:rPr>
              <w:t xml:space="preserve">. </w:t>
            </w:r>
            <w:r>
              <w:rPr>
                <w:rStyle w:val="IndexLink"/>
                <w:rtl w:val="true"/>
              </w:rPr>
              <w:t>پرسش های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1249892_2749589250">
            <w:r>
              <w:rPr>
                <w:webHidden/>
                <w:rStyle w:val="IndexLink"/>
              </w:rPr>
              <w:t>3</w:t>
            </w:r>
            <w:r>
              <w:rPr>
                <w:rStyle w:val="IndexLink"/>
                <w:rtl w:val="true"/>
              </w:rPr>
              <w:t xml:space="preserve">. </w:t>
            </w:r>
            <w:r>
              <w:rPr>
                <w:rStyle w:val="IndexLink"/>
                <w:rtl w:val="true"/>
              </w:rPr>
              <w:t>فرضیه های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1249894_2749589250">
            <w:r>
              <w:rPr>
                <w:webHidden/>
                <w:rStyle w:val="IndexLink"/>
              </w:rPr>
              <w:t>4</w:t>
            </w:r>
            <w:r>
              <w:rPr>
                <w:rStyle w:val="IndexLink"/>
                <w:rtl w:val="true"/>
              </w:rPr>
              <w:t xml:space="preserve">. </w:t>
            </w:r>
            <w:r>
              <w:rPr>
                <w:rStyle w:val="IndexLink"/>
                <w:rtl w:val="true"/>
              </w:rPr>
              <w:t>تعریف مفاهیم</w:t>
            </w:r>
            <w:r>
              <w:rPr>
                <w:rStyle w:val="IndexLink"/>
                <w:rtl w:val="true"/>
              </w:rPr>
              <w:tab/>
            </w:r>
            <w:r>
              <w:rPr>
                <w:rStyle w:val="IndexLink"/>
              </w:rPr>
              <w:t>17</w:t>
            </w:r>
          </w:hyperlink>
        </w:p>
        <w:p>
          <w:pPr>
            <w:pStyle w:val="Contents4"/>
            <w:tabs>
              <w:tab w:val="clear" w:pos="8176"/>
              <w:tab w:val="right" w:pos="9026" w:leader="dot"/>
            </w:tabs>
            <w:rPr/>
          </w:pPr>
          <w:hyperlink w:anchor="__RefHeading___Toc1249896_2749589250">
            <w:r>
              <w:rPr>
                <w:webHidden/>
                <w:rStyle w:val="IndexLink"/>
                <w:rtl w:val="true"/>
              </w:rPr>
              <w:t>الف</w:t>
            </w:r>
            <w:r>
              <w:rPr>
                <w:rStyle w:val="IndexLink"/>
                <w:rtl w:val="true"/>
              </w:rPr>
              <w:t xml:space="preserve">) </w:t>
            </w:r>
            <w:r>
              <w:rPr>
                <w:rStyle w:val="IndexLink"/>
                <w:rtl w:val="true"/>
              </w:rPr>
              <w:t xml:space="preserve">حرص </w:t>
            </w:r>
            <w:r>
              <w:rPr>
                <w:rStyle w:val="IndexLink"/>
                <w:rtl w:val="true"/>
              </w:rPr>
              <w:t>(</w:t>
            </w:r>
            <w:r>
              <w:rPr>
                <w:rStyle w:val="IndexLink"/>
                <w:rtl w:val="true"/>
              </w:rPr>
              <w:t>افزون طلبی</w:t>
            </w:r>
            <w:r>
              <w:rPr>
                <w:rStyle w:val="IndexLink"/>
                <w:rtl w:val="true"/>
              </w:rPr>
              <w:t>)</w:t>
              <w:tab/>
            </w:r>
            <w:r>
              <w:rPr>
                <w:rStyle w:val="IndexLink"/>
              </w:rPr>
              <w:t>17</w:t>
            </w:r>
          </w:hyperlink>
        </w:p>
        <w:p>
          <w:pPr>
            <w:pStyle w:val="Contents4"/>
            <w:tabs>
              <w:tab w:val="clear" w:pos="8176"/>
              <w:tab w:val="right" w:pos="9026" w:leader="dot"/>
            </w:tabs>
            <w:rPr/>
          </w:pPr>
          <w:hyperlink w:anchor="__RefHeading___Toc1249898_2749589250">
            <w:r>
              <w:rPr>
                <w:webHidden/>
                <w:rStyle w:val="IndexLink"/>
                <w:rtl w:val="true"/>
              </w:rPr>
              <w:t>ب</w:t>
            </w:r>
            <w:r>
              <w:rPr>
                <w:rStyle w:val="IndexLink"/>
                <w:rtl w:val="true"/>
              </w:rPr>
              <w:t xml:space="preserve">) </w:t>
            </w:r>
            <w:r>
              <w:rPr>
                <w:rStyle w:val="IndexLink"/>
                <w:rtl w:val="true"/>
              </w:rPr>
              <w:t>عدالت</w:t>
            </w:r>
            <w:r>
              <w:rPr>
                <w:rStyle w:val="IndexLink"/>
                <w:rtl w:val="true"/>
              </w:rPr>
              <w:tab/>
            </w:r>
            <w:r>
              <w:rPr>
                <w:rStyle w:val="IndexLink"/>
              </w:rPr>
              <w:t>17</w:t>
            </w:r>
          </w:hyperlink>
        </w:p>
        <w:p>
          <w:pPr>
            <w:pStyle w:val="Contents4"/>
            <w:tabs>
              <w:tab w:val="clear" w:pos="8176"/>
              <w:tab w:val="right" w:pos="9026" w:leader="dot"/>
            </w:tabs>
            <w:rPr/>
          </w:pPr>
          <w:hyperlink w:anchor="__RefHeading___Toc1249900_2749589250">
            <w:r>
              <w:rPr>
                <w:webHidden/>
                <w:rStyle w:val="IndexLink"/>
                <w:rtl w:val="true"/>
              </w:rPr>
              <w:t>ج</w:t>
            </w:r>
            <w:r>
              <w:rPr>
                <w:rStyle w:val="IndexLink"/>
                <w:rtl w:val="true"/>
              </w:rPr>
              <w:t xml:space="preserve">) </w:t>
            </w:r>
            <w:r>
              <w:rPr>
                <w:rStyle w:val="IndexLink"/>
                <w:rtl w:val="true"/>
              </w:rPr>
              <w:t>عدالت اقتصادی</w:t>
            </w:r>
            <w:r>
              <w:rPr>
                <w:rStyle w:val="IndexLink"/>
                <w:rtl w:val="true"/>
              </w:rPr>
              <w:tab/>
            </w:r>
            <w:r>
              <w:rPr>
                <w:rStyle w:val="IndexLink"/>
              </w:rPr>
              <w:t>18</w:t>
            </w:r>
          </w:hyperlink>
        </w:p>
        <w:p>
          <w:pPr>
            <w:pStyle w:val="Contents4"/>
            <w:tabs>
              <w:tab w:val="clear" w:pos="8176"/>
              <w:tab w:val="right" w:pos="9026" w:leader="dot"/>
            </w:tabs>
            <w:rPr/>
          </w:pPr>
          <w:hyperlink w:anchor="__RefHeading___Toc1249902_2749589250">
            <w:r>
              <w:rPr>
                <w:webHidden/>
                <w:rStyle w:val="IndexLink"/>
                <w:rtl w:val="true"/>
              </w:rPr>
              <w:t>د</w:t>
            </w:r>
            <w:r>
              <w:rPr>
                <w:rStyle w:val="IndexLink"/>
                <w:rtl w:val="true"/>
              </w:rPr>
              <w:t xml:space="preserve">) </w:t>
            </w:r>
            <w:r>
              <w:rPr>
                <w:rStyle w:val="IndexLink"/>
                <w:rtl w:val="true"/>
              </w:rPr>
              <w:t xml:space="preserve">ثروت </w:t>
            </w:r>
            <w:r>
              <w:rPr>
                <w:rStyle w:val="IndexLink"/>
                <w:rtl w:val="true"/>
              </w:rPr>
              <w:t>(</w:t>
            </w:r>
            <w:r>
              <w:rPr>
                <w:rStyle w:val="IndexLink"/>
                <w:rtl w:val="true"/>
              </w:rPr>
              <w:t>مال</w:t>
            </w:r>
            <w:r>
              <w:rPr>
                <w:rStyle w:val="IndexLink"/>
                <w:rtl w:val="true"/>
              </w:rPr>
              <w:t>)</w:t>
              <w:tab/>
            </w:r>
            <w:r>
              <w:rPr>
                <w:rStyle w:val="IndexLink"/>
              </w:rPr>
              <w:t>19</w:t>
            </w:r>
          </w:hyperlink>
        </w:p>
        <w:p>
          <w:pPr>
            <w:pStyle w:val="Contents4"/>
            <w:tabs>
              <w:tab w:val="clear" w:pos="8176"/>
              <w:tab w:val="right" w:pos="9026" w:leader="dot"/>
            </w:tabs>
            <w:rPr/>
          </w:pPr>
          <w:hyperlink w:anchor="__RefHeading___Toc1249904_2749589250">
            <w:r>
              <w:rPr>
                <w:webHidden/>
                <w:rStyle w:val="IndexLink"/>
                <w:rtl w:val="true"/>
              </w:rPr>
              <w:t xml:space="preserve">ه </w:t>
            </w:r>
            <w:r>
              <w:rPr>
                <w:rStyle w:val="IndexLink"/>
                <w:rtl w:val="true"/>
              </w:rPr>
              <w:t xml:space="preserve">) </w:t>
            </w:r>
            <w:r>
              <w:rPr>
                <w:rStyle w:val="IndexLink"/>
                <w:rtl w:val="true"/>
              </w:rPr>
              <w:t>تعدیل ثروت</w:t>
            </w:r>
            <w:r>
              <w:rPr>
                <w:rStyle w:val="IndexLink"/>
                <w:rtl w:val="true"/>
              </w:rPr>
              <w:tab/>
            </w:r>
            <w:r>
              <w:rPr>
                <w:rStyle w:val="IndexLink"/>
              </w:rPr>
              <w:t>20</w:t>
            </w:r>
          </w:hyperlink>
        </w:p>
        <w:p>
          <w:pPr>
            <w:pStyle w:val="Contents2"/>
            <w:tabs>
              <w:tab w:val="clear" w:pos="8743"/>
              <w:tab w:val="right" w:pos="9026" w:leader="dot"/>
            </w:tabs>
            <w:rPr/>
          </w:pPr>
          <w:hyperlink w:anchor="__RefHeading___Toc1249906_2749589250">
            <w:r>
              <w:rPr>
                <w:webHidden/>
                <w:rStyle w:val="IndexLink"/>
                <w:rtl w:val="true"/>
              </w:rPr>
              <w:t>بخش دوم</w:t>
            </w:r>
            <w:r>
              <w:rPr>
                <w:rStyle w:val="IndexLink"/>
                <w:rtl w:val="true"/>
              </w:rPr>
              <w:t xml:space="preserve">: </w:t>
            </w:r>
            <w:r>
              <w:rPr>
                <w:rStyle w:val="IndexLink"/>
                <w:rtl w:val="true"/>
              </w:rPr>
              <w:t xml:space="preserve">افزون طلبی </w:t>
            </w:r>
            <w:r>
              <w:rPr>
                <w:rStyle w:val="IndexLink"/>
                <w:rtl w:val="true"/>
              </w:rPr>
              <w:t>(</w:t>
            </w:r>
            <w:r>
              <w:rPr>
                <w:rStyle w:val="IndexLink"/>
                <w:rtl w:val="true"/>
              </w:rPr>
              <w:t>حرص</w:t>
            </w:r>
            <w:r>
              <w:rPr>
                <w:rStyle w:val="IndexLink"/>
                <w:rtl w:val="true"/>
              </w:rPr>
              <w:t>)</w:t>
              <w:tab/>
            </w:r>
            <w:r>
              <w:rPr>
                <w:rStyle w:val="IndexLink"/>
              </w:rPr>
              <w:t>22</w:t>
            </w:r>
          </w:hyperlink>
        </w:p>
        <w:p>
          <w:pPr>
            <w:pStyle w:val="Contents3"/>
            <w:tabs>
              <w:tab w:val="clear" w:pos="8459"/>
              <w:tab w:val="right" w:pos="9026" w:leader="dot"/>
            </w:tabs>
            <w:rPr/>
          </w:pPr>
          <w:hyperlink w:anchor="__RefHeading___Toc1249908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249910_2749589250">
            <w:r>
              <w:rPr>
                <w:webHidden/>
                <w:rStyle w:val="IndexLink"/>
              </w:rPr>
              <w:t>1</w:t>
            </w:r>
            <w:r>
              <w:rPr>
                <w:rStyle w:val="IndexLink"/>
                <w:rtl w:val="true"/>
              </w:rPr>
              <w:t xml:space="preserve">. </w:t>
            </w:r>
            <w:r>
              <w:rPr>
                <w:rStyle w:val="IndexLink"/>
                <w:rtl w:val="true"/>
              </w:rPr>
              <w:t>ریشه های پیدایش افزون طلبی</w:t>
            </w:r>
            <w:r>
              <w:rPr>
                <w:rStyle w:val="IndexLink"/>
                <w:rtl w:val="true"/>
              </w:rPr>
              <w:tab/>
            </w:r>
            <w:r>
              <w:rPr>
                <w:rStyle w:val="IndexLink"/>
              </w:rPr>
              <w:t>22</w:t>
            </w:r>
          </w:hyperlink>
        </w:p>
        <w:p>
          <w:pPr>
            <w:pStyle w:val="Contents4"/>
            <w:tabs>
              <w:tab w:val="clear" w:pos="8176"/>
              <w:tab w:val="right" w:pos="9026" w:leader="dot"/>
            </w:tabs>
            <w:rPr/>
          </w:pPr>
          <w:hyperlink w:anchor="__RefHeading___Toc1249912_274958925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249914_2749589250">
            <w:r>
              <w:rPr>
                <w:webHidden/>
                <w:rStyle w:val="IndexLink"/>
                <w:rtl w:val="true"/>
              </w:rPr>
              <w:t>الف</w:t>
            </w:r>
            <w:r>
              <w:rPr>
                <w:rStyle w:val="IndexLink"/>
                <w:rtl w:val="true"/>
              </w:rPr>
              <w:t xml:space="preserve">) </w:t>
            </w:r>
            <w:r>
              <w:rPr>
                <w:rStyle w:val="IndexLink"/>
                <w:rtl w:val="true"/>
              </w:rPr>
              <w:t>ریشه های فردی</w:t>
            </w:r>
            <w:r>
              <w:rPr>
                <w:rStyle w:val="IndexLink"/>
                <w:rtl w:val="true"/>
              </w:rPr>
              <w:tab/>
            </w:r>
            <w:r>
              <w:rPr>
                <w:rStyle w:val="IndexLink"/>
              </w:rPr>
              <w:t>22</w:t>
            </w:r>
          </w:hyperlink>
        </w:p>
        <w:p>
          <w:pPr>
            <w:pStyle w:val="Contents5"/>
            <w:tabs>
              <w:tab w:val="clear" w:pos="7892"/>
              <w:tab w:val="right" w:pos="9026" w:leader="dot"/>
            </w:tabs>
            <w:rPr/>
          </w:pPr>
          <w:hyperlink w:anchor="__RefHeading___Toc1249916_2749589250">
            <w:r>
              <w:rPr>
                <w:webHidden/>
                <w:rStyle w:val="IndexLink"/>
                <w:rtl w:val="true"/>
              </w:rPr>
              <w:t>یک ـ بدگمانی نسبت به خداوند</w:t>
            </w:r>
            <w:r>
              <w:rPr>
                <w:rStyle w:val="IndexLink"/>
                <w:rtl w:val="true"/>
              </w:rPr>
              <w:tab/>
            </w:r>
            <w:r>
              <w:rPr>
                <w:rStyle w:val="IndexLink"/>
              </w:rPr>
              <w:t>22</w:t>
            </w:r>
          </w:hyperlink>
        </w:p>
        <w:p>
          <w:pPr>
            <w:pStyle w:val="Contents5"/>
            <w:tabs>
              <w:tab w:val="clear" w:pos="7892"/>
              <w:tab w:val="right" w:pos="9026" w:leader="dot"/>
            </w:tabs>
            <w:rPr/>
          </w:pPr>
          <w:hyperlink w:anchor="__RefHeading___Toc1249918_2749589250">
            <w:r>
              <w:rPr>
                <w:webHidden/>
                <w:rStyle w:val="IndexLink"/>
                <w:rtl w:val="true"/>
              </w:rPr>
              <w:t>دو ـ دنیادوستی</w:t>
            </w:r>
            <w:r>
              <w:rPr>
                <w:rStyle w:val="IndexLink"/>
                <w:rtl w:val="true"/>
              </w:rPr>
              <w:tab/>
            </w:r>
            <w:r>
              <w:rPr>
                <w:rStyle w:val="IndexLink"/>
              </w:rPr>
              <w:t>23</w:t>
            </w:r>
          </w:hyperlink>
        </w:p>
        <w:p>
          <w:pPr>
            <w:pStyle w:val="Contents5"/>
            <w:tabs>
              <w:tab w:val="clear" w:pos="7892"/>
              <w:tab w:val="right" w:pos="9026" w:leader="dot"/>
            </w:tabs>
            <w:rPr/>
          </w:pPr>
          <w:hyperlink w:anchor="__RefHeading___Toc1249920_2749589250">
            <w:r>
              <w:rPr>
                <w:webHidden/>
                <w:rStyle w:val="IndexLink"/>
                <w:rtl w:val="true"/>
              </w:rPr>
              <w:t>سه ـ جاودانه دانستن دنیا</w:t>
            </w:r>
            <w:r>
              <w:rPr>
                <w:rStyle w:val="IndexLink"/>
                <w:rtl w:val="true"/>
              </w:rPr>
              <w:tab/>
            </w:r>
            <w:r>
              <w:rPr>
                <w:rStyle w:val="IndexLink"/>
              </w:rPr>
              <w:t>24</w:t>
            </w:r>
          </w:hyperlink>
        </w:p>
        <w:p>
          <w:pPr>
            <w:pStyle w:val="Contents4"/>
            <w:tabs>
              <w:tab w:val="clear" w:pos="8176"/>
              <w:tab w:val="right" w:pos="9026" w:leader="dot"/>
            </w:tabs>
            <w:rPr/>
          </w:pPr>
          <w:hyperlink w:anchor="__RefHeading___Toc1249922_2749589250">
            <w:r>
              <w:rPr>
                <w:webHidden/>
                <w:rStyle w:val="IndexLink"/>
                <w:rtl w:val="true"/>
              </w:rPr>
              <w:t>ب</w:t>
            </w:r>
            <w:r>
              <w:rPr>
                <w:rStyle w:val="IndexLink"/>
                <w:rtl w:val="true"/>
              </w:rPr>
              <w:t xml:space="preserve">) </w:t>
            </w:r>
            <w:r>
              <w:rPr>
                <w:rStyle w:val="IndexLink"/>
                <w:rtl w:val="true"/>
              </w:rPr>
              <w:t>ریشه های اجتماعی</w:t>
            </w:r>
            <w:r>
              <w:rPr>
                <w:rStyle w:val="IndexLink"/>
                <w:rtl w:val="true"/>
              </w:rPr>
              <w:tab/>
            </w:r>
            <w:r>
              <w:rPr>
                <w:rStyle w:val="IndexLink"/>
              </w:rPr>
              <w:t>25</w:t>
            </w:r>
          </w:hyperlink>
        </w:p>
        <w:p>
          <w:pPr>
            <w:pStyle w:val="Contents5"/>
            <w:tabs>
              <w:tab w:val="clear" w:pos="7892"/>
              <w:tab w:val="right" w:pos="9026" w:leader="dot"/>
            </w:tabs>
            <w:rPr/>
          </w:pPr>
          <w:hyperlink w:anchor="__RefHeading___Toc1249924_2749589250">
            <w:r>
              <w:rPr>
                <w:webHidden/>
                <w:rStyle w:val="IndexLink"/>
                <w:rtl w:val="true"/>
              </w:rPr>
              <w:t>یک ـ ریشه های فرهنگی</w:t>
            </w:r>
            <w:r>
              <w:rPr>
                <w:rStyle w:val="IndexLink"/>
                <w:rtl w:val="true"/>
              </w:rPr>
              <w:tab/>
            </w:r>
            <w:r>
              <w:rPr>
                <w:rStyle w:val="IndexLink"/>
              </w:rPr>
              <w:t>25</w:t>
            </w:r>
          </w:hyperlink>
        </w:p>
        <w:p>
          <w:pPr>
            <w:pStyle w:val="Contents5"/>
            <w:tabs>
              <w:tab w:val="clear" w:pos="7892"/>
              <w:tab w:val="right" w:pos="9026" w:leader="dot"/>
            </w:tabs>
            <w:rPr/>
          </w:pPr>
          <w:hyperlink w:anchor="__RefHeading___Toc1249926_2749589250">
            <w:r>
              <w:rPr>
                <w:webHidden/>
                <w:rStyle w:val="IndexLink"/>
                <w:rtl w:val="true"/>
              </w:rPr>
              <w:t>دو ـ ریشه های سیاسی</w:t>
            </w:r>
            <w:r>
              <w:rPr>
                <w:rStyle w:val="IndexLink"/>
                <w:rtl w:val="true"/>
              </w:rPr>
              <w:tab/>
            </w:r>
            <w:r>
              <w:rPr>
                <w:rStyle w:val="IndexLink"/>
              </w:rPr>
              <w:t>29</w:t>
            </w:r>
          </w:hyperlink>
        </w:p>
        <w:p>
          <w:pPr>
            <w:pStyle w:val="Contents5"/>
            <w:tabs>
              <w:tab w:val="clear" w:pos="7892"/>
              <w:tab w:val="right" w:pos="9026" w:leader="dot"/>
            </w:tabs>
            <w:rPr/>
          </w:pPr>
          <w:hyperlink w:anchor="__RefHeading___Toc1249928_2749589250">
            <w:r>
              <w:rPr>
                <w:webHidden/>
                <w:rStyle w:val="IndexLink"/>
                <w:rtl w:val="true"/>
              </w:rPr>
              <w:t>سه ـ ریشه های اقتصادی</w:t>
            </w:r>
            <w:r>
              <w:rPr>
                <w:rStyle w:val="IndexLink"/>
                <w:rtl w:val="true"/>
              </w:rPr>
              <w:tab/>
            </w:r>
            <w:r>
              <w:rPr>
                <w:rStyle w:val="IndexLink"/>
              </w:rPr>
              <w:t>30</w:t>
            </w:r>
          </w:hyperlink>
        </w:p>
        <w:p>
          <w:pPr>
            <w:pStyle w:val="Contents6"/>
            <w:tabs>
              <w:tab w:val="clear" w:pos="7609"/>
              <w:tab w:val="right" w:pos="9026" w:leader="dot"/>
            </w:tabs>
            <w:rPr/>
          </w:pPr>
          <w:hyperlink w:anchor="__RefHeading___Toc1249930_2749589250">
            <w:r>
              <w:rPr>
                <w:webHidden/>
                <w:rStyle w:val="IndexLink"/>
                <w:rtl w:val="true"/>
              </w:rPr>
              <w:t>اول ـ وجود ربا در نظام اقتصادی جامعه</w:t>
            </w:r>
            <w:r>
              <w:rPr>
                <w:rStyle w:val="IndexLink"/>
                <w:rtl w:val="true"/>
              </w:rPr>
              <w:tab/>
            </w:r>
            <w:r>
              <w:rPr>
                <w:rStyle w:val="IndexLink"/>
              </w:rPr>
              <w:t>30</w:t>
            </w:r>
          </w:hyperlink>
        </w:p>
        <w:p>
          <w:pPr>
            <w:pStyle w:val="Contents6"/>
            <w:tabs>
              <w:tab w:val="clear" w:pos="7609"/>
              <w:tab w:val="right" w:pos="9026" w:leader="dot"/>
            </w:tabs>
            <w:rPr/>
          </w:pPr>
          <w:hyperlink w:anchor="__RefHeading___Toc1249932_2749589250">
            <w:r>
              <w:rPr>
                <w:webHidden/>
                <w:rStyle w:val="IndexLink"/>
                <w:rtl w:val="true"/>
              </w:rPr>
              <w:t>دوم ـ سیاست های اقتصادی دولت</w:t>
            </w:r>
            <w:r>
              <w:rPr>
                <w:rStyle w:val="IndexLink"/>
                <w:rtl w:val="true"/>
              </w:rPr>
              <w:tab/>
            </w:r>
            <w:r>
              <w:rPr>
                <w:rStyle w:val="IndexLink"/>
              </w:rPr>
              <w:t>31</w:t>
            </w:r>
          </w:hyperlink>
        </w:p>
        <w:p>
          <w:pPr>
            <w:pStyle w:val="Contents3"/>
            <w:tabs>
              <w:tab w:val="clear" w:pos="8459"/>
              <w:tab w:val="right" w:pos="9026" w:leader="dot"/>
            </w:tabs>
            <w:rPr/>
          </w:pPr>
          <w:hyperlink w:anchor="__RefHeading___Toc1249934_2749589250">
            <w:r>
              <w:rPr>
                <w:webHidden/>
                <w:rStyle w:val="IndexLink"/>
              </w:rPr>
              <w:t>2</w:t>
            </w:r>
            <w:r>
              <w:rPr>
                <w:rStyle w:val="IndexLink"/>
                <w:rtl w:val="true"/>
              </w:rPr>
              <w:t xml:space="preserve">. </w:t>
            </w:r>
            <w:r>
              <w:rPr>
                <w:rStyle w:val="IndexLink"/>
                <w:rtl w:val="true"/>
              </w:rPr>
              <w:t>پی آمدهای افزون طلبی</w:t>
            </w:r>
            <w:r>
              <w:rPr>
                <w:rStyle w:val="IndexLink"/>
                <w:rtl w:val="true"/>
              </w:rPr>
              <w:tab/>
            </w:r>
            <w:r>
              <w:rPr>
                <w:rStyle w:val="IndexLink"/>
              </w:rPr>
              <w:t>33</w:t>
            </w:r>
          </w:hyperlink>
        </w:p>
        <w:p>
          <w:pPr>
            <w:pStyle w:val="Contents4"/>
            <w:tabs>
              <w:tab w:val="clear" w:pos="8176"/>
              <w:tab w:val="right" w:pos="9026" w:leader="dot"/>
            </w:tabs>
            <w:rPr/>
          </w:pPr>
          <w:hyperlink w:anchor="__RefHeading___Toc1249936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249938_2749589250">
            <w:r>
              <w:rPr>
                <w:webHidden/>
                <w:rStyle w:val="IndexLink"/>
                <w:rtl w:val="true"/>
              </w:rPr>
              <w:t>الف</w:t>
            </w:r>
            <w:r>
              <w:rPr>
                <w:rStyle w:val="IndexLink"/>
                <w:rtl w:val="true"/>
              </w:rPr>
              <w:t xml:space="preserve">) </w:t>
            </w:r>
            <w:r>
              <w:rPr>
                <w:rStyle w:val="IndexLink"/>
                <w:rtl w:val="true"/>
              </w:rPr>
              <w:t>پی آمدهای فردی</w:t>
            </w:r>
            <w:r>
              <w:rPr>
                <w:rStyle w:val="IndexLink"/>
                <w:rtl w:val="true"/>
              </w:rPr>
              <w:tab/>
            </w:r>
            <w:r>
              <w:rPr>
                <w:rStyle w:val="IndexLink"/>
              </w:rPr>
              <w:t>33</w:t>
            </w:r>
          </w:hyperlink>
        </w:p>
        <w:p>
          <w:pPr>
            <w:pStyle w:val="Contents5"/>
            <w:tabs>
              <w:tab w:val="clear" w:pos="7892"/>
              <w:tab w:val="right" w:pos="9026" w:leader="dot"/>
            </w:tabs>
            <w:rPr/>
          </w:pPr>
          <w:hyperlink w:anchor="__RefHeading___Toc1249940_2749589250">
            <w:r>
              <w:rPr>
                <w:webHidden/>
                <w:rStyle w:val="IndexLink"/>
                <w:rtl w:val="true"/>
              </w:rPr>
              <w:t>یک ـ غفلت از یاد خداوند</w:t>
            </w:r>
            <w:r>
              <w:rPr>
                <w:rStyle w:val="IndexLink"/>
                <w:rtl w:val="true"/>
              </w:rPr>
              <w:tab/>
            </w:r>
            <w:r>
              <w:rPr>
                <w:rStyle w:val="IndexLink"/>
              </w:rPr>
              <w:t>33</w:t>
            </w:r>
          </w:hyperlink>
        </w:p>
        <w:p>
          <w:pPr>
            <w:pStyle w:val="Contents5"/>
            <w:tabs>
              <w:tab w:val="clear" w:pos="7892"/>
              <w:tab w:val="right" w:pos="9026" w:leader="dot"/>
            </w:tabs>
            <w:rPr/>
          </w:pPr>
          <w:hyperlink w:anchor="__RefHeading___Toc1249942_2749589250">
            <w:r>
              <w:rPr>
                <w:webHidden/>
                <w:rStyle w:val="IndexLink"/>
                <w:rtl w:val="true"/>
              </w:rPr>
              <w:t>دو ـ غم بی پایان و سلب آسایش</w:t>
            </w:r>
            <w:r>
              <w:rPr>
                <w:rStyle w:val="IndexLink"/>
                <w:rtl w:val="true"/>
              </w:rPr>
              <w:tab/>
            </w:r>
            <w:r>
              <w:rPr>
                <w:rStyle w:val="IndexLink"/>
              </w:rPr>
              <w:t>34</w:t>
            </w:r>
          </w:hyperlink>
        </w:p>
        <w:p>
          <w:pPr>
            <w:pStyle w:val="Contents5"/>
            <w:tabs>
              <w:tab w:val="clear" w:pos="7892"/>
              <w:tab w:val="right" w:pos="9026" w:leader="dot"/>
            </w:tabs>
            <w:rPr/>
          </w:pPr>
          <w:hyperlink w:anchor="__RefHeading___Toc1249944_2749589250">
            <w:r>
              <w:rPr>
                <w:webHidden/>
                <w:rStyle w:val="IndexLink"/>
                <w:rtl w:val="true"/>
              </w:rPr>
              <w:t>سه ـ از دست دادن یقین و رضا</w:t>
            </w:r>
            <w:r>
              <w:rPr>
                <w:rStyle w:val="IndexLink"/>
                <w:rtl w:val="true"/>
              </w:rPr>
              <w:tab/>
            </w:r>
            <w:r>
              <w:rPr>
                <w:rStyle w:val="IndexLink"/>
              </w:rPr>
              <w:t>37</w:t>
            </w:r>
          </w:hyperlink>
        </w:p>
        <w:p>
          <w:pPr>
            <w:pStyle w:val="Contents5"/>
            <w:tabs>
              <w:tab w:val="clear" w:pos="7892"/>
              <w:tab w:val="right" w:pos="9026" w:leader="dot"/>
            </w:tabs>
            <w:rPr/>
          </w:pPr>
          <w:hyperlink w:anchor="__RefHeading___Toc1249946_2749589250">
            <w:r>
              <w:rPr>
                <w:webHidden/>
                <w:rStyle w:val="IndexLink"/>
                <w:rtl w:val="true"/>
              </w:rPr>
              <w:t>چهار ـ بی پروایی در گناهان</w:t>
            </w:r>
            <w:r>
              <w:rPr>
                <w:rStyle w:val="IndexLink"/>
                <w:rtl w:val="true"/>
              </w:rPr>
              <w:tab/>
            </w:r>
            <w:r>
              <w:rPr>
                <w:rStyle w:val="IndexLink"/>
              </w:rPr>
              <w:t>37</w:t>
            </w:r>
          </w:hyperlink>
        </w:p>
        <w:p>
          <w:pPr>
            <w:pStyle w:val="Contents4"/>
            <w:tabs>
              <w:tab w:val="clear" w:pos="8176"/>
              <w:tab w:val="right" w:pos="9026" w:leader="dot"/>
            </w:tabs>
            <w:rPr/>
          </w:pPr>
          <w:hyperlink w:anchor="__RefHeading___Toc1249948_2749589250">
            <w:r>
              <w:rPr>
                <w:webHidden/>
                <w:rStyle w:val="IndexLink"/>
                <w:rtl w:val="true"/>
              </w:rPr>
              <w:t>ب</w:t>
            </w:r>
            <w:r>
              <w:rPr>
                <w:rStyle w:val="IndexLink"/>
                <w:rtl w:val="true"/>
              </w:rPr>
              <w:t xml:space="preserve">) </w:t>
            </w:r>
            <w:r>
              <w:rPr>
                <w:rStyle w:val="IndexLink"/>
                <w:rtl w:val="true"/>
              </w:rPr>
              <w:t>پی آمدهای خانوادگی</w:t>
            </w:r>
            <w:r>
              <w:rPr>
                <w:rStyle w:val="IndexLink"/>
                <w:rtl w:val="true"/>
              </w:rPr>
              <w:tab/>
            </w:r>
            <w:r>
              <w:rPr>
                <w:rStyle w:val="IndexLink"/>
              </w:rPr>
              <w:t>38</w:t>
            </w:r>
          </w:hyperlink>
        </w:p>
        <w:p>
          <w:pPr>
            <w:pStyle w:val="Contents5"/>
            <w:tabs>
              <w:tab w:val="clear" w:pos="7892"/>
              <w:tab w:val="right" w:pos="9026" w:leader="dot"/>
            </w:tabs>
            <w:rPr/>
          </w:pPr>
          <w:hyperlink w:anchor="__RefHeading___Toc1249950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249952_2749589250">
            <w:r>
              <w:rPr>
                <w:webHidden/>
                <w:rStyle w:val="IndexLink"/>
                <w:rtl w:val="true"/>
              </w:rPr>
              <w:t>یک ـ کاهش محبت و عاطفه در محیط خانواده</w:t>
            </w:r>
            <w:r>
              <w:rPr>
                <w:rStyle w:val="IndexLink"/>
                <w:rtl w:val="true"/>
              </w:rPr>
              <w:tab/>
            </w:r>
            <w:r>
              <w:rPr>
                <w:rStyle w:val="IndexLink"/>
              </w:rPr>
              <w:t>39</w:t>
            </w:r>
          </w:hyperlink>
        </w:p>
        <w:p>
          <w:pPr>
            <w:pStyle w:val="Contents5"/>
            <w:tabs>
              <w:tab w:val="clear" w:pos="7892"/>
              <w:tab w:val="right" w:pos="9026" w:leader="dot"/>
            </w:tabs>
            <w:rPr/>
          </w:pPr>
          <w:hyperlink w:anchor="__RefHeading___Toc1249954_2749589250">
            <w:r>
              <w:rPr>
                <w:webHidden/>
                <w:rStyle w:val="IndexLink"/>
                <w:rtl w:val="true"/>
              </w:rPr>
              <w:t>دو ـ متزلزل شدن آرامش خانواده</w:t>
            </w:r>
            <w:r>
              <w:rPr>
                <w:rStyle w:val="IndexLink"/>
                <w:rtl w:val="true"/>
              </w:rPr>
              <w:tab/>
            </w:r>
            <w:r>
              <w:rPr>
                <w:rStyle w:val="IndexLink"/>
              </w:rPr>
              <w:t>40</w:t>
            </w:r>
          </w:hyperlink>
        </w:p>
        <w:p>
          <w:pPr>
            <w:pStyle w:val="Contents5"/>
            <w:tabs>
              <w:tab w:val="clear" w:pos="7892"/>
              <w:tab w:val="right" w:pos="9026" w:leader="dot"/>
            </w:tabs>
            <w:rPr/>
          </w:pPr>
          <w:hyperlink w:anchor="__RefHeading___Toc1249956_2749589250">
            <w:r>
              <w:rPr>
                <w:webHidden/>
                <w:rStyle w:val="IndexLink"/>
                <w:rtl w:val="true"/>
              </w:rPr>
              <w:t>سه ـ تربیت نادرست فرزندان</w:t>
            </w:r>
            <w:r>
              <w:rPr>
                <w:rStyle w:val="IndexLink"/>
                <w:rtl w:val="true"/>
              </w:rPr>
              <w:tab/>
            </w:r>
            <w:r>
              <w:rPr>
                <w:rStyle w:val="IndexLink"/>
              </w:rPr>
              <w:t>40</w:t>
            </w:r>
          </w:hyperlink>
        </w:p>
        <w:p>
          <w:pPr>
            <w:pStyle w:val="Contents4"/>
            <w:tabs>
              <w:tab w:val="clear" w:pos="8176"/>
              <w:tab w:val="right" w:pos="9026" w:leader="dot"/>
            </w:tabs>
            <w:rPr/>
          </w:pPr>
          <w:hyperlink w:anchor="__RefHeading___Toc1249958_2749589250">
            <w:r>
              <w:rPr>
                <w:webHidden/>
                <w:rStyle w:val="IndexLink"/>
                <w:rtl w:val="true"/>
              </w:rPr>
              <w:t>ج</w:t>
            </w:r>
            <w:r>
              <w:rPr>
                <w:rStyle w:val="IndexLink"/>
                <w:rtl w:val="true"/>
              </w:rPr>
              <w:t xml:space="preserve">) </w:t>
            </w:r>
            <w:r>
              <w:rPr>
                <w:rStyle w:val="IndexLink"/>
                <w:rtl w:val="true"/>
              </w:rPr>
              <w:t>پی آمدهای اجتماعی</w:t>
            </w:r>
            <w:r>
              <w:rPr>
                <w:rStyle w:val="IndexLink"/>
                <w:rtl w:val="true"/>
              </w:rPr>
              <w:tab/>
            </w:r>
            <w:r>
              <w:rPr>
                <w:rStyle w:val="IndexLink"/>
              </w:rPr>
              <w:t>41</w:t>
            </w:r>
          </w:hyperlink>
        </w:p>
        <w:p>
          <w:pPr>
            <w:pStyle w:val="Contents5"/>
            <w:tabs>
              <w:tab w:val="clear" w:pos="7892"/>
              <w:tab w:val="right" w:pos="9026" w:leader="dot"/>
            </w:tabs>
            <w:rPr/>
          </w:pPr>
          <w:hyperlink w:anchor="__RefHeading___Toc1249960_2749589250">
            <w:r>
              <w:rPr>
                <w:webHidden/>
                <w:rStyle w:val="IndexLink"/>
                <w:rtl w:val="true"/>
              </w:rPr>
              <w:t>یک ـ پی آمدهای فرهنگی</w:t>
            </w:r>
            <w:r>
              <w:rPr>
                <w:rStyle w:val="IndexLink"/>
                <w:rtl w:val="true"/>
              </w:rPr>
              <w:tab/>
            </w:r>
            <w:r>
              <w:rPr>
                <w:rStyle w:val="IndexLink"/>
              </w:rPr>
              <w:t>41</w:t>
            </w:r>
          </w:hyperlink>
        </w:p>
        <w:p>
          <w:pPr>
            <w:pStyle w:val="Contents5"/>
            <w:tabs>
              <w:tab w:val="clear" w:pos="7892"/>
              <w:tab w:val="right" w:pos="9026" w:leader="dot"/>
            </w:tabs>
            <w:rPr/>
          </w:pPr>
          <w:hyperlink w:anchor="__RefHeading___Toc1249962_2749589250">
            <w:r>
              <w:rPr>
                <w:webHidden/>
                <w:rStyle w:val="IndexLink"/>
                <w:rtl w:val="true"/>
              </w:rPr>
              <w:t>دو ـ پی آمدهای اقتصادی</w:t>
            </w:r>
            <w:r>
              <w:rPr>
                <w:rStyle w:val="IndexLink"/>
                <w:rtl w:val="true"/>
              </w:rPr>
              <w:tab/>
            </w:r>
            <w:r>
              <w:rPr>
                <w:rStyle w:val="IndexLink"/>
              </w:rPr>
              <w:t>41</w:t>
            </w:r>
          </w:hyperlink>
        </w:p>
        <w:p>
          <w:pPr>
            <w:pStyle w:val="Contents6"/>
            <w:tabs>
              <w:tab w:val="clear" w:pos="7609"/>
              <w:tab w:val="right" w:pos="9026" w:leader="dot"/>
            </w:tabs>
            <w:rPr/>
          </w:pPr>
          <w:hyperlink w:anchor="__RefHeading___Toc1249964_2749589250">
            <w:r>
              <w:rPr>
                <w:webHidden/>
                <w:rStyle w:val="IndexLink"/>
                <w:rtl w:val="true"/>
              </w:rPr>
              <w:t>اول ـ نابرابری اقتصادی</w:t>
            </w:r>
            <w:r>
              <w:rPr>
                <w:rStyle w:val="IndexLink"/>
                <w:rtl w:val="true"/>
              </w:rPr>
              <w:tab/>
            </w:r>
            <w:r>
              <w:rPr>
                <w:rStyle w:val="IndexLink"/>
              </w:rPr>
              <w:t>41</w:t>
            </w:r>
          </w:hyperlink>
        </w:p>
        <w:p>
          <w:pPr>
            <w:pStyle w:val="Contents6"/>
            <w:tabs>
              <w:tab w:val="clear" w:pos="7609"/>
              <w:tab w:val="right" w:pos="9026" w:leader="dot"/>
            </w:tabs>
            <w:rPr/>
          </w:pPr>
          <w:hyperlink w:anchor="__RefHeading___Toc1249966_2749589250">
            <w:r>
              <w:rPr>
                <w:webHidden/>
                <w:rStyle w:val="IndexLink"/>
                <w:rtl w:val="true"/>
              </w:rPr>
              <w:t>دوم اخلال در چرخه تولید، توزیع و مصرف</w:t>
            </w:r>
            <w:r>
              <w:rPr>
                <w:rStyle w:val="IndexLink"/>
                <w:rtl w:val="true"/>
              </w:rPr>
              <w:tab/>
            </w:r>
            <w:r>
              <w:rPr>
                <w:rStyle w:val="IndexLink"/>
              </w:rPr>
              <w:t>42</w:t>
            </w:r>
          </w:hyperlink>
        </w:p>
        <w:p>
          <w:pPr>
            <w:pStyle w:val="Contents5"/>
            <w:tabs>
              <w:tab w:val="clear" w:pos="7892"/>
              <w:tab w:val="right" w:pos="9026" w:leader="dot"/>
            </w:tabs>
            <w:rPr/>
          </w:pPr>
          <w:hyperlink w:anchor="__RefHeading___Toc1249968_2749589250">
            <w:r>
              <w:rPr>
                <w:webHidden/>
                <w:rStyle w:val="IndexLink"/>
                <w:rtl w:val="true"/>
              </w:rPr>
              <w:t>سه ـ پی آمدهای سیاسی</w:t>
            </w:r>
            <w:r>
              <w:rPr>
                <w:rStyle w:val="IndexLink"/>
                <w:rtl w:val="true"/>
              </w:rPr>
              <w:tab/>
            </w:r>
            <w:r>
              <w:rPr>
                <w:rStyle w:val="IndexLink"/>
              </w:rPr>
              <w:t>43</w:t>
            </w:r>
          </w:hyperlink>
        </w:p>
        <w:p>
          <w:pPr>
            <w:pStyle w:val="Contents3"/>
            <w:tabs>
              <w:tab w:val="clear" w:pos="8459"/>
              <w:tab w:val="right" w:pos="9026" w:leader="dot"/>
            </w:tabs>
            <w:rPr/>
          </w:pPr>
          <w:hyperlink w:anchor="__RefHeading___Toc1249970_2749589250">
            <w:r>
              <w:rPr>
                <w:webHidden/>
                <w:rStyle w:val="IndexLink"/>
              </w:rPr>
              <w:t>3</w:t>
            </w:r>
            <w:r>
              <w:rPr>
                <w:rStyle w:val="IndexLink"/>
                <w:rtl w:val="true"/>
              </w:rPr>
              <w:t xml:space="preserve">. </w:t>
            </w:r>
            <w:r>
              <w:rPr>
                <w:rStyle w:val="IndexLink"/>
                <w:rtl w:val="true"/>
              </w:rPr>
              <w:t>راهکارهای مقابله با افزون طلبی</w:t>
            </w:r>
            <w:r>
              <w:rPr>
                <w:rStyle w:val="IndexLink"/>
                <w:rtl w:val="true"/>
              </w:rPr>
              <w:tab/>
            </w:r>
            <w:r>
              <w:rPr>
                <w:rStyle w:val="IndexLink"/>
              </w:rPr>
              <w:t>43</w:t>
            </w:r>
          </w:hyperlink>
        </w:p>
        <w:p>
          <w:pPr>
            <w:pStyle w:val="Contents4"/>
            <w:tabs>
              <w:tab w:val="clear" w:pos="8176"/>
              <w:tab w:val="right" w:pos="9026" w:leader="dot"/>
            </w:tabs>
            <w:rPr/>
          </w:pPr>
          <w:hyperlink w:anchor="__RefHeading___Toc1249972_274958925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249974_2749589250">
            <w:r>
              <w:rPr>
                <w:webHidden/>
                <w:rStyle w:val="IndexLink"/>
                <w:rtl w:val="true"/>
              </w:rPr>
              <w:t>الف</w:t>
            </w:r>
            <w:r>
              <w:rPr>
                <w:rStyle w:val="IndexLink"/>
                <w:rtl w:val="true"/>
              </w:rPr>
              <w:t xml:space="preserve">) </w:t>
            </w:r>
            <w:r>
              <w:rPr>
                <w:rStyle w:val="IndexLink"/>
                <w:rtl w:val="true"/>
              </w:rPr>
              <w:t>درمان فردی افزون طلبی</w:t>
            </w:r>
            <w:r>
              <w:rPr>
                <w:rStyle w:val="IndexLink"/>
                <w:rtl w:val="true"/>
              </w:rPr>
              <w:tab/>
            </w:r>
            <w:r>
              <w:rPr>
                <w:rStyle w:val="IndexLink"/>
              </w:rPr>
              <w:t>43</w:t>
            </w:r>
          </w:hyperlink>
        </w:p>
        <w:p>
          <w:pPr>
            <w:pStyle w:val="Contents5"/>
            <w:tabs>
              <w:tab w:val="clear" w:pos="7892"/>
              <w:tab w:val="right" w:pos="9026" w:leader="dot"/>
            </w:tabs>
            <w:rPr/>
          </w:pPr>
          <w:hyperlink w:anchor="__RefHeading___Toc1249976_274958925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249978_2749589250">
            <w:r>
              <w:rPr>
                <w:webHidden/>
                <w:rStyle w:val="IndexLink"/>
                <w:rtl w:val="true"/>
              </w:rPr>
              <w:t>یک درمان علمی</w:t>
            </w:r>
            <w:r>
              <w:rPr>
                <w:rStyle w:val="IndexLink"/>
                <w:rtl w:val="true"/>
              </w:rPr>
              <w:tab/>
            </w:r>
            <w:r>
              <w:rPr>
                <w:rStyle w:val="IndexLink"/>
              </w:rPr>
              <w:t>44</w:t>
            </w:r>
          </w:hyperlink>
        </w:p>
        <w:p>
          <w:pPr>
            <w:pStyle w:val="Contents5"/>
            <w:tabs>
              <w:tab w:val="clear" w:pos="7892"/>
              <w:tab w:val="right" w:pos="9026" w:leader="dot"/>
            </w:tabs>
            <w:rPr/>
          </w:pPr>
          <w:hyperlink w:anchor="__RefHeading___Toc1249980_2749589250">
            <w:r>
              <w:rPr>
                <w:webHidden/>
                <w:rStyle w:val="IndexLink"/>
                <w:rtl w:val="true"/>
              </w:rPr>
              <w:t>دو ـ درمان عملی</w:t>
            </w:r>
            <w:r>
              <w:rPr>
                <w:rStyle w:val="IndexLink"/>
                <w:rtl w:val="true"/>
              </w:rPr>
              <w:tab/>
            </w:r>
            <w:r>
              <w:rPr>
                <w:rStyle w:val="IndexLink"/>
              </w:rPr>
              <w:t>46</w:t>
            </w:r>
          </w:hyperlink>
        </w:p>
        <w:p>
          <w:pPr>
            <w:pStyle w:val="Contents6"/>
            <w:tabs>
              <w:tab w:val="clear" w:pos="7609"/>
              <w:tab w:val="right" w:pos="9026" w:leader="dot"/>
            </w:tabs>
            <w:rPr/>
          </w:pPr>
          <w:hyperlink w:anchor="__RefHeading___Toc1249982_2749589250">
            <w:r>
              <w:rPr>
                <w:webHidden/>
                <w:rStyle w:val="IndexLink"/>
                <w:rtl w:val="true"/>
              </w:rPr>
              <w:t>اول ـ میانه روی و قناعت</w:t>
            </w:r>
            <w:r>
              <w:rPr>
                <w:rStyle w:val="IndexLink"/>
                <w:rtl w:val="true"/>
              </w:rPr>
              <w:tab/>
            </w:r>
            <w:r>
              <w:rPr>
                <w:rStyle w:val="IndexLink"/>
              </w:rPr>
              <w:t>46</w:t>
            </w:r>
          </w:hyperlink>
        </w:p>
        <w:p>
          <w:pPr>
            <w:pStyle w:val="Contents6"/>
            <w:tabs>
              <w:tab w:val="clear" w:pos="7609"/>
              <w:tab w:val="right" w:pos="9026" w:leader="dot"/>
            </w:tabs>
            <w:rPr/>
          </w:pPr>
          <w:hyperlink w:anchor="__RefHeading___Toc1249984_2749589250">
            <w:r>
              <w:rPr>
                <w:webHidden/>
                <w:rStyle w:val="IndexLink"/>
                <w:rtl w:val="true"/>
              </w:rPr>
              <w:t>دوم ـ طمع نداشتن به مال دیگران</w:t>
            </w:r>
            <w:r>
              <w:rPr>
                <w:rStyle w:val="IndexLink"/>
                <w:rtl w:val="true"/>
              </w:rPr>
              <w:tab/>
            </w:r>
            <w:r>
              <w:rPr>
                <w:rStyle w:val="IndexLink"/>
              </w:rPr>
              <w:t>48</w:t>
            </w:r>
          </w:hyperlink>
        </w:p>
        <w:p>
          <w:pPr>
            <w:pStyle w:val="Contents6"/>
            <w:tabs>
              <w:tab w:val="clear" w:pos="7609"/>
              <w:tab w:val="right" w:pos="9026" w:leader="dot"/>
            </w:tabs>
            <w:rPr/>
          </w:pPr>
          <w:hyperlink w:anchor="__RefHeading___Toc1249986_2749589250">
            <w:r>
              <w:rPr>
                <w:webHidden/>
                <w:rStyle w:val="IndexLink"/>
                <w:rtl w:val="true"/>
              </w:rPr>
              <w:t>سوم ـ یاد مرگ</w:t>
            </w:r>
            <w:r>
              <w:rPr>
                <w:rStyle w:val="IndexLink"/>
                <w:rtl w:val="true"/>
              </w:rPr>
              <w:tab/>
            </w:r>
            <w:r>
              <w:rPr>
                <w:rStyle w:val="IndexLink"/>
              </w:rPr>
              <w:t>49</w:t>
            </w:r>
          </w:hyperlink>
        </w:p>
        <w:p>
          <w:pPr>
            <w:pStyle w:val="Contents4"/>
            <w:tabs>
              <w:tab w:val="clear" w:pos="8176"/>
              <w:tab w:val="right" w:pos="9026" w:leader="dot"/>
            </w:tabs>
            <w:rPr/>
          </w:pPr>
          <w:hyperlink w:anchor="__RefHeading___Toc1249988_2749589250">
            <w:r>
              <w:rPr>
                <w:webHidden/>
                <w:rStyle w:val="IndexLink"/>
                <w:rtl w:val="true"/>
              </w:rPr>
              <w:t>ب</w:t>
            </w:r>
            <w:r>
              <w:rPr>
                <w:rStyle w:val="IndexLink"/>
                <w:rtl w:val="true"/>
              </w:rPr>
              <w:t xml:space="preserve">) </w:t>
            </w:r>
            <w:r>
              <w:rPr>
                <w:rStyle w:val="IndexLink"/>
                <w:rtl w:val="true"/>
              </w:rPr>
              <w:t>درمان اجتماعی افزون طلبی</w:t>
            </w:r>
            <w:r>
              <w:rPr>
                <w:rStyle w:val="IndexLink"/>
                <w:rtl w:val="true"/>
              </w:rPr>
              <w:tab/>
            </w:r>
            <w:r>
              <w:rPr>
                <w:rStyle w:val="IndexLink"/>
              </w:rPr>
              <w:t>49</w:t>
            </w:r>
          </w:hyperlink>
        </w:p>
        <w:p>
          <w:pPr>
            <w:pStyle w:val="Contents5"/>
            <w:tabs>
              <w:tab w:val="clear" w:pos="7892"/>
              <w:tab w:val="right" w:pos="9026" w:leader="dot"/>
            </w:tabs>
            <w:rPr/>
          </w:pPr>
          <w:hyperlink w:anchor="__RefHeading___Toc1249990_2749589250">
            <w:r>
              <w:rPr>
                <w:webHidden/>
                <w:rStyle w:val="IndexLink"/>
                <w:rtl w:val="true"/>
              </w:rPr>
              <w:t>یک ـ درمان فرهنگی</w:t>
            </w:r>
            <w:r>
              <w:rPr>
                <w:rStyle w:val="IndexLink"/>
                <w:rtl w:val="true"/>
              </w:rPr>
              <w:tab/>
            </w:r>
            <w:r>
              <w:rPr>
                <w:rStyle w:val="IndexLink"/>
              </w:rPr>
              <w:t>49</w:t>
            </w:r>
          </w:hyperlink>
        </w:p>
        <w:p>
          <w:pPr>
            <w:pStyle w:val="Contents5"/>
            <w:tabs>
              <w:tab w:val="clear" w:pos="7892"/>
              <w:tab w:val="right" w:pos="9026" w:leader="dot"/>
            </w:tabs>
            <w:rPr/>
          </w:pPr>
          <w:hyperlink w:anchor="__RefHeading___Toc1249992_2749589250">
            <w:r>
              <w:rPr>
                <w:webHidden/>
                <w:rStyle w:val="IndexLink"/>
                <w:rtl w:val="true"/>
              </w:rPr>
              <w:t>دو ـ درمان سیاسی</w:t>
            </w:r>
            <w:r>
              <w:rPr>
                <w:rStyle w:val="IndexLink"/>
                <w:rtl w:val="true"/>
              </w:rPr>
              <w:tab/>
            </w:r>
            <w:r>
              <w:rPr>
                <w:rStyle w:val="IndexLink"/>
              </w:rPr>
              <w:t>51</w:t>
            </w:r>
          </w:hyperlink>
        </w:p>
        <w:p>
          <w:pPr>
            <w:pStyle w:val="Contents5"/>
            <w:tabs>
              <w:tab w:val="clear" w:pos="7892"/>
              <w:tab w:val="right" w:pos="9026" w:leader="dot"/>
            </w:tabs>
            <w:rPr/>
          </w:pPr>
          <w:hyperlink w:anchor="__RefHeading___Toc1249994_2749589250">
            <w:r>
              <w:rPr>
                <w:webHidden/>
                <w:rStyle w:val="IndexLink"/>
                <w:rtl w:val="true"/>
              </w:rPr>
              <w:t>سه ـ درمان اقتصادی</w:t>
            </w:r>
            <w:r>
              <w:rPr>
                <w:rStyle w:val="IndexLink"/>
                <w:rtl w:val="true"/>
              </w:rPr>
              <w:tab/>
            </w:r>
            <w:r>
              <w:rPr>
                <w:rStyle w:val="IndexLink"/>
              </w:rPr>
              <w:t>52</w:t>
            </w:r>
          </w:hyperlink>
        </w:p>
        <w:p>
          <w:pPr>
            <w:pStyle w:val="Contents2"/>
            <w:tabs>
              <w:tab w:val="clear" w:pos="8743"/>
              <w:tab w:val="right" w:pos="9026" w:leader="dot"/>
            </w:tabs>
            <w:rPr/>
          </w:pPr>
          <w:hyperlink w:anchor="__RefHeading___Toc1249996_2749589250">
            <w:r>
              <w:rPr>
                <w:webHidden/>
                <w:rStyle w:val="IndexLink"/>
                <w:rtl w:val="true"/>
              </w:rPr>
              <w:t>بخش سوم</w:t>
            </w:r>
            <w:r>
              <w:rPr>
                <w:rStyle w:val="IndexLink"/>
                <w:rtl w:val="true"/>
              </w:rPr>
              <w:t xml:space="preserve">: </w:t>
            </w:r>
            <w:r>
              <w:rPr>
                <w:rStyle w:val="IndexLink"/>
                <w:rtl w:val="true"/>
              </w:rPr>
              <w:t>عدالت اقتصادی و تعدیل ثروت در اسلام</w:t>
            </w:r>
            <w:r>
              <w:rPr>
                <w:rStyle w:val="IndexLink"/>
                <w:rtl w:val="true"/>
              </w:rPr>
              <w:tab/>
            </w:r>
            <w:r>
              <w:rPr>
                <w:rStyle w:val="IndexLink"/>
              </w:rPr>
              <w:t>53</w:t>
            </w:r>
          </w:hyperlink>
        </w:p>
        <w:p>
          <w:pPr>
            <w:pStyle w:val="Contents3"/>
            <w:tabs>
              <w:tab w:val="clear" w:pos="8459"/>
              <w:tab w:val="right" w:pos="9026" w:leader="dot"/>
            </w:tabs>
            <w:rPr/>
          </w:pPr>
          <w:hyperlink w:anchor="__RefHeading___Toc1249998_27495892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250000_2749589250">
            <w:r>
              <w:rPr>
                <w:webHidden/>
                <w:rStyle w:val="IndexLink"/>
              </w:rPr>
              <w:t>1</w:t>
            </w:r>
            <w:r>
              <w:rPr>
                <w:rStyle w:val="IndexLink"/>
                <w:rtl w:val="true"/>
              </w:rPr>
              <w:t xml:space="preserve">. </w:t>
            </w:r>
            <w:r>
              <w:rPr>
                <w:rStyle w:val="IndexLink"/>
                <w:rtl w:val="true"/>
              </w:rPr>
              <w:t>مبانی عدالت اقتصادی</w:t>
            </w:r>
            <w:r>
              <w:rPr>
                <w:rStyle w:val="IndexLink"/>
                <w:rtl w:val="true"/>
              </w:rPr>
              <w:tab/>
            </w:r>
            <w:r>
              <w:rPr>
                <w:rStyle w:val="IndexLink"/>
              </w:rPr>
              <w:t>53</w:t>
            </w:r>
          </w:hyperlink>
        </w:p>
        <w:p>
          <w:pPr>
            <w:pStyle w:val="Contents4"/>
            <w:tabs>
              <w:tab w:val="clear" w:pos="8176"/>
              <w:tab w:val="right" w:pos="9026" w:leader="dot"/>
            </w:tabs>
            <w:rPr/>
          </w:pPr>
          <w:hyperlink w:anchor="__RefHeading___Toc1250002_274958925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250004_2749589250">
            <w:r>
              <w:rPr>
                <w:webHidden/>
                <w:rStyle w:val="IndexLink"/>
                <w:rtl w:val="true"/>
              </w:rPr>
              <w:t>الف</w:t>
            </w:r>
            <w:r>
              <w:rPr>
                <w:rStyle w:val="IndexLink"/>
                <w:rtl w:val="true"/>
              </w:rPr>
              <w:t xml:space="preserve">) </w:t>
            </w:r>
            <w:r>
              <w:rPr>
                <w:rStyle w:val="IndexLink"/>
                <w:rtl w:val="true"/>
              </w:rPr>
              <w:t>دیدگاه مکتب سوسیالیسم</w:t>
            </w:r>
            <w:r>
              <w:rPr>
                <w:rStyle w:val="IndexLink"/>
                <w:rtl w:val="true"/>
              </w:rPr>
              <w:tab/>
            </w:r>
            <w:r>
              <w:rPr>
                <w:rStyle w:val="IndexLink"/>
              </w:rPr>
              <w:t>53</w:t>
            </w:r>
          </w:hyperlink>
        </w:p>
        <w:p>
          <w:pPr>
            <w:pStyle w:val="Contents4"/>
            <w:tabs>
              <w:tab w:val="clear" w:pos="8176"/>
              <w:tab w:val="right" w:pos="9026" w:leader="dot"/>
            </w:tabs>
            <w:rPr/>
          </w:pPr>
          <w:hyperlink w:anchor="__RefHeading___Toc1250006_2749589250">
            <w:r>
              <w:rPr>
                <w:webHidden/>
                <w:rStyle w:val="IndexLink"/>
                <w:rtl w:val="true"/>
              </w:rPr>
              <w:t>ب</w:t>
            </w:r>
            <w:r>
              <w:rPr>
                <w:rStyle w:val="IndexLink"/>
                <w:rtl w:val="true"/>
              </w:rPr>
              <w:t xml:space="preserve">) </w:t>
            </w:r>
            <w:r>
              <w:rPr>
                <w:rStyle w:val="IndexLink"/>
                <w:rtl w:val="true"/>
              </w:rPr>
              <w:t>دیدگاه مکتب سرمایه داری</w:t>
            </w:r>
            <w:r>
              <w:rPr>
                <w:rStyle w:val="IndexLink"/>
                <w:rtl w:val="true"/>
              </w:rPr>
              <w:tab/>
            </w:r>
            <w:r>
              <w:rPr>
                <w:rStyle w:val="IndexLink"/>
              </w:rPr>
              <w:t>55</w:t>
            </w:r>
          </w:hyperlink>
        </w:p>
        <w:p>
          <w:pPr>
            <w:pStyle w:val="Contents4"/>
            <w:tabs>
              <w:tab w:val="clear" w:pos="8176"/>
              <w:tab w:val="right" w:pos="9026" w:leader="dot"/>
            </w:tabs>
            <w:rPr/>
          </w:pPr>
          <w:hyperlink w:anchor="__RefHeading___Toc1250008_2749589250">
            <w:r>
              <w:rPr>
                <w:webHidden/>
                <w:rStyle w:val="IndexLink"/>
                <w:rtl w:val="true"/>
              </w:rPr>
              <w:t>ج</w:t>
            </w:r>
            <w:r>
              <w:rPr>
                <w:rStyle w:val="IndexLink"/>
                <w:rtl w:val="true"/>
              </w:rPr>
              <w:t xml:space="preserve">) </w:t>
            </w:r>
            <w:r>
              <w:rPr>
                <w:rStyle w:val="IndexLink"/>
                <w:rtl w:val="true"/>
              </w:rPr>
              <w:t>دیدگاه اسلام</w:t>
            </w:r>
            <w:r>
              <w:rPr>
                <w:rStyle w:val="IndexLink"/>
                <w:rtl w:val="true"/>
              </w:rPr>
              <w:tab/>
            </w:r>
            <w:r>
              <w:rPr>
                <w:rStyle w:val="IndexLink"/>
              </w:rPr>
              <w:t>56</w:t>
            </w:r>
          </w:hyperlink>
        </w:p>
        <w:p>
          <w:pPr>
            <w:pStyle w:val="Contents3"/>
            <w:tabs>
              <w:tab w:val="clear" w:pos="8459"/>
              <w:tab w:val="right" w:pos="9026" w:leader="dot"/>
            </w:tabs>
            <w:rPr/>
          </w:pPr>
          <w:hyperlink w:anchor="__RefHeading___Toc1250010_2749589250">
            <w:r>
              <w:rPr>
                <w:webHidden/>
                <w:rStyle w:val="IndexLink"/>
              </w:rPr>
              <w:t>2</w:t>
            </w:r>
            <w:r>
              <w:rPr>
                <w:rStyle w:val="IndexLink"/>
                <w:rtl w:val="true"/>
              </w:rPr>
              <w:t xml:space="preserve">. </w:t>
            </w:r>
            <w:r>
              <w:rPr>
                <w:rStyle w:val="IndexLink"/>
                <w:rtl w:val="true"/>
              </w:rPr>
              <w:t>راهکارهای تحقق عدالت اقتصادی در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1250012_2749589250">
            <w:r>
              <w:rPr>
                <w:webHidden/>
                <w:rStyle w:val="IndexLink"/>
              </w:rPr>
              <w:t>3</w:t>
            </w:r>
            <w:r>
              <w:rPr>
                <w:rStyle w:val="IndexLink"/>
                <w:rtl w:val="true"/>
              </w:rPr>
              <w:t xml:space="preserve">. </w:t>
            </w:r>
            <w:r>
              <w:rPr>
                <w:rStyle w:val="IndexLink"/>
                <w:rtl w:val="true"/>
              </w:rPr>
              <w:t>تعدیل ثروت در اسلام</w:t>
            </w:r>
            <w:r>
              <w:rPr>
                <w:rStyle w:val="IndexLink"/>
                <w:rtl w:val="true"/>
              </w:rPr>
              <w:tab/>
            </w:r>
            <w:r>
              <w:rPr>
                <w:rStyle w:val="IndexLink"/>
              </w:rPr>
              <w:t>58</w:t>
            </w:r>
          </w:hyperlink>
        </w:p>
        <w:p>
          <w:pPr>
            <w:pStyle w:val="Contents4"/>
            <w:tabs>
              <w:tab w:val="clear" w:pos="8176"/>
              <w:tab w:val="right" w:pos="9026" w:leader="dot"/>
            </w:tabs>
            <w:rPr/>
          </w:pPr>
          <w:hyperlink w:anchor="__RefHeading___Toc1250014_274958925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250016_2749589250">
            <w:r>
              <w:rPr>
                <w:webHidden/>
                <w:rStyle w:val="IndexLink"/>
                <w:rtl w:val="true"/>
              </w:rPr>
              <w:t>الف</w:t>
            </w:r>
            <w:r>
              <w:rPr>
                <w:rStyle w:val="IndexLink"/>
                <w:rtl w:val="true"/>
              </w:rPr>
              <w:t xml:space="preserve">) </w:t>
            </w:r>
            <w:r>
              <w:rPr>
                <w:rStyle w:val="IndexLink"/>
                <w:rtl w:val="true"/>
              </w:rPr>
              <w:t>اصول کلی</w:t>
            </w:r>
            <w:r>
              <w:rPr>
                <w:rStyle w:val="IndexLink"/>
                <w:rtl w:val="true"/>
              </w:rPr>
              <w:tab/>
            </w:r>
            <w:r>
              <w:rPr>
                <w:rStyle w:val="IndexLink"/>
              </w:rPr>
              <w:t>58</w:t>
            </w:r>
          </w:hyperlink>
        </w:p>
        <w:p>
          <w:pPr>
            <w:pStyle w:val="Contents5"/>
            <w:tabs>
              <w:tab w:val="clear" w:pos="7892"/>
              <w:tab w:val="right" w:pos="9026" w:leader="dot"/>
            </w:tabs>
            <w:rPr/>
          </w:pPr>
          <w:hyperlink w:anchor="__RefHeading___Toc1250018_274958925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250020_2749589250">
            <w:r>
              <w:rPr>
                <w:webHidden/>
                <w:rStyle w:val="IndexLink"/>
                <w:rtl w:val="true"/>
              </w:rPr>
              <w:t>یک ـ کار و فعالیت</w:t>
            </w:r>
            <w:r>
              <w:rPr>
                <w:rStyle w:val="IndexLink"/>
                <w:rtl w:val="true"/>
              </w:rPr>
              <w:tab/>
            </w:r>
            <w:r>
              <w:rPr>
                <w:rStyle w:val="IndexLink"/>
              </w:rPr>
              <w:t>58</w:t>
            </w:r>
          </w:hyperlink>
        </w:p>
        <w:p>
          <w:pPr>
            <w:pStyle w:val="Contents5"/>
            <w:tabs>
              <w:tab w:val="clear" w:pos="7892"/>
              <w:tab w:val="right" w:pos="9026" w:leader="dot"/>
            </w:tabs>
            <w:rPr/>
          </w:pPr>
          <w:hyperlink w:anchor="__RefHeading___Toc1250022_2749589250">
            <w:r>
              <w:rPr>
                <w:webHidden/>
                <w:rStyle w:val="IndexLink"/>
                <w:rtl w:val="true"/>
              </w:rPr>
              <w:t>دو ـ محترم شمردن مالکیت خصوصی</w:t>
            </w:r>
            <w:r>
              <w:rPr>
                <w:rStyle w:val="IndexLink"/>
                <w:rtl w:val="true"/>
              </w:rPr>
              <w:tab/>
            </w:r>
            <w:r>
              <w:rPr>
                <w:rStyle w:val="IndexLink"/>
              </w:rPr>
              <w:t>59</w:t>
            </w:r>
          </w:hyperlink>
        </w:p>
        <w:p>
          <w:pPr>
            <w:pStyle w:val="Contents5"/>
            <w:tabs>
              <w:tab w:val="clear" w:pos="7892"/>
              <w:tab w:val="right" w:pos="9026" w:leader="dot"/>
            </w:tabs>
            <w:rPr/>
          </w:pPr>
          <w:hyperlink w:anchor="__RefHeading___Toc1250024_2749589250">
            <w:r>
              <w:rPr>
                <w:webHidden/>
                <w:rStyle w:val="IndexLink"/>
                <w:rtl w:val="true"/>
              </w:rPr>
              <w:t>سه ـ محدودیت در مالکیت</w:t>
            </w:r>
            <w:r>
              <w:rPr>
                <w:rStyle w:val="IndexLink"/>
                <w:rtl w:val="true"/>
              </w:rPr>
              <w:tab/>
            </w:r>
            <w:r>
              <w:rPr>
                <w:rStyle w:val="IndexLink"/>
              </w:rPr>
              <w:t>60</w:t>
            </w:r>
          </w:hyperlink>
        </w:p>
        <w:p>
          <w:pPr>
            <w:pStyle w:val="Contents5"/>
            <w:tabs>
              <w:tab w:val="clear" w:pos="7892"/>
              <w:tab w:val="right" w:pos="9026" w:leader="dot"/>
            </w:tabs>
            <w:rPr/>
          </w:pPr>
          <w:hyperlink w:anchor="__RefHeading___Toc1250026_2749589250">
            <w:r>
              <w:rPr>
                <w:webHidden/>
                <w:rStyle w:val="IndexLink"/>
                <w:rtl w:val="true"/>
              </w:rPr>
              <w:t>چهار ـ تقدیم مصالح جامعه بر منافع فرد</w:t>
            </w:r>
            <w:r>
              <w:rPr>
                <w:rStyle w:val="IndexLink"/>
                <w:rtl w:val="true"/>
              </w:rPr>
              <w:tab/>
            </w:r>
            <w:r>
              <w:rPr>
                <w:rStyle w:val="IndexLink"/>
              </w:rPr>
              <w:t>60</w:t>
            </w:r>
          </w:hyperlink>
        </w:p>
        <w:p>
          <w:pPr>
            <w:pStyle w:val="Contents5"/>
            <w:tabs>
              <w:tab w:val="clear" w:pos="7892"/>
              <w:tab w:val="right" w:pos="9026" w:leader="dot"/>
            </w:tabs>
            <w:rPr/>
          </w:pPr>
          <w:hyperlink w:anchor="__RefHeading___Toc1250028_2749589250">
            <w:r>
              <w:rPr>
                <w:webHidden/>
                <w:rStyle w:val="IndexLink"/>
                <w:rtl w:val="true"/>
              </w:rPr>
              <w:t>پنج ـ ارتباط اقتصاد با اخلاق</w:t>
            </w:r>
            <w:r>
              <w:rPr>
                <w:rStyle w:val="IndexLink"/>
                <w:rtl w:val="true"/>
              </w:rPr>
              <w:tab/>
            </w:r>
            <w:r>
              <w:rPr>
                <w:rStyle w:val="IndexLink"/>
              </w:rPr>
              <w:t>61</w:t>
            </w:r>
          </w:hyperlink>
        </w:p>
        <w:p>
          <w:pPr>
            <w:pStyle w:val="Contents5"/>
            <w:tabs>
              <w:tab w:val="clear" w:pos="7892"/>
              <w:tab w:val="right" w:pos="9026" w:leader="dot"/>
            </w:tabs>
            <w:rPr/>
          </w:pPr>
          <w:hyperlink w:anchor="__RefHeading___Toc1250030_2749589250">
            <w:r>
              <w:rPr>
                <w:webHidden/>
                <w:rStyle w:val="IndexLink"/>
                <w:rtl w:val="true"/>
              </w:rPr>
              <w:t>شش ـ اختیارات قانونی حاکم اسلامی در سیاست گذاری های کلان اقتصادی در جامعه</w:t>
            </w:r>
            <w:r>
              <w:rPr>
                <w:rStyle w:val="IndexLink"/>
                <w:rtl w:val="true"/>
              </w:rPr>
              <w:tab/>
            </w:r>
            <w:r>
              <w:rPr>
                <w:rStyle w:val="IndexLink"/>
              </w:rPr>
              <w:t>62</w:t>
            </w:r>
          </w:hyperlink>
        </w:p>
        <w:p>
          <w:pPr>
            <w:pStyle w:val="Contents5"/>
            <w:tabs>
              <w:tab w:val="clear" w:pos="7892"/>
              <w:tab w:val="right" w:pos="9026" w:leader="dot"/>
            </w:tabs>
            <w:rPr/>
          </w:pPr>
          <w:hyperlink w:anchor="__RefHeading___Toc1250032_2749589250">
            <w:r>
              <w:rPr>
                <w:webHidden/>
                <w:rStyle w:val="IndexLink"/>
                <w:rtl w:val="true"/>
              </w:rPr>
              <w:t>هفت ـ رفع کامل فقر از جامعه</w:t>
            </w:r>
            <w:r>
              <w:rPr>
                <w:rStyle w:val="IndexLink"/>
                <w:rtl w:val="true"/>
              </w:rPr>
              <w:tab/>
            </w:r>
            <w:r>
              <w:rPr>
                <w:rStyle w:val="IndexLink"/>
              </w:rPr>
              <w:t>63</w:t>
            </w:r>
          </w:hyperlink>
        </w:p>
        <w:p>
          <w:pPr>
            <w:pStyle w:val="Contents4"/>
            <w:tabs>
              <w:tab w:val="clear" w:pos="8176"/>
              <w:tab w:val="right" w:pos="9026" w:leader="dot"/>
            </w:tabs>
            <w:rPr/>
          </w:pPr>
          <w:hyperlink w:anchor="__RefHeading___Toc1250034_2749589250">
            <w:r>
              <w:rPr>
                <w:webHidden/>
                <w:rStyle w:val="IndexLink"/>
                <w:rtl w:val="true"/>
              </w:rPr>
              <w:t>ب</w:t>
            </w:r>
            <w:r>
              <w:rPr>
                <w:rStyle w:val="IndexLink"/>
                <w:rtl w:val="true"/>
              </w:rPr>
              <w:t xml:space="preserve">) </w:t>
            </w:r>
            <w:r>
              <w:rPr>
                <w:rStyle w:val="IndexLink"/>
                <w:rtl w:val="true"/>
              </w:rPr>
              <w:t>راهکارهای تعدیل ثروت در اسلام</w:t>
            </w:r>
            <w:r>
              <w:rPr>
                <w:rStyle w:val="IndexLink"/>
                <w:rtl w:val="true"/>
              </w:rPr>
              <w:tab/>
            </w:r>
            <w:r>
              <w:rPr>
                <w:rStyle w:val="IndexLink"/>
              </w:rPr>
              <w:t>64</w:t>
            </w:r>
          </w:hyperlink>
        </w:p>
        <w:p>
          <w:pPr>
            <w:pStyle w:val="Contents5"/>
            <w:tabs>
              <w:tab w:val="clear" w:pos="7892"/>
              <w:tab w:val="right" w:pos="9026" w:leader="dot"/>
            </w:tabs>
            <w:rPr/>
          </w:pPr>
          <w:hyperlink w:anchor="__RefHeading___Toc1250036_274958925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250038_2749589250">
            <w:r>
              <w:rPr>
                <w:webHidden/>
                <w:rStyle w:val="IndexLink"/>
                <w:rtl w:val="true"/>
              </w:rPr>
              <w:t>یک ـ راهکارهای فرهنگی و اعتقادی</w:t>
            </w:r>
            <w:r>
              <w:rPr>
                <w:rStyle w:val="IndexLink"/>
                <w:rtl w:val="true"/>
              </w:rPr>
              <w:tab/>
            </w:r>
            <w:r>
              <w:rPr>
                <w:rStyle w:val="IndexLink"/>
              </w:rPr>
              <w:t>64</w:t>
            </w:r>
          </w:hyperlink>
        </w:p>
        <w:p>
          <w:pPr>
            <w:pStyle w:val="Contents5"/>
            <w:tabs>
              <w:tab w:val="clear" w:pos="7892"/>
              <w:tab w:val="right" w:pos="9026" w:leader="dot"/>
            </w:tabs>
            <w:rPr/>
          </w:pPr>
          <w:hyperlink w:anchor="__RefHeading___Toc1250040_2749589250">
            <w:r>
              <w:rPr>
                <w:webHidden/>
                <w:rStyle w:val="IndexLink"/>
                <w:rtl w:val="true"/>
              </w:rPr>
              <w:t>دو ـ راهکارهای سیاسی</w:t>
            </w:r>
            <w:r>
              <w:rPr>
                <w:rStyle w:val="IndexLink"/>
                <w:rtl w:val="true"/>
              </w:rPr>
              <w:tab/>
            </w:r>
            <w:r>
              <w:rPr>
                <w:rStyle w:val="IndexLink"/>
              </w:rPr>
              <w:t>66</w:t>
            </w:r>
          </w:hyperlink>
        </w:p>
        <w:p>
          <w:pPr>
            <w:pStyle w:val="Contents5"/>
            <w:tabs>
              <w:tab w:val="clear" w:pos="7892"/>
              <w:tab w:val="right" w:pos="9026" w:leader="dot"/>
            </w:tabs>
            <w:rPr/>
          </w:pPr>
          <w:hyperlink w:anchor="__RefHeading___Toc1250042_2749589250">
            <w:r>
              <w:rPr>
                <w:webHidden/>
                <w:rStyle w:val="IndexLink"/>
                <w:rtl w:val="true"/>
              </w:rPr>
              <w:t>سه ـ راهکارهای اقتصادی</w:t>
            </w:r>
            <w:r>
              <w:rPr>
                <w:rStyle w:val="IndexLink"/>
                <w:rtl w:val="true"/>
              </w:rPr>
              <w:tab/>
            </w:r>
            <w:r>
              <w:rPr>
                <w:rStyle w:val="IndexLink"/>
              </w:rPr>
              <w:t>68</w:t>
            </w:r>
          </w:hyperlink>
        </w:p>
        <w:p>
          <w:pPr>
            <w:pStyle w:val="Contents6"/>
            <w:tabs>
              <w:tab w:val="clear" w:pos="7609"/>
              <w:tab w:val="right" w:pos="9026" w:leader="dot"/>
            </w:tabs>
            <w:rPr/>
          </w:pPr>
          <w:hyperlink w:anchor="__RefHeading___Toc1250044_2749589250">
            <w:r>
              <w:rPr>
                <w:webHidden/>
                <w:rStyle w:val="IndexLink"/>
                <w:rtl w:val="true"/>
              </w:rPr>
              <w:t>اول ـ اهمیت مال و حرمت تضییع آن</w:t>
            </w:r>
            <w:r>
              <w:rPr>
                <w:rStyle w:val="IndexLink"/>
                <w:rtl w:val="true"/>
              </w:rPr>
              <w:tab/>
            </w:r>
            <w:r>
              <w:rPr>
                <w:rStyle w:val="IndexLink"/>
              </w:rPr>
              <w:t>68</w:t>
            </w:r>
          </w:hyperlink>
        </w:p>
        <w:p>
          <w:pPr>
            <w:pStyle w:val="Contents6"/>
            <w:tabs>
              <w:tab w:val="clear" w:pos="7609"/>
              <w:tab w:val="right" w:pos="9026" w:leader="dot"/>
            </w:tabs>
            <w:rPr/>
          </w:pPr>
          <w:hyperlink w:anchor="__RefHeading___Toc1250046_2749589250">
            <w:r>
              <w:rPr>
                <w:webHidden/>
                <w:rStyle w:val="IndexLink"/>
                <w:rtl w:val="true"/>
              </w:rPr>
              <w:t>دوم ـ ایجاد بخش عمومی و منع استئثار</w:t>
            </w:r>
            <w:r>
              <w:rPr>
                <w:rStyle w:val="IndexLink"/>
                <w:rtl w:val="true"/>
              </w:rPr>
              <w:tab/>
            </w:r>
            <w:r>
              <w:rPr>
                <w:rStyle w:val="IndexLink"/>
              </w:rPr>
              <w:t>70</w:t>
            </w:r>
          </w:hyperlink>
        </w:p>
        <w:p>
          <w:pPr>
            <w:pStyle w:val="Contents6"/>
            <w:tabs>
              <w:tab w:val="clear" w:pos="7609"/>
              <w:tab w:val="right" w:pos="9026" w:leader="dot"/>
            </w:tabs>
            <w:rPr/>
          </w:pPr>
          <w:hyperlink w:anchor="__RefHeading___Toc1250048_2749589250">
            <w:r>
              <w:rPr>
                <w:webHidden/>
                <w:rStyle w:val="IndexLink"/>
                <w:rtl w:val="true"/>
              </w:rPr>
              <w:t>سوم ـ منع کنز اموال</w:t>
            </w:r>
            <w:r>
              <w:rPr>
                <w:rStyle w:val="IndexLink"/>
                <w:rtl w:val="true"/>
              </w:rPr>
              <w:tab/>
            </w:r>
            <w:r>
              <w:rPr>
                <w:rStyle w:val="IndexLink"/>
              </w:rPr>
              <w:t>71</w:t>
            </w:r>
          </w:hyperlink>
        </w:p>
        <w:p>
          <w:pPr>
            <w:pStyle w:val="Contents6"/>
            <w:tabs>
              <w:tab w:val="clear" w:pos="7609"/>
              <w:tab w:val="right" w:pos="9026" w:leader="dot"/>
            </w:tabs>
            <w:rPr/>
          </w:pPr>
          <w:hyperlink w:anchor="__RefHeading___Toc1250050_2749589250">
            <w:r>
              <w:rPr>
                <w:webHidden/>
                <w:rStyle w:val="IndexLink"/>
                <w:rtl w:val="true"/>
              </w:rPr>
              <w:t>چهارم ـ تکلیف توانگران به رفع نیاز نیازمندان</w:t>
            </w:r>
            <w:r>
              <w:rPr>
                <w:rStyle w:val="IndexLink"/>
                <w:rtl w:val="true"/>
              </w:rPr>
              <w:tab/>
            </w:r>
            <w:r>
              <w:rPr>
                <w:rStyle w:val="IndexLink"/>
              </w:rPr>
              <w:t>73</w:t>
            </w:r>
          </w:hyperlink>
        </w:p>
        <w:p>
          <w:pPr>
            <w:pStyle w:val="Contents6"/>
            <w:tabs>
              <w:tab w:val="clear" w:pos="7609"/>
              <w:tab w:val="right" w:pos="9026" w:leader="dot"/>
            </w:tabs>
            <w:rPr/>
          </w:pPr>
          <w:hyperlink w:anchor="__RefHeading___Toc1250052_2749589250">
            <w:r>
              <w:rPr>
                <w:webHidden/>
                <w:rStyle w:val="IndexLink"/>
                <w:rtl w:val="true"/>
              </w:rPr>
              <w:t>پنجم ـ جلوگیری از درآمدهای نامشروع</w:t>
            </w:r>
            <w:r>
              <w:rPr>
                <w:rStyle w:val="IndexLink"/>
                <w:rtl w:val="true"/>
              </w:rPr>
              <w:tab/>
            </w:r>
            <w:r>
              <w:rPr>
                <w:rStyle w:val="IndexLink"/>
              </w:rPr>
              <w:t>76</w:t>
            </w:r>
          </w:hyperlink>
        </w:p>
        <w:p>
          <w:pPr>
            <w:pStyle w:val="Contents4"/>
            <w:tabs>
              <w:tab w:val="clear" w:pos="8176"/>
              <w:tab w:val="right" w:pos="9026" w:leader="dot"/>
            </w:tabs>
            <w:rPr/>
          </w:pPr>
          <w:hyperlink w:anchor="__RefHeading___Toc1250054_2749589250">
            <w:r>
              <w:rPr>
                <w:webHidden/>
                <w:rStyle w:val="IndexLink"/>
                <w:rtl w:val="true"/>
              </w:rPr>
              <w:t>ج</w:t>
            </w:r>
            <w:r>
              <w:rPr>
                <w:rStyle w:val="IndexLink"/>
                <w:rtl w:val="true"/>
              </w:rPr>
              <w:t xml:space="preserve">) </w:t>
            </w:r>
            <w:r>
              <w:rPr>
                <w:rStyle w:val="IndexLink"/>
                <w:rtl w:val="true"/>
              </w:rPr>
              <w:t>پی آمدهای تعدیل ثروت در جامعه</w:t>
            </w:r>
            <w:r>
              <w:rPr>
                <w:rStyle w:val="IndexLink"/>
                <w:rtl w:val="true"/>
              </w:rPr>
              <w:tab/>
            </w:r>
            <w:r>
              <w:rPr>
                <w:rStyle w:val="IndexLink"/>
              </w:rPr>
              <w:t>77</w:t>
            </w:r>
          </w:hyperlink>
        </w:p>
        <w:p>
          <w:pPr>
            <w:pStyle w:val="Contents5"/>
            <w:tabs>
              <w:tab w:val="clear" w:pos="7892"/>
              <w:tab w:val="right" w:pos="9026" w:leader="dot"/>
            </w:tabs>
            <w:rPr/>
          </w:pPr>
          <w:hyperlink w:anchor="__RefHeading___Toc1250056_274958925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250058_2749589250">
            <w:r>
              <w:rPr>
                <w:webHidden/>
                <w:rStyle w:val="IndexLink"/>
                <w:rtl w:val="true"/>
              </w:rPr>
              <w:t>یک ـ پی آمدهای فرهنگی</w:t>
            </w:r>
            <w:r>
              <w:rPr>
                <w:rStyle w:val="IndexLink"/>
                <w:rtl w:val="true"/>
              </w:rPr>
              <w:tab/>
            </w:r>
            <w:r>
              <w:rPr>
                <w:rStyle w:val="IndexLink"/>
              </w:rPr>
              <w:t>77</w:t>
            </w:r>
          </w:hyperlink>
        </w:p>
        <w:p>
          <w:pPr>
            <w:pStyle w:val="Contents6"/>
            <w:tabs>
              <w:tab w:val="clear" w:pos="7609"/>
              <w:tab w:val="right" w:pos="9026" w:leader="dot"/>
            </w:tabs>
            <w:rPr/>
          </w:pPr>
          <w:hyperlink w:anchor="__RefHeading___Toc1250060_274958925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250062_2749589250">
            <w:r>
              <w:rPr>
                <w:webHidden/>
                <w:rStyle w:val="IndexLink"/>
                <w:rtl w:val="true"/>
              </w:rPr>
              <w:t>اول ـ کاهش روحیه افزون طلبی</w:t>
            </w:r>
            <w:r>
              <w:rPr>
                <w:rStyle w:val="IndexLink"/>
                <w:rtl w:val="true"/>
              </w:rPr>
              <w:tab/>
            </w:r>
            <w:r>
              <w:rPr>
                <w:rStyle w:val="IndexLink"/>
              </w:rPr>
              <w:t>77</w:t>
            </w:r>
          </w:hyperlink>
        </w:p>
        <w:p>
          <w:pPr>
            <w:pStyle w:val="Contents6"/>
            <w:tabs>
              <w:tab w:val="clear" w:pos="7609"/>
              <w:tab w:val="right" w:pos="9026" w:leader="dot"/>
            </w:tabs>
            <w:rPr/>
          </w:pPr>
          <w:hyperlink w:anchor="__RefHeading___Toc1250064_2749589250">
            <w:r>
              <w:rPr>
                <w:webHidden/>
                <w:rStyle w:val="IndexLink"/>
                <w:rtl w:val="true"/>
              </w:rPr>
              <w:t>دوم ـ رشد معنوی جامعه</w:t>
            </w:r>
            <w:r>
              <w:rPr>
                <w:rStyle w:val="IndexLink"/>
                <w:rtl w:val="true"/>
              </w:rPr>
              <w:tab/>
            </w:r>
            <w:r>
              <w:rPr>
                <w:rStyle w:val="IndexLink"/>
              </w:rPr>
              <w:t>78</w:t>
            </w:r>
          </w:hyperlink>
        </w:p>
        <w:p>
          <w:pPr>
            <w:pStyle w:val="Contents6"/>
            <w:tabs>
              <w:tab w:val="clear" w:pos="7609"/>
              <w:tab w:val="right" w:pos="9026" w:leader="dot"/>
            </w:tabs>
            <w:rPr/>
          </w:pPr>
          <w:hyperlink w:anchor="__RefHeading___Toc1250066_2749589250">
            <w:r>
              <w:rPr>
                <w:webHidden/>
                <w:rStyle w:val="IndexLink"/>
                <w:rtl w:val="true"/>
              </w:rPr>
              <w:t>سوم ـ کاهش انحراف ها و فسادهای اجتماعی</w:t>
            </w:r>
            <w:r>
              <w:rPr>
                <w:rStyle w:val="IndexLink"/>
                <w:rtl w:val="true"/>
              </w:rPr>
              <w:tab/>
            </w:r>
            <w:r>
              <w:rPr>
                <w:rStyle w:val="IndexLink"/>
              </w:rPr>
              <w:t>79</w:t>
            </w:r>
          </w:hyperlink>
        </w:p>
        <w:p>
          <w:pPr>
            <w:pStyle w:val="Contents6"/>
            <w:tabs>
              <w:tab w:val="clear" w:pos="7609"/>
              <w:tab w:val="right" w:pos="9026" w:leader="dot"/>
            </w:tabs>
            <w:rPr/>
          </w:pPr>
          <w:hyperlink w:anchor="__RefHeading___Toc1250068_2749589250">
            <w:r>
              <w:rPr>
                <w:webHidden/>
                <w:rStyle w:val="IndexLink"/>
                <w:rtl w:val="true"/>
              </w:rPr>
              <w:t>چهارم ـ شکوفایی استعدادها و پیشرفت علمی جامعه</w:t>
            </w:r>
            <w:r>
              <w:rPr>
                <w:rStyle w:val="IndexLink"/>
                <w:rtl w:val="true"/>
              </w:rPr>
              <w:tab/>
            </w:r>
            <w:r>
              <w:rPr>
                <w:rStyle w:val="IndexLink"/>
              </w:rPr>
              <w:t>80</w:t>
            </w:r>
          </w:hyperlink>
        </w:p>
        <w:p>
          <w:pPr>
            <w:pStyle w:val="Contents5"/>
            <w:tabs>
              <w:tab w:val="clear" w:pos="7892"/>
              <w:tab w:val="right" w:pos="9026" w:leader="dot"/>
            </w:tabs>
            <w:rPr/>
          </w:pPr>
          <w:hyperlink w:anchor="__RefHeading___Toc1250070_2749589250">
            <w:r>
              <w:rPr>
                <w:webHidden/>
                <w:rStyle w:val="IndexLink"/>
                <w:rtl w:val="true"/>
              </w:rPr>
              <w:t>دو ـ پی آمدهای اقتصادی</w:t>
            </w:r>
            <w:r>
              <w:rPr>
                <w:rStyle w:val="IndexLink"/>
                <w:rtl w:val="true"/>
              </w:rPr>
              <w:tab/>
            </w:r>
            <w:r>
              <w:rPr>
                <w:rStyle w:val="IndexLink"/>
              </w:rPr>
              <w:t>80</w:t>
            </w:r>
          </w:hyperlink>
        </w:p>
        <w:p>
          <w:pPr>
            <w:pStyle w:val="Contents6"/>
            <w:tabs>
              <w:tab w:val="clear" w:pos="7609"/>
              <w:tab w:val="right" w:pos="9026" w:leader="dot"/>
            </w:tabs>
            <w:rPr/>
          </w:pPr>
          <w:hyperlink w:anchor="__RefHeading___Toc1250072_2749589250">
            <w:r>
              <w:rPr>
                <w:webHidden/>
                <w:rStyle w:val="IndexLink"/>
                <w:rtl w:val="true"/>
              </w:rPr>
              <w:t>اول ـ حذف فقر از جامعه</w:t>
            </w:r>
            <w:r>
              <w:rPr>
                <w:rStyle w:val="IndexLink"/>
                <w:rtl w:val="true"/>
              </w:rPr>
              <w:tab/>
            </w:r>
            <w:r>
              <w:rPr>
                <w:rStyle w:val="IndexLink"/>
              </w:rPr>
              <w:t>80</w:t>
            </w:r>
          </w:hyperlink>
        </w:p>
        <w:p>
          <w:pPr>
            <w:pStyle w:val="Contents6"/>
            <w:tabs>
              <w:tab w:val="clear" w:pos="7609"/>
              <w:tab w:val="right" w:pos="9026" w:leader="dot"/>
            </w:tabs>
            <w:rPr/>
          </w:pPr>
          <w:hyperlink w:anchor="__RefHeading___Toc1250074_2749589250">
            <w:r>
              <w:rPr>
                <w:webHidden/>
                <w:rStyle w:val="IndexLink"/>
                <w:rtl w:val="true"/>
              </w:rPr>
              <w:t>دوم ـ کاهش فاصله طبقاتی</w:t>
            </w:r>
            <w:r>
              <w:rPr>
                <w:rStyle w:val="IndexLink"/>
                <w:rtl w:val="true"/>
              </w:rPr>
              <w:tab/>
            </w:r>
            <w:r>
              <w:rPr>
                <w:rStyle w:val="IndexLink"/>
              </w:rPr>
              <w:t>81</w:t>
            </w:r>
          </w:hyperlink>
        </w:p>
        <w:p>
          <w:pPr>
            <w:pStyle w:val="Contents6"/>
            <w:tabs>
              <w:tab w:val="clear" w:pos="7609"/>
              <w:tab w:val="right" w:pos="9026" w:leader="dot"/>
            </w:tabs>
            <w:rPr/>
          </w:pPr>
          <w:hyperlink w:anchor="__RefHeading___Toc1250076_2749589250">
            <w:r>
              <w:rPr>
                <w:webHidden/>
                <w:rStyle w:val="IndexLink"/>
                <w:rtl w:val="true"/>
              </w:rPr>
              <w:t>سوم ـ رشد و توسعه اقتصادی</w:t>
            </w:r>
            <w:r>
              <w:rPr>
                <w:rStyle w:val="IndexLink"/>
                <w:rtl w:val="true"/>
              </w:rPr>
              <w:tab/>
            </w:r>
            <w:r>
              <w:rPr>
                <w:rStyle w:val="IndexLink"/>
              </w:rPr>
              <w:t>82</w:t>
            </w:r>
          </w:hyperlink>
        </w:p>
        <w:p>
          <w:pPr>
            <w:pStyle w:val="Contents5"/>
            <w:tabs>
              <w:tab w:val="clear" w:pos="7892"/>
              <w:tab w:val="right" w:pos="9026" w:leader="dot"/>
            </w:tabs>
            <w:rPr/>
          </w:pPr>
          <w:hyperlink w:anchor="__RefHeading___Toc1250078_2749589250">
            <w:r>
              <w:rPr>
                <w:webHidden/>
                <w:rStyle w:val="IndexLink"/>
                <w:rtl w:val="true"/>
              </w:rPr>
              <w:t>سه ـ پی آمدهای سیاسی</w:t>
            </w:r>
            <w:r>
              <w:rPr>
                <w:rStyle w:val="IndexLink"/>
                <w:rtl w:val="true"/>
              </w:rPr>
              <w:tab/>
            </w:r>
            <w:r>
              <w:rPr>
                <w:rStyle w:val="IndexLink"/>
              </w:rPr>
              <w:t>84</w:t>
            </w:r>
          </w:hyperlink>
        </w:p>
        <w:p>
          <w:pPr>
            <w:pStyle w:val="Contents6"/>
            <w:tabs>
              <w:tab w:val="clear" w:pos="7609"/>
              <w:tab w:val="right" w:pos="9026" w:leader="dot"/>
            </w:tabs>
            <w:rPr/>
          </w:pPr>
          <w:hyperlink w:anchor="__RefHeading___Toc1250080_2749589250">
            <w:r>
              <w:rPr>
                <w:webHidden/>
                <w:rStyle w:val="IndexLink"/>
                <w:rtl w:val="true"/>
              </w:rPr>
              <w:t>اول ـ کاهش روحیه اشرافی گری دولتمردان</w:t>
            </w:r>
            <w:r>
              <w:rPr>
                <w:rStyle w:val="IndexLink"/>
                <w:rtl w:val="true"/>
              </w:rPr>
              <w:tab/>
            </w:r>
            <w:r>
              <w:rPr>
                <w:rStyle w:val="IndexLink"/>
              </w:rPr>
              <w:t>84</w:t>
            </w:r>
          </w:hyperlink>
        </w:p>
        <w:p>
          <w:pPr>
            <w:pStyle w:val="Contents6"/>
            <w:tabs>
              <w:tab w:val="clear" w:pos="7609"/>
              <w:tab w:val="right" w:pos="9026" w:leader="dot"/>
            </w:tabs>
            <w:rPr/>
          </w:pPr>
          <w:hyperlink w:anchor="__RefHeading___Toc1250082_2749589250">
            <w:r>
              <w:rPr>
                <w:webHidden/>
                <w:rStyle w:val="IndexLink"/>
                <w:rtl w:val="true"/>
              </w:rPr>
              <w:t>دوم ـ حمایت مردم از حکومت</w:t>
            </w:r>
            <w:r>
              <w:rPr>
                <w:rStyle w:val="IndexLink"/>
                <w:rtl w:val="true"/>
              </w:rPr>
              <w:tab/>
            </w:r>
            <w:r>
              <w:rPr>
                <w:rStyle w:val="IndexLink"/>
              </w:rPr>
              <w:t>85</w:t>
            </w:r>
          </w:hyperlink>
        </w:p>
        <w:p>
          <w:pPr>
            <w:pStyle w:val="Contents6"/>
            <w:tabs>
              <w:tab w:val="clear" w:pos="7609"/>
              <w:tab w:val="right" w:pos="9026" w:leader="dot"/>
            </w:tabs>
            <w:rPr/>
          </w:pPr>
          <w:hyperlink w:anchor="__RefHeading___Toc1250084_2749589250">
            <w:r>
              <w:rPr>
                <w:webHidden/>
                <w:rStyle w:val="IndexLink"/>
                <w:rtl w:val="true"/>
              </w:rPr>
              <w:t>سوم ـ ثبات اجتماعی</w:t>
            </w:r>
            <w:r>
              <w:rPr>
                <w:rStyle w:val="IndexLink"/>
                <w:rtl w:val="true"/>
              </w:rPr>
              <w:tab/>
            </w:r>
            <w:r>
              <w:rPr>
                <w:rStyle w:val="IndexLink"/>
              </w:rPr>
              <w:t>85</w:t>
            </w:r>
          </w:hyperlink>
        </w:p>
        <w:p>
          <w:pPr>
            <w:pStyle w:val="Contents2"/>
            <w:tabs>
              <w:tab w:val="clear" w:pos="8743"/>
              <w:tab w:val="right" w:pos="9026" w:leader="dot"/>
            </w:tabs>
            <w:rPr/>
          </w:pPr>
          <w:hyperlink w:anchor="__RefHeading___Toc1250086_2749589250">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86</w:t>
            </w:r>
          </w:hyperlink>
        </w:p>
        <w:p>
          <w:pPr>
            <w:pStyle w:val="Contents3"/>
            <w:tabs>
              <w:tab w:val="clear" w:pos="8459"/>
              <w:tab w:val="right" w:pos="9026" w:leader="dot"/>
            </w:tabs>
            <w:rPr/>
          </w:pPr>
          <w:hyperlink w:anchor="__RefHeading___Toc1250088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250090_2749589250">
            <w:r>
              <w:rPr>
                <w:webHidden/>
                <w:rStyle w:val="IndexLink"/>
                <w:rtl w:val="true"/>
              </w:rPr>
              <w:t>نقد عملکرد صدا و سیما و ارائه راهکارهای کلی</w:t>
            </w:r>
            <w:r>
              <w:rPr>
                <w:rStyle w:val="IndexLink"/>
                <w:rtl w:val="true"/>
              </w:rPr>
              <w:tab/>
            </w:r>
            <w:r>
              <w:rPr>
                <w:rStyle w:val="IndexLink"/>
              </w:rPr>
              <w:t>88</w:t>
            </w:r>
          </w:hyperlink>
        </w:p>
        <w:p>
          <w:pPr>
            <w:pStyle w:val="Contents3"/>
            <w:tabs>
              <w:tab w:val="clear" w:pos="8459"/>
              <w:tab w:val="right" w:pos="9026" w:leader="dot"/>
            </w:tabs>
            <w:rPr/>
          </w:pPr>
          <w:hyperlink w:anchor="__RefHeading___Toc1250092_2749589250">
            <w:r>
              <w:rPr>
                <w:webHidden/>
                <w:rStyle w:val="IndexLink"/>
                <w:rtl w:val="true"/>
              </w:rPr>
              <w:t>پیشنهادهای برنامه ای</w:t>
            </w:r>
            <w:r>
              <w:rPr>
                <w:rStyle w:val="IndexLink"/>
                <w:rtl w:val="true"/>
              </w:rPr>
              <w:tab/>
            </w:r>
            <w:r>
              <w:rPr>
                <w:rStyle w:val="IndexLink"/>
              </w:rPr>
              <w:t>94</w:t>
            </w:r>
          </w:hyperlink>
        </w:p>
        <w:p>
          <w:pPr>
            <w:pStyle w:val="Contents4"/>
            <w:tabs>
              <w:tab w:val="clear" w:pos="8176"/>
              <w:tab w:val="right" w:pos="9026" w:leader="dot"/>
            </w:tabs>
            <w:rPr/>
          </w:pPr>
          <w:hyperlink w:anchor="__RefHeading___Toc1250094_2749589250">
            <w:r>
              <w:rPr>
                <w:webHidden/>
                <w:rStyle w:val="IndexLink"/>
              </w:rPr>
              <w:t>1</w:t>
            </w:r>
            <w:r>
              <w:rPr>
                <w:rStyle w:val="IndexLink"/>
                <w:rtl w:val="true"/>
              </w:rPr>
              <w:t xml:space="preserve">. </w:t>
            </w:r>
            <w:r>
              <w:rPr>
                <w:rStyle w:val="IndexLink"/>
                <w:rtl w:val="true"/>
              </w:rPr>
              <w:t>فیلم ها و مجموعه های داستانی</w:t>
            </w:r>
            <w:r>
              <w:rPr>
                <w:rStyle w:val="IndexLink"/>
                <w:rtl w:val="true"/>
              </w:rPr>
              <w:tab/>
            </w:r>
            <w:r>
              <w:rPr>
                <w:rStyle w:val="IndexLink"/>
              </w:rPr>
              <w:t>94</w:t>
            </w:r>
          </w:hyperlink>
        </w:p>
        <w:p>
          <w:pPr>
            <w:pStyle w:val="Contents4"/>
            <w:tabs>
              <w:tab w:val="clear" w:pos="8176"/>
              <w:tab w:val="right" w:pos="9026" w:leader="dot"/>
            </w:tabs>
            <w:rPr/>
          </w:pPr>
          <w:hyperlink w:anchor="__RefHeading___Toc1250096_2749589250">
            <w:r>
              <w:rPr>
                <w:webHidden/>
                <w:rStyle w:val="IndexLink"/>
              </w:rPr>
              <w:t>2</w:t>
            </w:r>
            <w:r>
              <w:rPr>
                <w:rStyle w:val="IndexLink"/>
                <w:rtl w:val="true"/>
              </w:rPr>
              <w:t xml:space="preserve">. </w:t>
            </w:r>
            <w:r>
              <w:rPr>
                <w:rStyle w:val="IndexLink"/>
                <w:rtl w:val="true"/>
              </w:rPr>
              <w:t>برنامه های طنز</w:t>
            </w:r>
            <w:r>
              <w:rPr>
                <w:rStyle w:val="IndexLink"/>
                <w:rtl w:val="true"/>
              </w:rPr>
              <w:tab/>
            </w:r>
            <w:r>
              <w:rPr>
                <w:rStyle w:val="IndexLink"/>
              </w:rPr>
              <w:t>95</w:t>
            </w:r>
          </w:hyperlink>
        </w:p>
        <w:p>
          <w:pPr>
            <w:pStyle w:val="Contents4"/>
            <w:tabs>
              <w:tab w:val="clear" w:pos="8176"/>
              <w:tab w:val="right" w:pos="9026" w:leader="dot"/>
            </w:tabs>
            <w:rPr/>
          </w:pPr>
          <w:hyperlink w:anchor="__RefHeading___Toc1250098_2749589250">
            <w:r>
              <w:rPr>
                <w:webHidden/>
                <w:rStyle w:val="IndexLink"/>
              </w:rPr>
              <w:t>3</w:t>
            </w:r>
            <w:r>
              <w:rPr>
                <w:rStyle w:val="IndexLink"/>
                <w:rtl w:val="true"/>
              </w:rPr>
              <w:t xml:space="preserve">. </w:t>
            </w:r>
            <w:r>
              <w:rPr>
                <w:rStyle w:val="IndexLink"/>
                <w:rtl w:val="true"/>
              </w:rPr>
              <w:t>برنامه کودک و نوجوان</w:t>
            </w:r>
            <w:r>
              <w:rPr>
                <w:rStyle w:val="IndexLink"/>
                <w:rtl w:val="true"/>
              </w:rPr>
              <w:tab/>
            </w:r>
            <w:r>
              <w:rPr>
                <w:rStyle w:val="IndexLink"/>
              </w:rPr>
              <w:t>95</w:t>
            </w:r>
          </w:hyperlink>
        </w:p>
        <w:p>
          <w:pPr>
            <w:pStyle w:val="Contents4"/>
            <w:tabs>
              <w:tab w:val="clear" w:pos="8176"/>
              <w:tab w:val="right" w:pos="9026" w:leader="dot"/>
            </w:tabs>
            <w:rPr/>
          </w:pPr>
          <w:hyperlink w:anchor="__RefHeading___Toc1250100_2749589250">
            <w:r>
              <w:rPr>
                <w:webHidden/>
                <w:rStyle w:val="IndexLink"/>
              </w:rPr>
              <w:t>4</w:t>
            </w:r>
            <w:r>
              <w:rPr>
                <w:rStyle w:val="IndexLink"/>
                <w:rtl w:val="true"/>
              </w:rPr>
              <w:t xml:space="preserve">. </w:t>
            </w:r>
            <w:r>
              <w:rPr>
                <w:rStyle w:val="IndexLink"/>
                <w:rtl w:val="true"/>
              </w:rPr>
              <w:t>برنامه مستند</w:t>
            </w:r>
            <w:r>
              <w:rPr>
                <w:rStyle w:val="IndexLink"/>
                <w:rtl w:val="true"/>
              </w:rPr>
              <w:tab/>
            </w:r>
            <w:r>
              <w:rPr>
                <w:rStyle w:val="IndexLink"/>
              </w:rPr>
              <w:t>96</w:t>
            </w:r>
          </w:hyperlink>
        </w:p>
        <w:p>
          <w:pPr>
            <w:pStyle w:val="Contents3"/>
            <w:tabs>
              <w:tab w:val="clear" w:pos="8459"/>
              <w:tab w:val="right" w:pos="9026" w:leader="dot"/>
            </w:tabs>
            <w:rPr/>
          </w:pPr>
          <w:hyperlink w:anchor="__RefHeading___Toc1250102_2749589250">
            <w:r>
              <w:rPr>
                <w:webHidden/>
                <w:rStyle w:val="IndexLink"/>
                <w:rtl w:val="true"/>
              </w:rPr>
              <w:t>پرسش های مردمی</w:t>
            </w:r>
            <w:r>
              <w:rPr>
                <w:rStyle w:val="IndexLink"/>
                <w:rtl w:val="true"/>
              </w:rPr>
              <w:tab/>
            </w:r>
            <w:r>
              <w:rPr>
                <w:rStyle w:val="IndexLink"/>
              </w:rPr>
              <w:t>96</w:t>
            </w:r>
          </w:hyperlink>
        </w:p>
        <w:p>
          <w:pPr>
            <w:pStyle w:val="Contents3"/>
            <w:tabs>
              <w:tab w:val="clear" w:pos="8459"/>
              <w:tab w:val="right" w:pos="9026" w:leader="dot"/>
            </w:tabs>
            <w:rPr/>
          </w:pPr>
          <w:hyperlink w:anchor="__RefHeading___Toc1250104_2749589250">
            <w:r>
              <w:rPr>
                <w:webHidden/>
                <w:rStyle w:val="IndexLink"/>
                <w:rtl w:val="true"/>
              </w:rPr>
              <w:t>پرسش های کارشناسی</w:t>
            </w:r>
            <w:r>
              <w:rPr>
                <w:rStyle w:val="IndexLink"/>
                <w:rtl w:val="true"/>
              </w:rPr>
              <w:tab/>
            </w:r>
            <w:r>
              <w:rPr>
                <w:rStyle w:val="IndexLink"/>
              </w:rPr>
              <w:t>97</w:t>
            </w:r>
          </w:hyperlink>
        </w:p>
        <w:p>
          <w:pPr>
            <w:pStyle w:val="Contents2"/>
            <w:tabs>
              <w:tab w:val="clear" w:pos="8743"/>
              <w:tab w:val="right" w:pos="9026" w:leader="dot"/>
            </w:tabs>
            <w:rPr/>
          </w:pPr>
          <w:hyperlink w:anchor="__RefHeading___Toc1250106_2749589250">
            <w:r>
              <w:rPr>
                <w:webHidden/>
                <w:rStyle w:val="IndexLink"/>
                <w:rtl w:val="true"/>
              </w:rPr>
              <w:t>کتاب نامه</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29_20228"/>
      <w:bookmarkStart w:id="1" w:name="pg3129_20228"/>
      <w:bookmarkEnd w:id="1"/>
    </w:p>
    <w:p>
      <w:pPr>
        <w:pStyle w:val="Heading2"/>
        <w:numPr>
          <w:ilvl w:val="1"/>
          <w:numId w:val="1"/>
        </w:numPr>
        <w:rPr/>
      </w:pPr>
      <w:bookmarkStart w:id="2" w:name="pg3129_20228"/>
      <w:bookmarkStart w:id="3" w:name="__RefHeading___Toc124987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افزون‌طلبی و راه‌های تعدیل ثروت در اسلام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رشیدی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IRC@IRIB.ir</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Email: WWW.IRC.ir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032</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964-514-032-3</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9878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29_20230"/>
      <w:bookmarkStart w:id="8" w:name="pg3129_20230"/>
      <w:bookmarkEnd w:id="8"/>
    </w:p>
    <w:p>
      <w:pPr>
        <w:pStyle w:val="Heading2"/>
        <w:numPr>
          <w:ilvl w:val="1"/>
          <w:numId w:val="1"/>
        </w:numPr>
        <w:rPr/>
      </w:pPr>
      <w:bookmarkStart w:id="9" w:name="pg3129_20230"/>
      <w:bookmarkStart w:id="10" w:name="__RefHeading___Toc1249880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اهمیت مطالعه ژرف و گسترده روان شناختی و جامعه شناختی در زمینه پدیده حرص و افزون طلبی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اگر روحیه فزون خواهی در جامعه ای گسترش یابد و به تدریج، به هنجار اجتماعی بدل شود انباشت و نمایش ثروت، فخرفروشی و درخواست امتیازهای ویژه در لایه های مختلف جامعه رخ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پیش از اینکه ارزش و احترام انسان به محک فضایل اخلاقی و توان مندی های فکری آنها سنجیده شود، به میزان ثروت و سرمایه او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پدید آمدن شکاف شدید طبقاتی، منزلت های بالا اجتماعی نصیب توانگران و ثروتمندان بی فضل و کمال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از رشد فکری و تکامل روحی و روانی و توسعه فرهنگی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ماند و مسابقه ثروت اندوزی و تجمل گرایی جزو ارزش ها و باورهای نامیمون مردم در خواهد آمد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حیات بخش اسلام از همان ابتدای بعثت پیامبر گرامی اسلام با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برقراری عدالت در عرصه های مختلف حیات بشری را سرلوحه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هرگونه تبعیض و زیاده خواهی به شدت مبارزه می کند و این آموزه در سیره رفتاری و اقتصادی ائمه معصومین علیهم السلام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نیز در پرتو راهبری های پیر عدالت گستر، خمینی کبیر رحمه الله، داعیه اجرای آموزه های نورانی الامی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شایسته است در سایه رهنمودهای رهبر فرزانه انقلاب که در مناسبت های مختلف، فقر و فساد و تبعیض را عامل انحطاط و تضاد طبقاتی شمرده است و با توجه به عزم جدی رئیس جمهور برگزیده در عدالت گستری، گام های جدی در رفع این معضل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زمینه سازی و فرهنگ سازی مناسب اصحاب رسانه بسیار کارساز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پرتو تلاش همگانی، شاهد برقراری عدالت اجتماعی در عرصه های گوناگون زندگی ملت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129_20232"/>
    </w:p>
    <w:p>
      <w:pPr>
        <w:pStyle w:val="Heading2"/>
        <w:numPr>
          <w:ilvl w:val="1"/>
          <w:numId w:val="1"/>
        </w:numPr>
        <w:rPr/>
      </w:pPr>
      <w:bookmarkStart w:id="13" w:name="__RefHeading___Toc1249882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دین اسلام برای تمام جنبه های زندگی انسان، برنامه مشخص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اسلامی، هم زندگی فردی و هم زندگی اجتماعی انسان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مجموعه آموزه های اسلامی از سه بخش کلی احکام، اخلاق و عقاید تشکیل می شود که هر کدام از این بخش ها، سلسله قواعد خاص خود را دارد و در حوزه های فردی و اجتماعی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شاخه های مهم بخش اخلاق، مقوله منع حرص ورزیدن و افزون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یا جامعه ای در دام حرص ورزی گرفتار آید و به فکر گریز از آن نباشد، روزبه روز بیشتر در این منجلاب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گودال های تباهی غوطه 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حریص بر دنیا مانند کرم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بر گرد خود می پیچد، راه بیرون شدنش دورتر و بسته تر می شود تا از غصه بمیرد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کلام امام باقر علیه السلام را می توان هم در حیطه فردی و هم در حیطه اجتماعی تفسیر کرد؛ زیرا نتیجه مطرح شده هم در مورد فرد حریص و هم درباره جامعه زیاده خواه مصداق دارد؛ یعنی فرد حریص و زیاده طلب، پایانی جز پشیمانی در دنیا و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جامعه ای که به افزون طلبی مبتلاست، جامعه ای عقب مانده و دور از ارزش های انسانی و اسلامی خواهد بود و بی شک چنین جامعه ای پایانی جز شکست و به دور ماندن از تعالی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تعالیم اسلامی، احکام است که مسائل گوناگون فردی و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امربه معروف و نهی ازمنکر، جهاد، اقتصاد،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اقتصادی اسلام، از جمله این احکام اسلامی است که می کوشد تا وضعیت زندگی افراد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برقراری عدالت اقتصادی و توزیع متناسب و عادلانه ثروت در جامعه از مهم ترین و اساسی ترین اهداف مطرح در نظام اقتصاد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رسیدن به این هدف، راهکارهایی ارائه کرده است که در بخش سوم این نوشتار به آن پرداخته خواهد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حاضر، پژوهشی تألیفی ـ تحلیلی است که در آن کوشیده ایم آیه ها، حدیث ها و دیگر مطالب مرتبط با موضوع، جمع آوری، دسته بندی، تحلیل و تفسیر شوند</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129_20235"/>
      <w:bookmarkStart w:id="16" w:name="pg3129_20235"/>
      <w:bookmarkEnd w:id="16"/>
    </w:p>
    <w:p>
      <w:pPr>
        <w:pStyle w:val="Heading2"/>
        <w:numPr>
          <w:ilvl w:val="1"/>
          <w:numId w:val="1"/>
        </w:numPr>
        <w:rPr/>
      </w:pPr>
      <w:bookmarkStart w:id="17" w:name="pg3129_20235"/>
      <w:bookmarkStart w:id="18" w:name="__RefHeading___Toc1249884_2749589250"/>
      <w:bookmarkStart w:id="19" w:name="_Toc5"/>
      <w:bookmarkEnd w:id="17"/>
      <w:bookmarkEnd w:id="18"/>
      <w:r>
        <w:rPr>
          <w:rtl w:val="true"/>
        </w:rPr>
        <w:t>بخش اول</w:t>
      </w:r>
      <w:r>
        <w:rPr>
          <w:rtl w:val="true"/>
        </w:rPr>
        <w:t xml:space="preserve">: </w:t>
      </w:r>
      <w:r>
        <w:rPr>
          <w:rtl w:val="true"/>
        </w:rPr>
        <w:t>کلیات</w:t>
      </w:r>
      <w:bookmarkEnd w:id="19"/>
    </w:p>
    <w:p>
      <w:pPr>
        <w:pStyle w:val="Heading3"/>
        <w:numPr>
          <w:ilvl w:val="2"/>
          <w:numId w:val="1"/>
        </w:numPr>
        <w:rPr/>
      </w:pPr>
      <w:bookmarkStart w:id="20" w:name="__RefHeading___Toc1249886_274958925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بحث از نظر دینی و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w:t>
      </w:r>
    </w:p>
    <w:p>
      <w:pPr>
        <w:pStyle w:val="Heading3"/>
        <w:numPr>
          <w:ilvl w:val="2"/>
          <w:numId w:val="1"/>
        </w:numPr>
        <w:rPr/>
      </w:pPr>
      <w:bookmarkStart w:id="22" w:name="__RefHeading___Toc1249888_2749589250"/>
      <w:bookmarkStart w:id="23" w:name="_Toc7"/>
      <w:bookmarkEnd w:id="22"/>
      <w:r>
        <w:rPr/>
        <w:t>1</w:t>
      </w:r>
      <w:r>
        <w:rPr>
          <w:rtl w:val="true"/>
        </w:rPr>
        <w:t xml:space="preserve">. </w:t>
      </w:r>
      <w:r>
        <w:rPr>
          <w:rtl w:val="true"/>
        </w:rPr>
        <w:t>ضرورت بحث از نظر دینی و اجتماعی</w:t>
      </w:r>
      <w:bookmarkEnd w:id="23"/>
    </w:p>
    <w:p>
      <w:pPr>
        <w:pStyle w:val="BookText"/>
        <w:rPr/>
      </w:pPr>
      <w:r>
        <w:rPr>
          <w:rFonts w:ascii="IRNazanin" w:hAnsi="IRNazanin" w:eastAsia="IRNazanin"/>
          <w:color w:val="111111"/>
          <w:sz w:val="28"/>
          <w:sz w:val="28"/>
          <w:szCs w:val="28"/>
          <w:rtl w:val="true"/>
          <w:lang w:bidi="fa-IR"/>
        </w:rPr>
        <w:t>از نگاه قرآن و روایات، حرص عاملی است که سبب دوری انسان از ارزش ها می شود و او را به وادی کفر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اسلامی، انسان ها را از این ویژگی به شدت برحذر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الْکفرِ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الاستکبارُ و الحسدُ؛ اصول و پایه های کفر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طلبی، خودبزرگ بینی و حسد</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اکرم صلی الله علیه و آلهدر وصیت نامه خود خطاب به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ثلاثِ خِصالٍ اَلْحَسَدُ وَالْحِرصُ وَالْکِبرُ؛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خصلت نهی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و کبر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جای دیگر، علت رانده شدن حضرت آدم علیه السلام از بهشت، حرص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الْحِرْصِ، حِرْصُ آدمَ، نُهِیَ عن الشَّجَرَةِ فَأَکَلَ مِنْها فَأَخْرَجَه حِرْصُهُ مِن الْجنّة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اولین حرص، حرص آدم علیه السلام بود که از درخت مخصوص نهی شد، ولی او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حرصش او را از بهشت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حدیث های یاد شده، اهمیت مقابله با حرص از منظر دین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لزوم پرداختن به آن، شناسایی ریشه ها و عوامل پیدایش آن و راه های مقابله با آن بر همگان آشکار 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اجتماع نیز بررسی دقیق و جامعه شناختی موضوع افزون طلبی، اهمیت ویژه ای دارد؛ زیرا اگر افزون طلبی و زیاده خواهی در جامعه گسترش یابد و رفته رفته به صورت هنجار اجتماعی درآید، بسیار تهدید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فرآیند نمایش ثروت و فخرفروشی و زیاده خواهی، رونق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روند نتیجه ای جز روی آوردن به مادیات و دوری از معنویات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دارندگی و ثروتمندی، ارزشمند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چنین جامعه ای، فاصله شدید طبقاتی ایجاد می شود و انواع انحراف ها و فسادهای اجتماعی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جامعه از رشد و توسعه فکری، فرهنگی و اقتصادی باز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به هر وسیله ممکن، جلو رشد فکری و عملی این عارضه اخلاقی ـ اجتماعی گرفته شود تا بتوانیم در مسیر رسیدن به یک جامعه مبتنی بر ارزش های اسلامی حرکت </w:t>
      </w:r>
      <w:bookmarkStart w:id="24" w:name="pg3129_20237"/>
    </w:p>
    <w:p>
      <w:pPr>
        <w:pStyle w:val="BookText"/>
        <w:rPr/>
      </w:pPr>
      <w:bookmarkEnd w:id="24"/>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عدالت را هدف ارسال رسولان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ما پیامبران خود را با دلایل آشکار فرستادیم و با آنها کتاب آسمانی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به عدالت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صورت عام، تمامی حوزه ها از جمله اقتصاد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اقتصادی و توزیع عادلانه ثروت در جامعه، سبب حذف فقر و کاهش شکاف طبقاتی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می شود تا افراد جامعه در سطح رفاه نسبی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پی این برخورداری متناسب، جامعه از افراط و تفریط نجات یافته و به ثبات و پایداری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عدالت اقتصادی و تعدیل ثروت همین بس که حضرت علی علیه السلام علت پذیرفتن خلافت پس از خلیفه سوم را حضور فراوان بیعت کنندگان و به هم خوردن عدالت و تقسیم شدن مردم به دو طبقه سیر و گرسنه بیان می کند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5" w:name="__RefHeading___Toc1249890_2749589250"/>
      <w:bookmarkStart w:id="26" w:name="_Toc8"/>
      <w:bookmarkEnd w:id="25"/>
      <w:r>
        <w:rPr/>
        <w:t>2</w:t>
      </w:r>
      <w:r>
        <w:rPr>
          <w:rtl w:val="true"/>
        </w:rPr>
        <w:t xml:space="preserve">. </w:t>
      </w:r>
      <w:r>
        <w:rPr>
          <w:rtl w:val="true"/>
        </w:rPr>
        <w:t>پرسش های پژوهش</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درباره افزون طلبی چیست؟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زمینه های پیدایش افزون طلبی در فرد و اجتماع چیست؟ </w:t>
      </w:r>
      <w:bookmarkStart w:id="27" w:name="pg3129_20238"/>
    </w:p>
    <w:p>
      <w:pPr>
        <w:pStyle w:val="BookText"/>
        <w:rPr/>
      </w:pPr>
      <w:bookmarkEnd w:id="2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فردی و اجتماعی افزون طلبی 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اسلام برای مقابله با افزون طلبی در حوزه فردی و اجتماعی چیست؟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افزون طلبی و نحوه توزیع ثروت و درآمد در جامعه چه رابطه ای وجود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گیری کلی اسلام درزمینه توزیع ثروت و درآمد درمیان افراد جامعه چیست؟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اسلام برای تعدیل ثروت چیست؟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تعدیل ثروت در جامعه کدامند؟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صدا و سیما در زمینه فرهنگ سازی جامعه از لحاظ مبارزه با افزون طلبی و همچنین توزیع عادلانه ثروت چیست؟</w:t>
      </w:r>
    </w:p>
    <w:p>
      <w:pPr>
        <w:pStyle w:val="Heading3"/>
        <w:numPr>
          <w:ilvl w:val="2"/>
          <w:numId w:val="1"/>
        </w:numPr>
        <w:rPr/>
      </w:pPr>
      <w:bookmarkStart w:id="28" w:name="__RefHeading___Toc1249892_2749589250"/>
      <w:bookmarkStart w:id="29" w:name="_Toc9"/>
      <w:bookmarkEnd w:id="28"/>
      <w:r>
        <w:rPr/>
        <w:t>3</w:t>
      </w:r>
      <w:r>
        <w:rPr>
          <w:rtl w:val="true"/>
        </w:rPr>
        <w:t xml:space="preserve">. </w:t>
      </w:r>
      <w:r>
        <w:rPr>
          <w:rtl w:val="true"/>
        </w:rPr>
        <w:t>فرضیه های پژوهش</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فردی، آرمان قرار دادن دنیا و از نظر اجتماعی، تغییر نظام ارزشی جامعه به سمت ارزش های مادی را می توان از مهم ترین عوامل پیدایش حرص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آخرت و قناعت پیشگی در زمینه فردی و تحکیم و تقویت ارزش های معنوی به وسیله نهادها و شخصیت های فرهنگی مؤثر در جامعه، از مهم ترین راه های پیش گیری و درمان حرص پیش بینی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افزون طلبی و نابرابری اقتصادی، رابطه ای دوسویه برقرار است؛ یعنی هریک می تواند علت پدید آمدن دیگری باشد</w:t>
      </w:r>
      <w:r>
        <w:rPr>
          <w:rFonts w:eastAsia="IRNazanin" w:cs="IRNazanin"/>
          <w:color w:val="111111"/>
          <w:sz w:val="28"/>
          <w:szCs w:val="28"/>
          <w:rtl w:val="true"/>
          <w:lang w:bidi="fa-IR"/>
        </w:rPr>
        <w:t xml:space="preserve">. </w:t>
      </w:r>
      <w:bookmarkStart w:id="30" w:name="pg3129_20239"/>
    </w:p>
    <w:p>
      <w:pPr>
        <w:pStyle w:val="BookText"/>
        <w:rPr/>
      </w:pPr>
      <w:bookmarkEnd w:id="3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احکام و قوانین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واجبات مالی و انفاق های مستحبی و منع مواردی همچون اسراف، احتکار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اگر به خوبی اجرا شوند، درآمد و ثروت به صورت عادلانه و متوازن در میان طبقه های گوناگون جامعه توزیع می شود</w:t>
      </w:r>
      <w:r>
        <w:rPr>
          <w:rFonts w:eastAsia="IRNazanin" w:cs="IRNazanin"/>
          <w:color w:val="111111"/>
          <w:sz w:val="28"/>
          <w:szCs w:val="28"/>
          <w:rtl w:val="true"/>
          <w:lang w:bidi="fa-IR"/>
        </w:rPr>
        <w:t>.</w:t>
      </w:r>
    </w:p>
    <w:p>
      <w:pPr>
        <w:pStyle w:val="Heading3"/>
        <w:numPr>
          <w:ilvl w:val="2"/>
          <w:numId w:val="1"/>
        </w:numPr>
        <w:rPr/>
      </w:pPr>
      <w:bookmarkStart w:id="31" w:name="__RefHeading___Toc1249894_2749589250"/>
      <w:bookmarkStart w:id="32" w:name="_Toc10"/>
      <w:bookmarkEnd w:id="31"/>
      <w:r>
        <w:rPr/>
        <w:t>4</w:t>
      </w:r>
      <w:r>
        <w:rPr>
          <w:rtl w:val="true"/>
        </w:rPr>
        <w:t xml:space="preserve">. </w:t>
      </w:r>
      <w:r>
        <w:rPr>
          <w:rtl w:val="true"/>
        </w:rPr>
        <w:t>تعریف مفاهیم</w:t>
      </w:r>
      <w:bookmarkEnd w:id="32"/>
    </w:p>
    <w:p>
      <w:pPr>
        <w:pStyle w:val="Heading4"/>
        <w:numPr>
          <w:ilvl w:val="3"/>
          <w:numId w:val="1"/>
        </w:numPr>
        <w:rPr/>
      </w:pPr>
      <w:bookmarkStart w:id="33" w:name="__RefHeading___Toc1249896_2749589250"/>
      <w:bookmarkStart w:id="34" w:name="_Toc11"/>
      <w:bookmarkEnd w:id="33"/>
      <w:r>
        <w:rPr>
          <w:rtl w:val="true"/>
        </w:rPr>
        <w:t>الف</w:t>
      </w:r>
      <w:r>
        <w:rPr>
          <w:rtl w:val="true"/>
        </w:rPr>
        <w:t xml:space="preserve">) </w:t>
      </w:r>
      <w:r>
        <w:rPr>
          <w:rtl w:val="true"/>
        </w:rPr>
        <w:t xml:space="preserve">حرص </w:t>
      </w:r>
      <w:r>
        <w:rPr>
          <w:rtl w:val="true"/>
        </w:rPr>
        <w:t>(</w:t>
      </w:r>
      <w:r>
        <w:rPr>
          <w:rtl w:val="true"/>
        </w:rPr>
        <w:t>افزون طلبی</w:t>
      </w:r>
      <w:r>
        <w:rPr>
          <w:rtl w:val="true"/>
        </w:rPr>
        <w:t>)</w:t>
      </w:r>
      <w:bookmarkEnd w:id="34"/>
    </w:p>
    <w:p>
      <w:pPr>
        <w:pStyle w:val="BookText"/>
        <w:rPr/>
      </w:pPr>
      <w:r>
        <w:rPr>
          <w:rFonts w:ascii="IRNazanin" w:hAnsi="IRNazanin" w:eastAsia="IRNazanin"/>
          <w:color w:val="111111"/>
          <w:sz w:val="28"/>
          <w:sz w:val="28"/>
          <w:szCs w:val="28"/>
          <w:rtl w:val="true"/>
          <w:lang w:bidi="fa-IR"/>
        </w:rPr>
        <w:t>حرص از لحاظ لغوی در المفردات، این 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فرطُ الشَّرِه و فرط الارادة؛ حرص میل شدید و اراده شدید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از نظر اصطلاحی نیز، حرص حالت و صفتی نفسانی است که آدمی را برای گرد آوردن آنچه بدان نیاز ندارد، برمی انگیزد، بی آنکه به حد و مقدار معینی بسنده کند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5" w:name="__RefHeading___Toc1249898_2749589250"/>
      <w:bookmarkStart w:id="36" w:name="_Toc12"/>
      <w:bookmarkEnd w:id="35"/>
      <w:r>
        <w:rPr>
          <w:rtl w:val="true"/>
        </w:rPr>
        <w:t>ب</w:t>
      </w:r>
      <w:r>
        <w:rPr>
          <w:rtl w:val="true"/>
        </w:rPr>
        <w:t xml:space="preserve">) </w:t>
      </w:r>
      <w:r>
        <w:rPr>
          <w:rtl w:val="true"/>
        </w:rPr>
        <w:t>عدالت</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این 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لفظٌ یقتضی معنی المساواة؛ عدل لفظی است که اقتضای معنی مساوات و برابری دارد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 قرار گرفتن هر چیزی سر جای خودش، عدالت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این عبارت، عدل را به صورت کلی و </w:t>
      </w:r>
      <w:bookmarkStart w:id="37" w:name="pg3129_20240"/>
    </w:p>
    <w:p>
      <w:pPr>
        <w:pStyle w:val="BookText"/>
        <w:rPr/>
      </w:pPr>
      <w:bookmarkEnd w:id="37"/>
      <w:r>
        <w:rPr>
          <w:rFonts w:ascii="IRNazanin" w:hAnsi="IRNazanin" w:eastAsia="IRNazanin"/>
          <w:color w:val="111111"/>
          <w:sz w:val="28"/>
          <w:sz w:val="28"/>
          <w:szCs w:val="28"/>
          <w:rtl w:val="true"/>
          <w:lang w:bidi="fa-IR"/>
        </w:rPr>
        <w:t>جامع، معنا 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وقتی برپا می شود که هر چیزی در جای خودش قرار گیرد؛ یعنی هر حقی در هر زمینه ای به صاحب حق برسد و هیچ کس به حق دیگری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عدالت، در ترکیب با کلمات دیگر مشخص می شود، ترکیباتی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و عدالت اقتصادی که هر کدام معنای اصطلاحی ویژه خود را دارند</w:t>
      </w:r>
      <w:r>
        <w:rPr>
          <w:rFonts w:eastAsia="IRNazanin" w:cs="IRNazanin"/>
          <w:color w:val="111111"/>
          <w:sz w:val="28"/>
          <w:szCs w:val="28"/>
          <w:rtl w:val="true"/>
          <w:lang w:bidi="fa-IR"/>
        </w:rPr>
        <w:t>.</w:t>
      </w:r>
    </w:p>
    <w:p>
      <w:pPr>
        <w:pStyle w:val="Heading4"/>
        <w:numPr>
          <w:ilvl w:val="3"/>
          <w:numId w:val="1"/>
        </w:numPr>
        <w:rPr/>
      </w:pPr>
      <w:bookmarkStart w:id="38" w:name="__RefHeading___Toc1249900_2749589250"/>
      <w:bookmarkStart w:id="39" w:name="_Toc13"/>
      <w:bookmarkEnd w:id="38"/>
      <w:r>
        <w:rPr>
          <w:rtl w:val="true"/>
        </w:rPr>
        <w:t>ج</w:t>
      </w:r>
      <w:r>
        <w:rPr>
          <w:rtl w:val="true"/>
        </w:rPr>
        <w:t xml:space="preserve">) </w:t>
      </w:r>
      <w:r>
        <w:rPr>
          <w:rtl w:val="true"/>
        </w:rPr>
        <w:t>عدالت اقتصادی</w:t>
      </w:r>
      <w:bookmarkEnd w:id="39"/>
    </w:p>
    <w:p>
      <w:pPr>
        <w:pStyle w:val="BookText"/>
        <w:rPr/>
      </w:pPr>
      <w:r>
        <w:rPr>
          <w:rFonts w:ascii="IRNazanin" w:hAnsi="IRNazanin" w:eastAsia="IRNazanin"/>
          <w:color w:val="111111"/>
          <w:sz w:val="28"/>
          <w:sz w:val="28"/>
          <w:szCs w:val="28"/>
          <w:rtl w:val="true"/>
          <w:lang w:bidi="fa-IR"/>
        </w:rPr>
        <w:t xml:space="preserve">تعریف های گوناگونی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که به چند نمونه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عدالت اقتصادی ـ که یکی از مظاهر عدالت اجتماعی است ـ به معنای رعایت استحقاق ها و دادن حقوق اقتصادی افراد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دو ـ عدالت اجتماعی از نظر اقتصادی آن گاه فراهم می شود که دارایی ثروتمندان تعدیل شود و همه افراد جامعه به یک زندگی متوسط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تعدیل ثروت این است که در جامعه اسلامی، تفاوت سطح زندگی افراد در حدی نخواهد بود که جامعه را به یک جامعه طبقاتی تبدیل سازد که در آن عده ای فقیر و گروهی بسیار ثروتمند باشند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منظور از عدالت اقتصادی، قرار گرفتن هر حق اقتصادی در سر </w:t>
      </w:r>
      <w:bookmarkStart w:id="40" w:name="pg3129_20241"/>
    </w:p>
    <w:p>
      <w:pPr>
        <w:pStyle w:val="BookText"/>
        <w:rPr/>
      </w:pPr>
      <w:bookmarkEnd w:id="40"/>
      <w:r>
        <w:rPr>
          <w:rFonts w:ascii="IRNazanin" w:hAnsi="IRNazanin" w:eastAsia="IRNazanin"/>
          <w:color w:val="111111"/>
          <w:sz w:val="28"/>
          <w:sz w:val="28"/>
          <w:szCs w:val="28"/>
          <w:rtl w:val="true"/>
          <w:lang w:bidi="fa-IR"/>
        </w:rPr>
        <w:t>جای خودش است؛ به گونه ای که هم حقوق اقتصادی افراد جامعه رعایت شود و هم درآمد و ثروت ملی به شکلی متوازن و عادلانه میان طبقه های گوناگون جامعه توزیع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فاصله طبقاتی میان قشرهای گوناگون جامعه، به پایین ترین میزان ممکن می رسد</w:t>
      </w:r>
      <w:r>
        <w:rPr>
          <w:rFonts w:eastAsia="IRNazanin" w:cs="IRNazanin"/>
          <w:color w:val="111111"/>
          <w:sz w:val="28"/>
          <w:szCs w:val="28"/>
          <w:rtl w:val="true"/>
          <w:lang w:bidi="fa-IR"/>
        </w:rPr>
        <w:t>.</w:t>
      </w:r>
    </w:p>
    <w:p>
      <w:pPr>
        <w:pStyle w:val="Heading4"/>
        <w:numPr>
          <w:ilvl w:val="3"/>
          <w:numId w:val="1"/>
        </w:numPr>
        <w:rPr/>
      </w:pPr>
      <w:bookmarkStart w:id="41" w:name="__RefHeading___Toc1249902_2749589250"/>
      <w:bookmarkStart w:id="42" w:name="_Toc14"/>
      <w:bookmarkEnd w:id="41"/>
      <w:r>
        <w:rPr>
          <w:rtl w:val="true"/>
        </w:rPr>
        <w:t>د</w:t>
      </w:r>
      <w:r>
        <w:rPr>
          <w:rtl w:val="true"/>
        </w:rPr>
        <w:t xml:space="preserve">) </w:t>
      </w:r>
      <w:r>
        <w:rPr>
          <w:rtl w:val="true"/>
        </w:rPr>
        <w:t xml:space="preserve">ثروت </w:t>
      </w:r>
      <w:r>
        <w:rPr>
          <w:rtl w:val="true"/>
        </w:rPr>
        <w:t>(</w:t>
      </w:r>
      <w:r>
        <w:rPr>
          <w:rtl w:val="true"/>
        </w:rPr>
        <w:t>مال</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یک اعتبار عقلایی است که از فایده دارا بودن یک چیز نشئت می گیرد، به گونه ای که سبب پیدایش میل و تقاضای مردم می گردد و نسبت به آن از یکدیگر پیشی می گیرند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شهید مطهری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یا مال عبارت است از هر چیزی که یکی از حوایج طبیعی یا اعتباری، ضروری یا تجملی بشر را برآورد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بنابراین، ثروت یا مال، به چیزی گفته می شود که عقلا نسبت به آن رغبت داشته باشند؛ در دسترس نباشد و بتوان برای آن محدودیت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محدودیت داشتن یا کمیاب بودن، به این معناست که به اندازه ای زیاد نباشد که به راحتی در دسترس همگان قرار 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نور خورشید و</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عمومی و کلی است، ولی از نظر فقه اسلامی، مال افزون بر آنکه ارزش مبادله ای دارد، باید منافعش حلال و قانونی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اشیا که از نظر عرف و اقتصاد، مال به شمار می آید، ممکن است از دیدگاه فقه و حقوق اسلامی، 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شراب، آلات لهو و </w:t>
      </w:r>
      <w:bookmarkStart w:id="43" w:name="pg3129_20242"/>
    </w:p>
    <w:p>
      <w:pPr>
        <w:pStyle w:val="BookText"/>
        <w:rPr/>
      </w:pPr>
      <w:bookmarkEnd w:id="43"/>
      <w:r>
        <w:rPr>
          <w:rFonts w:ascii="IRNazanin" w:hAnsi="IRNazanin" w:eastAsia="IRNazanin"/>
          <w:color w:val="111111"/>
          <w:sz w:val="28"/>
          <w:sz w:val="28"/>
          <w:szCs w:val="28"/>
          <w:rtl w:val="true"/>
          <w:lang w:bidi="fa-IR"/>
        </w:rPr>
        <w:t>قمار ممکن است در برخی جوامع، مال به شمار رود، در حالی که از نظر شارع و قانون گذار اسلامی،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حقوقی مربوط به اموال، این موارد را شامل نمی 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مال به سه دسته کلی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وجود مادی داشته و با حواس ظاهر قابل درک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فایده و ارزش مصرفی حاصل از عین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حقوق، مالیت دارند؛ یعنی ارزش مبادلاتی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سرقفلی، تألیف، اختراع و</w:t>
      </w:r>
      <w:r>
        <w:rPr>
          <w:rFonts w:eastAsia="IRNazanin" w:cs="IRNazanin"/>
          <w:color w:val="111111"/>
          <w:sz w:val="28"/>
          <w:szCs w:val="28"/>
          <w:rtl w:val="true"/>
          <w:lang w:bidi="fa-IR"/>
        </w:rPr>
        <w:t>... .</w:t>
      </w:r>
      <w:r>
        <w:rPr>
          <w:rStyle w:val="FootnoteAnchor"/>
          <w:rtl w:val="true"/>
        </w:rPr>
        <w:footnoteReference w:id="16"/>
      </w:r>
    </w:p>
    <w:p>
      <w:pPr>
        <w:pStyle w:val="Heading4"/>
        <w:numPr>
          <w:ilvl w:val="3"/>
          <w:numId w:val="1"/>
        </w:numPr>
        <w:rPr/>
      </w:pPr>
      <w:bookmarkStart w:id="44" w:name="__RefHeading___Toc1249904_2749589250"/>
      <w:bookmarkStart w:id="45" w:name="_Toc15"/>
      <w:bookmarkEnd w:id="44"/>
      <w:r>
        <w:rPr>
          <w:rtl w:val="true"/>
        </w:rPr>
        <w:t xml:space="preserve">ه </w:t>
      </w:r>
      <w:r>
        <w:rPr>
          <w:rtl w:val="true"/>
        </w:rPr>
        <w:t xml:space="preserve">) </w:t>
      </w:r>
      <w:r>
        <w:rPr>
          <w:rtl w:val="true"/>
        </w:rPr>
        <w:t>تعدیل ثروت</w:t>
      </w:r>
      <w:bookmarkEnd w:id="45"/>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ثروت به صورت عادلانه در میان قشرهای گوناگون جامعه توزیع شود؛ یعنی نباید در دست گروه ویژه ای در گردش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مفهوم را با این عبارت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 مِنْکُمْ؛ تا اموال در میان ثروتمندان شما دست به دست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تعریف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تعدیل ثروت این است که در جامعه، تفاوت سطح زندگی افراد در حدی نخواهد بود که جامعه را به یک جامعه طبقاتی تبدیل کند که در آن </w:t>
      </w:r>
    </w:p>
    <w:p>
      <w:pPr>
        <w:pStyle w:val="BookText"/>
        <w:rPr/>
      </w:pPr>
      <w:r>
        <w:rPr>
          <w:rFonts w:ascii="IRNazanin" w:hAnsi="IRNazanin" w:eastAsia="IRNazanin"/>
          <w:color w:val="111111"/>
          <w:sz w:val="28"/>
          <w:sz w:val="28"/>
          <w:szCs w:val="28"/>
          <w:rtl w:val="true"/>
          <w:lang w:bidi="fa-IR"/>
        </w:rPr>
        <w:t>عده ای فقیر باشند و گروهی بسیار ثروتمند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باید گفت تعدیل ثروت، دو شاخصه کلی دارد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ساکن نماندن مال در دست یک گروه خاص؛</w:t>
      </w:r>
    </w:p>
    <w:p>
      <w:pPr>
        <w:pStyle w:val="BookText"/>
        <w:rPr/>
      </w:pPr>
      <w:r>
        <w:rPr>
          <w:rFonts w:ascii="IRNazanin" w:hAnsi="IRNazanin" w:eastAsia="IRNazanin"/>
          <w:color w:val="111111"/>
          <w:sz w:val="28"/>
          <w:sz w:val="28"/>
          <w:szCs w:val="28"/>
          <w:rtl w:val="true"/>
          <w:lang w:bidi="fa-IR"/>
        </w:rPr>
        <w:t>دو ـ نبودن اختلاف شدید طبقاتی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 ای که این دو ویژگی وجود داشته باشد، تعدیل ثروت برقرار خواهد بود؛ یعنی در آن جامعه، ثروت در میان قشرهای گوناگون جامعه به صورت عادلانه توزیع شده است</w:t>
      </w:r>
      <w:r>
        <w:rPr>
          <w:rFonts w:eastAsia="IRNazanin" w:cs="IRNazanin"/>
          <w:color w:val="111111"/>
          <w:sz w:val="28"/>
          <w:szCs w:val="28"/>
          <w:rtl w:val="true"/>
          <w:lang w:bidi="fa-IR"/>
        </w:rPr>
        <w:t xml:space="preserve">. </w:t>
      </w:r>
      <w:bookmarkStart w:id="46" w:name="pg3129_20244"/>
    </w:p>
    <w:p>
      <w:pPr>
        <w:pStyle w:val="Heading2"/>
        <w:numPr>
          <w:ilvl w:val="1"/>
          <w:numId w:val="1"/>
        </w:numPr>
        <w:rPr/>
      </w:pPr>
      <w:bookmarkStart w:id="47" w:name="__RefHeading___Toc1249906_2749589250"/>
      <w:bookmarkStart w:id="48" w:name="_Toc16"/>
      <w:bookmarkEnd w:id="46"/>
      <w:bookmarkEnd w:id="47"/>
      <w:r>
        <w:rPr>
          <w:rtl w:val="true"/>
        </w:rPr>
        <w:t>بخش دوم</w:t>
      </w:r>
      <w:r>
        <w:rPr>
          <w:rtl w:val="true"/>
        </w:rPr>
        <w:t xml:space="preserve">: </w:t>
      </w:r>
      <w:r>
        <w:rPr>
          <w:rtl w:val="true"/>
        </w:rPr>
        <w:t xml:space="preserve">افزون طلبی </w:t>
      </w:r>
      <w:r>
        <w:rPr>
          <w:rtl w:val="true"/>
        </w:rPr>
        <w:t>(</w:t>
      </w:r>
      <w:r>
        <w:rPr>
          <w:rtl w:val="true"/>
        </w:rPr>
        <w:t>حرص</w:t>
      </w:r>
      <w:r>
        <w:rPr>
          <w:rtl w:val="true"/>
        </w:rPr>
        <w:t>)</w:t>
      </w:r>
      <w:bookmarkEnd w:id="48"/>
    </w:p>
    <w:p>
      <w:pPr>
        <w:pStyle w:val="Heading3"/>
        <w:numPr>
          <w:ilvl w:val="2"/>
          <w:numId w:val="1"/>
        </w:numPr>
        <w:rPr/>
      </w:pPr>
      <w:bookmarkStart w:id="49" w:name="__RefHeading___Toc1249908_2749589250"/>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پیدایش افزون طلبی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افزون طلبی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مقابله با افزون طلبی</w:t>
      </w:r>
    </w:p>
    <w:p>
      <w:pPr>
        <w:pStyle w:val="Heading3"/>
        <w:numPr>
          <w:ilvl w:val="2"/>
          <w:numId w:val="1"/>
        </w:numPr>
        <w:rPr/>
      </w:pPr>
      <w:bookmarkStart w:id="51" w:name="__RefHeading___Toc1249910_2749589250"/>
      <w:bookmarkStart w:id="52" w:name="_Toc18"/>
      <w:bookmarkEnd w:id="51"/>
      <w:r>
        <w:rPr/>
        <w:t>1</w:t>
      </w:r>
      <w:r>
        <w:rPr>
          <w:rtl w:val="true"/>
        </w:rPr>
        <w:t xml:space="preserve">. </w:t>
      </w:r>
      <w:r>
        <w:rPr>
          <w:rtl w:val="true"/>
        </w:rPr>
        <w:t>ریشه های پیدایش افزون طلبی</w:t>
      </w:r>
      <w:bookmarkEnd w:id="52"/>
    </w:p>
    <w:p>
      <w:pPr>
        <w:pStyle w:val="Heading4"/>
        <w:numPr>
          <w:ilvl w:val="3"/>
          <w:numId w:val="1"/>
        </w:numPr>
        <w:rPr/>
      </w:pPr>
      <w:bookmarkStart w:id="53" w:name="__RefHeading___Toc1249912_2749589250"/>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از مهم ترین مسائل در هر بحثی، تجزیه و تحلیل دقیق موضوع به منظور یافتن ریشه ها و عوامل پیدایش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افزون طلبی نیز باید ریشه های پیدایش آن را بشناسیم تا برای پیش گیری و درمان آن موفق 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ریشه ها را باید در فرد یا اجتماع جست وجو کرد که در اینجا به تفکیک، این موارد را بررسی می کنیم</w:t>
      </w:r>
      <w:r>
        <w:rPr>
          <w:rFonts w:eastAsia="IRNazanin" w:cs="IRNazanin"/>
          <w:color w:val="111111"/>
          <w:sz w:val="28"/>
          <w:szCs w:val="28"/>
          <w:rtl w:val="true"/>
          <w:lang w:bidi="fa-IR"/>
        </w:rPr>
        <w:t>:</w:t>
      </w:r>
    </w:p>
    <w:p>
      <w:pPr>
        <w:pStyle w:val="Heading4"/>
        <w:numPr>
          <w:ilvl w:val="3"/>
          <w:numId w:val="1"/>
        </w:numPr>
        <w:rPr/>
      </w:pPr>
      <w:bookmarkStart w:id="55" w:name="__RefHeading___Toc1249914_2749589250"/>
      <w:bookmarkStart w:id="56" w:name="_Toc20"/>
      <w:bookmarkEnd w:id="55"/>
      <w:r>
        <w:rPr>
          <w:rtl w:val="true"/>
        </w:rPr>
        <w:t>الف</w:t>
      </w:r>
      <w:r>
        <w:rPr>
          <w:rtl w:val="true"/>
        </w:rPr>
        <w:t xml:space="preserve">) </w:t>
      </w:r>
      <w:r>
        <w:rPr>
          <w:rtl w:val="true"/>
        </w:rPr>
        <w:t>ریشه های فردی</w:t>
      </w:r>
      <w:bookmarkEnd w:id="56"/>
    </w:p>
    <w:p>
      <w:pPr>
        <w:pStyle w:val="Heading5"/>
        <w:numPr>
          <w:ilvl w:val="4"/>
          <w:numId w:val="1"/>
        </w:numPr>
        <w:rPr/>
      </w:pPr>
      <w:bookmarkStart w:id="57" w:name="__RefHeading___Toc1249916_2749589250"/>
      <w:bookmarkStart w:id="58" w:name="_Toc21"/>
      <w:bookmarkEnd w:id="57"/>
      <w:r>
        <w:rPr>
          <w:rtl w:val="true"/>
        </w:rPr>
        <w:t>یک ـ بدگمانی نسبت به خداوند</w:t>
      </w:r>
      <w:bookmarkEnd w:id="5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اساسی ترین زمینه های بروز حرص در انسان، بدگمانی نسبت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ثبوتیه خداوند است و این صفت به این معناست که خداوند هیچ کاری را بیهوده و بدون حکمت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امری از امور آفرینش حکمتی دارد و بدون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واقعیتی است که اگر انسان به درستی آن را نشناسد، دچار بدگمانی نسبت به خداوند خواهد شد؛ یعنی نسبت به فعل الهی درباره خودش بدگمان است و آن را از روی حکمت و هدف و خیر قلمداد نخواهد کرد</w:t>
      </w:r>
      <w:r>
        <w:rPr>
          <w:rFonts w:eastAsia="IRNazanin" w:cs="IRNazanin"/>
          <w:color w:val="111111"/>
          <w:sz w:val="28"/>
          <w:szCs w:val="28"/>
          <w:rtl w:val="true"/>
          <w:lang w:bidi="fa-IR"/>
        </w:rPr>
        <w:t xml:space="preserve">. </w:t>
      </w:r>
      <w:bookmarkStart w:id="59" w:name="pg3129_20245"/>
    </w:p>
    <w:p>
      <w:pPr>
        <w:pStyle w:val="BookText"/>
        <w:rPr/>
      </w:pPr>
      <w:bookmarkEnd w:id="59"/>
      <w:r>
        <w:rPr>
          <w:rFonts w:ascii="IRNazanin" w:hAnsi="IRNazanin" w:eastAsia="IRNazanin"/>
          <w:color w:val="111111"/>
          <w:sz w:val="28"/>
          <w:sz w:val="28"/>
          <w:szCs w:val="28"/>
          <w:rtl w:val="true"/>
          <w:lang w:bidi="fa-IR"/>
        </w:rPr>
        <w:t>حال که مفهوم بدگمانی نسبت به خداوند روشن شد، ارتباط آن با مقوله حرص و افزون طلبی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ترس و بخل و حرص، غریزه ای هستند که بدگمانی نسبت به خداوند، عامل پیدایش آنهاست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یعنی انسانی که از غیرخدا بترسد یا از ترس فقر، بخل بورزد، یا به خاطر زیاد کردن مالش، در جمع آوری ثروت، حرص داشته باشد، او خدا را به درستی نشناخته است و به رزاق بودن او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این آیه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 هیچ جنبنده ای در زمین نیست مگر اینکه روزی او برعهده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سبب می شود که بیشتر کوشش خود را برای جمع آوری مال به کار گیرد و از پرداختن به امور معنوی و انجام دادن واجبات الهی در زمینه های مالی و غیرمالی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پی چنین حالتی، روحیه حرص و زیاده خواهی و افراط در تأمین نیازها در انسان ریشه می دواند و اگر کنترل و درمان نشود، شقاوت انسان را در پی خواهد داشت</w:t>
      </w:r>
      <w:r>
        <w:rPr>
          <w:rFonts w:eastAsia="IRNazanin" w:cs="IRNazanin"/>
          <w:color w:val="111111"/>
          <w:sz w:val="28"/>
          <w:szCs w:val="28"/>
          <w:rtl w:val="true"/>
          <w:lang w:bidi="fa-IR"/>
        </w:rPr>
        <w:t>.</w:t>
      </w:r>
    </w:p>
    <w:p>
      <w:pPr>
        <w:pStyle w:val="Heading5"/>
        <w:numPr>
          <w:ilvl w:val="4"/>
          <w:numId w:val="1"/>
        </w:numPr>
        <w:rPr/>
      </w:pPr>
      <w:bookmarkStart w:id="60" w:name="__RefHeading___Toc1249918_2749589250"/>
      <w:bookmarkStart w:id="61" w:name="_Toc22"/>
      <w:bookmarkEnd w:id="60"/>
      <w:r>
        <w:rPr>
          <w:rtl w:val="true"/>
        </w:rPr>
        <w:t>دو ـ دنیادوستی</w:t>
      </w:r>
      <w:bookmarkEnd w:id="61"/>
    </w:p>
    <w:p>
      <w:pPr>
        <w:pStyle w:val="BookText"/>
        <w:rPr/>
      </w:pPr>
      <w:r>
        <w:rPr>
          <w:rFonts w:ascii="IRNazanin" w:hAnsi="IRNazanin" w:eastAsia="IRNazanin"/>
          <w:color w:val="111111"/>
          <w:sz w:val="28"/>
          <w:sz w:val="28"/>
          <w:szCs w:val="28"/>
          <w:rtl w:val="true"/>
          <w:lang w:bidi="fa-IR"/>
        </w:rPr>
        <w:t xml:space="preserve">در پاره ای دیگر از روایت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حرص در انسان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لَهِجَ قَلبُهُ بِحُبِّ الدنیا التاط قلبُهُ منها بثلاث؛ هَمّ لایُغَیِّبُهُ و حرصٍ لایُترکُهُ و أملٍ </w:t>
      </w:r>
      <w:bookmarkStart w:id="62" w:name="pg3129_20246"/>
    </w:p>
    <w:p>
      <w:pPr>
        <w:pStyle w:val="BookText"/>
        <w:rPr/>
      </w:pPr>
      <w:bookmarkEnd w:id="62"/>
      <w:r>
        <w:rPr>
          <w:rFonts w:ascii="Amiri" w:hAnsi="Amiri" w:eastAsia="Amiri" w:cs="Amiri"/>
          <w:color w:val="111111"/>
          <w:sz w:val="28"/>
          <w:sz w:val="28"/>
          <w:szCs w:val="28"/>
          <w:rtl w:val="true"/>
          <w:lang w:bidi="ar-SA"/>
        </w:rPr>
        <w:t>لایُدْرکُهُ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 کسی که قلب او با دنیاپرستی پیوند خورد، همواره جانش گرفتار سه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رهانشدنی، حرصی جدانشدنی و آرزویی نایافتنی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دنیا، سبب غفلت انسان می شود و او تنها می کوشد که به رفاه بیشتری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مال و ثروت از مظاهر فریبنده دنیاست، انسانِ دوستدار دنیا برای رسیدن به خوشی های دنیا، پیوسته در تلاش و تکاپو است و هر چه این حرکت او گسترش پیدا کند، حرص او نیز شدت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انسانی که دوستی دنیا در قلب او جای گرفته و دنیاپرست شده است، همواره در پی آرزوهای طولانی خویش است و همان گونه که در حدیث بالا اشاره شد، اندوهی رهانشدنی گریبان گیرش می شود و حرص بر او چیره خواهد شد</w:t>
      </w:r>
      <w:r>
        <w:rPr>
          <w:rFonts w:eastAsia="IRNazanin" w:cs="IRNazanin"/>
          <w:color w:val="111111"/>
          <w:sz w:val="28"/>
          <w:szCs w:val="28"/>
          <w:rtl w:val="true"/>
          <w:lang w:bidi="fa-IR"/>
        </w:rPr>
        <w:t>.</w:t>
      </w:r>
    </w:p>
    <w:p>
      <w:pPr>
        <w:pStyle w:val="Heading5"/>
        <w:numPr>
          <w:ilvl w:val="4"/>
          <w:numId w:val="1"/>
        </w:numPr>
        <w:rPr/>
      </w:pPr>
      <w:bookmarkStart w:id="63" w:name="__RefHeading___Toc1249920_2749589250"/>
      <w:bookmarkStart w:id="64" w:name="_Toc23"/>
      <w:bookmarkEnd w:id="63"/>
      <w:r>
        <w:rPr>
          <w:rtl w:val="true"/>
        </w:rPr>
        <w:t>سه ـ جاودانه دانستن دنیا</w:t>
      </w:r>
      <w:bookmarkEnd w:id="64"/>
    </w:p>
    <w:p>
      <w:pPr>
        <w:pStyle w:val="BookText"/>
        <w:rPr/>
      </w:pPr>
      <w:r>
        <w:rPr>
          <w:rFonts w:ascii="IRNazanin" w:hAnsi="IRNazanin" w:eastAsia="IRNazanin"/>
          <w:color w:val="111111"/>
          <w:sz w:val="28"/>
          <w:sz w:val="28"/>
          <w:szCs w:val="28"/>
          <w:rtl w:val="true"/>
          <w:lang w:bidi="fa-IR"/>
        </w:rPr>
        <w:t>ثروتمندان مؤمن به فکر زیردستان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ثروت خود به چشم ودیعه ای الهی می نگرند که اداره و مدیریت آن از سوی خداوند در این زمان کوتاه زندگی، به آنها واگذار شده است تا چگونگی عمل آنها در قبال این وظیفه،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اموال و فرزندان شما وسیله آزمایش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 امتحان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عظیمی نزد خداوند است</w:t>
      </w:r>
      <w:r>
        <w:rPr>
          <w:rFonts w:eastAsia="IRNazanin" w:cs="IRNazanin"/>
          <w:color w:val="111111"/>
          <w:sz w:val="28"/>
          <w:szCs w:val="28"/>
          <w:rtl w:val="true"/>
          <w:lang w:bidi="fa-IR"/>
        </w:rPr>
        <w:t xml:space="preserve">. </w:t>
      </w:r>
      <w:bookmarkStart w:id="65" w:name="pg3129_20247"/>
    </w:p>
    <w:p>
      <w:pPr>
        <w:pStyle w:val="BookText"/>
        <w:rPr/>
      </w:pPr>
      <w:bookmarkEnd w:id="65"/>
      <w:r>
        <w:rPr>
          <w:rFonts w:ascii="IRNazanin" w:hAnsi="IRNazanin" w:eastAsia="IRNazanin"/>
          <w:color w:val="111111"/>
          <w:sz w:val="28"/>
          <w:sz w:val="28"/>
          <w:szCs w:val="28"/>
          <w:rtl w:val="true"/>
          <w:lang w:bidi="fa-IR"/>
        </w:rPr>
        <w:t>این اموال، وسیله آزمایش خداوند هستند تا به این وسیله انسان ها سنجیده شوند و مشخص شود چقدر حاضرند ثروتشان را در مسیر الهی و برای دستگیری از بندگان او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 ای که به بیماری افزون طلبی مبتلاست، این تفکر میان ثروتمندان به خاموشی می گراید و روحیه سودجویی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این حالت ها آنجاست که افراد ثروتمند، شرایط خود را ایستا، پایدار و جاودانه می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 أَنَّ مالَهُ أَخْلَدَهُ؛ و او گمان می کند که اموالش او را جاودانه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درک نکرده اند که دورانی کوتاه روی این کره کوچک خاکی می زیند</w:t>
      </w:r>
      <w:r>
        <w:rPr>
          <w:rStyle w:val="FootnoteAnchor"/>
          <w:rtl w:val="true"/>
        </w:rPr>
        <w:footnoteReference w:id="20"/>
      </w:r>
      <w:r>
        <w:rPr>
          <w:rFonts w:ascii="IRNazanin" w:hAnsi="IRNazanin" w:eastAsia="IRNazanin"/>
          <w:color w:val="111111"/>
          <w:sz w:val="28"/>
          <w:sz w:val="28"/>
          <w:szCs w:val="28"/>
          <w:rtl w:val="true"/>
          <w:lang w:bidi="fa-IR"/>
        </w:rPr>
        <w:t>و در سرای آخرت باید پاسخ گوی همه کارهای خود باشند</w:t>
      </w:r>
      <w:r>
        <w:rPr>
          <w:rFonts w:eastAsia="IRNazanin" w:cs="IRNazanin"/>
          <w:color w:val="111111"/>
          <w:sz w:val="28"/>
          <w:szCs w:val="28"/>
          <w:rtl w:val="true"/>
          <w:lang w:bidi="fa-IR"/>
        </w:rPr>
        <w:t>.</w:t>
      </w:r>
    </w:p>
    <w:p>
      <w:pPr>
        <w:pStyle w:val="Heading4"/>
        <w:numPr>
          <w:ilvl w:val="3"/>
          <w:numId w:val="1"/>
        </w:numPr>
        <w:rPr/>
      </w:pPr>
      <w:bookmarkStart w:id="66" w:name="__RefHeading___Toc1249922_2749589250"/>
      <w:bookmarkStart w:id="67" w:name="_Toc24"/>
      <w:bookmarkEnd w:id="66"/>
      <w:r>
        <w:rPr>
          <w:rtl w:val="true"/>
        </w:rPr>
        <w:t>ب</w:t>
      </w:r>
      <w:r>
        <w:rPr>
          <w:rtl w:val="true"/>
        </w:rPr>
        <w:t xml:space="preserve">) </w:t>
      </w:r>
      <w:r>
        <w:rPr>
          <w:rtl w:val="true"/>
        </w:rPr>
        <w:t>ریشه های اجتماعی</w:t>
      </w:r>
      <w:bookmarkEnd w:id="67"/>
    </w:p>
    <w:p>
      <w:pPr>
        <w:pStyle w:val="Heading5"/>
        <w:numPr>
          <w:ilvl w:val="4"/>
          <w:numId w:val="1"/>
        </w:numPr>
        <w:rPr/>
      </w:pPr>
      <w:bookmarkStart w:id="68" w:name="__RefHeading___Toc1249924_2749589250"/>
      <w:bookmarkStart w:id="69" w:name="_Toc25"/>
      <w:bookmarkEnd w:id="68"/>
      <w:r>
        <w:rPr>
          <w:rtl w:val="true"/>
        </w:rPr>
        <w:t>یک ـ ریشه های فرهنگی</w:t>
      </w:r>
      <w:bookmarkEnd w:id="69"/>
    </w:p>
    <w:p>
      <w:pPr>
        <w:pStyle w:val="BookText"/>
        <w:rPr/>
      </w:pPr>
      <w:r>
        <w:rPr>
          <w:rFonts w:ascii="IRNazanin" w:hAnsi="IRNazanin" w:eastAsia="IRNazanin"/>
          <w:color w:val="111111"/>
          <w:sz w:val="28"/>
          <w:sz w:val="28"/>
          <w:szCs w:val="28"/>
          <w:rtl w:val="true"/>
          <w:lang w:bidi="fa-IR"/>
        </w:rPr>
        <w:t xml:space="preserve">از مهم ترین علل فرهنگی پیدایش حرص در جامعه،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باارزش شدن ثروت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چگونگی ارتباط پدیده باارزش شدن ثروت و ثروتمند در جامعه با مبحث افزون طلبی، لازم است که خود این پدیده و علل بروز آن در جامعه را بیشتر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نهاد و فطرت انسان ها نیازهایی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نظریه آبراهام مازلو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Maslow,1977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انسان ها پنج دسته نیازهای فطری 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ـ نیازهای جسمی؛ </w:t>
      </w:r>
    </w:p>
    <w:p>
      <w:pPr>
        <w:pStyle w:val="BookText"/>
        <w:rPr/>
      </w:pPr>
      <w:r>
        <w:rPr>
          <w:rFonts w:ascii="IRNazanin" w:hAnsi="IRNazanin" w:eastAsia="IRNazanin"/>
          <w:color w:val="111111"/>
          <w:sz w:val="28"/>
          <w:sz w:val="28"/>
          <w:szCs w:val="28"/>
          <w:rtl w:val="true"/>
          <w:lang w:bidi="fa-IR"/>
        </w:rPr>
        <w:t>دوم ـ نیاز به امنیت؛</w:t>
      </w:r>
    </w:p>
    <w:p>
      <w:pPr>
        <w:pStyle w:val="BookText"/>
        <w:rPr/>
      </w:pPr>
      <w:r>
        <w:rPr>
          <w:rFonts w:ascii="IRNazanin" w:hAnsi="IRNazanin" w:eastAsia="IRNazanin"/>
          <w:color w:val="111111"/>
          <w:sz w:val="28"/>
          <w:sz w:val="28"/>
          <w:szCs w:val="28"/>
          <w:rtl w:val="true"/>
          <w:lang w:bidi="fa-IR"/>
        </w:rPr>
        <w:t>سوم ـ نیاز به روابط اجتماعی و محبت؛</w:t>
      </w:r>
    </w:p>
    <w:p>
      <w:pPr>
        <w:pStyle w:val="BookText"/>
        <w:rPr/>
      </w:pPr>
      <w:r>
        <w:rPr>
          <w:rFonts w:ascii="IRNazanin" w:hAnsi="IRNazanin" w:eastAsia="IRNazanin"/>
          <w:color w:val="111111"/>
          <w:sz w:val="28"/>
          <w:sz w:val="28"/>
          <w:szCs w:val="28"/>
          <w:rtl w:val="true"/>
          <w:lang w:bidi="fa-IR"/>
        </w:rPr>
        <w:t>چهارم ـ نیاز به تأیید و احترام؛</w:t>
      </w:r>
    </w:p>
    <w:p>
      <w:pPr>
        <w:pStyle w:val="BookText"/>
        <w:rPr/>
      </w:pPr>
      <w:r>
        <w:rPr>
          <w:rFonts w:ascii="IRNazanin" w:hAnsi="IRNazanin" w:eastAsia="IRNazanin"/>
          <w:color w:val="111111"/>
          <w:sz w:val="28"/>
          <w:sz w:val="28"/>
          <w:szCs w:val="28"/>
          <w:rtl w:val="true"/>
          <w:lang w:bidi="fa-IR"/>
        </w:rPr>
        <w:t>پنجم ـ نیاز به خویشتن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نیاز به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عزت نفس، حفظ آبرو، قدرشناسی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که انسان ها از توهین و توبیخ، ناراحت و از تشویق و تمجید، خوشحال شوند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احترام، بر اساس مقیاس های ارزشی موجود در جامعه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ارزش های یک جامعه از جنبه مادی به شکل معنوی تغییر کند، انسان ها برای جلب احترام، به آن سو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 جنگ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ارزش ها به سوی مادیات تغییر کند، به همان گونه، انسان ها نیاز به تأیید و احترام خود را در کالاهای مادی و تجملات جست وجو می کنند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چنین جامعه ای که ملاک های ارزشی، مادی شده باشند، ثروت، ارزشمند و ثروتمند، محترم شمرده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باارزش شدن ثروت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نیاز به احترام در جامعه ای که مقیاس های ارزشی آن به سمت مادیات تغییر یافته باشد، سرچشمه می گیرد؛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نمایش یا خودنمایی براساس ابزار ظاهری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 لباس، وسایل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قشر </w:t>
      </w:r>
    </w:p>
    <w:p>
      <w:pPr>
        <w:pStyle w:val="BookText"/>
        <w:rPr/>
      </w:pPr>
      <w:r>
        <w:rPr>
          <w:rFonts w:ascii="IRNazanin" w:hAnsi="IRNazanin" w:eastAsia="IRNazanin"/>
          <w:color w:val="111111"/>
          <w:sz w:val="28"/>
          <w:sz w:val="28"/>
          <w:szCs w:val="28"/>
          <w:rtl w:val="true"/>
          <w:lang w:bidi="fa-IR"/>
        </w:rPr>
        <w:t>بالا و ثروتمند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به قشر متوسط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قشر متوسط از ارزش های مادی قشر بالا، حرکت هنجاری و همه گیرِ مقایسه اجتماعی و احساس محرومیت نسبی، قشر پایین را نیز فرامی گیرد و آنها نیز از قشر بالا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مقیاس های ارزشی و مادی قشر بالا، برای اکثریت به یک ارزش هنجار شده یا ارزش اجتماعی تبدیل می گردد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پس در پی گسترش مقیاس های ارزش مادی در سطح جامعه و هم سو شدن نیاز به احترام افراد جامعه با آن، گرایش به ثروت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افزون طلبی و حرص ورزی در جمع آوری ثروت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 در تبدیل شدن ثروت به ارزش اجتماعی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اجتماعی به ویژه در حوزه اقتصادی؛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برای نیازآفرینی، از جمله واردات انواع کالاها و تبلیغات روزافزون رسانه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درآمدها؛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اجتماعی و احساس محرومیت نسبی؛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تأثیر و فشاری که از سوی جامعه به افراد وارد می شود تا آنها هم سو با ارزش های اجتماعی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پیروی از ارزش های مادی در سطح جامعه و تبدیل شدن ارزش های مادی و ثروت به یک ارزش هنجار شده یا ارزش اجتماعی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درباره ارتباط میان افزون خواهی و عدالت اقتصادی باید گفت نابرابری اقتصادی سبب ارزشمند شدن ثروت و ارزش های مادی می شود و در پی آن افزون طلبی در جامعه بروز می یابد و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نیز این ارتباط برقرار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 مردم و افراط آنها در برآوردن نیازهای فطری، از عوامل اصلی نابرابری اجتماعی و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زیرا وجود روحیه افزون طلبی و افراط در برآوردن نیازهای فطری، قشر ثروتمند جامعه را بیش از پیش ثروتمند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علت است که حرص و ولع افراد ثروتمند هم در جمع آوری ثروت و برآوردن دیگر نیازهایشان بیشتر است و هم ابزار بیشتری برای دست یابی به خواسته های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سبب حرص زیاد و دوستی دنیا، از انفاق های مستحبی و پرداخت واجبات مالی می 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فقر و تنگ دستی هر چه بیشتر طبقه مستضعف و محروم جامعه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نابرابری اجتماعی و اقتصادی و توزیع ناعادلانه ثروت در جامعه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 افزون طلبی و نابرابری اقتصادی ارتباطی دوسویه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 یک می تواند علت وجود دیگری باشد و آن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صورت بروز یکی از این دو، دیگری نیز در جامعه به وجود خواهد 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از یک سو، نمایش ثروت و فخرفروشی طبقه بالای </w:t>
      </w:r>
      <w:bookmarkStart w:id="70" w:name="pg3129_20251"/>
    </w:p>
    <w:p>
      <w:pPr>
        <w:pStyle w:val="BookText"/>
        <w:rPr/>
      </w:pPr>
      <w:bookmarkEnd w:id="70"/>
      <w:r>
        <w:rPr>
          <w:rFonts w:ascii="IRNazanin" w:hAnsi="IRNazanin" w:eastAsia="IRNazanin"/>
          <w:color w:val="111111"/>
          <w:sz w:val="28"/>
          <w:sz w:val="28"/>
          <w:szCs w:val="28"/>
          <w:rtl w:val="true"/>
          <w:lang w:bidi="fa-IR"/>
        </w:rPr>
        <w:t xml:space="preserve">جامعه و از سوی دیگر، اقدامات برای نیازآفرینی سبب می شود که در جامعه، ثروت به ارزش تبدیل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دارندگی، برازندگی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ثروتمندان بیشتر مورد توجه و احترام مردم قرار گیرند و درنتیجه بیشتر فخرفروشی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مردم نیز کوشش می کنند تا به معیارهای ظاهری ثروت ـ که از سوی قشر بالا تعیین می شود ـ دست یازند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نتیجه همه این جریان ها، بروز پدیده افزون طلبی در جامعه خواهد بود</w:t>
      </w:r>
      <w:r>
        <w:rPr>
          <w:rFonts w:eastAsia="IRNazanin" w:cs="IRNazanin"/>
          <w:color w:val="111111"/>
          <w:sz w:val="28"/>
          <w:szCs w:val="28"/>
          <w:rtl w:val="true"/>
          <w:lang w:bidi="fa-IR"/>
        </w:rPr>
        <w:t>.</w:t>
      </w:r>
    </w:p>
    <w:p>
      <w:pPr>
        <w:pStyle w:val="Heading5"/>
        <w:numPr>
          <w:ilvl w:val="4"/>
          <w:numId w:val="1"/>
        </w:numPr>
        <w:rPr/>
      </w:pPr>
      <w:bookmarkStart w:id="71" w:name="__RefHeading___Toc1249926_2749589250"/>
      <w:bookmarkStart w:id="72" w:name="_Toc26"/>
      <w:bookmarkEnd w:id="71"/>
      <w:r>
        <w:rPr>
          <w:rtl w:val="true"/>
        </w:rPr>
        <w:t>دو ـ ریشه های سیاسی</w:t>
      </w:r>
      <w:bookmarkEnd w:id="72"/>
    </w:p>
    <w:p>
      <w:pPr>
        <w:pStyle w:val="BookText"/>
        <w:rPr/>
      </w:pPr>
      <w:r>
        <w:rPr>
          <w:rFonts w:ascii="IRNazanin" w:hAnsi="IRNazanin" w:eastAsia="IRNazanin"/>
          <w:color w:val="111111"/>
          <w:sz w:val="28"/>
          <w:sz w:val="28"/>
          <w:szCs w:val="28"/>
          <w:rtl w:val="true"/>
          <w:lang w:bidi="fa-IR"/>
        </w:rPr>
        <w:t>سیاست مداران به خاطر جایگاه ویژه ای که در اجتماع دارند، می توانند الگویی برای افراد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آنها به سمت اشرافی زیستن و مسابقه در تجملات حرکت کنند و وظیفه خود را ـ که همانا خدمت رسانی به مردم است ـ به خوبی انجام ندهند، اشرافیت گری و افزون طلبی و تجمل پرستی به صورت هنجار درمی آید و از سطح زندگی سیاست مداران به طبقات پایین تر جامعه رسوخ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و مدیران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تأثیرگذاری ویژه ای که در جامعه دارند، می تواند جامعه را به فساد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از امت من هستند که اگر اصلاح شوند تمام امت اصلاح می شوند و اگر فاسد شوند تمام امت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چه کسانی هستند؟ 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امیران</w:t>
      </w:r>
      <w:r>
        <w:rPr>
          <w:rFonts w:eastAsia="IRNazanin" w:cs="IRNazanin"/>
          <w:color w:val="111111"/>
          <w:sz w:val="28"/>
          <w:szCs w:val="28"/>
          <w:rtl w:val="true"/>
          <w:lang w:bidi="fa-IR"/>
        </w:rPr>
        <w:t>.</w:t>
      </w:r>
      <w:r>
        <w:rPr>
          <w:rStyle w:val="FootnoteAnchor"/>
          <w:rtl w:val="true"/>
        </w:rPr>
        <w:footnoteReference w:id="27"/>
      </w:r>
      <w:bookmarkStart w:id="73" w:name="pg3129_20252"/>
    </w:p>
    <w:p>
      <w:pPr>
        <w:pStyle w:val="BookText"/>
        <w:rPr/>
      </w:pPr>
      <w:bookmarkEnd w:id="73"/>
      <w:r>
        <w:rPr>
          <w:rFonts w:ascii="IRNazanin" w:hAnsi="IRNazanin" w:eastAsia="IRNazanin"/>
          <w:color w:val="111111"/>
          <w:sz w:val="28"/>
          <w:sz w:val="28"/>
          <w:szCs w:val="28"/>
          <w:rtl w:val="true"/>
          <w:lang w:bidi="fa-IR"/>
        </w:rPr>
        <w:t xml:space="preserve">همچنین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 مردم بر دین و آیین حاکمان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مبیّن پیروی و الگوگیری رعیت از حاکمان و مدیران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گفتار و رفتار مردان سیاسی و حاکمان و مدیران، می تواند از عوامل زمینه ساز افزون طلبی و اشرافیت گرایی در جامعه باشد؛ یعنی فساد حاکمان و مدیران و رویکرد دنیاپرستی و تجمل پرستی در آنها، جامعه را به فساد و افزون طلبی دچار می سازد</w:t>
      </w:r>
      <w:r>
        <w:rPr>
          <w:rFonts w:eastAsia="IRNazanin" w:cs="IRNazanin"/>
          <w:color w:val="111111"/>
          <w:sz w:val="28"/>
          <w:szCs w:val="28"/>
          <w:rtl w:val="true"/>
          <w:lang w:bidi="fa-IR"/>
        </w:rPr>
        <w:t>.</w:t>
      </w:r>
    </w:p>
    <w:p>
      <w:pPr>
        <w:pStyle w:val="Heading5"/>
        <w:numPr>
          <w:ilvl w:val="4"/>
          <w:numId w:val="1"/>
        </w:numPr>
        <w:rPr/>
      </w:pPr>
      <w:bookmarkStart w:id="74" w:name="__RefHeading___Toc1249928_2749589250"/>
      <w:bookmarkStart w:id="75" w:name="_Toc27"/>
      <w:bookmarkEnd w:id="74"/>
      <w:r>
        <w:rPr>
          <w:rtl w:val="true"/>
        </w:rPr>
        <w:t>سه ـ ریشه های اقتصادی</w:t>
      </w:r>
      <w:bookmarkEnd w:id="75"/>
    </w:p>
    <w:p>
      <w:pPr>
        <w:pStyle w:val="Heading6"/>
        <w:numPr>
          <w:ilvl w:val="5"/>
          <w:numId w:val="1"/>
        </w:numPr>
        <w:rPr/>
      </w:pPr>
      <w:bookmarkStart w:id="76" w:name="__RefHeading___Toc1249930_2749589250"/>
      <w:bookmarkStart w:id="77" w:name="_Toc28"/>
      <w:bookmarkEnd w:id="76"/>
      <w:r>
        <w:rPr>
          <w:rtl w:val="true"/>
        </w:rPr>
        <w:t>اول ـ وجود ربا در نظام اقتصادی جامعه</w:t>
      </w:r>
      <w:bookmarkEnd w:id="77"/>
    </w:p>
    <w:p>
      <w:pPr>
        <w:pStyle w:val="BookText"/>
        <w:rPr/>
      </w:pPr>
      <w:r>
        <w:rPr>
          <w:rFonts w:ascii="IRNazanin" w:hAnsi="IRNazanin" w:eastAsia="IRNazanin"/>
          <w:color w:val="111111"/>
          <w:sz w:val="28"/>
          <w:sz w:val="28"/>
          <w:szCs w:val="28"/>
          <w:rtl w:val="true"/>
          <w:lang w:bidi="fa-IR"/>
        </w:rPr>
        <w:t>اگر ربا در جامعه گسترش یابد، مشارکت در کار و سرمایه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معناست که فرد سرمایه دار و ثروتمند بدون انجام کار اقتصادی مولّد و مفید و تنها با قرض دادن پول خود به دیگران و گرفتن مازاد، روز به روز بر ثروت خود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قشر ضعیف و آسیب پذیر جامعه، به دلیل شرایط بد اقتصادی و نیازهای مالی خود ناگزیر باید از این افراد پول قرض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باید بهره آن را نیز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وضعیت معیشتی اسف باری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روند سبب خواهد شد که نیازمندان و محرومان جامعه، نیازمندتر و رباخواران، حریص تر و ثروتمندتر و به طبقه استثمارگر تبدیل 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پدیده رباخواری در جامعه زمینه افزایش ثروت را برای افراد سرمایه دار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انسان نیازهایش بیشتر ارضا </w:t>
      </w:r>
      <w:bookmarkStart w:id="78" w:name="pg3129_20253"/>
    </w:p>
    <w:p>
      <w:pPr>
        <w:pStyle w:val="BookText"/>
        <w:rPr/>
      </w:pPr>
      <w:bookmarkEnd w:id="78"/>
      <w:r>
        <w:rPr>
          <w:rFonts w:ascii="IRNazanin" w:hAnsi="IRNazanin" w:eastAsia="IRNazanin"/>
          <w:color w:val="111111"/>
          <w:sz w:val="28"/>
          <w:sz w:val="28"/>
          <w:szCs w:val="28"/>
          <w:rtl w:val="true"/>
          <w:lang w:bidi="fa-IR"/>
        </w:rPr>
        <w:t>شود، بیشتر احساس نیازمندی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نتیجه، افزون طلبی در طبقه ثروتمند جامعه، بیش از پیش رونق خواهد یافت</w:t>
      </w:r>
      <w:r>
        <w:rPr>
          <w:rFonts w:eastAsia="IRNazanin" w:cs="IRNazanin"/>
          <w:color w:val="111111"/>
          <w:sz w:val="28"/>
          <w:szCs w:val="28"/>
          <w:rtl w:val="true"/>
          <w:lang w:bidi="fa-IR"/>
        </w:rPr>
        <w:t>.</w:t>
      </w:r>
    </w:p>
    <w:p>
      <w:pPr>
        <w:pStyle w:val="Heading6"/>
        <w:numPr>
          <w:ilvl w:val="5"/>
          <w:numId w:val="1"/>
        </w:numPr>
        <w:rPr/>
      </w:pPr>
      <w:bookmarkStart w:id="79" w:name="__RefHeading___Toc1249932_2749589250"/>
      <w:bookmarkStart w:id="80" w:name="_Toc29"/>
      <w:bookmarkEnd w:id="79"/>
      <w:r>
        <w:rPr>
          <w:rtl w:val="true"/>
        </w:rPr>
        <w:t>دوم ـ سیاست های اقتصادی دولت</w:t>
      </w:r>
      <w:bookmarkEnd w:id="80"/>
    </w:p>
    <w:p>
      <w:pPr>
        <w:pStyle w:val="BookText"/>
        <w:rPr/>
      </w:pPr>
      <w:r>
        <w:rPr>
          <w:rFonts w:ascii="IRNazanin" w:hAnsi="IRNazanin" w:eastAsia="IRNazanin"/>
          <w:color w:val="111111"/>
          <w:sz w:val="28"/>
          <w:sz w:val="28"/>
          <w:szCs w:val="28"/>
          <w:rtl w:val="true"/>
          <w:lang w:bidi="fa-IR"/>
        </w:rPr>
        <w:t>یکی از عوامل بسیار اثرگذار در نظام ارزشی جامعه، سیاست های اقتصادی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زندگی مردم نباید سبب غرق شدن مردم در مادیات و غفلت از معنویات شود؛ زیرا اگر مسئولان به این نکته توجه نکنند، نظام ارزشی جامعه دگرگون می شود و مردم به سوی مادیات و مسابقه در مصرف و تجملات کشیده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اگر دولت، سیاست و الگوی اقتصادی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توسعه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به ملاک های دیگر مانند عدالت و توزیع عادلانه ثروت توجه نکند، این امر سبب می شود تا ثروت و ثروتمند بیش از اندازه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روحیه سودجویی و افزون طلبی و استکباری را در ثروتمندان شدت می بخشد و مستضعفان جامعه را در حسرت داشتن ثروت و احساس محرومیت بیشتر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روندی، به پدید آمدن افزون طلبی و حرص و ولع در به دست آوردن ثروت در همه قشرهای جامعه از فقیر و غنی، خواهد انجامید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سیاست، باید به آموزه های دینی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مقدس اسلام، برخلاف نظام سرمایه داری، اقتصاد و کارآیی اقتصادی هدف نیست، بلکه وسیله ای برای فراهم آوردن زمینه رشد معنوی انسان ها به </w:t>
      </w:r>
    </w:p>
    <w:p>
      <w:pPr>
        <w:pStyle w:val="BookText"/>
        <w:rPr/>
      </w:pPr>
      <w:r>
        <w:rPr>
          <w:rFonts w:ascii="IRNazanin" w:hAnsi="IRNazanin" w:eastAsia="IRNazanin"/>
          <w:color w:val="111111"/>
          <w:sz w:val="28"/>
          <w:sz w:val="28"/>
          <w:szCs w:val="28"/>
          <w:rtl w:val="true"/>
          <w:lang w:bidi="fa-IR"/>
        </w:rPr>
        <w:t>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اسلام زمانی کارآیی اقتصادی و رشد اقتصادی مطلوب است که در کنار عدالت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اقتصادی به پدید آمدن قله های ثروت در کنار دره های فقر بیانجامد، از دیدگاه اسلامی مطرود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ها روشن می شود که ارکان اقتصادی جامعه و سیاست گذاران نظام اقتصادی باید پی آمدهای تصمیم خود را در سطح جامعه پیش 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متناقض اهداف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عدالت اقتصادی، جلوگیری از انباشته شدن ثروت در دست توانگران، رفع فقر از جامعه، تحکیم و تقویت ارزش های معنوی و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از اجرای آن بپرهیزند؛ زیرا اگر این گونه نباشد و نابرابری اقتصادی در جامعه گسترش یابد، ثروت در جامعه ارزش پیدا می کند و مردم با ولع به جمع آوری هر چه بیشتر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افزون طلبی در جامعه رواج خواهد یافت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نابرابری اقتصادی و به عبارتی توزیع غیرعادلانه ثروت در جامعه، اقشار جامعه را به دو گروه ثروتمند و فقیر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ثروتمند به دلیل توانگری و بهره مندی از امکانات بیشتر، روزبه روز بر ثروت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پدیده با سیری ناپذیری نیازهای انسان ترکیب می شود، جریان افزون خواهی و زیاده خواهی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طیف فقیر و محروم نیز ضعف مالی و همچنین دیدن ثروتمندان و نمایش ثروت به وسیله آنها در سطح جامعه، باعث خواهد شد تا ثروت در نظر آنها مطلوب و ارزشمند شود و نسبت به آن احساس محرومیت </w:t>
      </w:r>
      <w:bookmarkStart w:id="81" w:name="pg3129_20255"/>
    </w:p>
    <w:p>
      <w:pPr>
        <w:pStyle w:val="BookText"/>
        <w:rPr/>
      </w:pPr>
      <w:bookmarkEnd w:id="81"/>
      <w:r>
        <w:rPr>
          <w:rFonts w:ascii="IRNazanin" w:hAnsi="IRNazanin" w:eastAsia="IRNazanin"/>
          <w:color w:val="111111"/>
          <w:sz w:val="28"/>
          <w:sz w:val="28"/>
          <w:szCs w:val="28"/>
          <w:rtl w:val="true"/>
          <w:lang w:bidi="fa-IR"/>
        </w:rPr>
        <w:t>نسبی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یابی به آن را هدف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هم فقیر و هم غنی، از ارزش های معنوی دور می شوند و به مادیات روی خواهند آورد که نتیجه ای جز شیوع افزون طلبی در جمع آوری مال و ثروت، نخواهد داشت</w:t>
      </w:r>
      <w:r>
        <w:rPr>
          <w:rFonts w:eastAsia="IRNazanin" w:cs="IRNazanin"/>
          <w:color w:val="111111"/>
          <w:sz w:val="28"/>
          <w:szCs w:val="28"/>
          <w:rtl w:val="true"/>
          <w:lang w:bidi="fa-IR"/>
        </w:rPr>
        <w:t>.</w:t>
      </w:r>
    </w:p>
    <w:p>
      <w:pPr>
        <w:pStyle w:val="Heading3"/>
        <w:numPr>
          <w:ilvl w:val="2"/>
          <w:numId w:val="1"/>
        </w:numPr>
        <w:rPr/>
      </w:pPr>
      <w:bookmarkStart w:id="82" w:name="__RefHeading___Toc1249934_2749589250"/>
      <w:bookmarkStart w:id="83" w:name="_Toc30"/>
      <w:bookmarkEnd w:id="82"/>
      <w:r>
        <w:rPr/>
        <w:t>2</w:t>
      </w:r>
      <w:r>
        <w:rPr>
          <w:rtl w:val="true"/>
        </w:rPr>
        <w:t xml:space="preserve">. </w:t>
      </w:r>
      <w:r>
        <w:rPr>
          <w:rtl w:val="true"/>
        </w:rPr>
        <w:t>پی آمدهای افزون طلبی</w:t>
      </w:r>
      <w:bookmarkEnd w:id="83"/>
    </w:p>
    <w:p>
      <w:pPr>
        <w:pStyle w:val="Heading4"/>
        <w:numPr>
          <w:ilvl w:val="3"/>
          <w:numId w:val="1"/>
        </w:numPr>
        <w:rPr/>
      </w:pPr>
      <w:bookmarkStart w:id="84" w:name="__RefHeading___Toc1249936_2749589250"/>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حرص و افزون طلبی از آفت های اخلاقی در انسان و جامعه انسانی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ریشه های فردی و اجتماعی پیدایش حرص بررسی شد، حال برآنیم تا پی آمدهای وجود چنین آفتی را در فرد، خانواده و اجتماع بررسی کنیم</w:t>
      </w:r>
      <w:r>
        <w:rPr>
          <w:rFonts w:eastAsia="IRNazanin" w:cs="IRNazanin"/>
          <w:color w:val="111111"/>
          <w:sz w:val="28"/>
          <w:szCs w:val="28"/>
          <w:rtl w:val="true"/>
          <w:lang w:bidi="fa-IR"/>
        </w:rPr>
        <w:t>.</w:t>
      </w:r>
    </w:p>
    <w:p>
      <w:pPr>
        <w:pStyle w:val="Heading4"/>
        <w:numPr>
          <w:ilvl w:val="3"/>
          <w:numId w:val="1"/>
        </w:numPr>
        <w:rPr/>
      </w:pPr>
      <w:bookmarkStart w:id="86" w:name="__RefHeading___Toc1249938_2749589250"/>
      <w:bookmarkStart w:id="87" w:name="_Toc32"/>
      <w:bookmarkEnd w:id="86"/>
      <w:r>
        <w:rPr>
          <w:rtl w:val="true"/>
        </w:rPr>
        <w:t>الف</w:t>
      </w:r>
      <w:r>
        <w:rPr>
          <w:rtl w:val="true"/>
        </w:rPr>
        <w:t xml:space="preserve">) </w:t>
      </w:r>
      <w:r>
        <w:rPr>
          <w:rtl w:val="true"/>
        </w:rPr>
        <w:t>پی آمدهای فردی</w:t>
      </w:r>
      <w:bookmarkEnd w:id="87"/>
    </w:p>
    <w:p>
      <w:pPr>
        <w:pStyle w:val="Heading5"/>
        <w:numPr>
          <w:ilvl w:val="4"/>
          <w:numId w:val="1"/>
        </w:numPr>
        <w:rPr/>
      </w:pPr>
      <w:bookmarkStart w:id="88" w:name="__RefHeading___Toc1249940_2749589250"/>
      <w:bookmarkStart w:id="89" w:name="_Toc33"/>
      <w:bookmarkEnd w:id="88"/>
      <w:r>
        <w:rPr>
          <w:rtl w:val="true"/>
        </w:rPr>
        <w:t>یک ـ غفلت از یاد خداوند</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آفت حرص در انسان، غفلت از یاد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و مفاخره در داشتن مال و نفرات بیشتر، شما را از سعادت واقعی خودتان، به خود مشغول کرد تا آنجا که برای شمردن نیاکان خود به قبرستان 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المفردات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به معنای هر کار بیهوده و بی ارزش است که آدمی را از کار مهم و پرارزش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معنایش این است که آن کار بیهوده وی را به خود مشغول کرد و از کاری مهم تر بازش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أَلْهاکُمُ </w:t>
      </w:r>
      <w:bookmarkStart w:id="90" w:name="pg3129_20256"/>
    </w:p>
    <w:p>
      <w:pPr>
        <w:pStyle w:val="BookText"/>
        <w:rPr/>
      </w:pPr>
      <w:bookmarkEnd w:id="90"/>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طباطبایی رحمه الله در تفسیر آیه های یاد شده،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به کمک سیاق فهمیده می شود، معنای آیه این است که تکاثر و مفاخرت شما در داشتن مال و زینت دنیا و مسابقه گذاشتن در جمع عِدّه و عُدّه، شما را از آنچه واجب بود، بازداشت و آن عبارت بود از ذکر و یاد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عمری را به غفلت گذراندید تا مرگتان فرارسید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بنابراین، از نظر اسلام، استفاده معقول از نعمت های الهی مطلوب و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افراط و زیاده روی در زیباسازی و هدف شمردن رفاه و آسایش در زندگی و در پی آن خوش گذرانی و عیاشی بی حد و مرز نکوهش می شود؛ چون پی آمدهای فردی و اجتماعی نامطلوبی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افراد جامعه از یاد خداوند غافل و اسیر مظاهر دنیا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جای شکرگزاری و استفاده معقول از نعمت ها، روحیه لذت طلبی، رفاه زدگی و افزون طلبی در آنها اوج می گیرد تا جایی که به موارد مشروع بسنده نمی کنند و به طغیان و سرکشی می پردازند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91" w:name="__RefHeading___Toc1249942_2749589250"/>
      <w:bookmarkStart w:id="92" w:name="_Toc34"/>
      <w:bookmarkEnd w:id="91"/>
      <w:r>
        <w:rPr>
          <w:rtl w:val="true"/>
        </w:rPr>
        <w:t>دو ـ غم بی پایان و سلب آسایش</w:t>
      </w:r>
      <w:bookmarkEnd w:id="9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حریص، به سبب حرص و ولع شدید در جمع آوری مال، دچار غمی بی پایان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حریص بر دنیا مانند کرم ابریشم است، هر چه بیشتر بر گرد خود می پیچد، راه بیرون شدنش دورتر و بسته تر می شود تا از غصه بمیرد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حدیث با تشبیه حریص بر دنیا به کرم ابریشمی که به دور خود می تند و لحظه به لحظه راه بیرون رفتن خود را تنگ تر می کند، گویای این حقیقت است که اگر فرد حریص به فکر درمان خود نباشد، گام به گام به مرگ روحی خود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حریص در غم رسیدن به مال بیشتر روزگار می گذراند و این غم تا پایان عمر همراه او خواهد بود و آسایش را از او سلب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های حریص دو خصلت است و لازمه آن هم دو ویژگی دیگر است؛ محرومیت از قناعت که آرامش و راحتی را از دست می دهد و محرومیت از رضا که یقین را از دست می دهد</w:t>
      </w:r>
      <w:r>
        <w:rPr>
          <w:rFonts w:eastAsia="IRNazanin" w:cs="IRNazanin"/>
          <w:color w:val="111111"/>
          <w:sz w:val="28"/>
          <w:szCs w:val="28"/>
          <w:rtl w:val="true"/>
          <w:lang w:bidi="fa-IR"/>
        </w:rPr>
        <w:t>.</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برای حرص و افزون طلبی، پایانی متصور نیست و انسان هر چه بیشتر به دست آورد، باز بیشتر می خواهد و این دور باطل پایانی ندارد؟ باید یادآور شد که نیازهای مادی صرف و ناب انسان عموما اشباع پذیرند، ولی نیازهای دیگر به ویژه نیاز به احترام بسیار قابل انبساطند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نیازهای مادی ناب کمتر به دست می آید و خانه و ماشین و دیگر وسایل ارضای نیازهای جسمی، با نیاز به احترام و آبرو آمیخته اند، بنابراین، در عمل، ارضای نیازهای جسمی، اشباع ناپذیر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آن معناست که انسان ابتدا نیازی را احساس می کند و آرزوی </w:t>
      </w:r>
    </w:p>
    <w:p>
      <w:pPr>
        <w:pStyle w:val="BookText"/>
        <w:rPr/>
      </w:pPr>
      <w:r>
        <w:rPr>
          <w:rFonts w:ascii="IRNazanin" w:hAnsi="IRNazanin" w:eastAsia="IRNazanin"/>
          <w:color w:val="111111"/>
          <w:sz w:val="28"/>
          <w:sz w:val="28"/>
          <w:szCs w:val="28"/>
          <w:rtl w:val="true"/>
          <w:lang w:bidi="fa-IR"/>
        </w:rPr>
        <w:t>ارضای آن را در سر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نیاز ارضا شد، انسان شادمان می شود، ولی شادمانی اش کوتاه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آرزوهای بزرگ تری خواهد داشت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هر چه انسان نیازهایش بیشتر ارضا شود، بیشتر احساس نیازمندی می کند؛ یعنی کسانی که به طور عینی نیازهایشان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ارزیابی و مقایسه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ارضا شده است و باید راضی و خوش بخت باشند، بیش از هر کسی به طور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دید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نیازمندی می کنند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این زمینه، رسول اکرم صلی الله علیه و آله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الغنی فی کَثرَة العرض، إنما الغنی، غنی النفس؛ بی نیازی به فراوانی ثروت نیست، بلکه بی نیازی تنها در روحیه بی نیازی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یعنی روحیه و احساس بی نیازی، امری ذهنی است، نه عینی که چنین حالتی تنها با قناعت ـ که نقطه مقابل حرص است ـ به دست می آید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زندگی و فعالیت و تلاش برای برآوردن نیاز، یک سراب است که انسان هرچه به سوی آن بدود، به آن نمی رسد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این سراب و چنین غایتی می تواند انسان را در تمام مدت عمرش به خود مشغول سازد و آرامش را از وی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 در دنیا غمی بی پایان </w:t>
      </w:r>
      <w:bookmarkStart w:id="93" w:name="pg3129_20259"/>
    </w:p>
    <w:p>
      <w:pPr>
        <w:pStyle w:val="BookText"/>
        <w:rPr/>
      </w:pPr>
      <w:bookmarkEnd w:id="93"/>
      <w:r>
        <w:rPr>
          <w:rFonts w:ascii="IRNazanin" w:hAnsi="IRNazanin" w:eastAsia="IRNazanin"/>
          <w:color w:val="111111"/>
          <w:sz w:val="28"/>
          <w:sz w:val="28"/>
          <w:szCs w:val="28"/>
          <w:rtl w:val="true"/>
          <w:lang w:bidi="fa-IR"/>
        </w:rPr>
        <w:t xml:space="preserve">دامن گیرش می شود و هم در آخرت، توشه ای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لفی خسر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94" w:name="__RefHeading___Toc1249944_2749589250"/>
      <w:bookmarkStart w:id="95" w:name="_Toc35"/>
      <w:bookmarkEnd w:id="94"/>
      <w:r>
        <w:rPr>
          <w:rtl w:val="true"/>
        </w:rPr>
        <w:t>سه ـ از دست دادن یقین و رضا</w:t>
      </w:r>
      <w:bookmarkEnd w:id="95"/>
    </w:p>
    <w:p>
      <w:pPr>
        <w:pStyle w:val="BookText"/>
        <w:rPr/>
      </w:pPr>
      <w:r>
        <w:rPr>
          <w:rFonts w:ascii="IRNazanin" w:hAnsi="IRNazanin" w:eastAsia="IRNazanin"/>
          <w:color w:val="111111"/>
          <w:sz w:val="28"/>
          <w:sz w:val="28"/>
          <w:szCs w:val="28"/>
          <w:rtl w:val="true"/>
          <w:lang w:bidi="fa-IR"/>
        </w:rPr>
        <w:t>با توجه به قسمت دوم حدیث امام صادق علیه السلام درباره محرومیت های فرد حریص ـ که ذکر آن گذشت ـ یکی از محرومیت های فرد حریص، محرومیت از مقام رضایت است؛ یعنی به آنچه خداوند به او داده،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قسمت پیش گفته شد، افزون طلبی نقطه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آن است که فرد حریص در هیچ شرایطی و در هیچ سطحی از امکانات دنیا راضی نیست و پیوسته برای به دست آوردن امکانات و ثروت های بیشتر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رضایت از خداوند و قناعت به آنچه را او قسمت و روزی اش کرده است، از دست خواهد داد</w:t>
      </w:r>
      <w:r>
        <w:rPr>
          <w:rFonts w:eastAsia="IRNazanin" w:cs="IRNazanin"/>
          <w:color w:val="111111"/>
          <w:sz w:val="28"/>
          <w:szCs w:val="28"/>
          <w:rtl w:val="true"/>
          <w:lang w:bidi="fa-IR"/>
        </w:rPr>
        <w:t>.</w:t>
      </w:r>
    </w:p>
    <w:p>
      <w:pPr>
        <w:pStyle w:val="Heading5"/>
        <w:numPr>
          <w:ilvl w:val="4"/>
          <w:numId w:val="1"/>
        </w:numPr>
        <w:rPr/>
      </w:pPr>
      <w:bookmarkStart w:id="96" w:name="__RefHeading___Toc1249946_2749589250"/>
      <w:bookmarkStart w:id="97" w:name="_Toc36"/>
      <w:bookmarkEnd w:id="96"/>
      <w:r>
        <w:rPr>
          <w:rtl w:val="true"/>
        </w:rPr>
        <w:t>چهار ـ بی پروایی در گناهان</w:t>
      </w:r>
      <w:bookmarkEnd w:id="97"/>
    </w:p>
    <w:p>
      <w:pPr>
        <w:pStyle w:val="BookText"/>
        <w:rPr/>
      </w:pPr>
      <w:r>
        <w:rPr>
          <w:rFonts w:ascii="IRNazanin" w:hAnsi="IRNazanin" w:eastAsia="IRNazanin"/>
          <w:color w:val="111111"/>
          <w:sz w:val="28"/>
          <w:sz w:val="28"/>
          <w:szCs w:val="28"/>
          <w:rtl w:val="true"/>
          <w:lang w:bidi="fa-IR"/>
        </w:rPr>
        <w:t>فرد حریص و زیاده خواه، به سبب حرص در جمع آوری هرچه بیشتر مال، حاضر است به هر کاری دست بزند و از هر راه ممکن، ثروت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فردی رفته رفته در گناه و نافرمانی خداوند غوطه ور 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اَلْحِرصُ و الْکبرُ و الْحَسدُ دَواعٍ إلی التَّقَحُّمِ فِی الذُّنوب؛ حرص ورزی، خودبزرگ بینی و حسادت، عوامل بی پروایی در گناهان </w:t>
      </w:r>
      <w:bookmarkStart w:id="98" w:name="pg3129_20260"/>
    </w:p>
    <w:p>
      <w:pPr>
        <w:pStyle w:val="BookText"/>
        <w:rPr/>
      </w:pPr>
      <w:bookmarkEnd w:id="98"/>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جای دیگر، امام صادق علیه السلام خطر حرص را بسیار جدی و سرنوشت ساز می داند تا جایی که آن را از اصول و پایه کفر برمی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الْکُفرِ ثَلاثةٌ؛ اَلْحِرصُ وَ الْإستکبارُ وَ الْحَسَدُ؛ حرص، خودبزرگ بینی و حسد، از اصول و پایه های کفر هستند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فرد حریص و افزون طلب، تنها به افزایش ثروت خود می اندیشد، هرچند این افزایش ثروت از راه درآمد غیرمشروع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ثروت و مال اندوزی باعث می شود چشم و گوش او نسبت به حقایق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حُبّکَ لِلشیء یُعمی و یصمّ؛ دوست داشتن یک چیز، انسان را کر و کور می 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دنیادوستی و پول پرستی، چشم حریص را کور می کند و وی را به پرتگاه گناه می افکند؛ به گونه ای که ممکن است تا مرز کفر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انسانی مسخ شده است که از هویت انسانی خود دور افتاده است و از دست یابی به سعادت و قرب الهی ـ که هدف آفرینش انسان است ـ باز می ماند</w:t>
      </w:r>
      <w:r>
        <w:rPr>
          <w:rFonts w:eastAsia="IRNazanin" w:cs="IRNazanin"/>
          <w:color w:val="111111"/>
          <w:sz w:val="28"/>
          <w:szCs w:val="28"/>
          <w:rtl w:val="true"/>
          <w:lang w:bidi="fa-IR"/>
        </w:rPr>
        <w:t>.</w:t>
      </w:r>
    </w:p>
    <w:p>
      <w:pPr>
        <w:pStyle w:val="Heading4"/>
        <w:numPr>
          <w:ilvl w:val="3"/>
          <w:numId w:val="1"/>
        </w:numPr>
        <w:rPr/>
      </w:pPr>
      <w:bookmarkStart w:id="99" w:name="__RefHeading___Toc1249948_2749589250"/>
      <w:bookmarkStart w:id="100" w:name="_Toc37"/>
      <w:bookmarkEnd w:id="99"/>
      <w:r>
        <w:rPr>
          <w:rtl w:val="true"/>
        </w:rPr>
        <w:t>ب</w:t>
      </w:r>
      <w:r>
        <w:rPr>
          <w:rtl w:val="true"/>
        </w:rPr>
        <w:t xml:space="preserve">) </w:t>
      </w:r>
      <w:r>
        <w:rPr>
          <w:rtl w:val="true"/>
        </w:rPr>
        <w:t>پی آمدهای خانوادگی</w:t>
      </w:r>
      <w:bookmarkEnd w:id="100"/>
    </w:p>
    <w:p>
      <w:pPr>
        <w:pStyle w:val="Heading5"/>
        <w:numPr>
          <w:ilvl w:val="4"/>
          <w:numId w:val="1"/>
        </w:numPr>
        <w:rPr/>
      </w:pPr>
      <w:bookmarkStart w:id="101" w:name="__RefHeading___Toc1249950_2749589250"/>
      <w:bookmarkStart w:id="102" w:name="_Toc38"/>
      <w:bookmarkEnd w:id="101"/>
      <w:r>
        <w:rPr>
          <w:rtl w:val="true"/>
        </w:rPr>
        <w:t>اشاره</w:t>
      </w:r>
      <w:bookmarkEnd w:id="10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کوچک ترین و در عین حال، مهم ترین و مؤثرترین نهاد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افراد جامعه در خانواده شکل می گیرد؛ زیرا افراد، دوران کودکی و نوجوانی خود را ـ که مهم ترین دوران شکل گیری </w:t>
      </w:r>
      <w:bookmarkStart w:id="103" w:name="pg3129_20261"/>
    </w:p>
    <w:p>
      <w:pPr>
        <w:pStyle w:val="BookText"/>
        <w:rPr/>
      </w:pPr>
      <w:bookmarkEnd w:id="103"/>
      <w:r>
        <w:rPr>
          <w:rFonts w:ascii="IRNazanin" w:hAnsi="IRNazanin" w:eastAsia="IRNazanin"/>
          <w:color w:val="111111"/>
          <w:sz w:val="28"/>
          <w:sz w:val="28"/>
          <w:szCs w:val="28"/>
          <w:rtl w:val="true"/>
          <w:lang w:bidi="fa-IR"/>
        </w:rPr>
        <w:t>شخصیت انسان است در خانواده می 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و پایه های زندگی انسان بالغ و رشید، به چگونگی دوران کودکی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است که رفتار کودک به ویژه رفتار عاطفی و اجتماعی در اثر ارتباط با والدین و اطرافیان تکوین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بیشتر عادت ها و رفتارهای عقلی دوران حیاتش را در دوران طفولیت کسب می کند و تقریبا در این مرحله است که کیفیت سازگاری با محیط را در طول زندگی خود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کیفیت رفتار شخص را در دوران حتی سالمندی می توان در همان خردسالی پیش بینی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این ترتیب، اهمیت و جایگاه خانواده و میزان اثرگذاری آن بر اصلاح جامعه را می توان دریافت؛ زیرا اگر خانواده اصلاح شود، جامعه اصلاح می شود و اگر بنیان خانواده متزلزل شود، جامعه به فساد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به بررسی پی آمدهای افزون طلبی در خانواده می پردازیم</w:t>
      </w:r>
      <w:r>
        <w:rPr>
          <w:rFonts w:eastAsia="IRNazanin" w:cs="IRNazanin"/>
          <w:color w:val="111111"/>
          <w:sz w:val="28"/>
          <w:szCs w:val="28"/>
          <w:rtl w:val="true"/>
          <w:lang w:bidi="fa-IR"/>
        </w:rPr>
        <w:t>:</w:t>
      </w:r>
    </w:p>
    <w:p>
      <w:pPr>
        <w:pStyle w:val="Heading5"/>
        <w:numPr>
          <w:ilvl w:val="4"/>
          <w:numId w:val="1"/>
        </w:numPr>
        <w:rPr/>
      </w:pPr>
      <w:bookmarkStart w:id="104" w:name="__RefHeading___Toc1249952_2749589250"/>
      <w:bookmarkStart w:id="105" w:name="_Toc39"/>
      <w:bookmarkEnd w:id="104"/>
      <w:r>
        <w:rPr>
          <w:rtl w:val="true"/>
        </w:rPr>
        <w:t>یک ـ کاهش محبت و عاطفه در محیط خانواده</w:t>
      </w:r>
      <w:bookmarkEnd w:id="105"/>
    </w:p>
    <w:p>
      <w:pPr>
        <w:pStyle w:val="BookText"/>
        <w:rPr/>
      </w:pPr>
      <w:r>
        <w:rPr>
          <w:rFonts w:ascii="IRNazanin" w:hAnsi="IRNazanin" w:eastAsia="IRNazanin"/>
          <w:color w:val="111111"/>
          <w:sz w:val="28"/>
          <w:sz w:val="28"/>
          <w:szCs w:val="28"/>
          <w:rtl w:val="true"/>
          <w:lang w:bidi="fa-IR"/>
        </w:rPr>
        <w:t>بنیان و پایه خانواده براساس عاطفه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محبت و عاطفه و مهرورزی به یکدیگر جزو جدانشدنی خانواده است که اگر آسیب ببیند، کانون خانواده متلاشی و از درون تهی خواهد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حرص و افزون طلبی در جامعه رواج یابد، ارزش های مادی بر جامعه و خانواده حکم فرما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سبب می شود تا ارزش های معنوی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عاطفه، ایثار، گذشت و کمک به دیگران در خانواده کم رنگ شود و همگی در اندیشه افزایش ثروت و امکانات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داخل خانواده نیز سبب می شود تا </w:t>
      </w:r>
      <w:bookmarkStart w:id="106" w:name="pg3129_20262"/>
    </w:p>
    <w:p>
      <w:pPr>
        <w:pStyle w:val="BookText"/>
        <w:rPr/>
      </w:pPr>
      <w:bookmarkEnd w:id="106"/>
      <w:r>
        <w:rPr>
          <w:rFonts w:ascii="IRNazanin" w:hAnsi="IRNazanin" w:eastAsia="IRNazanin"/>
          <w:color w:val="111111"/>
          <w:sz w:val="28"/>
          <w:sz w:val="28"/>
          <w:szCs w:val="28"/>
          <w:rtl w:val="true"/>
          <w:lang w:bidi="fa-IR"/>
        </w:rPr>
        <w:t>نگاه مادی اعضای خانواده به مسائل از عشق ورزی آنان نسبت به یکدیگر بکاهد</w:t>
      </w:r>
      <w:r>
        <w:rPr>
          <w:rFonts w:eastAsia="IRNazanin" w:cs="IRNazanin"/>
          <w:color w:val="111111"/>
          <w:sz w:val="28"/>
          <w:szCs w:val="28"/>
          <w:rtl w:val="true"/>
          <w:lang w:bidi="fa-IR"/>
        </w:rPr>
        <w:t>.</w:t>
      </w:r>
    </w:p>
    <w:p>
      <w:pPr>
        <w:pStyle w:val="Heading5"/>
        <w:numPr>
          <w:ilvl w:val="4"/>
          <w:numId w:val="1"/>
        </w:numPr>
        <w:rPr/>
      </w:pPr>
      <w:bookmarkStart w:id="107" w:name="__RefHeading___Toc1249954_2749589250"/>
      <w:bookmarkStart w:id="108" w:name="_Toc40"/>
      <w:bookmarkEnd w:id="107"/>
      <w:r>
        <w:rPr>
          <w:rtl w:val="true"/>
        </w:rPr>
        <w:t>دو ـ متزلزل شدن آرامش خانواده</w:t>
      </w:r>
      <w:bookmarkEnd w:id="108"/>
    </w:p>
    <w:p>
      <w:pPr>
        <w:pStyle w:val="BookText"/>
        <w:rPr/>
      </w:pPr>
      <w:r>
        <w:rPr>
          <w:rFonts w:ascii="IRNazanin" w:hAnsi="IRNazanin" w:eastAsia="IRNazanin"/>
          <w:color w:val="111111"/>
          <w:sz w:val="28"/>
          <w:sz w:val="28"/>
          <w:szCs w:val="28"/>
          <w:rtl w:val="true"/>
          <w:lang w:bidi="fa-IR"/>
        </w:rPr>
        <w:t>خداوند در قرآن کریم، فلسفه آفرینش زوجین را آرامش در کنار یکدیگر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 های او این است که همسرانی از جنس خودتان برای شما آفرید تا در کنار آنان آرامش یابید و در میانتان مودت و رحمت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طلبی سبب می شود تا زوجین به هیچ حدی از رفاه و ثروت راضی نشوند و در تب و تاب رسیدن به امکانات و مال بیشتر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غریزه انسان پایانی ندارد، آرامش را از فرد و خانواده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خانواده ای که در آن آرامش نباشد، اعضای آن دچار بیماری های گوناگون جسمی و روانی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استرس و افسردگی خواهند شد</w:t>
      </w:r>
      <w:r>
        <w:rPr>
          <w:rFonts w:eastAsia="IRNazanin" w:cs="IRNazanin"/>
          <w:color w:val="111111"/>
          <w:sz w:val="28"/>
          <w:szCs w:val="28"/>
          <w:rtl w:val="true"/>
          <w:lang w:bidi="fa-IR"/>
        </w:rPr>
        <w:t>.</w:t>
      </w:r>
    </w:p>
    <w:p>
      <w:pPr>
        <w:pStyle w:val="Heading5"/>
        <w:numPr>
          <w:ilvl w:val="4"/>
          <w:numId w:val="1"/>
        </w:numPr>
        <w:rPr/>
      </w:pPr>
      <w:bookmarkStart w:id="109" w:name="__RefHeading___Toc1249956_2749589250"/>
      <w:bookmarkStart w:id="110" w:name="_Toc41"/>
      <w:bookmarkEnd w:id="109"/>
      <w:r>
        <w:rPr>
          <w:rtl w:val="true"/>
        </w:rPr>
        <w:t>سه ـ تربیت نادرست فرزندان</w:t>
      </w:r>
      <w:bookmarkEnd w:id="11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در ایجاد جامعه سالم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خانواده از ارزش های معنوی فاصله گیرد و به سمت مادیات گرایش پیدا کند، این روحیه به فرزندان نیز سرایت می کند و آنها نیز از این آسیب مصون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تربیت نادرست فرزندان و دوری آنها از ارزش های </w:t>
      </w:r>
      <w:bookmarkStart w:id="111" w:name="pg3129_20263"/>
    </w:p>
    <w:p>
      <w:pPr>
        <w:pStyle w:val="BookText"/>
        <w:rPr/>
      </w:pPr>
      <w:bookmarkEnd w:id="111"/>
      <w:r>
        <w:rPr>
          <w:rFonts w:ascii="IRNazanin" w:hAnsi="IRNazanin" w:eastAsia="IRNazanin"/>
          <w:color w:val="111111"/>
          <w:sz w:val="28"/>
          <w:sz w:val="28"/>
          <w:szCs w:val="28"/>
          <w:rtl w:val="true"/>
          <w:lang w:bidi="fa-IR"/>
        </w:rPr>
        <w:t>اصیل دینی را در پی دارد که خود این نیز باعث فساد هر چه بیشتر جامعه خواهد شد</w:t>
      </w:r>
      <w:r>
        <w:rPr>
          <w:rFonts w:eastAsia="IRNazanin" w:cs="IRNazanin"/>
          <w:color w:val="111111"/>
          <w:sz w:val="28"/>
          <w:szCs w:val="28"/>
          <w:rtl w:val="true"/>
          <w:lang w:bidi="fa-IR"/>
        </w:rPr>
        <w:t>.</w:t>
      </w:r>
    </w:p>
    <w:p>
      <w:pPr>
        <w:pStyle w:val="Heading4"/>
        <w:numPr>
          <w:ilvl w:val="3"/>
          <w:numId w:val="1"/>
        </w:numPr>
        <w:rPr/>
      </w:pPr>
      <w:bookmarkStart w:id="112" w:name="__RefHeading___Toc1249958_2749589250"/>
      <w:bookmarkStart w:id="113" w:name="_Toc42"/>
      <w:bookmarkEnd w:id="112"/>
      <w:r>
        <w:rPr>
          <w:rtl w:val="true"/>
        </w:rPr>
        <w:t>ج</w:t>
      </w:r>
      <w:r>
        <w:rPr>
          <w:rtl w:val="true"/>
        </w:rPr>
        <w:t xml:space="preserve">) </w:t>
      </w:r>
      <w:r>
        <w:rPr>
          <w:rtl w:val="true"/>
        </w:rPr>
        <w:t>پی آمدهای اجتماعی</w:t>
      </w:r>
      <w:bookmarkEnd w:id="113"/>
    </w:p>
    <w:p>
      <w:pPr>
        <w:pStyle w:val="Heading5"/>
        <w:numPr>
          <w:ilvl w:val="4"/>
          <w:numId w:val="1"/>
        </w:numPr>
        <w:rPr/>
      </w:pPr>
      <w:bookmarkStart w:id="114" w:name="__RefHeading___Toc1249960_2749589250"/>
      <w:bookmarkStart w:id="115" w:name="_Toc43"/>
      <w:bookmarkEnd w:id="114"/>
      <w:r>
        <w:rPr>
          <w:rtl w:val="true"/>
        </w:rPr>
        <w:t>یک ـ پی آمدهای فرهنگی</w:t>
      </w:r>
      <w:bookmarkEnd w:id="115"/>
    </w:p>
    <w:p>
      <w:pPr>
        <w:pStyle w:val="BookText"/>
        <w:rPr/>
      </w:pPr>
      <w:r>
        <w:rPr>
          <w:rFonts w:ascii="IRNazanin" w:hAnsi="IRNazanin" w:eastAsia="IRNazanin"/>
          <w:color w:val="111111"/>
          <w:sz w:val="28"/>
          <w:sz w:val="28"/>
          <w:szCs w:val="28"/>
          <w:rtl w:val="true"/>
          <w:lang w:bidi="fa-IR"/>
        </w:rPr>
        <w:t>افزون طلبی در جمع آوری مال سبب می شود که نظام ارزش در جامعه تغییر کند و به سمت ارزش های مادی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پدیده ای در جامعه، کم رنگ شدن معنویات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ایثارگری، گذشت، انفاق، همیاری، تعاون، دستگیری از نیازمندان و قناعت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فساد، انحراف های اجتماعی، تجاوز به حقوق دیگران و استثمار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گرایش به سودجویی و سودپرستی، تجمل گرایی، ترک نیکوکاری، ترک صله رحم و ترک تعهد و مسئولیت های اجتماعی، در جامعه رواج پیدا خواهد کرد</w:t>
      </w:r>
      <w:r>
        <w:rPr>
          <w:rFonts w:eastAsia="IRNazanin" w:cs="IRNazanin"/>
          <w:color w:val="111111"/>
          <w:sz w:val="28"/>
          <w:szCs w:val="28"/>
          <w:rtl w:val="true"/>
          <w:lang w:bidi="fa-IR"/>
        </w:rPr>
        <w:t>.</w:t>
      </w:r>
    </w:p>
    <w:p>
      <w:pPr>
        <w:pStyle w:val="Heading5"/>
        <w:numPr>
          <w:ilvl w:val="4"/>
          <w:numId w:val="1"/>
        </w:numPr>
        <w:rPr/>
      </w:pPr>
      <w:bookmarkStart w:id="116" w:name="__RefHeading___Toc1249962_2749589250"/>
      <w:bookmarkStart w:id="117" w:name="_Toc44"/>
      <w:bookmarkEnd w:id="116"/>
      <w:r>
        <w:rPr>
          <w:rtl w:val="true"/>
        </w:rPr>
        <w:t>دو ـ پی آمدهای اقتصادی</w:t>
      </w:r>
      <w:bookmarkEnd w:id="117"/>
    </w:p>
    <w:p>
      <w:pPr>
        <w:pStyle w:val="Heading6"/>
        <w:numPr>
          <w:ilvl w:val="5"/>
          <w:numId w:val="1"/>
        </w:numPr>
        <w:rPr/>
      </w:pPr>
      <w:bookmarkStart w:id="118" w:name="__RefHeading___Toc1249964_2749589250"/>
      <w:bookmarkStart w:id="119" w:name="_Toc45"/>
      <w:bookmarkEnd w:id="118"/>
      <w:r>
        <w:rPr>
          <w:rtl w:val="true"/>
        </w:rPr>
        <w:t>اول ـ نابرابری اقتصادی</w:t>
      </w:r>
      <w:bookmarkEnd w:id="11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ورزی و افراط در برآوردن نیازهای مادی سبب می شود که ثروت در دست یک عده خاص قرار گیرد و روز به روز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تعدیل ثروت در جامعه را ـ که از اصول مسلّم اسلامی است ـ برهم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افراد سرمایه دار و ثروتمند جامعه دچار افزون طلبی شوند؛ حاضر نخواهند بود واجبات مالی و انفاق های مستحبی خود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ثروت آنها به صورت تصاعدی فزونی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طبقه ضعیف و آسیب پذیر جامعه نیز روز به روز ضعیف تر و فقیرتر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 افزون طلبی برخی </w:t>
      </w:r>
      <w:bookmarkStart w:id="120" w:name="pg3129_20264"/>
    </w:p>
    <w:p>
      <w:pPr>
        <w:pStyle w:val="BookText"/>
        <w:rPr/>
      </w:pPr>
      <w:bookmarkEnd w:id="120"/>
      <w:r>
        <w:rPr>
          <w:rFonts w:ascii="IRNazanin" w:hAnsi="IRNazanin" w:eastAsia="IRNazanin"/>
          <w:color w:val="111111"/>
          <w:sz w:val="28"/>
          <w:sz w:val="28"/>
          <w:szCs w:val="28"/>
          <w:rtl w:val="true"/>
          <w:lang w:bidi="fa-IR"/>
        </w:rPr>
        <w:t>گروه های اجتماعی، تعادل و توازن توزیع ثروت در جامعه برهم خواهد ریخت</w:t>
      </w:r>
      <w:r>
        <w:rPr>
          <w:rFonts w:eastAsia="IRNazanin" w:cs="IRNazanin"/>
          <w:color w:val="111111"/>
          <w:sz w:val="28"/>
          <w:szCs w:val="28"/>
          <w:rtl w:val="true"/>
          <w:lang w:bidi="fa-IR"/>
        </w:rPr>
        <w:t>.</w:t>
      </w:r>
    </w:p>
    <w:p>
      <w:pPr>
        <w:pStyle w:val="Heading6"/>
        <w:numPr>
          <w:ilvl w:val="5"/>
          <w:numId w:val="1"/>
        </w:numPr>
        <w:rPr/>
      </w:pPr>
      <w:bookmarkStart w:id="121" w:name="__RefHeading___Toc1249966_2749589250"/>
      <w:bookmarkStart w:id="122" w:name="_Toc46"/>
      <w:bookmarkEnd w:id="121"/>
      <w:r>
        <w:rPr>
          <w:rtl w:val="true"/>
        </w:rPr>
        <w:t>دوم اخلال در چرخه تولید، توزیع و مصرف</w:t>
      </w:r>
      <w:bookmarkEnd w:id="122"/>
    </w:p>
    <w:p>
      <w:pPr>
        <w:pStyle w:val="BookText"/>
        <w:rPr/>
      </w:pPr>
      <w:r>
        <w:rPr>
          <w:rFonts w:ascii="IRNazanin" w:hAnsi="IRNazanin" w:eastAsia="IRNazanin"/>
          <w:color w:val="111111"/>
          <w:sz w:val="28"/>
          <w:sz w:val="28"/>
          <w:szCs w:val="28"/>
          <w:rtl w:val="true"/>
          <w:lang w:bidi="fa-IR"/>
        </w:rPr>
        <w:t>ثروتمندان و سرمایه داران در یک جامعه زیاده خواه فرصت خواهند یافت تا بر شاه راه های تولیدی تسلط یابند و تولید را به سمت کالاهای لوکس و غیرضروری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افراد حریص از این عمل، پاسخ گویی هر چه بیشتر به حس افزون طلبی خودشان است، حال آنکه از سیری ناپذیری این روحیه غافل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این کار، به این نیاز آنها پاسخ داده نمی شود، بلکه چندین برابر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عملِ طبقه ثروتمند و استثمارگر، بی پاسخ ماندن نیازهای واقعی و ضروری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توزیع نیز چون عدالت در توزیع ثروت و کالاها و خدمات ـ به خاطر انباشته شدن آن در دست یک گروه خاص و افزون طلبی این گروه ـ برقرار نیست؛ ثروتمندان جامعه بیشترین سهم را در توزیع کالاها و خدمات خواهند داشت و ممکن است از راه احتکار، انحصار و واسطه گری های بی مورد، سودهای کلانی را روانه حساب های بانکی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همه فشار ناشی از این اقدامات ناسالم اقتصادی را قشر ضعیف و پایین دست جامعه متحمل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مصرف نیز ادامه پیدا می کند؛ یعنی ثروتمندان، بسیار فراتر از نیاز و در مقابل، محرومان بسیار کمتر از حد نیاز مصرف خواهند داشت که هر دو نامطلوب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اینکه افزون طلبی، روند درست و مبتنی بر رعایت حقوق </w:t>
      </w:r>
      <w:bookmarkStart w:id="123" w:name="pg3129_20265"/>
    </w:p>
    <w:p>
      <w:pPr>
        <w:pStyle w:val="BookText"/>
        <w:rPr/>
      </w:pPr>
      <w:bookmarkEnd w:id="123"/>
      <w:r>
        <w:rPr>
          <w:rFonts w:ascii="IRNazanin" w:hAnsi="IRNazanin" w:eastAsia="IRNazanin"/>
          <w:color w:val="111111"/>
          <w:sz w:val="28"/>
          <w:sz w:val="28"/>
          <w:szCs w:val="28"/>
          <w:rtl w:val="true"/>
          <w:lang w:bidi="fa-IR"/>
        </w:rPr>
        <w:t xml:space="preserve">همگان در نظام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توزیع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می ریزد و نابسامانی اقتصادی را در پی خواهد داشت</w:t>
      </w:r>
      <w:r>
        <w:rPr>
          <w:rFonts w:eastAsia="IRNazanin" w:cs="IRNazanin"/>
          <w:color w:val="111111"/>
          <w:sz w:val="28"/>
          <w:szCs w:val="28"/>
          <w:rtl w:val="true"/>
          <w:lang w:bidi="fa-IR"/>
        </w:rPr>
        <w:t>.</w:t>
      </w:r>
    </w:p>
    <w:p>
      <w:pPr>
        <w:pStyle w:val="Heading5"/>
        <w:numPr>
          <w:ilvl w:val="4"/>
          <w:numId w:val="1"/>
        </w:numPr>
        <w:rPr/>
      </w:pPr>
      <w:bookmarkStart w:id="124" w:name="__RefHeading___Toc1249968_2749589250"/>
      <w:bookmarkStart w:id="125" w:name="_Toc47"/>
      <w:bookmarkEnd w:id="124"/>
      <w:r>
        <w:rPr>
          <w:rtl w:val="true"/>
        </w:rPr>
        <w:t>سه ـ پی آمدهای سیاسی</w:t>
      </w:r>
      <w:bookmarkEnd w:id="125"/>
    </w:p>
    <w:p>
      <w:pPr>
        <w:pStyle w:val="BookText"/>
        <w:rPr/>
      </w:pPr>
      <w:r>
        <w:rPr>
          <w:rFonts w:ascii="IRNazanin" w:hAnsi="IRNazanin" w:eastAsia="IRNazanin"/>
          <w:color w:val="111111"/>
          <w:sz w:val="28"/>
          <w:sz w:val="28"/>
          <w:szCs w:val="28"/>
          <w:rtl w:val="true"/>
          <w:lang w:bidi="fa-IR"/>
        </w:rPr>
        <w:t>از پی آمدهای اقتصادی افزون طلبی، وابستگی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می شود که موضع چنین جامعه وابسته ای در روابط سیاسی و بین المللی ضعیف و احساس وابستگی و حقارت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ای حاضر است برای منافع اقتصادی خود از برخی ارزش های دینی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وضعیتی برای یک جامعه اسلامی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الْمُؤمِنینَ سَبیلاً؛ و خداوند هرگز برای کافران نسبت به مؤمنان راه تسلط باز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هر امری که سبب سلطه بیگانگان و کافران بر اهل ایمان شود، از سوی شرع مقدس اسلام ممنوع و حرام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افزون طلبی در جامعه نیز در نهایت، به سلطه کفار بیانجامد، پدیده ای نامطلوب است که باید با هر وسیله و از هر راه ممکن از پیدایش و رشد آن در جامعه جلوگیری شود و اگر به دلایلی در جامعه رواج یافت، باید برای درمان آن بکوشیم</w:t>
      </w:r>
      <w:r>
        <w:rPr>
          <w:rFonts w:eastAsia="IRNazanin" w:cs="IRNazanin"/>
          <w:color w:val="111111"/>
          <w:sz w:val="28"/>
          <w:szCs w:val="28"/>
          <w:rtl w:val="true"/>
          <w:lang w:bidi="fa-IR"/>
        </w:rPr>
        <w:t>.</w:t>
      </w:r>
    </w:p>
    <w:p>
      <w:pPr>
        <w:pStyle w:val="Heading3"/>
        <w:numPr>
          <w:ilvl w:val="2"/>
          <w:numId w:val="1"/>
        </w:numPr>
        <w:rPr/>
      </w:pPr>
      <w:bookmarkStart w:id="126" w:name="__RefHeading___Toc1249970_2749589250"/>
      <w:bookmarkStart w:id="127" w:name="_Toc48"/>
      <w:bookmarkEnd w:id="126"/>
      <w:r>
        <w:rPr/>
        <w:t>3</w:t>
      </w:r>
      <w:r>
        <w:rPr>
          <w:rtl w:val="true"/>
        </w:rPr>
        <w:t xml:space="preserve">. </w:t>
      </w:r>
      <w:r>
        <w:rPr>
          <w:rtl w:val="true"/>
        </w:rPr>
        <w:t>راهکارهای مقابله با افزون طلبی</w:t>
      </w:r>
      <w:bookmarkEnd w:id="127"/>
    </w:p>
    <w:p>
      <w:pPr>
        <w:pStyle w:val="Heading4"/>
        <w:numPr>
          <w:ilvl w:val="3"/>
          <w:numId w:val="1"/>
        </w:numPr>
        <w:rPr/>
      </w:pPr>
      <w:bookmarkStart w:id="128" w:name="__RefHeading___Toc1249972_2749589250"/>
      <w:bookmarkStart w:id="129" w:name="_Toc49"/>
      <w:bookmarkEnd w:id="128"/>
      <w:r>
        <w:rPr>
          <w:rtl w:val="true"/>
        </w:rPr>
        <w:t>اشاره</w:t>
      </w:r>
      <w:bookmarkEnd w:id="1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مقابله با افزون طلبی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فردی افزون طلبی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اجتماعی افزون طلبی</w:t>
      </w:r>
    </w:p>
    <w:p>
      <w:pPr>
        <w:pStyle w:val="Heading4"/>
        <w:numPr>
          <w:ilvl w:val="3"/>
          <w:numId w:val="1"/>
        </w:numPr>
        <w:rPr/>
      </w:pPr>
      <w:bookmarkStart w:id="130" w:name="__RefHeading___Toc1249974_2749589250"/>
      <w:bookmarkStart w:id="131" w:name="_Toc50"/>
      <w:bookmarkEnd w:id="130"/>
      <w:r>
        <w:rPr>
          <w:rtl w:val="true"/>
        </w:rPr>
        <w:t>الف</w:t>
      </w:r>
      <w:r>
        <w:rPr>
          <w:rtl w:val="true"/>
        </w:rPr>
        <w:t xml:space="preserve">) </w:t>
      </w:r>
      <w:r>
        <w:rPr>
          <w:rtl w:val="true"/>
        </w:rPr>
        <w:t>درمان فردی افزون طلبی</w:t>
      </w:r>
      <w:bookmarkEnd w:id="131"/>
    </w:p>
    <w:p>
      <w:pPr>
        <w:pStyle w:val="Heading5"/>
        <w:numPr>
          <w:ilvl w:val="4"/>
          <w:numId w:val="1"/>
        </w:numPr>
        <w:rPr/>
      </w:pPr>
      <w:bookmarkStart w:id="132" w:name="__RefHeading___Toc1249976_2749589250"/>
      <w:bookmarkStart w:id="133" w:name="_Toc51"/>
      <w:bookmarkEnd w:id="132"/>
      <w:r>
        <w:rPr>
          <w:rtl w:val="true"/>
        </w:rPr>
        <w:t>اشاره</w:t>
      </w:r>
      <w:bookmarkEnd w:id="1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درمان فردی افزون طلبی، در دو حوزه بحث را پیش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اول، درمان علمی و فکری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حوزه به درمان اعتقادی حرص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دوم نیز </w:t>
      </w:r>
      <w:bookmarkStart w:id="134" w:name="pg3129_20266"/>
    </w:p>
    <w:p>
      <w:pPr>
        <w:pStyle w:val="BookText"/>
        <w:rPr/>
      </w:pPr>
      <w:bookmarkEnd w:id="134"/>
      <w:r>
        <w:rPr>
          <w:rFonts w:ascii="IRNazanin" w:hAnsi="IRNazanin" w:eastAsia="IRNazanin"/>
          <w:color w:val="111111"/>
          <w:sz w:val="28"/>
          <w:sz w:val="28"/>
          <w:szCs w:val="28"/>
          <w:rtl w:val="true"/>
          <w:lang w:bidi="fa-IR"/>
        </w:rPr>
        <w:t>درمان حرص در مرحله عمل است</w:t>
      </w:r>
      <w:r>
        <w:rPr>
          <w:rFonts w:eastAsia="IRNazanin" w:cs="IRNazanin"/>
          <w:color w:val="111111"/>
          <w:sz w:val="28"/>
          <w:szCs w:val="28"/>
          <w:rtl w:val="true"/>
          <w:lang w:bidi="fa-IR"/>
        </w:rPr>
        <w:t>.</w:t>
      </w:r>
    </w:p>
    <w:p>
      <w:pPr>
        <w:pStyle w:val="Heading5"/>
        <w:numPr>
          <w:ilvl w:val="4"/>
          <w:numId w:val="1"/>
        </w:numPr>
        <w:rPr/>
      </w:pPr>
      <w:bookmarkStart w:id="135" w:name="__RefHeading___Toc1249978_2749589250"/>
      <w:bookmarkStart w:id="136" w:name="_Toc52"/>
      <w:bookmarkEnd w:id="135"/>
      <w:r>
        <w:rPr>
          <w:rtl w:val="true"/>
        </w:rPr>
        <w:t>یک درمان علمی</w:t>
      </w:r>
      <w:bookmarkEnd w:id="136"/>
    </w:p>
    <w:p>
      <w:pPr>
        <w:pStyle w:val="BookText"/>
        <w:rPr/>
      </w:pPr>
      <w:r>
        <w:rPr>
          <w:rFonts w:ascii="IRNazanin" w:hAnsi="IRNazanin" w:eastAsia="IRNazanin"/>
          <w:color w:val="111111"/>
          <w:sz w:val="28"/>
          <w:sz w:val="28"/>
          <w:szCs w:val="28"/>
          <w:rtl w:val="true"/>
          <w:lang w:bidi="fa-IR"/>
        </w:rPr>
        <w:t>اساسی ترین گام در درمان فردی حرص این است که روزی دادن را مختص خداوند بدانیم و روزی را فقط از او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 هیچ جنبنده ای در زمین نیست مگر اینکه روزی او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خداوند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رزق بر خداوند دلالت می کند و بارها در قرآن آمده است که رزق از افعال مختص خداوند است و اینکه آن حقی برای خلق نسبت به خداوند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انسان با اندیشیدن در این آیه باید به این یقین برسد که خداوند هرگز هیچ مخلوقی را بدون روزی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رزق او هم مانند همه آفریده های خداوند برعهده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روزی جنبندگان روی زمین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تقوای الهی پیشه کند، خداوند راه نجاتی برای او فراهم می سازد و او را از جایی که گمان ندارد و به حساب نمی آورد، روزی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المیزان در شرح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محرمات الهی به خاطر خدا و ترس از او بپرهیزد و حدود او را نشکند و حرمت شریعتش را هتک ننموده، به آن عمل کند، خدای تعالی برایش راه نجاتی </w:t>
      </w:r>
    </w:p>
    <w:p>
      <w:pPr>
        <w:pStyle w:val="BookText"/>
        <w:rPr/>
      </w:pPr>
      <w:r>
        <w:rPr>
          <w:rFonts w:ascii="IRNazanin" w:hAnsi="IRNazanin" w:eastAsia="IRNazanin"/>
          <w:color w:val="111111"/>
          <w:sz w:val="28"/>
          <w:sz w:val="28"/>
          <w:szCs w:val="28"/>
          <w:rtl w:val="true"/>
          <w:lang w:bidi="fa-IR"/>
        </w:rPr>
        <w:t>از تنگنای مشکلات زندگی فراهم می کند و از همسر و مال و هر چیز دیگری که مایه خوشی زندگی او و پاکی حیاتش باشد، از راهی که خود او هم احتمالش را ندهد و توقعش را نداشته باشد، روزی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این ترس را به خود راه ندهد که اگر از خدا بترسد و حدود او را محترم بشمارد و به این جهت از آن محرمات کام نگیرد، خوشی زندگی اش تأمین نشده و به تنگی معیشت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رزق از ناحیه خدای تعالی ضمانت شده و خدا قادر است که از عهده ضمانت خود برآید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صادق علیه السلام در پرسش تأمل برانگیزی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الرزق مقسوما فالحرصُ لماذا؟؛ اگر رزق مقسوم و قسمت شده است، پس حرص ورزی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یعنی اگر انسان معتقد باشد که رزق هرکسی مشخص است و هیچ کس بدون روزی رها نشده است، به حرص ورزی در جمع آوری مال و افزون طلبی و زیاده خواهی مبتلا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حدیث، هرکس رزق مقسوم و معینی دارد که خداوند آن را حق طبیعی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دست نیافت، یا خود کوتاهی کرده است یا دیگران، او را از حقش محروم ساخته اند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مؤمن و متوکل به خداوند بر اساس نظام حکیمانه ـ که برای هر </w:t>
      </w:r>
      <w:bookmarkStart w:id="137" w:name="pg3129_20268"/>
    </w:p>
    <w:p>
      <w:pPr>
        <w:pStyle w:val="BookText"/>
        <w:rPr/>
      </w:pPr>
      <w:bookmarkEnd w:id="137"/>
      <w:r>
        <w:rPr>
          <w:rFonts w:ascii="IRNazanin" w:hAnsi="IRNazanin" w:eastAsia="IRNazanin"/>
          <w:color w:val="111111"/>
          <w:sz w:val="28"/>
          <w:sz w:val="28"/>
          <w:szCs w:val="28"/>
          <w:rtl w:val="true"/>
          <w:lang w:bidi="fa-IR"/>
        </w:rPr>
        <w:t>چیزی اسباب خاص خودش را قرار داده است ـ به دنبال کسب و کار می رود تا روزی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اسباب و ابزار، مایه آرامش و اطمینان و تکیه گاه اصلی او نیستند، بلکه تکیه گاه اصلی او، توجه اصلی او به خداوند است که همه عالم در ید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ورای همه این ظواهر، دست خدا را می بیند و می داند که او متکفل روزی مخلوقات خود و کارساز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و تلاش خود را صرفا وسیله ای برای رسیدن به رزق الهی می داند و در نتیجه، دچار حرص و افزون طلبی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گسترش فرهنگ و اعتقاد به رزق مقسوم و توکل بر خداوند در جامعه، زمینه حرکت های ناسالم اقتصادی همانند احتکار، گران فروشی، حبس کردن ثروت و راکد گذاردن سرمایه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ریشه در حرص و ولع و افزون 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خواهد رفت؛ زیرا افراد باایمان می دانند رزق و روزی حلال و مقدر الهی با حرص و ولع افزایش نمی یابد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ورزیدن شخص حریص عامل جلب رزق نیست و بد آمدن و ناخوشایندی شخص نیز باعث رد رزق نمی شود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38" w:name="__RefHeading___Toc1249980_2749589250"/>
      <w:bookmarkStart w:id="139" w:name="_Toc53"/>
      <w:bookmarkEnd w:id="138"/>
      <w:r>
        <w:rPr>
          <w:rtl w:val="true"/>
        </w:rPr>
        <w:t>دو ـ درمان عملی</w:t>
      </w:r>
      <w:bookmarkEnd w:id="139"/>
    </w:p>
    <w:p>
      <w:pPr>
        <w:pStyle w:val="Heading6"/>
        <w:numPr>
          <w:ilvl w:val="5"/>
          <w:numId w:val="1"/>
        </w:numPr>
        <w:rPr/>
      </w:pPr>
      <w:bookmarkStart w:id="140" w:name="__RefHeading___Toc1249982_2749589250"/>
      <w:bookmarkStart w:id="141" w:name="_Toc54"/>
      <w:bookmarkEnd w:id="140"/>
      <w:r>
        <w:rPr>
          <w:rtl w:val="true"/>
        </w:rPr>
        <w:t>اول ـ میانه روی و قناعت</w:t>
      </w:r>
      <w:bookmarkEnd w:id="1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حرص،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در المفردات، این گونه تعریف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الاجتزاء بالیسیر من الاعراض المحتاج الیها؛ قناعت اکتفا به مقدار کم از آن کالاهایی است که انسان به آنها محتاج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از نظر اصطلاحی، قناعت، ملکه ای است برای نفس که سبب اکتفا کردن از مال، به اندازه ضرورت است؛ بدون اینکه در طلب زیادتر از آن سعی کند و خود را به رنج افکند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یکی از راه های عملی دفع حرص، قناعت پیشگی است؛ یعنی انسان قناعت و اکتفا را در خود تقویت و از حرص ورزی در جمع آوری مال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عَظیمَ الْحِرْصِ بِایِثارِ الْقِناعة؛ حرص شدید را با به کار بستن قناعت از بین ببر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یک جامعه می توانند با رعایت زهد و قناعت، مصارف غیرلازم را در خوراک، پوشاک، مسکن و وسایل زندگی کاهش دهند و از خرید کالاهای لوکس و تجملی و هزینه برای ساختمان های مجلل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امکان صرف سرمایه های اضافی را در امور تولیدی و زیربنایی فراهم ساخته و نه تنها سطح اشتغال را در جامعه بالا می برد و بی کاری، فقر و محرومیت عده زیادی را حل می کند، بلکه درآمد و ثروت را در جامعه به صورت عادلانه توزیع می کند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باید یادآوری کنیم که زهد و قناعت، به چگونگی </w:t>
      </w:r>
      <w:bookmarkStart w:id="142" w:name="pg3129_20270"/>
    </w:p>
    <w:p>
      <w:pPr>
        <w:pStyle w:val="BookText"/>
        <w:rPr/>
      </w:pPr>
      <w:bookmarkEnd w:id="142"/>
      <w:r>
        <w:rPr>
          <w:rFonts w:ascii="IRNazanin" w:hAnsi="IRNazanin" w:eastAsia="IRNazanin"/>
          <w:color w:val="111111"/>
          <w:sz w:val="28"/>
          <w:sz w:val="28"/>
          <w:szCs w:val="28"/>
          <w:rtl w:val="true"/>
          <w:lang w:bidi="fa-IR"/>
        </w:rPr>
        <w:t>بهره گیری از امکانات و مصرف بستگی دارد، ولی درباره تولید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تولید در راستای رفع نیازهای واقعی جامعه باشد، مطلوب است؛ چرا که سطح رفاه عمومی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مانند امیرالمؤمنین علی علیه السلام و دیگر ائمه علیهم السلام، هرگز از کار و تلاش و تولید باز نایستادند و در آیه ها و روایت ها نیز به کار و تلاش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تولید، بیشتر تلاش ها باید برای افزایش کیفیت و مطلوبیت کالاها و خدمات صورت گیرد، نه اینکه کمیت تولید، تنها ملاک تولیدکنندگان قرار گیرد</w:t>
      </w:r>
      <w:r>
        <w:rPr>
          <w:rFonts w:eastAsia="IRNazanin" w:cs="IRNazanin"/>
          <w:color w:val="111111"/>
          <w:sz w:val="28"/>
          <w:szCs w:val="28"/>
          <w:rtl w:val="true"/>
          <w:lang w:bidi="fa-IR"/>
        </w:rPr>
        <w:t>.</w:t>
      </w:r>
    </w:p>
    <w:p>
      <w:pPr>
        <w:pStyle w:val="Heading6"/>
        <w:numPr>
          <w:ilvl w:val="5"/>
          <w:numId w:val="1"/>
        </w:numPr>
        <w:rPr/>
      </w:pPr>
      <w:bookmarkStart w:id="143" w:name="__RefHeading___Toc1249984_2749589250"/>
      <w:bookmarkStart w:id="144" w:name="_Toc55"/>
      <w:bookmarkEnd w:id="143"/>
      <w:r>
        <w:rPr>
          <w:rtl w:val="true"/>
        </w:rPr>
        <w:t>دوم ـ طمع نداشتن به مال دیگران</w:t>
      </w:r>
      <w:bookmarkEnd w:id="144"/>
    </w:p>
    <w:p>
      <w:pPr>
        <w:pStyle w:val="BookText"/>
        <w:rPr/>
      </w:pPr>
      <w:r>
        <w:rPr>
          <w:rFonts w:ascii="IRNazanin" w:hAnsi="IRNazanin" w:eastAsia="IRNazanin"/>
          <w:color w:val="111111"/>
          <w:sz w:val="28"/>
          <w:sz w:val="28"/>
          <w:szCs w:val="28"/>
          <w:rtl w:val="true"/>
          <w:lang w:bidi="fa-IR"/>
        </w:rPr>
        <w:t>از دیگر شیوه های درمان حرص، چشم طمع نداشتن به مال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زندگی دنیا همیشه به پایین تر از خود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قدری مهم است که خداوند خطاب به رسولش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چشمان خود را به نعمت های مادی که به گروهی از آنان داده 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 های زندگی دنیاست تا آنان را در آن بیازماییم و روزیِ پروردگارت بهتر و پایدارتر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این آیه، انسان متوجه می شود که نعمت ها و مال و مقام دنیا، تنها وسیله ای برای آزمایش است و انسان مؤمن نباید به آنها چشم بدوزد و حریص باشد، بلکه باید از آنها در حد کفایت و ضرورت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هم راضی و قانع باشد و رزق خداوند در سرای آخرت را بهتر و پایدارتر بداند</w:t>
      </w:r>
      <w:r>
        <w:rPr>
          <w:rFonts w:eastAsia="IRNazanin" w:cs="IRNazanin"/>
          <w:color w:val="111111"/>
          <w:sz w:val="28"/>
          <w:szCs w:val="28"/>
          <w:rtl w:val="true"/>
          <w:lang w:bidi="fa-IR"/>
        </w:rPr>
        <w:t xml:space="preserve">. </w:t>
      </w:r>
      <w:bookmarkStart w:id="145" w:name="pg3129_20271"/>
    </w:p>
    <w:p>
      <w:pPr>
        <w:pStyle w:val="Heading6"/>
        <w:numPr>
          <w:ilvl w:val="5"/>
          <w:numId w:val="1"/>
        </w:numPr>
        <w:rPr/>
      </w:pPr>
      <w:bookmarkStart w:id="146" w:name="__RefHeading___Toc1249986_2749589250"/>
      <w:bookmarkStart w:id="147" w:name="_Toc56"/>
      <w:bookmarkEnd w:id="145"/>
      <w:bookmarkEnd w:id="146"/>
      <w:r>
        <w:rPr>
          <w:rtl w:val="true"/>
        </w:rPr>
        <w:t>سوم ـ یاد مرگ</w:t>
      </w:r>
      <w:bookmarkEnd w:id="147"/>
    </w:p>
    <w:p>
      <w:pPr>
        <w:pStyle w:val="BookText"/>
        <w:rPr/>
      </w:pPr>
      <w:r>
        <w:rPr>
          <w:rFonts w:ascii="IRNazanin" w:hAnsi="IRNazanin" w:eastAsia="IRNazanin"/>
          <w:color w:val="111111"/>
          <w:sz w:val="28"/>
          <w:sz w:val="28"/>
          <w:szCs w:val="28"/>
          <w:rtl w:val="true"/>
          <w:lang w:bidi="fa-IR"/>
        </w:rPr>
        <w:t>یاد مرگ، آثار بسیار مثبت و ارزنده ای دارد و سبب درمان بسیاری از بیماری های روحی و اخلاقی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نیز از جمله بیماری هایی است که یاد مرگ و به خاطر آوردن لحظه جان کندن از دنیا می تواند در درمان آن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فانی بودن دنیا را در نظر انسان جلوه گر می سازد و او را از دل بستن به آن و افزون طلبی مصون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الموتِ یُطفی ء نارَ الْحِرصِ؛ یاد مرگ آتش حرص را در انسان خاموش می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یاد مرگ سبب می شود که انسان از غفلت رهایی یابد و اندکی به خود آید و برای آخرت خود زاد و توشه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حرص ورزی در جمع آوری مال و ثروت ـ که مظاهر دنیا و مایه غرق شدن انسان در غفلت هستند ـ دست برمی دارد و برای رسیدن به زندگی پاک که حضرت علی علیه السلام آن را زندگی با قناعت</w:t>
      </w:r>
      <w:r>
        <w:rPr>
          <w:rStyle w:val="FootnoteAnchor"/>
          <w:rtl w:val="true"/>
        </w:rPr>
        <w:footnoteReference w:id="54"/>
      </w:r>
      <w:r>
        <w:rPr>
          <w:rFonts w:ascii="IRNazanin" w:hAnsi="IRNazanin" w:eastAsia="IRNazanin"/>
          <w:color w:val="111111"/>
          <w:sz w:val="28"/>
          <w:sz w:val="28"/>
          <w:szCs w:val="28"/>
          <w:rtl w:val="true"/>
          <w:lang w:bidi="fa-IR"/>
        </w:rPr>
        <w:t>نامیده اند، گام برخواهد داشت</w:t>
      </w:r>
      <w:r>
        <w:rPr>
          <w:rFonts w:eastAsia="IRNazanin" w:cs="IRNazanin"/>
          <w:color w:val="111111"/>
          <w:sz w:val="28"/>
          <w:szCs w:val="28"/>
          <w:rtl w:val="true"/>
          <w:lang w:bidi="fa-IR"/>
        </w:rPr>
        <w:t>.</w:t>
      </w:r>
    </w:p>
    <w:p>
      <w:pPr>
        <w:pStyle w:val="Heading4"/>
        <w:numPr>
          <w:ilvl w:val="3"/>
          <w:numId w:val="1"/>
        </w:numPr>
        <w:rPr/>
      </w:pPr>
      <w:bookmarkStart w:id="148" w:name="__RefHeading___Toc1249988_2749589250"/>
      <w:bookmarkStart w:id="149" w:name="_Toc57"/>
      <w:bookmarkEnd w:id="148"/>
      <w:r>
        <w:rPr>
          <w:rtl w:val="true"/>
        </w:rPr>
        <w:t>ب</w:t>
      </w:r>
      <w:r>
        <w:rPr>
          <w:rtl w:val="true"/>
        </w:rPr>
        <w:t xml:space="preserve">) </w:t>
      </w:r>
      <w:r>
        <w:rPr>
          <w:rtl w:val="true"/>
        </w:rPr>
        <w:t>درمان اجتماعی افزون طلبی</w:t>
      </w:r>
      <w:bookmarkEnd w:id="149"/>
    </w:p>
    <w:p>
      <w:pPr>
        <w:pStyle w:val="Heading5"/>
        <w:numPr>
          <w:ilvl w:val="4"/>
          <w:numId w:val="1"/>
        </w:numPr>
        <w:rPr/>
      </w:pPr>
      <w:bookmarkStart w:id="150" w:name="__RefHeading___Toc1249990_2749589250"/>
      <w:bookmarkStart w:id="151" w:name="_Toc58"/>
      <w:bookmarkEnd w:id="150"/>
      <w:r>
        <w:rPr>
          <w:rtl w:val="true"/>
        </w:rPr>
        <w:t>یک ـ درمان فرهنگی</w:t>
      </w:r>
      <w:bookmarkEnd w:id="1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درمان فرهنگی افزون طلبی، به هنجارسازی نیاز داریم؛ یعنی همان گونه که افزون طلبی در پی با ارزش شدن ثروت در جامعه به صورت هنجار درآمده است، نهادها و شخصیت های فرهنگی مؤثر باید این نظام </w:t>
      </w:r>
    </w:p>
    <w:p>
      <w:pPr>
        <w:pStyle w:val="BookText"/>
        <w:rPr/>
      </w:pPr>
      <w:r>
        <w:rPr>
          <w:rFonts w:ascii="IRNazanin" w:hAnsi="IRNazanin" w:eastAsia="IRNazanin"/>
          <w:color w:val="111111"/>
          <w:sz w:val="28"/>
          <w:sz w:val="28"/>
          <w:szCs w:val="28"/>
          <w:rtl w:val="true"/>
          <w:lang w:bidi="fa-IR"/>
        </w:rPr>
        <w:t>فرهنگی را درهم بشکنند و جامعه را به سمت ارزش های معنوی و قناعت پیشگی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فرهنگی جامعه در این امر؛ یعنی تبدیل قناعت ـ که نقطه مقابل حرص است ـ به یک ارزش فردی و اجتماعی توفیق یابند، آن هنگام قناعت پیشگی به صورت هنجار درمی آید و از سوی افراد جامعه پذیرفته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پی این نظام ارزشی جدید، جامعه از پرتگاه افزون طلبی و در نهایت نابودی نجات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بیشتر توضیح می دهیم، فرآیند تبدیل یک ارزش به یک هنجار اجتماعی است که مراحل ویژه خودش را دارد؛ یعنی فرآیند انتشار و تبدیل یک پدیده به هنجار طبعا بی درنگ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نسبت به پدیده های جدید، واکنش های متفاوت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اعضای جامعه و واکنش های گوناگون آنها را از یکدیگر تفکیک و شناسایی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جای گزین کردن ارزش های معنوی به جای ارزش های مادی در جامعه و نهادینه کردن آنها، باید مراحل ویژه ای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سازی، ابتدا باید از خود مسئولان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مردم جامعه عملاً این ارزش های معنوی و دوری از تجملات را در زندگی آنان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نوبت به افراد جامعه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شخصیت و نهادهای متولی امور فرهنگی جامعه که براساس گفته بالا، خود پیراسته از افزون طلبی هستند، با برنامه ها و امکانات گوناگون فرهنگی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تلویزیون، مجلات، تبلیغات، ساخت برنامه های رادیویی و </w:t>
      </w:r>
      <w:bookmarkStart w:id="152" w:name="pg3129_20273"/>
    </w:p>
    <w:p>
      <w:pPr>
        <w:pStyle w:val="BookText"/>
        <w:rPr/>
      </w:pPr>
      <w:bookmarkEnd w:id="152"/>
      <w:r>
        <w:rPr>
          <w:rFonts w:ascii="IRNazanin" w:hAnsi="IRNazanin" w:eastAsia="IRNazanin"/>
          <w:color w:val="111111"/>
          <w:sz w:val="28"/>
          <w:sz w:val="28"/>
          <w:szCs w:val="28"/>
          <w:rtl w:val="true"/>
          <w:lang w:bidi="fa-IR"/>
        </w:rPr>
        <w:t>تلویزیونی در این جهت می توانند فرهنگ و روح قناعت را به جامعه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جامعه را از ارزش آن آگاه سازند و نظر آنها را به این موضوع جلب کنند تا مردم نیز پس از ارزیابی و آزمایش و تطبیق آن با دیگر اصول دینی و اعتقادی خود، رفته رفته و در فرآیندی که برای تبدیل یک ارزش به هنجار اجتماعی بیان شد، آن را بپذیرند</w:t>
      </w:r>
      <w:r>
        <w:rPr>
          <w:rFonts w:eastAsia="IRNazanin" w:cs="IRNazanin"/>
          <w:color w:val="111111"/>
          <w:sz w:val="28"/>
          <w:szCs w:val="28"/>
          <w:rtl w:val="true"/>
          <w:lang w:bidi="fa-IR"/>
        </w:rPr>
        <w:t>.</w:t>
      </w:r>
    </w:p>
    <w:p>
      <w:pPr>
        <w:pStyle w:val="Heading5"/>
        <w:numPr>
          <w:ilvl w:val="4"/>
          <w:numId w:val="1"/>
        </w:numPr>
        <w:rPr/>
      </w:pPr>
      <w:bookmarkStart w:id="153" w:name="__RefHeading___Toc1249992_2749589250"/>
      <w:bookmarkStart w:id="154" w:name="_Toc59"/>
      <w:bookmarkEnd w:id="153"/>
      <w:r>
        <w:rPr>
          <w:rtl w:val="true"/>
        </w:rPr>
        <w:t>دو ـ درمان سیاسی</w:t>
      </w:r>
      <w:bookmarkEnd w:id="154"/>
    </w:p>
    <w:p>
      <w:pPr>
        <w:pStyle w:val="BookText"/>
        <w:rPr/>
      </w:pPr>
      <w:r>
        <w:rPr>
          <w:rFonts w:ascii="IRNazanin" w:hAnsi="IRNazanin" w:eastAsia="IRNazanin"/>
          <w:color w:val="111111"/>
          <w:sz w:val="28"/>
          <w:sz w:val="28"/>
          <w:szCs w:val="28"/>
          <w:rtl w:val="true"/>
          <w:lang w:bidi="fa-IR"/>
        </w:rPr>
        <w:t>با توجه به اینکه سیاست مداران و مدیران جامعه می توانند برای افراد جامعه الگو باشند، راه حل درمان افزون طلبی جامعه در حوزه سیاست این است که مردان سیاسی کشور بایستی از بها دادن به ارزش های مادی در گفتار و رفتار و سبک زندگی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دستگاه های نظارتی ویژه ای برای نظارت بر عملکرد آنها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بر والیان خود نظارتی کامل داشت و آنها را درباره مسائل مهم و حیاتی جامعه، مورد بازخواست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های گوناگون حضرت علی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به من خبر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هایی شبیه آن زیاد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گویای این حقیقت است که حضرت در محدوده فرمان برداری هریک از والیان، ناظران و گزارشگرانی نیز داشته است که اخبار و حوادث را به ایشان می رساندند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سیاسی افزون طلبی و زیاده خواهی در جامعه این است که خود رجال سیاسی، خوی افزون طلبی را از خود دور کنند و به قناعت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به شکلی دقیق و بدون تبعیض بر عملکرد مسئولان نظارت داشته باشند تا در صورتی که مسئولی به افزون طلبی روی آورد، به </w:t>
      </w:r>
      <w:bookmarkStart w:id="155" w:name="pg3129_20274"/>
    </w:p>
    <w:p>
      <w:pPr>
        <w:pStyle w:val="BookText"/>
        <w:rPr/>
      </w:pPr>
      <w:bookmarkEnd w:id="155"/>
      <w:r>
        <w:rPr>
          <w:rFonts w:ascii="IRNazanin" w:hAnsi="IRNazanin" w:eastAsia="IRNazanin"/>
          <w:color w:val="111111"/>
          <w:sz w:val="28"/>
          <w:sz w:val="28"/>
          <w:szCs w:val="28"/>
          <w:rtl w:val="true"/>
          <w:lang w:bidi="fa-IR"/>
        </w:rPr>
        <w:t>سرعت با او برخورد شود</w:t>
      </w:r>
      <w:r>
        <w:rPr>
          <w:rFonts w:eastAsia="IRNazanin" w:cs="IRNazanin"/>
          <w:color w:val="111111"/>
          <w:sz w:val="28"/>
          <w:szCs w:val="28"/>
          <w:rtl w:val="true"/>
          <w:lang w:bidi="fa-IR"/>
        </w:rPr>
        <w:t>.</w:t>
      </w:r>
    </w:p>
    <w:p>
      <w:pPr>
        <w:pStyle w:val="Heading5"/>
        <w:numPr>
          <w:ilvl w:val="4"/>
          <w:numId w:val="1"/>
        </w:numPr>
        <w:rPr/>
      </w:pPr>
      <w:bookmarkStart w:id="156" w:name="__RefHeading___Toc1249994_2749589250"/>
      <w:bookmarkStart w:id="157" w:name="_Toc60"/>
      <w:bookmarkEnd w:id="156"/>
      <w:r>
        <w:rPr>
          <w:rtl w:val="true"/>
        </w:rPr>
        <w:t>سه ـ درمان اقتصادی</w:t>
      </w:r>
      <w:bookmarkEnd w:id="157"/>
    </w:p>
    <w:p>
      <w:pPr>
        <w:pStyle w:val="BookText"/>
        <w:rPr/>
      </w:pPr>
      <w:r>
        <w:rPr>
          <w:rFonts w:ascii="IRNazanin" w:hAnsi="IRNazanin" w:eastAsia="IRNazanin"/>
          <w:color w:val="111111"/>
          <w:sz w:val="28"/>
          <w:sz w:val="28"/>
          <w:szCs w:val="28"/>
          <w:rtl w:val="true"/>
          <w:lang w:bidi="fa-IR"/>
        </w:rPr>
        <w:t>مهم ترین و مؤثرترین راه حل های اقتصادی مقابله با حرص ـ همان گونه که در بحث ریشه های اقتصادی حرص مطرح شد ـ حذف ربا و نابرابری اقتصادی از نظام اقتصادی جامعه با در پیش گرفتن های سیاست های درست اقتصادی برای تعدیل ثروت و تأمین حداقل معیشت و رفاه برای همه قشرهای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اقتصادی باید با بررسی دلایل رواج رباخواری در جامعه، برای رفع آنها بکوشند و دستگاه قضایی نیز بایستی با رباخواران به شدت و بدون ملاحظه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نابرابری اقتصادی و توزیع ناعادلانه و نامتوازن ثروت در میان قشرهای گوناگون جامعه یکی از مهم ترین عوامل پیدایش حرص و افزون طلبی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درمان اقتصادی افزون طلبی، تعدیل ثروت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که لازمه آن توزیع عادلانه ثروت است، از مهم ترین اهداف اقتصاد اسلامی به شمار می رود؛ یعنی اگر این اصل کلیدی و اساسی در جامعه برقرار نشود، بسیاری از مناسبات اجتماعی و اقتصادی افراد، مختل و به انحراف کشیده خواهد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که عدالت اقتصادی و تعدیل ثروت از نظر اسلام را به درستی بشناسیم و برای برقراری آن در جامعه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قسمت بعد، عدالت اقتصادی و تعدیل ثروت در اسلام بررسی می شود</w:t>
      </w:r>
      <w:r>
        <w:rPr>
          <w:rFonts w:eastAsia="IRNazanin" w:cs="IRNazanin"/>
          <w:color w:val="111111"/>
          <w:sz w:val="28"/>
          <w:szCs w:val="28"/>
          <w:rtl w:val="true"/>
          <w:lang w:bidi="fa-IR"/>
        </w:rPr>
        <w:t xml:space="preserve">. </w:t>
      </w:r>
      <w:bookmarkStart w:id="158" w:name="pg3129_20275"/>
    </w:p>
    <w:p>
      <w:pPr>
        <w:pStyle w:val="Heading2"/>
        <w:numPr>
          <w:ilvl w:val="1"/>
          <w:numId w:val="1"/>
        </w:numPr>
        <w:rPr/>
      </w:pPr>
      <w:bookmarkStart w:id="159" w:name="__RefHeading___Toc1249996_2749589250"/>
      <w:bookmarkStart w:id="160" w:name="_Toc61"/>
      <w:bookmarkEnd w:id="158"/>
      <w:bookmarkEnd w:id="159"/>
      <w:r>
        <w:rPr>
          <w:rtl w:val="true"/>
        </w:rPr>
        <w:t>بخش سوم</w:t>
      </w:r>
      <w:r>
        <w:rPr>
          <w:rtl w:val="true"/>
        </w:rPr>
        <w:t xml:space="preserve">: </w:t>
      </w:r>
      <w:r>
        <w:rPr>
          <w:rtl w:val="true"/>
        </w:rPr>
        <w:t>عدالت اقتصادی و تعدیل ثروت در اسلام</w:t>
      </w:r>
      <w:bookmarkEnd w:id="160"/>
    </w:p>
    <w:p>
      <w:pPr>
        <w:pStyle w:val="Heading3"/>
        <w:numPr>
          <w:ilvl w:val="2"/>
          <w:numId w:val="1"/>
        </w:numPr>
        <w:rPr/>
      </w:pPr>
      <w:bookmarkStart w:id="161" w:name="__RefHeading___Toc1249998_2749589250"/>
      <w:bookmarkStart w:id="162" w:name="_Toc62"/>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و تعدیل ثروت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عدالت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تحقق عدالت اقتصادی 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ثروت در اسلام</w:t>
      </w:r>
    </w:p>
    <w:p>
      <w:pPr>
        <w:pStyle w:val="Heading3"/>
        <w:numPr>
          <w:ilvl w:val="2"/>
          <w:numId w:val="1"/>
        </w:numPr>
        <w:rPr/>
      </w:pPr>
      <w:bookmarkStart w:id="163" w:name="__RefHeading___Toc1250000_2749589250"/>
      <w:bookmarkStart w:id="164" w:name="_Toc63"/>
      <w:bookmarkEnd w:id="163"/>
      <w:r>
        <w:rPr/>
        <w:t>1</w:t>
      </w:r>
      <w:r>
        <w:rPr>
          <w:rtl w:val="true"/>
        </w:rPr>
        <w:t xml:space="preserve">. </w:t>
      </w:r>
      <w:r>
        <w:rPr>
          <w:rtl w:val="true"/>
        </w:rPr>
        <w:t>مبانی عدالت اقتصادی</w:t>
      </w:r>
      <w:bookmarkEnd w:id="164"/>
    </w:p>
    <w:p>
      <w:pPr>
        <w:pStyle w:val="Heading4"/>
        <w:numPr>
          <w:ilvl w:val="3"/>
          <w:numId w:val="1"/>
        </w:numPr>
        <w:rPr/>
      </w:pPr>
      <w:bookmarkStart w:id="165" w:name="__RefHeading___Toc1250002_2749589250"/>
      <w:bookmarkStart w:id="166" w:name="_Toc64"/>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در مکتب های گوناگون، دیدگاه های متفاوتی درباره عدالت اقتصادی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ها از نوع نگرش آنها به جهان و به عبارتی دقیق تر، از تفاوت در جهان بینی آنها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برای آشنایی کوتاه با دیدگاه های مکتب های گوناگون درباره عدالت اقتصادی، به نظریه های دو مکتب سوسیالیسم و سرمایه داری اشاره می شود</w:t>
      </w:r>
      <w:r>
        <w:rPr>
          <w:rFonts w:eastAsia="IRNazanin" w:cs="IRNazanin"/>
          <w:color w:val="111111"/>
          <w:sz w:val="28"/>
          <w:szCs w:val="28"/>
          <w:rtl w:val="true"/>
          <w:lang w:bidi="fa-IR"/>
        </w:rPr>
        <w:t>.</w:t>
      </w:r>
    </w:p>
    <w:p>
      <w:pPr>
        <w:pStyle w:val="Heading4"/>
        <w:numPr>
          <w:ilvl w:val="3"/>
          <w:numId w:val="1"/>
        </w:numPr>
        <w:rPr/>
      </w:pPr>
      <w:bookmarkStart w:id="167" w:name="__RefHeading___Toc1250004_2749589250"/>
      <w:bookmarkStart w:id="168" w:name="_Toc65"/>
      <w:bookmarkEnd w:id="167"/>
      <w:r>
        <w:rPr>
          <w:rtl w:val="true"/>
        </w:rPr>
        <w:t>الف</w:t>
      </w:r>
      <w:r>
        <w:rPr>
          <w:rtl w:val="true"/>
        </w:rPr>
        <w:t xml:space="preserve">) </w:t>
      </w:r>
      <w:r>
        <w:rPr>
          <w:rtl w:val="true"/>
        </w:rPr>
        <w:t>دیدگاه مکتب سوسیالیسم</w:t>
      </w:r>
      <w:bookmarkEnd w:id="168"/>
    </w:p>
    <w:p>
      <w:pPr>
        <w:pStyle w:val="BookText"/>
        <w:rPr/>
      </w:pPr>
      <w:r>
        <w:rPr>
          <w:rFonts w:ascii="IRNazanin" w:hAnsi="IRNazanin" w:eastAsia="IRNazanin"/>
          <w:color w:val="111111"/>
          <w:sz w:val="28"/>
          <w:sz w:val="28"/>
          <w:szCs w:val="28"/>
          <w:rtl w:val="true"/>
          <w:lang w:bidi="fa-IR"/>
        </w:rPr>
        <w:t>اصول و قواعد اصلی مکتب سوسیالیسم، به صورت زیر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محو طبقات و از میان بردن تمام آثار آن به وسیله ایجاد جامعه غیرطبقاتی؛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ملی کردن منابع ثروت و ابزار تولید در کشور؛ </w:t>
      </w:r>
    </w:p>
    <w:p>
      <w:pPr>
        <w:pStyle w:val="BookText"/>
        <w:rPr/>
      </w:pPr>
      <w:r>
        <w:rPr>
          <w:rFonts w:ascii="IRNazanin" w:hAnsi="IRNazanin" w:eastAsia="IRNazanin"/>
          <w:color w:val="111111"/>
          <w:sz w:val="28"/>
          <w:sz w:val="28"/>
          <w:szCs w:val="28"/>
          <w:rtl w:val="true"/>
          <w:lang w:bidi="fa-IR"/>
        </w:rPr>
        <w:t xml:space="preserve">سه ـ توزیع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برحسب نیروی او و برای هریک برحسب کار او</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عدالت اقتصادی از دیدگاه مکتب سوسیالیسم، به معنای تساوی مطلق است و علت اصلی بی عدالتی در میان افراد جامعه، وجود مالکیت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هم که این مکتب ارائه می دهد، حذف مالکیت خصوصی و همگانی شدن ثروت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مالکیت، اشتراکی و همگانی شد، توزیع درآمد و ثروت براساس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برحسب نیروی او و برای هریک برحسب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در پی ایجاد تساوی مطلق بین همه افراد در توزیع درآمدهاست که در عمل، ناممکن و نامطلوب است؛ زیرا در این صورت، افراد در قبال انجام کارهای آسان و پیچیده به یک میزان مزد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افراد به سمت کارهای ساده رو می آورند و برای انجام دادن کارهای بزرگ و تولیدی انگیزه ای ندارند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سوسیالیسم، ریشه تمام نابرابری ها را سرمایه و مالکیت خصوصی می داند، ولی با اجرا شدن ایده سوسیالیسم در تعدادی از کشورها و از میان رفتن مالکیت خصوصی و کنترل سرمایه در دست دولت، همچنان شاهد وجود تفاوت و نابرابری میان افراد و موقعیتشان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در واقع تأیید می کند که به غیر از مالکیت، عناصر </w:t>
      </w:r>
      <w:bookmarkStart w:id="169" w:name="pg3129_20277"/>
    </w:p>
    <w:p>
      <w:pPr>
        <w:pStyle w:val="BookText"/>
        <w:rPr/>
      </w:pPr>
      <w:bookmarkEnd w:id="169"/>
      <w:r>
        <w:rPr>
          <w:rFonts w:ascii="IRNazanin" w:hAnsi="IRNazanin" w:eastAsia="IRNazanin"/>
          <w:color w:val="111111"/>
          <w:sz w:val="28"/>
          <w:sz w:val="28"/>
          <w:szCs w:val="28"/>
          <w:rtl w:val="true"/>
          <w:lang w:bidi="fa-IR"/>
        </w:rPr>
        <w:t>دیگری نیز در پیدایش نابرابری نقش دارند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70" w:name="__RefHeading___Toc1250006_2749589250"/>
      <w:bookmarkStart w:id="171" w:name="_Toc66"/>
      <w:bookmarkEnd w:id="170"/>
      <w:r>
        <w:rPr>
          <w:rtl w:val="true"/>
        </w:rPr>
        <w:t>ب</w:t>
      </w:r>
      <w:r>
        <w:rPr>
          <w:rtl w:val="true"/>
        </w:rPr>
        <w:t xml:space="preserve">) </w:t>
      </w:r>
      <w:r>
        <w:rPr>
          <w:rtl w:val="true"/>
        </w:rPr>
        <w:t>دیدگاه مکتب سرمایه داری</w:t>
      </w:r>
      <w:bookmarkEnd w:id="171"/>
    </w:p>
    <w:p>
      <w:pPr>
        <w:pStyle w:val="BookText"/>
        <w:rPr/>
      </w:pPr>
      <w:r>
        <w:rPr>
          <w:rFonts w:ascii="IRNazanin" w:hAnsi="IRNazanin" w:eastAsia="IRNazanin"/>
          <w:color w:val="111111"/>
          <w:sz w:val="28"/>
          <w:sz w:val="28"/>
          <w:szCs w:val="28"/>
          <w:rtl w:val="true"/>
          <w:lang w:bidi="fa-IR"/>
        </w:rPr>
        <w:t>قواعد و پایه های اساسی مکتب سرمایه داری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محترم شمردن و نامحدود دانستن مالکیت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آزادی مطلق در استفاده و بهره کشی از امکانات و افزایش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آزادی مصرف؛ یعنی هر فردی آزاد است که ثروتش را آن گونه که می خواهد برای رفع نیازمندی ها و خواسته های خویش خرج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در مکتب سرمایه داری، مالکیت خصوصی یک اصل کلی و بدون محدودیت شناخته شده است و مالکیت عمومی یا دولتی، یک استثنا و رفع ضرورت اجتماعی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سرمایه داری در توزیع، بر ارزش کالاها و خدمات متکی است؛ یعنی هر کس که مالک ارزش کالاها و خدمات نباشد، در زندگی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فرد برای شرکت در تولید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فرصتی برای شرکت به دست نمی آورد یا به سبب حضور رقیبانی قوی، توان شرکت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در محرومیت و فقر به سر می برد و باید با مرگ دست و پنجه نرم کند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عدالت اقتصادی در نظام سرمایه داری، چندان معنا ندارد، </w:t>
      </w:r>
      <w:bookmarkStart w:id="172" w:name="pg3129_20278"/>
    </w:p>
    <w:p>
      <w:pPr>
        <w:pStyle w:val="BookText"/>
        <w:rPr/>
      </w:pPr>
      <w:bookmarkEnd w:id="172"/>
      <w:r>
        <w:rPr>
          <w:rFonts w:ascii="IRNazanin" w:hAnsi="IRNazanin" w:eastAsia="IRNazanin"/>
          <w:color w:val="111111"/>
          <w:sz w:val="28"/>
          <w:sz w:val="28"/>
          <w:szCs w:val="28"/>
          <w:rtl w:val="true"/>
          <w:lang w:bidi="fa-IR"/>
        </w:rPr>
        <w:t xml:space="preserve">بلکه مانع رشد و توسعه اقتصادی است و فقط برای رفع فقر مطلق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به خاطر ضرورت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شود تا افراد جامعه از حداقل امکان معیشت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هرگز به رفع فاصله طبقاتی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نمی شود؛ چون هدف، رشد تصاعدی سود سرمایه است، هر چند سبب پیدایش تضادهای بنیادین طبقاتی در جامعه گردد</w:t>
      </w:r>
      <w:r>
        <w:rPr>
          <w:rFonts w:eastAsia="IRNazanin" w:cs="IRNazanin"/>
          <w:color w:val="111111"/>
          <w:sz w:val="28"/>
          <w:szCs w:val="28"/>
          <w:rtl w:val="true"/>
          <w:lang w:bidi="fa-IR"/>
        </w:rPr>
        <w:t>.</w:t>
      </w:r>
    </w:p>
    <w:p>
      <w:pPr>
        <w:pStyle w:val="Heading4"/>
        <w:numPr>
          <w:ilvl w:val="3"/>
          <w:numId w:val="1"/>
        </w:numPr>
        <w:rPr/>
      </w:pPr>
      <w:bookmarkStart w:id="173" w:name="__RefHeading___Toc1250008_2749589250"/>
      <w:bookmarkStart w:id="174" w:name="_Toc67"/>
      <w:bookmarkEnd w:id="173"/>
      <w:r>
        <w:rPr>
          <w:rtl w:val="true"/>
        </w:rPr>
        <w:t>ج</w:t>
      </w:r>
      <w:r>
        <w:rPr>
          <w:rtl w:val="true"/>
        </w:rPr>
        <w:t xml:space="preserve">) </w:t>
      </w:r>
      <w:r>
        <w:rPr>
          <w:rtl w:val="true"/>
        </w:rPr>
        <w:t>دیدگاه اسلام</w:t>
      </w:r>
      <w:bookmarkEnd w:id="174"/>
    </w:p>
    <w:p>
      <w:pPr>
        <w:pStyle w:val="BookText"/>
        <w:rPr/>
      </w:pPr>
      <w:r>
        <w:rPr>
          <w:rFonts w:ascii="IRNazanin" w:hAnsi="IRNazanin" w:eastAsia="IRNazanin"/>
          <w:color w:val="111111"/>
          <w:sz w:val="28"/>
          <w:sz w:val="28"/>
          <w:szCs w:val="28"/>
          <w:rtl w:val="true"/>
          <w:lang w:bidi="fa-IR"/>
        </w:rPr>
        <w:t>در اسلام، عدالت اقتصادی یک هدف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کنار اهدافی همچون تحکیم ارزش های معنوی و اخلاقی، نداشتن وابستگی اقتصادی، خودکفایی و اقتدار سیاسی و اقتصادی، توسعه و رشد و رفاه عمومی، مجموعه اهداف اقتصاد اسلامی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نه تنها بر رفع فقر مطلق، بلکه بر رفع فقر نسبی و حذف شکاف طبقاتی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نه مانند مکتب سوسیالیسم، مالکیت خصوصی نفی شده و نه مانند مکتب سرمایه داری، بدون محدودیت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منطقی اعتدالی دارد که از یک سو، مالکیت خصوصی را می پذیرد و از سوی دیگر، برای آن، محدودیت هایی وضع می کند تا مالکیت خصوصی افراد سبب نشود بخش بسیاری از ثروت جامعه، در دست گروهی ویژه قرار گیرد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اقتصادی اسلام، بر پایه توحید استوار است و همه فعالیت های اقتصادی و غیراقتصادی انسان را برای رسیدن به رضایت پروردگار </w:t>
      </w:r>
      <w:bookmarkStart w:id="175" w:name="pg3129_20279"/>
    </w:p>
    <w:p>
      <w:pPr>
        <w:pStyle w:val="BookText"/>
        <w:rPr/>
      </w:pPr>
      <w:bookmarkEnd w:id="175"/>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اقتصاد و فعالیت های اقتصادی، همگی وسیله ای برای رسیدن به این هدف هستند و نباید خود آنها را هدف مستقل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مبانی، بحث عدالت اقتصادی و متوازن بودن ثروت میان گروه های گوناگون جامعه مطرح می شود تا همگی بتوانند فارغ از دغدغه های مالی و غیرمالی به عبادت خداوند بپردازند و رضایت او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 نگرش اسلام به این مباحث به کلی با دیگر مکتب ها متفاوت است</w:t>
      </w:r>
      <w:r>
        <w:rPr>
          <w:rFonts w:eastAsia="IRNazanin" w:cs="IRNazanin"/>
          <w:color w:val="111111"/>
          <w:sz w:val="28"/>
          <w:szCs w:val="28"/>
          <w:rtl w:val="true"/>
          <w:lang w:bidi="fa-IR"/>
        </w:rPr>
        <w:t>.</w:t>
      </w:r>
    </w:p>
    <w:p>
      <w:pPr>
        <w:pStyle w:val="Heading3"/>
        <w:numPr>
          <w:ilvl w:val="2"/>
          <w:numId w:val="1"/>
        </w:numPr>
        <w:rPr/>
      </w:pPr>
      <w:bookmarkStart w:id="176" w:name="__RefHeading___Toc1250010_2749589250"/>
      <w:bookmarkStart w:id="177" w:name="_Toc68"/>
      <w:bookmarkEnd w:id="176"/>
      <w:r>
        <w:rPr/>
        <w:t>2</w:t>
      </w:r>
      <w:r>
        <w:rPr>
          <w:rtl w:val="true"/>
        </w:rPr>
        <w:t xml:space="preserve">. </w:t>
      </w:r>
      <w:r>
        <w:rPr>
          <w:rtl w:val="true"/>
        </w:rPr>
        <w:t>راهکارهای تحقق عدالت اقتصادی در اسلام</w:t>
      </w:r>
      <w:bookmarkEnd w:id="177"/>
    </w:p>
    <w:p>
      <w:pPr>
        <w:pStyle w:val="BookText"/>
        <w:rPr/>
      </w:pPr>
      <w:r>
        <w:rPr>
          <w:rFonts w:ascii="IRNazanin" w:hAnsi="IRNazanin" w:eastAsia="IRNazanin"/>
          <w:color w:val="111111"/>
          <w:sz w:val="28"/>
          <w:sz w:val="28"/>
          <w:szCs w:val="28"/>
          <w:rtl w:val="true"/>
          <w:lang w:bidi="fa-IR"/>
        </w:rPr>
        <w:t>اسلام برای رفع فقر و از میان بردن فاصله های فاحش ثروت و درآمد، می کوشد با کنترل مناسب، ثروت را تعدیل کند و با تأمین اجتماعی، سطح متوسطی از زندگی را برای نیازمندان فراهم آورد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بنابراین، دو راهکار کلی اسلام برای برقراری عدالت اقتصادی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ثروت؛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اجتماعی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به اقتضای موضوع کوشیده ایم تا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راهکارهای اجرای آن از منظر اسلام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تأمین اجتماعی نیز باید گفت در اسلام، کار، پایه مالکیت و وسیله اصلی توزیع است و هرکس در برابر انجام دادن کار، مالک کالا یا خدمات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bookmarkStart w:id="178" w:name="pg3129_20280"/>
    </w:p>
    <w:p>
      <w:pPr>
        <w:pStyle w:val="BookText"/>
        <w:rPr/>
      </w:pPr>
      <w:bookmarkEnd w:id="178"/>
      <w:r>
        <w:rPr>
          <w:rFonts w:ascii="IRNazanin" w:hAnsi="IRNazanin" w:eastAsia="IRNazanin"/>
          <w:color w:val="111111"/>
          <w:sz w:val="28"/>
          <w:sz w:val="28"/>
          <w:szCs w:val="28"/>
          <w:rtl w:val="true"/>
          <w:lang w:bidi="fa-IR"/>
        </w:rPr>
        <w:t>اسلام برای گروهی از افراد که یا به علت ضعف جسمی یا عقلی یا عوامل دیگر، توانایی کار ندارند یا اینکه می توانند کار کنند؛ ولی حاصل کار آنها کفاف زندگی شان را نمی کند، مقوله تأمین اجتماعی را مطرح می سازد و مسئول آن را هم دولت و عموم مردم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این افراد باید از ثروت عمومی جامعه بی 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اسلام به کسانی که قدرت فعالیت اقتصادی دارند، ولی از آن سر باز می زنند، اجازه استفاده از تأمین اجتماعی را نمی دهد؛ زیرا این گونه افراد بی کار، بدون حق، از دسترنج جامعه بهره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سیاست، از فرار و اتلاف نیروی انسانی جلوگیری می شود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79" w:name="__RefHeading___Toc1250012_2749589250"/>
      <w:bookmarkStart w:id="180" w:name="_Toc69"/>
      <w:bookmarkEnd w:id="179"/>
      <w:r>
        <w:rPr/>
        <w:t>3</w:t>
      </w:r>
      <w:r>
        <w:rPr>
          <w:rtl w:val="true"/>
        </w:rPr>
        <w:t xml:space="preserve">. </w:t>
      </w:r>
      <w:r>
        <w:rPr>
          <w:rtl w:val="true"/>
        </w:rPr>
        <w:t>تعدیل ثروت در اسلام</w:t>
      </w:r>
      <w:bookmarkEnd w:id="180"/>
    </w:p>
    <w:p>
      <w:pPr>
        <w:pStyle w:val="Heading4"/>
        <w:numPr>
          <w:ilvl w:val="3"/>
          <w:numId w:val="1"/>
        </w:numPr>
        <w:rPr/>
      </w:pPr>
      <w:bookmarkStart w:id="181" w:name="__RefHeading___Toc1250014_2749589250"/>
      <w:bookmarkStart w:id="182" w:name="_Toc70"/>
      <w:bookmarkEnd w:id="181"/>
      <w:r>
        <w:rPr>
          <w:rtl w:val="true"/>
        </w:rPr>
        <w:t>اشاره</w:t>
      </w:r>
      <w:bookmarkEnd w:id="1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ثروت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تعدیل ثروت در اسلام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تعدیل ثروت در جامعه</w:t>
      </w:r>
    </w:p>
    <w:p>
      <w:pPr>
        <w:pStyle w:val="Heading4"/>
        <w:numPr>
          <w:ilvl w:val="3"/>
          <w:numId w:val="1"/>
        </w:numPr>
        <w:rPr/>
      </w:pPr>
      <w:bookmarkStart w:id="183" w:name="__RefHeading___Toc1250016_2749589250"/>
      <w:bookmarkStart w:id="184" w:name="_Toc71"/>
      <w:bookmarkEnd w:id="183"/>
      <w:r>
        <w:rPr>
          <w:rtl w:val="true"/>
        </w:rPr>
        <w:t>الف</w:t>
      </w:r>
      <w:r>
        <w:rPr>
          <w:rtl w:val="true"/>
        </w:rPr>
        <w:t xml:space="preserve">) </w:t>
      </w:r>
      <w:r>
        <w:rPr>
          <w:rtl w:val="true"/>
        </w:rPr>
        <w:t>اصول کلی</w:t>
      </w:r>
      <w:bookmarkEnd w:id="184"/>
    </w:p>
    <w:p>
      <w:pPr>
        <w:pStyle w:val="Heading5"/>
        <w:numPr>
          <w:ilvl w:val="4"/>
          <w:numId w:val="1"/>
        </w:numPr>
        <w:rPr/>
      </w:pPr>
      <w:bookmarkStart w:id="185" w:name="__RefHeading___Toc1250018_2749589250"/>
      <w:bookmarkStart w:id="186" w:name="_Toc7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در مقوله تعدیل ثروت در اسلام، اصول و پیش فرض هایی وجود دارد که بدون پذیرفتن آنها، نمی توان به نتیجه مطلوب که همانا توزیع عادلانه و متوازن ثروت در جامعه است،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 خلاصه به بیان این اصول می پردازیم</w:t>
      </w:r>
      <w:r>
        <w:rPr>
          <w:rFonts w:eastAsia="IRNazanin" w:cs="IRNazanin"/>
          <w:color w:val="111111"/>
          <w:sz w:val="28"/>
          <w:szCs w:val="28"/>
          <w:rtl w:val="true"/>
          <w:lang w:bidi="fa-IR"/>
        </w:rPr>
        <w:t>:</w:t>
      </w:r>
    </w:p>
    <w:p>
      <w:pPr>
        <w:pStyle w:val="Heading5"/>
        <w:numPr>
          <w:ilvl w:val="4"/>
          <w:numId w:val="1"/>
        </w:numPr>
        <w:rPr/>
      </w:pPr>
      <w:bookmarkStart w:id="187" w:name="__RefHeading___Toc1250020_2749589250"/>
      <w:bookmarkStart w:id="188" w:name="_Toc73"/>
      <w:bookmarkEnd w:id="187"/>
      <w:r>
        <w:rPr>
          <w:rtl w:val="true"/>
        </w:rPr>
        <w:t>یک ـ کار و فعالیت</w:t>
      </w:r>
      <w:bookmarkEnd w:id="1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اسلام، کار سبب می شود که کارگر مالک حاصل کار خویش شود، از آنجا که مالکیت خصوصی براساس کار پذیرفته شده است، مشخص می شود که انسان به طور طبیعی می خواهد مالک حاصل کار </w:t>
      </w:r>
      <w:bookmarkStart w:id="189" w:name="pg3129_20281"/>
    </w:p>
    <w:p>
      <w:pPr>
        <w:pStyle w:val="BookText"/>
        <w:rPr/>
      </w:pPr>
      <w:bookmarkEnd w:id="189"/>
      <w:r>
        <w:rPr>
          <w:rFonts w:ascii="IRNazanin" w:hAnsi="IRNazanin" w:eastAsia="IRNazanin"/>
          <w:color w:val="111111"/>
          <w:sz w:val="28"/>
          <w:sz w:val="28"/>
          <w:szCs w:val="28"/>
          <w:rtl w:val="true"/>
          <w:lang w:bidi="fa-IR"/>
        </w:rPr>
        <w:t>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از این احساس ناشی شده است که هر فردی می خواهد بر کار خویش تسلط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شعور یا احساس است که به طور طبیعی، انسان را به تسلط بر حاصل کار خویش و بهره های ناشی از آن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تملک براساس کار، حق طبیعی انسان است و از احساسات و عواطف غریزی وی سرچشمه می گیرد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بنابراین، کار، اساس پیدایش مالکیت و ملاک اصلی در توزیع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عملی بزرگان دین، همواره به کار و فعالیت سفارش شده است و همگان را از بی کاری و پرخوابی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القی کلّه علی الناس؛ کسی که بار زندگی خویش را بر دوش دیگران می اندازد، ملعون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90" w:name="__RefHeading___Toc1250022_2749589250"/>
      <w:bookmarkStart w:id="191" w:name="_Toc74"/>
      <w:bookmarkEnd w:id="190"/>
      <w:r>
        <w:rPr>
          <w:rtl w:val="true"/>
        </w:rPr>
        <w:t>دو ـ محترم شمردن مالکیت خصوصی</w:t>
      </w:r>
      <w:bookmarkEnd w:id="191"/>
    </w:p>
    <w:p>
      <w:pPr>
        <w:pStyle w:val="BookText"/>
        <w:rPr/>
      </w:pPr>
      <w:r>
        <w:rPr>
          <w:rFonts w:ascii="IRNazanin" w:hAnsi="IRNazanin" w:eastAsia="IRNazanin"/>
          <w:color w:val="111111"/>
          <w:sz w:val="28"/>
          <w:sz w:val="28"/>
          <w:szCs w:val="28"/>
          <w:rtl w:val="true"/>
          <w:lang w:bidi="fa-IR"/>
        </w:rPr>
        <w:t>همان گونه که در اصل کار و فعالیت توضیح داده شد، اسلام، مالکیت خصوصی را به دلیل اینکه در نهاد انسان ریشه دارد، محترم می شمارد و افراد را مالک کار و تلاش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اساس مالکیت باشد، طبیعی است که باید برای کارگر نسبت به کالاهایی که در تولیدشان نقش داشته است، مالکیت پدید بیاید</w:t>
      </w:r>
      <w:r>
        <w:rPr>
          <w:rFonts w:eastAsia="IRNazanin" w:cs="IRNazanin"/>
          <w:color w:val="111111"/>
          <w:sz w:val="28"/>
          <w:szCs w:val="28"/>
          <w:rtl w:val="true"/>
          <w:lang w:bidi="fa-IR"/>
        </w:rPr>
        <w:t>.</w:t>
      </w:r>
      <w:r>
        <w:rPr>
          <w:rStyle w:val="FootnoteAnchor"/>
          <w:rtl w:val="true"/>
        </w:rPr>
        <w:footnoteReference w:id="6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w:t>
      </w:r>
      <w:bookmarkStart w:id="192" w:name="pg3129_20282"/>
    </w:p>
    <w:p>
      <w:pPr>
        <w:pStyle w:val="BookText"/>
        <w:rPr/>
      </w:pPr>
      <w:bookmarkEnd w:id="192"/>
      <w:r>
        <w:rPr>
          <w:rFonts w:ascii="IRNazanin" w:hAnsi="IRNazanin" w:eastAsia="IRNazanin"/>
          <w:color w:val="111111"/>
          <w:sz w:val="28"/>
          <w:sz w:val="28"/>
          <w:szCs w:val="28"/>
          <w:rtl w:val="true"/>
          <w:lang w:bidi="fa-IR"/>
        </w:rPr>
        <w:t>عَنْ تَراضٍ مِنْکُمْ؛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 رضایت شما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ضمنی، بر حرمت مال و احترام به مالکیت افراد دلالت می کند</w:t>
      </w:r>
      <w:r>
        <w:rPr>
          <w:rFonts w:eastAsia="IRNazanin" w:cs="IRNazanin"/>
          <w:color w:val="111111"/>
          <w:sz w:val="28"/>
          <w:szCs w:val="28"/>
          <w:rtl w:val="true"/>
          <w:lang w:bidi="fa-IR"/>
        </w:rPr>
        <w:t>.</w:t>
      </w:r>
    </w:p>
    <w:p>
      <w:pPr>
        <w:pStyle w:val="Heading5"/>
        <w:numPr>
          <w:ilvl w:val="4"/>
          <w:numId w:val="1"/>
        </w:numPr>
        <w:rPr/>
      </w:pPr>
      <w:bookmarkStart w:id="193" w:name="__RefHeading___Toc1250024_2749589250"/>
      <w:bookmarkStart w:id="194" w:name="_Toc75"/>
      <w:bookmarkEnd w:id="193"/>
      <w:r>
        <w:rPr>
          <w:rtl w:val="true"/>
        </w:rPr>
        <w:t>سه ـ محدودیت در مالکیت</w:t>
      </w:r>
      <w:bookmarkEnd w:id="194"/>
    </w:p>
    <w:p>
      <w:pPr>
        <w:pStyle w:val="BookText"/>
        <w:rPr/>
      </w:pPr>
      <w:r>
        <w:rPr>
          <w:rFonts w:ascii="IRNazanin" w:hAnsi="IRNazanin" w:eastAsia="IRNazanin"/>
          <w:color w:val="111111"/>
          <w:sz w:val="28"/>
          <w:sz w:val="28"/>
          <w:szCs w:val="28"/>
          <w:rtl w:val="true"/>
          <w:lang w:bidi="fa-IR"/>
        </w:rPr>
        <w:t>اسلام با پذیرفتن مالکیت خصوصی، آن را مطلق و بدون محدودیت رها نکرده است، بلکه براساس ارزش های اسلامی، برخی تصرفات را که برای اجتماع زیان بخش است، مجاز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برخلاف مکتب سرمایه داری، به مالک اجازه نداده است برای افزایش ثروت به طور مطلق و نامحدود به فعالیت اقتصادی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برخلاف مارکسیسم، همه راه های سود را بر مالک تحریم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موقعیت اسلام در حال تعادل میان آزادی مطلق و تحریم مطلق قرار دارد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از جمله مواردی که اسلام برای مالکیت، محدودیت قائل شده است، به منع اسراف و مصرف بی رویه، منع اتلاف اموال، حرمت کنز مال و حرمت احتکار می توان اشاره کرد</w:t>
      </w:r>
      <w:r>
        <w:rPr>
          <w:rFonts w:eastAsia="IRNazanin" w:cs="IRNazanin"/>
          <w:color w:val="111111"/>
          <w:sz w:val="28"/>
          <w:szCs w:val="28"/>
          <w:rtl w:val="true"/>
          <w:lang w:bidi="fa-IR"/>
        </w:rPr>
        <w:t>.</w:t>
      </w:r>
    </w:p>
    <w:p>
      <w:pPr>
        <w:pStyle w:val="Heading5"/>
        <w:numPr>
          <w:ilvl w:val="4"/>
          <w:numId w:val="1"/>
        </w:numPr>
        <w:rPr/>
      </w:pPr>
      <w:bookmarkStart w:id="195" w:name="__RefHeading___Toc1250026_2749589250"/>
      <w:bookmarkStart w:id="196" w:name="_Toc76"/>
      <w:bookmarkEnd w:id="195"/>
      <w:r>
        <w:rPr>
          <w:rtl w:val="true"/>
        </w:rPr>
        <w:t>چهار ـ تقدیم مصالح جامعه بر منافع فرد</w:t>
      </w:r>
      <w:bookmarkEnd w:id="19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منافع فردی با مصالح اجتماعی در تقابل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از دیدگاه اسلامی، مصالح جامعه بر منافع و مصالح فرد مقدم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عنوان یک اصل در اسلام مطرح </w:t>
      </w:r>
      <w:bookmarkStart w:id="197" w:name="pg3129_20283"/>
    </w:p>
    <w:p>
      <w:pPr>
        <w:pStyle w:val="BookText"/>
        <w:rPr/>
      </w:pPr>
      <w:bookmarkEnd w:id="197"/>
      <w:r>
        <w:rPr>
          <w:rFonts w:ascii="IRNazanin" w:hAnsi="IRNazanin" w:eastAsia="IRNazanin"/>
          <w:color w:val="111111"/>
          <w:sz w:val="28"/>
          <w:sz w:val="28"/>
          <w:szCs w:val="28"/>
          <w:rtl w:val="true"/>
          <w:lang w:bidi="fa-IR"/>
        </w:rPr>
        <w:t xml:space="preserve">است و قواعدی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اقتصادی نیز این اصل وجود دارد؛ یعنی فعالیت های اقتصادی جامعه نباید به گونه ای باشد که منافع یک فرد یا گروه ویژه، مصالح همه جامعه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وجود دارد مبنی بر اینکه منبع درآمد تمایلات بشر است و هر چیزی که تقاضایش وجود داشت و میل به خرید آن در مردم بود و سودآور بود باید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علت تامه جواز عرضه است، ولو اینکه عرضه مواد مهلک یا مضر به جامعه باشد، ولی اسلام برخی فعالیت های اقتصادی مانند فروختن شراب، آلات قمار، فروش کتب ضاله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می کند که از این موارد می توان نظر اسلام را در این زمینه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درآمد، تمایلات و خواسته های افراد یا گروه خاصی نباید باشد، بلکه مصالح عمومی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حالی که اسلام طرفدار زیاد شدن ثروت است، ولی چون ثروت را هدف نهایی نمی بیند، دست زدن به هر راهی برای رسیدن به ثروت بیشتر را نیز مجاز نشمرده و مواردی را که برخلاف مصالح عمومی باشد تحریم کرده است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98" w:name="__RefHeading___Toc1250028_2749589250"/>
      <w:bookmarkStart w:id="199" w:name="_Toc77"/>
      <w:bookmarkEnd w:id="198"/>
      <w:r>
        <w:rPr>
          <w:rtl w:val="true"/>
        </w:rPr>
        <w:t>پنج ـ ارتباط اقتصاد با اخلاق</w:t>
      </w:r>
      <w:bookmarkEnd w:id="19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اقتصادی اسلام، اقتصاد و اخلاق با هم جمع شده است و احکام و قوانین اقتصادی جنبه اخلاقی نیز دارند؛ یعنی قوانین اقتصادی </w:t>
      </w:r>
      <w:bookmarkStart w:id="200" w:name="pg3129_20284"/>
    </w:p>
    <w:p>
      <w:pPr>
        <w:pStyle w:val="BookText"/>
        <w:rPr/>
      </w:pPr>
      <w:bookmarkEnd w:id="200"/>
      <w:r>
        <w:rPr>
          <w:rFonts w:ascii="IRNazanin" w:hAnsi="IRNazanin" w:eastAsia="IRNazanin"/>
          <w:color w:val="111111"/>
          <w:sz w:val="28"/>
          <w:sz w:val="28"/>
          <w:szCs w:val="28"/>
          <w:rtl w:val="true"/>
          <w:lang w:bidi="fa-IR"/>
        </w:rPr>
        <w:t>اسلام به گونه ای است که در پرورش انسان از جنبه معنوی و اخلاقی نیز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اسلام برخی فعالیت های اقتصادی به شکلی ویژه در زمینه اخلاق و معنویت تعریف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مالی واجب و مستحب، صدقه، وقف و قرض الحسنه، همگی گویای پیوند میان اقتصاد اسلامی با اخلاق هستند، به گونه ای که اخلاق پشتوانه اجرای این گونه مسائل اقتصادی است</w:t>
      </w:r>
      <w:r>
        <w:rPr>
          <w:rFonts w:eastAsia="IRNazanin" w:cs="IRNazanin"/>
          <w:color w:val="111111"/>
          <w:sz w:val="28"/>
          <w:szCs w:val="28"/>
          <w:rtl w:val="true"/>
          <w:lang w:bidi="fa-IR"/>
        </w:rPr>
        <w:t>.</w:t>
      </w:r>
    </w:p>
    <w:p>
      <w:pPr>
        <w:pStyle w:val="Heading5"/>
        <w:numPr>
          <w:ilvl w:val="4"/>
          <w:numId w:val="1"/>
        </w:numPr>
        <w:rPr/>
      </w:pPr>
      <w:bookmarkStart w:id="201" w:name="__RefHeading___Toc1250030_2749589250"/>
      <w:bookmarkStart w:id="202" w:name="_Toc78"/>
      <w:bookmarkEnd w:id="201"/>
      <w:r>
        <w:rPr>
          <w:rtl w:val="true"/>
        </w:rPr>
        <w:t>شش ـ اختیارات قانونی حاکم اسلامی در سیاست گذاری های کلان اقتصادی در جامعه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ای کسانی که ایمان آورده 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کنید خدا را و اطاعت کنید رسول خدا و اولوالامر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بر اطاعت از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اساس این آیه برای مقام عالی حکومت، حق و اختیار تعیین سیاست های کلان جامعه مانند سیاست های اقتصادی و غیراقتصادی وجود دارد تا بتواند از این رهگذر، قوانین الهی را به خوبی در جامعه اجرا کند و عدالت اجتماعی و اقتصادی را برقرار سازد</w:t>
      </w:r>
      <w:r>
        <w:rPr>
          <w:rFonts w:eastAsia="IRNazanin" w:cs="IRNazanin"/>
          <w:color w:val="111111"/>
          <w:sz w:val="28"/>
          <w:szCs w:val="28"/>
          <w:rtl w:val="true"/>
          <w:lang w:bidi="fa-IR"/>
        </w:rPr>
        <w:t>.</w:t>
      </w:r>
      <w:r>
        <w:rPr>
          <w:rStyle w:val="FootnoteAnchor"/>
          <w:rtl w:val="true"/>
        </w:rPr>
        <w:footnoteReference w:id="6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اختیارات حاکم اسلامی در سیاست گذاری های کلان اقتصادی جامعه، به این سبب است که دولت در امور اقتصادی، حق مداخله دارد تا سیر تولید، توزیع و مصرف جامعه را کنترل و از کج روی ها و تخلف ها جلوگیری کند</w:t>
      </w:r>
      <w:r>
        <w:rPr>
          <w:rFonts w:eastAsia="IRNazanin" w:cs="IRNazanin"/>
          <w:color w:val="111111"/>
          <w:sz w:val="28"/>
          <w:szCs w:val="28"/>
          <w:rtl w:val="true"/>
          <w:lang w:bidi="fa-IR"/>
        </w:rPr>
        <w:t xml:space="preserve">. </w:t>
      </w:r>
      <w:bookmarkStart w:id="203" w:name="pg3129_20285"/>
    </w:p>
    <w:p>
      <w:pPr>
        <w:pStyle w:val="BookText"/>
        <w:rPr/>
      </w:pPr>
      <w:bookmarkEnd w:id="203"/>
      <w:r>
        <w:rPr>
          <w:rFonts w:ascii="IRNazanin" w:hAnsi="IRNazanin" w:eastAsia="IRNazanin"/>
          <w:color w:val="111111"/>
          <w:sz w:val="28"/>
          <w:sz w:val="28"/>
          <w:szCs w:val="28"/>
          <w:rtl w:val="true"/>
          <w:lang w:bidi="fa-IR"/>
        </w:rPr>
        <w:t xml:space="preserve">اسلام به دلایل زیر به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 تا در امور اقتصادی جامعه دخالت کند و بر آن نظارت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و تعیین حداقل تولید کالاهای ضروری؛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گیری های قانونی در شرایط گوناگون درباره مسائل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در توزیع عادلانه ثروت میان قشرهای گوناگون جامعه</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204" w:name="__RefHeading___Toc1250032_2749589250"/>
      <w:bookmarkStart w:id="205" w:name="_Toc79"/>
      <w:bookmarkEnd w:id="204"/>
      <w:r>
        <w:rPr>
          <w:rtl w:val="true"/>
        </w:rPr>
        <w:t>هفت ـ رفع کامل فقر از جامعه</w:t>
      </w:r>
      <w:bookmarkEnd w:id="205"/>
    </w:p>
    <w:p>
      <w:pPr>
        <w:pStyle w:val="BookText"/>
        <w:rPr/>
      </w:pPr>
      <w:r>
        <w:rPr>
          <w:rFonts w:ascii="IRNazanin" w:hAnsi="IRNazanin" w:eastAsia="IRNazanin"/>
          <w:color w:val="111111"/>
          <w:sz w:val="28"/>
          <w:sz w:val="28"/>
          <w:szCs w:val="28"/>
          <w:rtl w:val="true"/>
          <w:lang w:bidi="fa-IR"/>
        </w:rPr>
        <w:t>اسلام نه تنها خواستار حذف فقر مطلق از جامعه است، بلکه فقر نسبی یا به عبارت دیگر، وجود شکاف طبقاتی میان قشرهای جامعه را نیز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فاصله به حداقل میزان خود نرسد، دستورهای اسلامی مبنی بر تعدیل ثروت و تأمین اجتماعی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هیچ کس نباید فقیر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افراد مسلمان و غیرمسلمان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کهن سالی که گدایی می کرد، از کنار امیرالمؤمنین علی علیه 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که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چندان کار کشیدید تا پیر و ناتوان شد، حال به او چیزی نمی دهید؟ خرج او را از بیت المال بدهید</w:t>
      </w:r>
      <w:r>
        <w:rPr>
          <w:rFonts w:eastAsia="IRNazanin" w:cs="IRNazanin"/>
          <w:color w:val="111111"/>
          <w:sz w:val="28"/>
          <w:szCs w:val="28"/>
          <w:rtl w:val="true"/>
          <w:lang w:bidi="fa-IR"/>
        </w:rPr>
        <w:t>».</w:t>
      </w:r>
      <w:r>
        <w:rPr>
          <w:rStyle w:val="FootnoteAnchor"/>
          <w:rtl w:val="true"/>
        </w:rPr>
        <w:footnoteReference w:id="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اسلام در زمینه تأمین معاش به انسان بودن فرد می نگرد و در </w:t>
      </w:r>
      <w:bookmarkStart w:id="206" w:name="pg3129_20286"/>
    </w:p>
    <w:p>
      <w:pPr>
        <w:pStyle w:val="BookText"/>
        <w:rPr/>
      </w:pPr>
      <w:bookmarkEnd w:id="206"/>
      <w:r>
        <w:rPr>
          <w:rFonts w:ascii="IRNazanin" w:hAnsi="IRNazanin" w:eastAsia="IRNazanin"/>
          <w:color w:val="111111"/>
          <w:sz w:val="28"/>
          <w:sz w:val="28"/>
          <w:szCs w:val="28"/>
          <w:rtl w:val="true"/>
          <w:lang w:bidi="fa-IR"/>
        </w:rPr>
        <w:t>تأمین نیازمندی های فرد، مذهب و عقیده او را ملاک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بینش، پدیده فقر بایستی به کلی از سطح جامعه برچیده شود و تا زمانی که وجود دارد، تکلیف آن بر دوش مردم و حکومت اسلامی سنگینی می کند</w:t>
      </w:r>
      <w:r>
        <w:rPr>
          <w:rFonts w:eastAsia="IRNazanin" w:cs="IRNazanin"/>
          <w:color w:val="111111"/>
          <w:sz w:val="28"/>
          <w:szCs w:val="28"/>
          <w:rtl w:val="true"/>
          <w:lang w:bidi="fa-IR"/>
        </w:rPr>
        <w:t>.</w:t>
      </w:r>
    </w:p>
    <w:p>
      <w:pPr>
        <w:pStyle w:val="Heading4"/>
        <w:numPr>
          <w:ilvl w:val="3"/>
          <w:numId w:val="1"/>
        </w:numPr>
        <w:rPr/>
      </w:pPr>
      <w:bookmarkStart w:id="207" w:name="__RefHeading___Toc1250034_2749589250"/>
      <w:bookmarkStart w:id="208" w:name="_Toc80"/>
      <w:bookmarkEnd w:id="207"/>
      <w:r>
        <w:rPr>
          <w:rtl w:val="true"/>
        </w:rPr>
        <w:t>ب</w:t>
      </w:r>
      <w:r>
        <w:rPr>
          <w:rtl w:val="true"/>
        </w:rPr>
        <w:t xml:space="preserve">) </w:t>
      </w:r>
      <w:r>
        <w:rPr>
          <w:rtl w:val="true"/>
        </w:rPr>
        <w:t>راهکارهای تعدیل ثروت در اسلام</w:t>
      </w:r>
      <w:bookmarkEnd w:id="208"/>
    </w:p>
    <w:p>
      <w:pPr>
        <w:pStyle w:val="Heading5"/>
        <w:numPr>
          <w:ilvl w:val="4"/>
          <w:numId w:val="1"/>
        </w:numPr>
        <w:rPr/>
      </w:pPr>
      <w:bookmarkStart w:id="209" w:name="__RefHeading___Toc1250036_2749589250"/>
      <w:bookmarkStart w:id="210" w:name="_Toc8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تعدیل ثروت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راهکارهای فرهنگی و اعتقادی</w:t>
      </w:r>
    </w:p>
    <w:p>
      <w:pPr>
        <w:pStyle w:val="BookText"/>
        <w:rPr/>
      </w:pPr>
      <w:r>
        <w:rPr>
          <w:rFonts w:ascii="IRNazanin" w:hAnsi="IRNazanin" w:eastAsia="IRNazanin"/>
          <w:color w:val="111111"/>
          <w:sz w:val="28"/>
          <w:sz w:val="28"/>
          <w:szCs w:val="28"/>
          <w:rtl w:val="true"/>
          <w:lang w:bidi="fa-IR"/>
        </w:rPr>
        <w:t>دو ـ راهکارهای سیاسی</w:t>
      </w:r>
    </w:p>
    <w:p>
      <w:pPr>
        <w:pStyle w:val="BookText"/>
        <w:rPr/>
      </w:pPr>
      <w:r>
        <w:rPr>
          <w:rFonts w:ascii="IRNazanin" w:hAnsi="IRNazanin" w:eastAsia="IRNazanin"/>
          <w:color w:val="111111"/>
          <w:sz w:val="28"/>
          <w:sz w:val="28"/>
          <w:szCs w:val="28"/>
          <w:rtl w:val="true"/>
          <w:lang w:bidi="fa-IR"/>
        </w:rPr>
        <w:t>سه ـ راهکارهای اقتصادی</w:t>
      </w:r>
    </w:p>
    <w:p>
      <w:pPr>
        <w:pStyle w:val="Heading5"/>
        <w:numPr>
          <w:ilvl w:val="4"/>
          <w:numId w:val="1"/>
        </w:numPr>
        <w:rPr/>
      </w:pPr>
      <w:bookmarkStart w:id="211" w:name="__RefHeading___Toc1250038_2749589250"/>
      <w:bookmarkStart w:id="212" w:name="_Toc82"/>
      <w:bookmarkEnd w:id="211"/>
      <w:r>
        <w:rPr>
          <w:rtl w:val="true"/>
        </w:rPr>
        <w:t>یک ـ راهکارهای فرهنگی و اعتقادی</w:t>
      </w:r>
      <w:bookmarkEnd w:id="212"/>
    </w:p>
    <w:p>
      <w:pPr>
        <w:pStyle w:val="BookText"/>
        <w:rPr/>
      </w:pPr>
      <w:r>
        <w:rPr>
          <w:rFonts w:ascii="IRNazanin" w:hAnsi="IRNazanin" w:eastAsia="IRNazanin"/>
          <w:color w:val="111111"/>
          <w:sz w:val="28"/>
          <w:sz w:val="28"/>
          <w:szCs w:val="28"/>
          <w:rtl w:val="true"/>
          <w:lang w:bidi="fa-IR"/>
        </w:rPr>
        <w:t>اسلام در این حوزه، زیربناهای فکری، فرهنگی و اعتقادی اعضای جامعه را به گونه ای شکل می دهد که زمینه پایه گذاری بسیاری از احکام و قوانین اقتصادی برای تعدیل ثروت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ایجاد این شاکله ذهنی و فرهنگی در افراد جامعه، بخش بزرگی از فرآیند تعدیل ثروت خود به خود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مطلب، به پاره ای از راهکارهای فرهنگی و عقیدتی اسلام برای رسیدن به هدف تعدیل ثروت در جامعه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اصل برقراری پیوند میان اقتصاد و اخلاق از سوی اسلام سبب می شود تا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صدقه، وقف، قرض الحسنه، ایثار و بسیاری از فعالیت های اقتصادی دیگر از این قبیل معنا پیدا کند و تشویق های اسلام به این گونه امور کارساز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 جامعه، داوطلبانه و با انگیزه الهی، فقیران و نیازمندان را در ثروت خود شریک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اسلام، به مفهوم سود و زیان، وسعت بخشیده است؛ یعنی آن را از مقیاس های مادی فراتر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غذا دادن به فقیران و بینوایان را نوعی زیبایی و سود اخلاقی و معنوی معرفی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راهکارهای اسلام در این زمینه، ترویج قناعت و پرهیز دادن افراد از روحیه افزون طلبی و زیاده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اسلام، افراد جامعه را از ستم و چپاول حقوق دیگران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مقدمات توزیع عادلانه ثروت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اسلامی، بینش عاریتی نسبت به اموال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گوناگونی بر این موضوع دلالت دارند که در اینجا به برخی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مِمّا جَعَلَکُمْ مُسْتَخْلَفینَ فیهِ؛ از آن اموالی که خداوند، شما را به نیابت، مالک آنها قرار داده است، به دیگران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مالُ اللّه ِ یَضَعَهُ عِندَ الرَّجلِ وَدائعَ؛ مالک حقیقی مال و ثروت خداوند است که به دست هرکسی بخواهد به امانت می سپارد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همه اینها بدان معنی است که فردی که مالک چیزی است، در حقیقت، به رسم امانت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حقیقی همه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مکلف است براساس قواعدی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نوع نگرش بر جامعه اسلامی حکم فرما شود، همچون نیرویی بسیار قوی، رفتار مردم را کنترل می کند و همانند قید محکمی، مالک را به رعایت مقررات الهی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وکیل، همواره ملزم به رعایت نظر موکل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اسلام با طرح مسئله برادری اسلامی که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الْمُؤمِنُونَ إِخْوَةٌ؛ همانا مؤمنان برادر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bookmarkStart w:id="213" w:name="pg3129_20288"/>
    </w:p>
    <w:p>
      <w:pPr>
        <w:pStyle w:val="BookText"/>
        <w:rPr/>
      </w:pPr>
      <w:bookmarkEnd w:id="213"/>
      <w:r>
        <w:rPr>
          <w:rFonts w:ascii="IRNazanin" w:hAnsi="IRNazanin" w:eastAsia="IRNazanin"/>
          <w:color w:val="111111"/>
          <w:sz w:val="28"/>
          <w:sz w:val="28"/>
          <w:szCs w:val="28"/>
          <w:rtl w:val="true"/>
          <w:lang w:bidi="fa-IR"/>
        </w:rPr>
        <w:t>اساسی ترین گام ها را برای تعدیل خودکار ثروت در جامعه برمی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اصلی اساسی، اخلاقی، قرآنی،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اخوت نخست ایدئولوژیکی و عقیدتی است و بر محور ایمان به خدای یگانه و اعتقاد به پیامبران و باور روز رستاخیز دور می زند، ولی این ایمان، جدای از آثار اجتماعی و اقتصادی و تعاونی خود نمی تواند باشد؛ زیرا که ایمان الهی ـ اگر به واقع ایمان باشد ـ به یقین در حیات جامعه و در روابط ملموس مردمان تأثیری 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برادری اسلامی و اخوت قرآنی، اصلی ذهنی و اخلاقی صرف نیست، بلکه لوازم و آثاری واقعی و ملموس دارد و مددرسانی به یکدیگر و دستیاری مؤمنان و برادران از جمله آن آثار و لوازم است</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214" w:name="__RefHeading___Toc1250040_2749589250"/>
      <w:bookmarkStart w:id="215" w:name="_Toc83"/>
      <w:bookmarkEnd w:id="214"/>
      <w:r>
        <w:rPr>
          <w:rtl w:val="true"/>
        </w:rPr>
        <w:t>دو ـ راهکارهای سیاسی</w:t>
      </w:r>
      <w:bookmarkEnd w:id="215"/>
    </w:p>
    <w:p>
      <w:pPr>
        <w:pStyle w:val="BookText"/>
        <w:rPr/>
      </w:pPr>
      <w:r>
        <w:rPr>
          <w:rFonts w:ascii="IRNazanin" w:hAnsi="IRNazanin" w:eastAsia="IRNazanin"/>
          <w:color w:val="111111"/>
          <w:sz w:val="28"/>
          <w:sz w:val="28"/>
          <w:szCs w:val="28"/>
          <w:rtl w:val="true"/>
          <w:lang w:bidi="fa-IR"/>
        </w:rPr>
        <w:t>از جمله تدابیری که اسلام در حوزه سیاست برای تعدیل ثروت اندیشیده، این است که دولتمردان و رجال سیاسی را مکلف به ساده زیستی و همسان زیستی با محرومان کرده است تا از این رهگذر، زمینه اساسی برای تعدیل ثروت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حاکم اسلامی، فقر و نبود امکانات رفاهی بینوایان را حس می کند و به فکر محرومان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خود را برای تعدیل ثروت و توزیع مناسب آن در جامعه به کار خواهد بست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زیستن با توده های محروم و زندگی در سطح طبقه فقیر </w:t>
      </w:r>
    </w:p>
    <w:p>
      <w:pPr>
        <w:pStyle w:val="BookText"/>
        <w:rPr/>
      </w:pPr>
      <w:r>
        <w:rPr>
          <w:rFonts w:ascii="IRNazanin" w:hAnsi="IRNazanin" w:eastAsia="IRNazanin"/>
          <w:color w:val="111111"/>
          <w:sz w:val="28"/>
          <w:sz w:val="28"/>
          <w:szCs w:val="28"/>
          <w:rtl w:val="true"/>
          <w:lang w:bidi="fa-IR"/>
        </w:rPr>
        <w:t>و دوری از ثروتمندان از خدا بی خبر بر پیامبر اکرم صلی الله علیه و آله به عنوان حاکم جامعه اسلامی تکلیف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وادار تا با کسانی که بامداد و شامگاه پروردگار خویش را می خوانند و رضای او را می جویند، زندگی کنی و از آنان چشم برمگیر و از کسی که دل او را از یاد خویش غافل کرده ایم و او پیرو هوس خودش شده است و کارش زیاده روی است،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 را برای خلق خود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واجب ساخت که درباره خودم و خوردنی و نوشیدنی ام و لباسم اندازه ای ـ همچون ناتوان ترین مردان ـ نگاه دارم تا فقیر به فقر من اقتدا کند و ثروتمند به طغیان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از حاکمان خواسته است تا هم سطح محرومان جامعه زندگی کنند و از اشرافی گری بپرهیزند و این گونه، زمینه فکری و عملی تعدیل ثروت از طریق حاکمان و مسئولان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مسئولان هم به فکر محرومان جامعه و رسیدگی به حال آنها خواهند بود و در عمل، سیاست هایی را در پیش می گیرند تا سبب انباشت ثروت در دست گروهی خاص نشود، بلکه باعث تعدیل ثروت ثروتمندان و تأمین اجتماعی نیازمندان 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حاکمان بایستی هم خود از اشرافیت بپرهیزند و هم زیردستان خود را از این کار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با نظارتی دقیق، از </w:t>
      </w:r>
      <w:bookmarkStart w:id="216" w:name="pg3129_20290"/>
    </w:p>
    <w:p>
      <w:pPr>
        <w:pStyle w:val="BookText"/>
        <w:rPr/>
      </w:pPr>
      <w:bookmarkEnd w:id="216"/>
      <w:r>
        <w:rPr>
          <w:rFonts w:ascii="IRNazanin" w:hAnsi="IRNazanin" w:eastAsia="IRNazanin"/>
          <w:color w:val="111111"/>
          <w:sz w:val="28"/>
          <w:sz w:val="28"/>
          <w:szCs w:val="28"/>
          <w:rtl w:val="true"/>
          <w:lang w:bidi="fa-IR"/>
        </w:rPr>
        <w:t>خطای مسئولان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امیرالمؤمنین علی علیه السلام ناظران و گزارشگرانی داشت که وضعیت والیان حضرت را به ایشان گزارش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تخلفی صورت می گرفت، حضرت به تندی با فرد متخلف برخورد می کرد و به وی هشدار می داد و در مواردی هم او را عزل می کرد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217" w:name="__RefHeading___Toc1250042_2749589250"/>
      <w:bookmarkStart w:id="218" w:name="_Toc84"/>
      <w:bookmarkEnd w:id="217"/>
      <w:r>
        <w:rPr>
          <w:rtl w:val="true"/>
        </w:rPr>
        <w:t>سه ـ راهکارهای اقتصادی</w:t>
      </w:r>
      <w:bookmarkEnd w:id="218"/>
    </w:p>
    <w:p>
      <w:pPr>
        <w:pStyle w:val="Heading6"/>
        <w:numPr>
          <w:ilvl w:val="5"/>
          <w:numId w:val="1"/>
        </w:numPr>
        <w:rPr/>
      </w:pPr>
      <w:bookmarkStart w:id="219" w:name="__RefHeading___Toc1250044_2749589250"/>
      <w:bookmarkStart w:id="220" w:name="_Toc85"/>
      <w:bookmarkEnd w:id="219"/>
      <w:r>
        <w:rPr>
          <w:rtl w:val="true"/>
        </w:rPr>
        <w:t>اول ـ اهمیت مال و حرمت تضییع آن</w:t>
      </w:r>
      <w:bookmarkEnd w:id="220"/>
    </w:p>
    <w:p>
      <w:pPr>
        <w:pStyle w:val="BookText"/>
        <w:rPr/>
      </w:pPr>
      <w:r>
        <w:rPr>
          <w:rFonts w:ascii="IRNazanin" w:hAnsi="IRNazanin" w:eastAsia="IRNazanin"/>
          <w:color w:val="111111"/>
          <w:sz w:val="28"/>
          <w:sz w:val="28"/>
          <w:szCs w:val="28"/>
          <w:rtl w:val="true"/>
          <w:lang w:bidi="fa-IR"/>
        </w:rPr>
        <w:t>مال در نظام اجتماعی بشر، نقشی بسیار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در قرآن و احادیث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تُؤتُوا السُّفَهاءَ أَمْوالَکُمُ الَّتی جَعَلَ اللّهُ لَکُمْ قِیامًا؛ اموالتان را که خداوند آن را سبب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شما قرار داده است، به دست کم 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ناواردان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و قیام از یک ریشه و دارای یک محتوا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یقوم به الشی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است؛ یعنی آنچه مایه ایستادگی و سبب پایداری و استواری و سامان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آشکارا اهمیت مال و جایگاه آن را در اجتماع بشری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کننده این موضوع است که اگر از مال به درستی استفاده نشود و به عللی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تبذیر و اتلاف، در موضع مناسب خود جای نگیرد، ایستادگی و قوام جامعه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چنین رویدادی از نظر فرهنگی، سیاسی، اقتصادی چه </w:t>
      </w:r>
    </w:p>
    <w:p>
      <w:pPr>
        <w:pStyle w:val="BookText"/>
        <w:rPr/>
      </w:pPr>
      <w:r>
        <w:rPr>
          <w:rFonts w:ascii="IRNazanin" w:hAnsi="IRNazanin" w:eastAsia="IRNazanin"/>
          <w:color w:val="111111"/>
          <w:sz w:val="28"/>
          <w:sz w:val="28"/>
          <w:szCs w:val="28"/>
          <w:rtl w:val="true"/>
          <w:lang w:bidi="fa-IR"/>
        </w:rPr>
        <w:t>پی آمدهایی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 به منظور جلوگیری از تباهی کالاها و اموال و تأمین نیاز همگان، اسراف و تبذیر ممنوع و استفاده در حد میانه و اعتدال تکلیف شده است؛ زیرا اسراف، تجاوز از حد نیاز است و تبذیر، اتلاف مال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تجاوز و اتلاف، سبب محرومیت نیازمندان از حق خودشان می 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امام رضا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 عَزَّوَجلَّ یُبغِضُ الْقیلَ وَ الْقالَ وَ إضاعَةِ الْمالِ وَ کَثرةِ السُّؤالِ؛ بی گمان، خداوند قیل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کلام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 سازی اموال و زیاد درخواست کردن را دشمن می دارد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هرگونه تباهی و فساد در اموال، از جمله اسراف و مصرف بیش از اندازه، سبب می شود تا مال که سرمایه زندگی و قوام زندگی انسان است، از مسیر اصلی خودش منحرف شود و کارکرد خود را از دست بدهد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بیان اهمیت مال و نقش کلیدی آن در پایداری اجتماع بشری و ممنوع بودن هرگونه تباه شدن مال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تبذیر و اتلاف درصدد است تا این گونه زندگی انسان را در مسیر صحیح به گردش درآورد و از انحراف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ثروت جامعه به بهترین شکل در امر تولید،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توزیع نیز به گونه ای عادلانه میان قشرهای گوناگون جامعه تقسیم شود</w:t>
      </w:r>
      <w:r>
        <w:rPr>
          <w:rFonts w:eastAsia="IRNazanin" w:cs="IRNazanin"/>
          <w:color w:val="111111"/>
          <w:sz w:val="28"/>
          <w:szCs w:val="28"/>
          <w:rtl w:val="true"/>
          <w:lang w:bidi="fa-IR"/>
        </w:rPr>
        <w:t xml:space="preserve">. </w:t>
      </w:r>
      <w:bookmarkStart w:id="221" w:name="pg3129_20292"/>
    </w:p>
    <w:p>
      <w:pPr>
        <w:pStyle w:val="Heading6"/>
        <w:numPr>
          <w:ilvl w:val="5"/>
          <w:numId w:val="1"/>
        </w:numPr>
        <w:rPr/>
      </w:pPr>
      <w:bookmarkStart w:id="222" w:name="__RefHeading___Toc1250046_2749589250"/>
      <w:bookmarkStart w:id="223" w:name="_Toc86"/>
      <w:bookmarkEnd w:id="221"/>
      <w:bookmarkEnd w:id="222"/>
      <w:r>
        <w:rPr>
          <w:rtl w:val="true"/>
        </w:rPr>
        <w:t>دوم ـ ایجاد بخش عمومی و منع استئثار</w:t>
      </w:r>
      <w:bookmarkEnd w:id="223"/>
    </w:p>
    <w:p>
      <w:pPr>
        <w:pStyle w:val="BookText"/>
        <w:rPr/>
      </w:pP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خداوند از اهل این آبادی ها به رسولش بازگرداند، از آنِ خدا و رسول و خویشاوندان او و یتیمان و مستمندان و در راه ماندگان است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شما دست به 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خَلَقَ لَکُمْ ما فِی اْلأَرْضِ جَمیعًا؛ او خدایی است که همه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وجود دارد،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وَضَعَها لِْلأَنامِ؛ زمین را برای خلایق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ای دیگر در این زمینه، همگی عمومی بودن مواهب طبیعت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نکته تأکید می کند که هیچ فرد یا گروهی حق استثمار ندارد؛ یعنی هیچ کس حق ندارد با خودکامگی و استبداد، این گونه اموال عمومی را از آن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امام باقر علیه السلام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خمسةٌ لَعَنْتُهُم ـ وَ کُلُّ نبیٍّ مجابٍ ـ اَلزّائِدُ فِی کِتابِ اللّه ِ وَ التّارِکُ لِسُنَّتی و الْمُستأثِرُ بِالْفِی ء اَلمُستحِلُّ له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پنج نفرند که من و هر پیامبر مستجاب الدعوه ای آنان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کتاب خدا آیه ای زیاد گرداند، کسی که سنت و روش مرا رها سازد، کسی که مال عمومی را به خود منحصر کرده و آن را حلال شمارد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به روشنی درمی یابیم که استئثار و خصوصی کردن </w:t>
      </w:r>
      <w:bookmarkStart w:id="224" w:name="pg3129_20293"/>
    </w:p>
    <w:p>
      <w:pPr>
        <w:pStyle w:val="BookText"/>
        <w:rPr/>
      </w:pPr>
      <w:bookmarkEnd w:id="224"/>
      <w:r>
        <w:rPr>
          <w:rFonts w:ascii="IRNazanin" w:hAnsi="IRNazanin" w:eastAsia="IRNazanin"/>
          <w:color w:val="111111"/>
          <w:sz w:val="28"/>
          <w:sz w:val="28"/>
          <w:szCs w:val="28"/>
          <w:rtl w:val="true"/>
          <w:lang w:bidi="fa-IR"/>
        </w:rPr>
        <w:t>اموال عمومی از نظر شرع مقدس،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تعدیل ثروت اغنیا، مالکیت بخشی از ثروت های طبیعی و نیز بخشی از ثروت های تحصیل شده به دست انسان را بخش عمومی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انفال، شامل اراضی موات و آباد طبیعی، معادن، جنگل ها، دریاها و دریاچه ها و سدهای طبیعی بزرگ به دولت واگذار شده است و استفاده از آن بدون اذن حاکم اسلامی ـ در زمان تسلط او بر اداره امور جامعه ـ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اداره اراضی آباد به دست آمده از کفار به جنگ یا صلح که متعلق به همه مسلمین است، در اختیار حکومت اسلامی قرار داده شده است که امکان تملک آنها برای افراد وجود ندارد و استفاده از آنها بدون اذن ولیّ امر مسلمین و عقد قرارداد معین و پرداخت مال الاجاره آن، جایز نیست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آیه یاد شده، فلسفه ایجاد بخش عمومی و واگذاری مالکیت انفال و فی ء به حکومت اسلامی، جلوگیری از انباشت ثروت در دست ثروتمندان بیان شده است؛ زیرا ایجاد بخش عمومی، درآمد و راه های به دست آوردن ثروت برای بخش خصوصی را محدود و از افزایش تصاعدی درآمد و ثروت بخش خصوصی جلوگیری می کند</w:t>
      </w:r>
      <w:r>
        <w:rPr>
          <w:rFonts w:eastAsia="IRNazanin" w:cs="IRNazanin"/>
          <w:color w:val="111111"/>
          <w:sz w:val="28"/>
          <w:szCs w:val="28"/>
          <w:rtl w:val="true"/>
          <w:lang w:bidi="fa-IR"/>
        </w:rPr>
        <w:t>.</w:t>
      </w:r>
    </w:p>
    <w:p>
      <w:pPr>
        <w:pStyle w:val="Heading6"/>
        <w:numPr>
          <w:ilvl w:val="5"/>
          <w:numId w:val="1"/>
        </w:numPr>
        <w:rPr/>
      </w:pPr>
      <w:bookmarkStart w:id="225" w:name="__RefHeading___Toc1250048_2749589250"/>
      <w:bookmarkStart w:id="226" w:name="_Toc87"/>
      <w:bookmarkEnd w:id="225"/>
      <w:r>
        <w:rPr>
          <w:rtl w:val="true"/>
        </w:rPr>
        <w:t>سوم ـ منع کنز اموال</w:t>
      </w:r>
      <w:bookmarkEnd w:id="226"/>
    </w:p>
    <w:p>
      <w:pPr>
        <w:pStyle w:val="BookText"/>
        <w:rPr/>
      </w:pPr>
      <w:r>
        <w:rPr>
          <w:rFonts w:ascii="IRNazanin" w:hAnsi="IRNazanin" w:eastAsia="IRNazanin"/>
          <w:color w:val="111111"/>
          <w:sz w:val="28"/>
          <w:sz w:val="28"/>
          <w:szCs w:val="28"/>
          <w:rtl w:val="true"/>
          <w:lang w:bidi="fa-IR"/>
        </w:rPr>
        <w:t>از دیگر راه های اقتصادی اسلام برای تعدیل ثروت، ممنوع کردن کنز اموال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را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و در راه خدا انفاق نمی کنند به مجازات دردناکی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الکنز جعلُ المال بعضه علی بعض و حفظهُ؛ کنز به معنای روی هم انباشتن مال و نگهداری آن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اشخاصی که با شیوه های گوناگون، اموالی را گرد می آورند و آنها را ذخیره می کنند، اهل کنز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و سرمایه های شخصی باید به نوعی در جامعه در گردش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گردآوردن و بر روی هم انباشتن و از دسترس استفاده عموم دور نگه داشتن اموال، کنز نام دارد و مانند استئثار اموال عمومی و منحصر ساختن منابع طبیعی، نوعی انحصارطلبی و شیوه ای غیراسلامی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اموال، مایه قوام جامعه است و وسیله تبادل کالا و خدمات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ثروتمندان با ذخیره و انباشت اموال، آن را از چرخه مبادله خارج کنند، نقش خود را از دست می دهد؛ یعنی عامل ناپایداری و نابسامانی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یک سو، ثروتمندان را به فساد، طغیان، افزون طلبی و غفلت می کشاند و از سوی دیگر، توده های مردم را از این اموال محروم می سازد و به تهی دستی آنان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اموال زیاده را که خداوند به شما داده برای این است که در آن جهت و راهی </w:t>
      </w:r>
      <w:bookmarkStart w:id="227" w:name="pg3129_20295"/>
    </w:p>
    <w:p>
      <w:pPr>
        <w:pStyle w:val="BookText"/>
        <w:rPr/>
      </w:pPr>
      <w:bookmarkEnd w:id="227"/>
      <w:r>
        <w:rPr>
          <w:rFonts w:ascii="IRNazanin" w:hAnsi="IRNazanin" w:eastAsia="IRNazanin"/>
          <w:color w:val="111111"/>
          <w:sz w:val="28"/>
          <w:sz w:val="28"/>
          <w:szCs w:val="28"/>
          <w:rtl w:val="true"/>
          <w:lang w:bidi="fa-IR"/>
        </w:rPr>
        <w:t>که خدا خواسته، به کار برید و نداده است که انباشته کنید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زیادی های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آنچه افزون بر مخارج زندگی باشد، باید در جهت خدمت به جامعه صرف شود و انباشته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راهی که خدا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در آیه کنز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نیز به معنای راهی است که رضای خداوند و رضای خلق او در آن باشد و این راه در مسئله اموال، چیزی جز انفاق مال در راه خدا و دستگیری از تهی دستان و نیازمندان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کنز مال از جمله تدبیرهای اسلام برای جلوگیری از انباشت ثروت در دست ثروتمندان و تعدیل ثروت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افرادی که به انباشت ثروت دست بزنند، وعده عذاب می دهد</w:t>
      </w:r>
      <w:r>
        <w:rPr>
          <w:rFonts w:eastAsia="IRNazanin" w:cs="IRNazanin"/>
          <w:color w:val="111111"/>
          <w:sz w:val="28"/>
          <w:szCs w:val="28"/>
          <w:rtl w:val="true"/>
          <w:lang w:bidi="fa-IR"/>
        </w:rPr>
        <w:t>.</w:t>
      </w:r>
    </w:p>
    <w:p>
      <w:pPr>
        <w:pStyle w:val="Heading6"/>
        <w:numPr>
          <w:ilvl w:val="5"/>
          <w:numId w:val="1"/>
        </w:numPr>
        <w:rPr/>
      </w:pPr>
      <w:bookmarkStart w:id="228" w:name="__RefHeading___Toc1250050_2749589250"/>
      <w:bookmarkStart w:id="229" w:name="_Toc88"/>
      <w:bookmarkEnd w:id="228"/>
      <w:r>
        <w:rPr>
          <w:rtl w:val="true"/>
        </w:rPr>
        <w:t>چهارم ـ تکلیف توانگران به رفع نیاز نیازمندان</w:t>
      </w:r>
      <w:bookmarkEnd w:id="229"/>
    </w:p>
    <w:p>
      <w:pPr>
        <w:pStyle w:val="BookText"/>
        <w:rPr/>
      </w:pPr>
      <w:r>
        <w:rPr>
          <w:rFonts w:ascii="IRNazanin" w:hAnsi="IRNazanin" w:eastAsia="IRNazanin"/>
          <w:color w:val="111111"/>
          <w:sz w:val="28"/>
          <w:sz w:val="28"/>
          <w:szCs w:val="28"/>
          <w:rtl w:val="true"/>
          <w:lang w:bidi="fa-IR"/>
        </w:rPr>
        <w:t>درباره اصل پیوند میان اقتصاد اسلامی و اخلاق و همچنین اصل اخوت اسلامی، شارع مقدس، توانگران را به رفع مشکل و نیاز حاجتمندان و مستمندان مکلف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احادیث گوناگونی وجود دارد که به پاره ای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توانگران را مکلف ساخته است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بیماران زمین گیر و دیگر مبتلایان قیام کنند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علی علیه السلام نیز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سبحان، روزی فقرا را در اموال سرمایه داران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فقیری گرسنه نمی ماند جز به کام یابی توانگران و خداوند متعال از آنان درباره گرسنگی گرسنگان خواهد پرسید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باز در جای دیگر 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ثروتمندان را مکلف ساخت تا از مال خویش به بینوایان خوراک بدهند و بار سنگین زندگی را از دوش آنان بردارند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دقت در کلمات به کار رفته در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سازد که این موضوع، کاری استحبابی و تطوّعی نیست، بلکه تکلیفی است که خداوند بر دوش ثروتمندان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و فلسفه این تکلیف، همان بینش عاریتی و استخلافی است که پیش تر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ثروتمندان، امانتی است که خداوند به ایشان سپرده است تا خود از آن بهره مند شوند و به قدر نیاز آن را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نیاز خویش را نیز به دستگیری از نیازمندان و شریک کردن آنها در مال خود تخصیص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 شود که ثروتمندان تا چه اندازه می توانند از اموال خویش بهره ببرند و چه مقداری از آن را بایستی انفاق کنند؟</w:t>
      </w:r>
    </w:p>
    <w:p>
      <w:pPr>
        <w:pStyle w:val="BookText"/>
        <w:rPr/>
      </w:pPr>
      <w:r>
        <w:rPr>
          <w:rFonts w:ascii="IRNazanin" w:hAnsi="IRNazanin" w:eastAsia="IRNazanin"/>
          <w:color w:val="111111"/>
          <w:sz w:val="28"/>
          <w:sz w:val="28"/>
          <w:szCs w:val="28"/>
          <w:rtl w:val="true"/>
          <w:lang w:bidi="fa-IR"/>
        </w:rPr>
        <w:t>امام صادق علیه السلام در این زمینه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مالُ اللّه ، یضعه عند الرجل ودائع و جَوَّزَ لهم أن یأکلوا قصدا و یشربوا قصدا </w:t>
      </w:r>
    </w:p>
    <w:p>
      <w:pPr>
        <w:pStyle w:val="BookText"/>
        <w:rPr/>
      </w:pPr>
      <w:r>
        <w:rPr>
          <w:rFonts w:ascii="IRNazanin" w:hAnsi="IRNazanin" w:eastAsia="IRNazanin"/>
          <w:color w:val="111111"/>
          <w:sz w:val="28"/>
          <w:sz w:val="28"/>
          <w:szCs w:val="28"/>
          <w:rtl w:val="true"/>
          <w:lang w:bidi="fa-IR"/>
        </w:rPr>
        <w:t>و یلبسوا قصدا و ینکحوا قصدا و یرکبوا قصدا و یعودوا بما سوی ذلک علی فقراء المؤمنین و یَرْمُوا به شَعْثَهم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فعل ذلک کان ما یأکل حلالاً و یشرب حلالاً و یرکب حلالاً و ینکح حلالاً و من عدا ذلک کان علیه حراما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مالک حقیقی مال و ثروت، خداست که به دست هر کس بخواهد به امانت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آشامیدن، سواری و دیگر تصرفات را در آن مباح کرده است به شرطی که رعایت اعتدال و اقتصاد را بکند و مازاد آن را به مؤمنان فقیر برساند تا با آن امور خود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غیراین صورت، همه آن تصرفات غیرمجاز 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مطرح شده در این حدیث، نگرش ویژه اسلامی است که اندیشه های مادی و سرمایه داری به کلی با آن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بینشی توحیدی است که براساس آن، انسان موحد، به تمام جنبه های زندگی خود رنگ خدایی و معنوی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فعالیت های خود را با هدف جلب رضایت خداوند انجام می دهد و در چنین صورتی، پیوسته در حال عبادت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ابزارهای اسلام در این حوزه برای تعدیل ثروت، قرار دادن پرداخت های واجب 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حق معلوم، دیه و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نیاز به توضیح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فی أَمْوالِهِمْ حَقُّ مَعْلُومٌ لِلسّائِلِ وَ الْمَحْرُومِ؛ کسانی که سائل و محروم در اموال آنان حقی معلوم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احادیث به روشنی تفسیر شده و حدود تکلیفی آن مشخص گردیده است</w:t>
      </w:r>
      <w:r>
        <w:rPr>
          <w:rFonts w:eastAsia="IRNazanin" w:cs="IRNazanin"/>
          <w:color w:val="111111"/>
          <w:sz w:val="28"/>
          <w:szCs w:val="28"/>
          <w:rtl w:val="true"/>
          <w:lang w:bidi="fa-IR"/>
        </w:rPr>
        <w:t xml:space="preserve">. </w:t>
      </w:r>
      <w:bookmarkStart w:id="230" w:name="pg3129_20298"/>
    </w:p>
    <w:p>
      <w:pPr>
        <w:pStyle w:val="BookText"/>
        <w:rPr/>
      </w:pPr>
      <w:bookmarkEnd w:id="230"/>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اموال اغنیا، حقوق دیگری جز زکات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فی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زکات است و آن چیزی است که هر کس تکلیف خود می داند که در مالش تعیین کند و واجب است که در قلمرو و توان و به مقدار ثروتش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مبلغی را که متعهد شده است، هر طور خواست، می تواند بپردازد، در هر روز یا در هر جمعه یا در هر ماه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 توجه به این آیه ها و احادیث، اگر اجتماع اسلامی دچار کمبودها و مشکلات اقتصادی شود و فقر و تنگ دستی گریبان گیر بخش یا بخش هایی از جامعه گردد، این تکلیف برعهده ثروتمندان و توانمندان است که از ثروت خود برای رفع نیاز جامعه و رفع کمبودها و مشکلات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فقر و تنگ دستی در جامعه باقی باشد، این تکلیف همچنان بر دوش ثروتمندان و مالداران، سنگینی خواهد کرد</w:t>
      </w:r>
      <w:r>
        <w:rPr>
          <w:rFonts w:eastAsia="IRNazanin" w:cs="IRNazanin"/>
          <w:color w:val="111111"/>
          <w:sz w:val="28"/>
          <w:szCs w:val="28"/>
          <w:rtl w:val="true"/>
          <w:lang w:bidi="fa-IR"/>
        </w:rPr>
        <w:t>.</w:t>
      </w:r>
    </w:p>
    <w:p>
      <w:pPr>
        <w:pStyle w:val="Heading6"/>
        <w:numPr>
          <w:ilvl w:val="5"/>
          <w:numId w:val="1"/>
        </w:numPr>
        <w:rPr/>
      </w:pPr>
      <w:bookmarkStart w:id="231" w:name="__RefHeading___Toc1250052_2749589250"/>
      <w:bookmarkStart w:id="232" w:name="_Toc89"/>
      <w:bookmarkEnd w:id="231"/>
      <w:r>
        <w:rPr>
          <w:rtl w:val="true"/>
        </w:rPr>
        <w:t>پنجم ـ جلوگیری از درآمدهای نامشروع</w:t>
      </w:r>
      <w:bookmarkEnd w:id="2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جریان های ناسالم در اقتصاد، سبب به وجود آمدن مشکلات معیشتی افراد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جریان ثروت را که باید مانند خون به همه اعضای جامعه اسلامی برسد و در تمام رگ های اجتماع در جریان باشد، در قسمت یا قسمت هایی متراکم می کند و در پی آن، بخش های دیگری از اجتماع را دچار کمبود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چنین اقتصاد و اجتماعی از حالت پایداری و تعادل منحرف و دچار فسادها و انحراف های گوناگون اخلاقی، اجتماعی و اقتصادی خواهد شد</w:t>
      </w:r>
      <w:r>
        <w:rPr>
          <w:rFonts w:eastAsia="IRNazanin" w:cs="IRNazanin"/>
          <w:color w:val="111111"/>
          <w:sz w:val="28"/>
          <w:szCs w:val="28"/>
          <w:rtl w:val="true"/>
          <w:lang w:bidi="fa-IR"/>
        </w:rPr>
        <w:t xml:space="preserve">. </w:t>
      </w:r>
      <w:bookmarkStart w:id="233" w:name="pg3129_20299"/>
    </w:p>
    <w:p>
      <w:pPr>
        <w:pStyle w:val="BookText"/>
        <w:rPr/>
      </w:pPr>
      <w:bookmarkEnd w:id="233"/>
      <w:r>
        <w:rPr>
          <w:rFonts w:ascii="IRNazanin" w:hAnsi="IRNazanin" w:eastAsia="IRNazanin"/>
          <w:color w:val="111111"/>
          <w:sz w:val="28"/>
          <w:sz w:val="28"/>
          <w:szCs w:val="28"/>
          <w:rtl w:val="true"/>
          <w:lang w:bidi="fa-IR"/>
        </w:rPr>
        <w:t xml:space="preserve">شرع مقدس اسلام، با جلوگیری از درآمدهای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گران فروشی، احتکار، ربا، استثمار، غصب، سرقت و ارتشا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تا اموال به صورت عادلانه و متوازن میان بخش های گوناگون جامعه در گردش باشد و کارکرد اصلی خود را که همانا مایه سامان یابی، پایداری و ثبات اجتماع است، حفظ کند</w:t>
      </w:r>
      <w:r>
        <w:rPr>
          <w:rFonts w:eastAsia="IRNazanin" w:cs="IRNazanin"/>
          <w:color w:val="111111"/>
          <w:sz w:val="28"/>
          <w:szCs w:val="28"/>
          <w:rtl w:val="true"/>
          <w:lang w:bidi="fa-IR"/>
        </w:rPr>
        <w:t>.</w:t>
      </w:r>
    </w:p>
    <w:p>
      <w:pPr>
        <w:pStyle w:val="Heading4"/>
        <w:numPr>
          <w:ilvl w:val="3"/>
          <w:numId w:val="1"/>
        </w:numPr>
        <w:rPr/>
      </w:pPr>
      <w:bookmarkStart w:id="234" w:name="__RefHeading___Toc1250054_2749589250"/>
      <w:bookmarkStart w:id="235" w:name="_Toc90"/>
      <w:bookmarkEnd w:id="234"/>
      <w:r>
        <w:rPr>
          <w:rtl w:val="true"/>
        </w:rPr>
        <w:t>ج</w:t>
      </w:r>
      <w:r>
        <w:rPr>
          <w:rtl w:val="true"/>
        </w:rPr>
        <w:t xml:space="preserve">) </w:t>
      </w:r>
      <w:r>
        <w:rPr>
          <w:rtl w:val="true"/>
        </w:rPr>
        <w:t>پی آمدهای تعدیل ثروت در جامعه</w:t>
      </w:r>
      <w:bookmarkEnd w:id="235"/>
    </w:p>
    <w:p>
      <w:pPr>
        <w:pStyle w:val="Heading5"/>
        <w:numPr>
          <w:ilvl w:val="4"/>
          <w:numId w:val="1"/>
        </w:numPr>
        <w:rPr/>
      </w:pPr>
      <w:bookmarkStart w:id="236" w:name="__RefHeading___Toc1250056_2749589250"/>
      <w:bookmarkStart w:id="237" w:name="_Toc91"/>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تعدیل ثروت در جامعه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پی آمدهای فرهنگی</w:t>
      </w:r>
    </w:p>
    <w:p>
      <w:pPr>
        <w:pStyle w:val="BookText"/>
        <w:rPr/>
      </w:pPr>
      <w:r>
        <w:rPr>
          <w:rFonts w:ascii="IRNazanin" w:hAnsi="IRNazanin" w:eastAsia="IRNazanin"/>
          <w:color w:val="111111"/>
          <w:sz w:val="28"/>
          <w:sz w:val="28"/>
          <w:szCs w:val="28"/>
          <w:rtl w:val="true"/>
          <w:lang w:bidi="fa-IR"/>
        </w:rPr>
        <w:t>دو ـ پی آمدهای اقتصادی</w:t>
      </w:r>
    </w:p>
    <w:p>
      <w:pPr>
        <w:pStyle w:val="BookText"/>
        <w:rPr/>
      </w:pPr>
      <w:r>
        <w:rPr>
          <w:rFonts w:ascii="IRNazanin" w:hAnsi="IRNazanin" w:eastAsia="IRNazanin"/>
          <w:color w:val="111111"/>
          <w:sz w:val="28"/>
          <w:sz w:val="28"/>
          <w:szCs w:val="28"/>
          <w:rtl w:val="true"/>
          <w:lang w:bidi="fa-IR"/>
        </w:rPr>
        <w:t>سه ـ پی آمدهای سیاسی</w:t>
      </w:r>
    </w:p>
    <w:p>
      <w:pPr>
        <w:pStyle w:val="Heading5"/>
        <w:numPr>
          <w:ilvl w:val="4"/>
          <w:numId w:val="1"/>
        </w:numPr>
        <w:rPr/>
      </w:pPr>
      <w:bookmarkStart w:id="238" w:name="__RefHeading___Toc1250058_2749589250"/>
      <w:bookmarkStart w:id="239" w:name="_Toc92"/>
      <w:bookmarkEnd w:id="238"/>
      <w:r>
        <w:rPr>
          <w:rtl w:val="true"/>
        </w:rPr>
        <w:t>یک ـ پی آمدهای فرهنگی</w:t>
      </w:r>
      <w:bookmarkEnd w:id="239"/>
    </w:p>
    <w:p>
      <w:pPr>
        <w:pStyle w:val="Heading6"/>
        <w:numPr>
          <w:ilvl w:val="5"/>
          <w:numId w:val="1"/>
        </w:numPr>
        <w:rPr/>
      </w:pPr>
      <w:bookmarkStart w:id="240" w:name="__RefHeading___Toc1250060_2749589250"/>
      <w:bookmarkStart w:id="241" w:name="_Toc93"/>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فرهنگ و رشد فرهنگی یک جامعه، ارتباط تنگاتنگی با وضعیت اقتصاد آن جامعه دارد؛ یعنی اگر در یک جامعه همه قشرهای جامعه یک سطح متوسط معیشتی داشته باشند، فرهنگ و تمدن در آن رشد و پیشرفت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به فکر امور فرهنگی و اجتماعی خواهند بود که نه چنان فقری دامن گیر آنان باشد که همه تلاش آنها برای به دست آوردن لقمه ای نان باشد و نه چنان غرق ثروت و تجمل شوند که دچار غفلت، بی تفاوتی، خوش گذرانی و تن پروری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پاره ای از آثار فرهنگی تعدیل ثروت در جامعه اشاره می شود</w:t>
      </w:r>
      <w:r>
        <w:rPr>
          <w:rFonts w:eastAsia="IRNazanin" w:cs="IRNazanin"/>
          <w:color w:val="111111"/>
          <w:sz w:val="28"/>
          <w:szCs w:val="28"/>
          <w:rtl w:val="true"/>
          <w:lang w:bidi="fa-IR"/>
        </w:rPr>
        <w:t>:</w:t>
      </w:r>
    </w:p>
    <w:p>
      <w:pPr>
        <w:pStyle w:val="Heading6"/>
        <w:numPr>
          <w:ilvl w:val="5"/>
          <w:numId w:val="1"/>
        </w:numPr>
        <w:rPr/>
      </w:pPr>
      <w:bookmarkStart w:id="242" w:name="__RefHeading___Toc1250062_2749589250"/>
      <w:bookmarkStart w:id="243" w:name="_Toc94"/>
      <w:bookmarkEnd w:id="242"/>
      <w:r>
        <w:rPr>
          <w:rtl w:val="true"/>
        </w:rPr>
        <w:t>اول ـ کاهش روحیه افزون طلبی</w:t>
      </w:r>
      <w:bookmarkEnd w:id="2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تعدیل ثروت سبب می شود امکانات و ثروت ثروتمندان تعدیل می شود و قشرهای گوناگون جامعه در یک سطح معیشتی ـ البته با اختلاف درجه ـ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شرایطی از یک سو، آتش حرص ثروتمندان را سرد خواهد کرد و از سوی دیگر، احساس محرومیت نسبی و تلاش برای رسیدن به ثروت را در گروه نیازمندان از میان خواهد برد؛ زیرا زمانی که افراد جامعه در سطح نسبتا متعادل و یک نواختی قرار گیرند، </w:t>
      </w:r>
      <w:bookmarkStart w:id="244" w:name="pg3129_20300"/>
    </w:p>
    <w:p>
      <w:pPr>
        <w:pStyle w:val="BookText"/>
        <w:rPr/>
      </w:pPr>
      <w:bookmarkEnd w:id="244"/>
      <w:r>
        <w:rPr>
          <w:rFonts w:ascii="IRNazanin" w:hAnsi="IRNazanin" w:eastAsia="IRNazanin"/>
          <w:color w:val="111111"/>
          <w:sz w:val="28"/>
          <w:sz w:val="28"/>
          <w:szCs w:val="28"/>
          <w:rtl w:val="true"/>
          <w:lang w:bidi="fa-IR"/>
        </w:rPr>
        <w:t>شکاف طبقاتی چندان نمودی نخواهد داشت تا در یک سو، حرص و زیاده خواهی و در سوی دیگر، احساس محرومیت نسبی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بحث ریشه های اقتصادی افزون طلبی مطرح شد، از جمله ریشه های اقتصادی بروز و پیدایش حرص در جامعه، نابرابری اقتصادی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این عارضه و توزیع عادلانه ثروت در میان گروه های گوناگون جامعه، قسمتی از عوامل پیدایش افزون طلبی در افراد جامعه حذف می شود و روحیه افزون طلبی کاهش خواهد یافت</w:t>
      </w:r>
      <w:r>
        <w:rPr>
          <w:rFonts w:eastAsia="IRNazanin" w:cs="IRNazanin"/>
          <w:color w:val="111111"/>
          <w:sz w:val="28"/>
          <w:szCs w:val="28"/>
          <w:rtl w:val="true"/>
          <w:lang w:bidi="fa-IR"/>
        </w:rPr>
        <w:t>.</w:t>
      </w:r>
    </w:p>
    <w:p>
      <w:pPr>
        <w:pStyle w:val="Heading6"/>
        <w:numPr>
          <w:ilvl w:val="5"/>
          <w:numId w:val="1"/>
        </w:numPr>
        <w:rPr/>
      </w:pPr>
      <w:bookmarkStart w:id="245" w:name="__RefHeading___Toc1250064_2749589250"/>
      <w:bookmarkStart w:id="246" w:name="_Toc95"/>
      <w:bookmarkEnd w:id="245"/>
      <w:r>
        <w:rPr>
          <w:rtl w:val="true"/>
        </w:rPr>
        <w:t>دوم ـ رشد معنوی جامعه</w:t>
      </w:r>
      <w:bookmarkEnd w:id="246"/>
    </w:p>
    <w:p>
      <w:pPr>
        <w:pStyle w:val="BookText"/>
        <w:rPr/>
      </w:pPr>
      <w:r>
        <w:rPr>
          <w:rFonts w:ascii="IRNazanin" w:hAnsi="IRNazanin" w:eastAsia="IRNazanin"/>
          <w:color w:val="111111"/>
          <w:sz w:val="28"/>
          <w:sz w:val="28"/>
          <w:szCs w:val="28"/>
          <w:rtl w:val="true"/>
          <w:lang w:bidi="fa-IR"/>
        </w:rPr>
        <w:t>چنان چه ثروت به صورت عادلانه و متوازن توزیع نشده باشد، جامعه به دو طیف متضاد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سیرِ سیر و گروه گرسنه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دو گروه به رشد والای انسانی و معنوی خویش نخواهند رسید؛ زیرا طبقه سیر و مرفه دچار حرص می شود و پیوسته در فکر افزایش ثروت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سبب ثروت فراوان، از یاد خداوند غافل می شوند و طغیان می کنند و حاضر به بندگی و عبادت خداوند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 أَنَّ مالَهُ أَخْلَدَهُ؛ گمان می کند که مالش او را جاودانه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و مال برای او تبدیل به بت شده است و گمان می کند که این مال او را از تمامی آسیب ها حفظ می کند و جاودانه خواهد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به دلیل برآورده نشدن نیازهای اولیه طبقه ضعیف و نیازمند جامعه، نوبت به رشد و پرورش بُعد معنوی وجودی شان نمی رسد؛ زیرا فقر و تنگ دستی به قدری مخرب و ویرانگر است که شاید دین انسان را برباد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 الفقر ان یکون کفرا؛ نزدیک </w:t>
      </w:r>
      <w:bookmarkStart w:id="247" w:name="pg3129_20301"/>
    </w:p>
    <w:p>
      <w:pPr>
        <w:pStyle w:val="BookText"/>
        <w:rPr/>
      </w:pPr>
      <w:bookmarkEnd w:id="247"/>
      <w:r>
        <w:rPr>
          <w:rFonts w:ascii="IRNazanin" w:hAnsi="IRNazanin" w:eastAsia="IRNazanin"/>
          <w:color w:val="111111"/>
          <w:sz w:val="28"/>
          <w:sz w:val="28"/>
          <w:szCs w:val="28"/>
          <w:rtl w:val="true"/>
          <w:lang w:bidi="fa-IR"/>
        </w:rPr>
        <w:t>است که فقر انسان را به کفر بکشاند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بنابراین، توزیع ناموزون ثروت در جامعه، رشد معنوی را مختل می سازد و جامعه را از دست یابی به سعادت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اسلام، هدف تمامی فعالیت های انسان را قرب الهی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هدفی، در بعد اقتصادی جز با تعدیل ثروت و توزیع متوازن آن در جامعه و رفع فقر،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تعدیل ثروت سبب می شود که گروه های گوناگون جامعه در یک حد متناسب و معقول از نعمت های الهی بهره مند شوند و از افراط و تفریط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مادیات کم رنگ می شود و معنویت در جامعه رشد خواهد کرد</w:t>
      </w:r>
      <w:r>
        <w:rPr>
          <w:rFonts w:eastAsia="IRNazanin" w:cs="IRNazanin"/>
          <w:color w:val="111111"/>
          <w:sz w:val="28"/>
          <w:szCs w:val="28"/>
          <w:rtl w:val="true"/>
          <w:lang w:bidi="fa-IR"/>
        </w:rPr>
        <w:t>.</w:t>
      </w:r>
    </w:p>
    <w:p>
      <w:pPr>
        <w:pStyle w:val="Heading6"/>
        <w:numPr>
          <w:ilvl w:val="5"/>
          <w:numId w:val="1"/>
        </w:numPr>
        <w:rPr/>
      </w:pPr>
      <w:bookmarkStart w:id="248" w:name="__RefHeading___Toc1250066_2749589250"/>
      <w:bookmarkStart w:id="249" w:name="_Toc96"/>
      <w:bookmarkEnd w:id="248"/>
      <w:r>
        <w:rPr>
          <w:rtl w:val="true"/>
        </w:rPr>
        <w:t>سوم ـ کاهش انحراف ها و فسادهای اجتماعی</w:t>
      </w:r>
      <w:bookmarkEnd w:id="24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تعدیل ثروت باعث شکوفا شدن اخلاق و معنویت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حذف پدیده فقر و شکاف طبقاتی از جامعه که از آثار اقتصادی تعدیل ثروت است، زمینه های حفظ شخصیت و عزتِ نفس افراد را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جامعه ای که فقر در آن ریشه کن و معنویت حکم فرما شده است، بسیاری از فسادهای اجتماعی و اخلاقی که به سبب فقر و تنگ دستی در جامعه بروز می کند، کاهش خواهد یافت</w:t>
      </w:r>
      <w:r>
        <w:rPr>
          <w:rFonts w:eastAsia="IRNazanin" w:cs="IRNazanin"/>
          <w:color w:val="111111"/>
          <w:sz w:val="28"/>
          <w:szCs w:val="28"/>
          <w:rtl w:val="true"/>
          <w:lang w:bidi="fa-IR"/>
        </w:rPr>
        <w:t xml:space="preserve">. </w:t>
      </w:r>
      <w:bookmarkStart w:id="250" w:name="pg3129_20302"/>
    </w:p>
    <w:p>
      <w:pPr>
        <w:pStyle w:val="Heading6"/>
        <w:numPr>
          <w:ilvl w:val="5"/>
          <w:numId w:val="1"/>
        </w:numPr>
        <w:rPr/>
      </w:pPr>
      <w:bookmarkStart w:id="251" w:name="__RefHeading___Toc1250068_2749589250"/>
      <w:bookmarkStart w:id="252" w:name="_Toc97"/>
      <w:bookmarkEnd w:id="250"/>
      <w:bookmarkEnd w:id="251"/>
      <w:r>
        <w:rPr>
          <w:rtl w:val="true"/>
        </w:rPr>
        <w:t>چهارم ـ شکوفایی استعدادها و پیشرفت علمی جامعه</w:t>
      </w:r>
      <w:bookmarkEnd w:id="252"/>
    </w:p>
    <w:p>
      <w:pPr>
        <w:pStyle w:val="BookText"/>
        <w:rPr/>
      </w:pPr>
      <w:r>
        <w:rPr>
          <w:rFonts w:ascii="IRNazanin" w:hAnsi="IRNazanin" w:eastAsia="IRNazanin"/>
          <w:color w:val="111111"/>
          <w:sz w:val="28"/>
          <w:sz w:val="28"/>
          <w:szCs w:val="28"/>
          <w:rtl w:val="true"/>
          <w:lang w:bidi="fa-IR"/>
        </w:rPr>
        <w:t>از مهم ترین منابع یک جامعه، منابع انسانی آن و به تعبیری دقیق تر، استعدادهای نهفته در تک تک انسان های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استعدادها مانند گنج های پنهانی هستند که اگر فرصت ها و شرایط برای ظهور و بروز آنها آماده نشود، جامعه از این نظر آسیب خواهد دید؛ زیرا خداوند حکیم در هریک از انسان ها استعداد و توانایی ویژه 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همگان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زمینه ها و فرصت ها برای همه انسان ها به صورتی برابر آماده باشد تا بتوانند این نیروها و انرژی های بالقوه خود را به فعلیت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ثروت و برقراری فرصت های برابر اقتصادی، اجتماعی،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همه افراد و طیف های جامعه، استعدادهایی را که به خاطر فقر و نبود شرایط مناسب در زیر آوار نیازمندی و تنگ دستی پنهان بوده است، شکوفا می سازد و مجال علم آموزی و به کار بستن خلاقیت را برای آنها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این حالت است که علم در جامعه رونق می یابد و خلاقیت ها و استعدادهای گوناگون آن را پرورش می دهند و به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در چنین شرایطی می توان به پیشرفت علمی جامعه و تولید علم امیدوار بود</w:t>
      </w:r>
      <w:r>
        <w:rPr>
          <w:rFonts w:eastAsia="IRNazanin" w:cs="IRNazanin"/>
          <w:color w:val="111111"/>
          <w:sz w:val="28"/>
          <w:szCs w:val="28"/>
          <w:rtl w:val="true"/>
          <w:lang w:bidi="fa-IR"/>
        </w:rPr>
        <w:t>.</w:t>
      </w:r>
    </w:p>
    <w:p>
      <w:pPr>
        <w:pStyle w:val="Heading5"/>
        <w:numPr>
          <w:ilvl w:val="4"/>
          <w:numId w:val="1"/>
        </w:numPr>
        <w:rPr/>
      </w:pPr>
      <w:bookmarkStart w:id="253" w:name="__RefHeading___Toc1250070_2749589250"/>
      <w:bookmarkStart w:id="254" w:name="_Toc98"/>
      <w:bookmarkEnd w:id="253"/>
      <w:r>
        <w:rPr>
          <w:rtl w:val="true"/>
        </w:rPr>
        <w:t>دو ـ پی آمدهای اقتصادی</w:t>
      </w:r>
      <w:bookmarkEnd w:id="254"/>
    </w:p>
    <w:p>
      <w:pPr>
        <w:pStyle w:val="Heading6"/>
        <w:numPr>
          <w:ilvl w:val="5"/>
          <w:numId w:val="1"/>
        </w:numPr>
        <w:rPr/>
      </w:pPr>
      <w:bookmarkStart w:id="255" w:name="__RefHeading___Toc1250072_2749589250"/>
      <w:bookmarkStart w:id="256" w:name="_Toc99"/>
      <w:bookmarkEnd w:id="255"/>
      <w:r>
        <w:rPr>
          <w:rtl w:val="true"/>
        </w:rPr>
        <w:t>اول ـ حذف فقر از جامعه</w:t>
      </w:r>
      <w:bookmarkEnd w:id="25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ویژگی های شخصی افراد فقیر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بی کاری و پایین بودن سطح فرهنگ در برخی افراد و اشخاص سبب فقر آنها شده است</w:t>
      </w:r>
      <w:r>
        <w:rPr>
          <w:rFonts w:eastAsia="IRNazanin" w:cs="IRNazanin"/>
          <w:color w:val="111111"/>
          <w:sz w:val="28"/>
          <w:szCs w:val="28"/>
          <w:rtl w:val="true"/>
          <w:lang w:bidi="fa-IR"/>
        </w:rPr>
        <w:t xml:space="preserve">. </w:t>
      </w:r>
      <w:bookmarkStart w:id="257" w:name="pg3129_20303"/>
    </w:p>
    <w:p>
      <w:pPr>
        <w:pStyle w:val="BookText"/>
        <w:rPr/>
      </w:pPr>
      <w:bookmarkEnd w:id="257"/>
      <w:r>
        <w:rPr>
          <w:rFonts w:ascii="IRNazanin" w:hAnsi="IRNazanin" w:eastAsia="IRNazanin"/>
          <w:color w:val="111111"/>
          <w:sz w:val="28"/>
          <w:sz w:val="28"/>
          <w:szCs w:val="28"/>
          <w:rtl w:val="true"/>
          <w:lang w:bidi="fa-IR"/>
        </w:rPr>
        <w:t>با این حال، این علل اندک است و علت اساسی در بیشتر موارد، ستم ثروتمندان و نبود نظام متعادل و متوازن توزیع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شخصی فقر افراد نیز به نوعی از همین ستم سرچشمه می گیرد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مقابل، اجرای عدالت اقتصادی و برقراری نظام عادلانه توزیع ثروت، می تواند مایه استغنای افراد نیازمند و طرد فقر از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عُدِلَ فی الناس لاستغنوا؛ اگر در میان مردمان، عدالت اجرا شود، بی نیاز خواهند 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بدین ترتیب می توان کاهش قله های ثروت ثروتمندان و پرشدن دره های فقر در جامعه را از آشکارترین آثار اقتصادی تعدیل ثروت برشمرد</w:t>
      </w:r>
      <w:r>
        <w:rPr>
          <w:rFonts w:eastAsia="IRNazanin" w:cs="IRNazanin"/>
          <w:color w:val="111111"/>
          <w:sz w:val="28"/>
          <w:szCs w:val="28"/>
          <w:rtl w:val="true"/>
          <w:lang w:bidi="fa-IR"/>
        </w:rPr>
        <w:t>.</w:t>
      </w:r>
    </w:p>
    <w:p>
      <w:pPr>
        <w:pStyle w:val="Heading6"/>
        <w:numPr>
          <w:ilvl w:val="5"/>
          <w:numId w:val="1"/>
        </w:numPr>
        <w:rPr/>
      </w:pPr>
      <w:bookmarkStart w:id="258" w:name="__RefHeading___Toc1250074_2749589250"/>
      <w:bookmarkStart w:id="259" w:name="_Toc100"/>
      <w:bookmarkEnd w:id="258"/>
      <w:r>
        <w:rPr>
          <w:rtl w:val="true"/>
        </w:rPr>
        <w:t>دوم ـ کاهش فاصله طبقاتی</w:t>
      </w:r>
      <w:bookmarkEnd w:id="259"/>
    </w:p>
    <w:p>
      <w:pPr>
        <w:pStyle w:val="BookText"/>
        <w:rPr/>
      </w:pPr>
      <w:r>
        <w:rPr>
          <w:rFonts w:ascii="IRNazanin" w:hAnsi="IRNazanin" w:eastAsia="IRNazanin"/>
          <w:color w:val="111111"/>
          <w:sz w:val="28"/>
          <w:sz w:val="28"/>
          <w:szCs w:val="28"/>
          <w:rtl w:val="true"/>
          <w:lang w:bidi="fa-IR"/>
        </w:rPr>
        <w:t>تعدیل ثروت با کاستن از ثروت ثروتمندان و تأمین نیازمندی های فقیران سبب می شود تا فاصله طبقاتی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تا جایی باید صورت گیرد که همگی افراد جامعه در یک سطح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در این سطح همگن نیز اختلاف درجاتی وجود خواهد داشت که این مقدار اختلاف، اقتضای تفاوت انسان ها در توانایی ها و میزان تلاش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ها با توانایی های متفاوت و گوناگون خلق شده اند و انتظار تساوی کامل درآمد و ثروت آنها، انتظاری غیرمنطقی و نامعقول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پیدایش جوامع بشری تاکنون، هیچ جامعه ای را نمی توان یافت </w:t>
      </w:r>
      <w:bookmarkStart w:id="260" w:name="pg3129_20304"/>
    </w:p>
    <w:p>
      <w:pPr>
        <w:pStyle w:val="BookText"/>
        <w:rPr/>
      </w:pPr>
      <w:bookmarkEnd w:id="260"/>
      <w:r>
        <w:rPr>
          <w:rFonts w:ascii="IRNazanin" w:hAnsi="IRNazanin" w:eastAsia="IRNazanin"/>
          <w:color w:val="111111"/>
          <w:sz w:val="28"/>
          <w:sz w:val="28"/>
          <w:szCs w:val="28"/>
          <w:rtl w:val="true"/>
          <w:lang w:bidi="fa-IR"/>
        </w:rPr>
        <w:t>که انسان ها در آن از نظر ابزار ارضای نیاز و امکاناتشان، برابر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برابری و تساوی هرگز امکان ندارد؛ زیرا انسان ها به طور طبیعی از نظر توانایی های فکری و جسمی با هم متفاوتند و حتی تحت شرایط و فرصت های یکسان و برابر، از محیط و طبیعت به طور متفاوت بهره برداری می کنند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باید گفت آنچه در بحث کاهش فاصله طبقاتی اهمیت دارد، این است که این اختلاف و فاصله میان قشرهای جامعه، فاحش و شدید نباشد؛ یعنی سبب تقسیم جامعه به دو طبقه سیر سیر و گرسنه گرسنه نشود، بلکه افراد جامعه در یک سطح درآمدی و البته با اختلاف درجه قرار گیرند</w:t>
      </w:r>
      <w:r>
        <w:rPr>
          <w:rFonts w:eastAsia="IRNazanin" w:cs="IRNazanin"/>
          <w:color w:val="111111"/>
          <w:sz w:val="28"/>
          <w:szCs w:val="28"/>
          <w:rtl w:val="true"/>
          <w:lang w:bidi="fa-IR"/>
        </w:rPr>
        <w:t>.</w:t>
      </w:r>
    </w:p>
    <w:p>
      <w:pPr>
        <w:pStyle w:val="Heading6"/>
        <w:numPr>
          <w:ilvl w:val="5"/>
          <w:numId w:val="1"/>
        </w:numPr>
        <w:rPr/>
      </w:pPr>
      <w:bookmarkStart w:id="261" w:name="__RefHeading___Toc1250076_2749589250"/>
      <w:bookmarkStart w:id="262" w:name="_Toc101"/>
      <w:bookmarkEnd w:id="261"/>
      <w:r>
        <w:rPr>
          <w:rtl w:val="true"/>
        </w:rPr>
        <w:t>سوم ـ رشد و توسعه اقتصادی</w:t>
      </w:r>
      <w:bookmarkEnd w:id="26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اقتصاددانان، تعدیل ثروت را با رشد اقتصادی ناسازگار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رشد و توسعه اقتصادی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رشد و توسعه اقتصادی به دست بیاید، رفاه عمومی خود به خود حاصل می شود و دیگر نیازی به تعدیل ثروت نیست؛ زیرا تعدیل ثروت، کاهش سرمایه گذاری در فعالیت های اقتصادی و در نتیجه، توسعه نیافتگی اقتصادی را در پی خواهد داشت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نظریه یک نظریه سرمایه داری است که در آن اصل، سرمایه و سرمایه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گیدنز، جامعه شناس غربی، در نقد این نظریه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سیاست 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نرخ مالیات به منظور 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توسعه اقتصادی </w:t>
      </w:r>
    </w:p>
    <w:p>
      <w:pPr>
        <w:pStyle w:val="BookText"/>
        <w:rPr/>
      </w:pPr>
      <w:r>
        <w:rPr>
          <w:rFonts w:ascii="IRNazanin" w:hAnsi="IRNazanin" w:eastAsia="IRNazanin"/>
          <w:color w:val="111111"/>
          <w:sz w:val="28"/>
          <w:sz w:val="28"/>
          <w:szCs w:val="28"/>
          <w:rtl w:val="true"/>
          <w:lang w:bidi="fa-IR"/>
        </w:rPr>
        <w:t>شتاب بدهد یا ندهد، ولی نتیجه آن، معمولاً گسترش شکاف میان فقیران و ثروتمندان بوده و در عمل، شمار افرادی را که در فقر مطلق زندگی می کنند،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 نشان می دهد که اکثریت بریتانیایی ها، فقیران را مسئول فقر خودشان می دانند و نسبت به کسانی با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بدگمان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معتقدند افرادی که از خدمات رفاهی استفاده می کنند، اگر به طور جدی می خواستند، می توانستند کار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این نظریه ها با واقعیت های فقر کاملاً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یک چهارم افرادی که رسما در فقر زندگی می کنند، به صورتی شاغل هستند، ولی درآمدشان کمتر از آن است که آنها را به بالای آستانه فقر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بقیه، اکثریتشان کودکان زیر چهارده سال و افراد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بالاتر و بیماران و معلولان هستند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دلایل تجربی در جوامع توسعه یافته نشان می دهد که افزایش درآمد در آن جوامع نیز نرخ پس انداز و میزان سرمایه گذاری در فعالیت های مفید اقتصادی را بالا نمی برد، بلکه درآمدهای اضافی سبب استفاده از کالاهای لوکس و تغییر در معیشت طبقات بالاتر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کالاهای لوکس از جمله کالاهای وارداتی است و مصرف بیشتر آنها، به تولیدات داخلی و توسعه آنها صدمه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افزایش مصرف کالاهای ضروری در طبقات ضعیف، به افزایش تولید داخلی و استفاده از نیروی انسانی خودی می انجامد که می تواند توسعه اقتصادی </w:t>
      </w:r>
      <w:bookmarkStart w:id="263" w:name="pg3129_20306"/>
    </w:p>
    <w:p>
      <w:pPr>
        <w:pStyle w:val="BookText"/>
        <w:rPr/>
      </w:pPr>
      <w:bookmarkEnd w:id="263"/>
      <w:r>
        <w:rPr>
          <w:rFonts w:ascii="IRNazanin" w:hAnsi="IRNazanin" w:eastAsia="IRNazanin"/>
          <w:color w:val="111111"/>
          <w:sz w:val="28"/>
          <w:sz w:val="28"/>
          <w:szCs w:val="28"/>
          <w:rtl w:val="true"/>
          <w:lang w:bidi="fa-IR"/>
        </w:rPr>
        <w:t>همراه با عدالت به ارمغان بیاورد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بنابراین، نظریه اسلام در این باره به کلی مخالف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ثروت و توسعه اقتصادی در اسلام، هدف نهایی نیست، بلکه یکی از اهداف اقتصادی اسلام است که آن را در کنار توزیع صحیح و عادلانه ثروت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رشد و توسعه مطلوب اقتصادی از نظر اسلام، رشد و توسعه ای است که در کنار عدالت اقتصادی و تعدیل ثروت باشد و این دو با هم، یک هدف را تشکیل می دهند و همچون دو بالی هستند که فرد و اجتماع را به سرمنزل مقصود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تعدیل ثروت، آثار توسعه اقتصادی را متوجه کل اجتماع می کند و رشدی فراگیر و همه سویه در سایه عدالت اقتصادی، به دست خواهد آمد</w:t>
      </w:r>
      <w:r>
        <w:rPr>
          <w:rFonts w:eastAsia="IRNazanin" w:cs="IRNazanin"/>
          <w:color w:val="111111"/>
          <w:sz w:val="28"/>
          <w:szCs w:val="28"/>
          <w:rtl w:val="true"/>
          <w:lang w:bidi="fa-IR"/>
        </w:rPr>
        <w:t>.</w:t>
      </w:r>
    </w:p>
    <w:p>
      <w:pPr>
        <w:pStyle w:val="Heading5"/>
        <w:numPr>
          <w:ilvl w:val="4"/>
          <w:numId w:val="1"/>
        </w:numPr>
        <w:rPr/>
      </w:pPr>
      <w:bookmarkStart w:id="264" w:name="__RefHeading___Toc1250078_2749589250"/>
      <w:bookmarkStart w:id="265" w:name="_Toc102"/>
      <w:bookmarkEnd w:id="264"/>
      <w:r>
        <w:rPr>
          <w:rtl w:val="true"/>
        </w:rPr>
        <w:t>سه ـ پی آمدهای سیاسی</w:t>
      </w:r>
      <w:bookmarkEnd w:id="265"/>
    </w:p>
    <w:p>
      <w:pPr>
        <w:pStyle w:val="Heading6"/>
        <w:numPr>
          <w:ilvl w:val="5"/>
          <w:numId w:val="1"/>
        </w:numPr>
        <w:rPr/>
      </w:pPr>
      <w:bookmarkStart w:id="266" w:name="__RefHeading___Toc1250080_2749589250"/>
      <w:bookmarkStart w:id="267" w:name="_Toc103"/>
      <w:bookmarkEnd w:id="266"/>
      <w:r>
        <w:rPr>
          <w:rtl w:val="true"/>
        </w:rPr>
        <w:t>اول ـ کاهش روحیه اشرافی گری دولتمردان</w:t>
      </w:r>
      <w:bookmarkEnd w:id="26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طلبی و اشرافی گری، مفاهیمی نزدیک به هم و مرتبط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ثروت همان گونه که روحیه افزون طلبی را در افراد جامعه کاهش می دهد، روحیه اشرافی گری را نیز میان دولتمردان کاهش خواهد داد؛ زیرا از جمله راهکارهای سیاسی تعدیل ثروت در اسلام، تکلیف حاکمان و مسئولان به ساده زیستی و دوری از اشرافی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راهکار با نظارت دقیق بر مسئولان، مانعی برای بروز و رشد اشرافی گری میان مسئولان خواهد بود</w:t>
      </w:r>
      <w:r>
        <w:rPr>
          <w:rFonts w:eastAsia="IRNazanin" w:cs="IRNazanin"/>
          <w:color w:val="111111"/>
          <w:sz w:val="28"/>
          <w:szCs w:val="28"/>
          <w:rtl w:val="true"/>
          <w:lang w:bidi="fa-IR"/>
        </w:rPr>
        <w:t xml:space="preserve">. </w:t>
      </w:r>
      <w:bookmarkStart w:id="268" w:name="pg3129_20307"/>
    </w:p>
    <w:p>
      <w:pPr>
        <w:pStyle w:val="Heading6"/>
        <w:numPr>
          <w:ilvl w:val="5"/>
          <w:numId w:val="1"/>
        </w:numPr>
        <w:rPr/>
      </w:pPr>
      <w:bookmarkStart w:id="269" w:name="__RefHeading___Toc1250082_2749589250"/>
      <w:bookmarkStart w:id="270" w:name="_Toc104"/>
      <w:bookmarkEnd w:id="268"/>
      <w:bookmarkEnd w:id="269"/>
      <w:r>
        <w:rPr>
          <w:rtl w:val="true"/>
        </w:rPr>
        <w:t>دوم ـ حمایت مردم از حکومت</w:t>
      </w:r>
      <w:bookmarkEnd w:id="270"/>
    </w:p>
    <w:p>
      <w:pPr>
        <w:pStyle w:val="BookText"/>
        <w:rPr/>
      </w:pPr>
      <w:r>
        <w:rPr>
          <w:rFonts w:ascii="IRNazanin" w:hAnsi="IRNazanin" w:eastAsia="IRNazanin"/>
          <w:color w:val="111111"/>
          <w:sz w:val="28"/>
          <w:sz w:val="28"/>
          <w:szCs w:val="28"/>
          <w:rtl w:val="true"/>
          <w:lang w:bidi="fa-IR"/>
        </w:rPr>
        <w:t>حمایت مردمی، بزرگترین پشتوانه و مهم ترین عامل موفقیت یک حکومت است و این حمایت در سایه رضایت آنها از حکومت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تا زمانی که مردم از عملکرد اقتصادی، سیاسی و فرهنگی حکومت خود راضی نباشند، حاضر به حمایت و دفاع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عامل ها و ویژگی هایی که در رضایت مردم بسیار تأثیرگذار است، بهبود وضعیت زندگی آنان و حذف فقر و شکاف های عمیق طبقاتی است که این عامل به وسیله تعدیل ثروت تأمین خواهد شد</w:t>
      </w:r>
      <w:r>
        <w:rPr>
          <w:rFonts w:eastAsia="IRNazanin" w:cs="IRNazanin"/>
          <w:color w:val="111111"/>
          <w:sz w:val="28"/>
          <w:szCs w:val="28"/>
          <w:rtl w:val="true"/>
          <w:lang w:bidi="fa-IR"/>
        </w:rPr>
        <w:t>.</w:t>
      </w:r>
    </w:p>
    <w:p>
      <w:pPr>
        <w:pStyle w:val="Heading6"/>
        <w:numPr>
          <w:ilvl w:val="5"/>
          <w:numId w:val="1"/>
        </w:numPr>
        <w:rPr/>
      </w:pPr>
      <w:bookmarkStart w:id="271" w:name="__RefHeading___Toc1250084_2749589250"/>
      <w:bookmarkStart w:id="272" w:name="_Toc105"/>
      <w:bookmarkEnd w:id="271"/>
      <w:r>
        <w:rPr>
          <w:rtl w:val="true"/>
        </w:rPr>
        <w:t>سوم ـ ثبات اجتماعی</w:t>
      </w:r>
      <w:bookmarkEnd w:id="27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ثروت در جامعه به طور متعادل توزیع و فقر از جامعه برچیده شود و اختلاف طبقاتی به حداقل میزان ممکن برسد، مردم زندگی آرامی خواهند داشت؛ یعنی افزون طلبی از یک سو و دست و پنجه نرم کردن با فقر و بیچارگی از سوی دیگر، در جامعه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ایجاد چنین فضایی، انحراف های اجتماعی و اقتصادی نیز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از یک ثبات اجتماعی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آشوب های داخلی به حداقل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با رضایت از عملکرد حکومت، در فعالیت های اجتماعی شرکت می کنند و همگی به گونه ای محترم و آبرومند، هم زیستی مسالمت آمیزی خواهند داشت</w:t>
      </w:r>
      <w:r>
        <w:rPr>
          <w:rFonts w:eastAsia="IRNazanin" w:cs="IRNazanin"/>
          <w:color w:val="111111"/>
          <w:sz w:val="28"/>
          <w:szCs w:val="28"/>
          <w:rtl w:val="true"/>
          <w:lang w:bidi="fa-IR"/>
        </w:rPr>
        <w:t xml:space="preserve">. </w:t>
      </w:r>
      <w:bookmarkStart w:id="273" w:name="pg3129_20308"/>
    </w:p>
    <w:p>
      <w:pPr>
        <w:pStyle w:val="Heading2"/>
        <w:numPr>
          <w:ilvl w:val="1"/>
          <w:numId w:val="1"/>
        </w:numPr>
        <w:rPr/>
      </w:pPr>
      <w:bookmarkStart w:id="274" w:name="__RefHeading___Toc1250086_2749589250"/>
      <w:bookmarkStart w:id="275" w:name="_Toc106"/>
      <w:bookmarkEnd w:id="273"/>
      <w:bookmarkEnd w:id="274"/>
      <w:r>
        <w:rPr>
          <w:rtl w:val="true"/>
        </w:rPr>
        <w:t>بخش چهارم</w:t>
      </w:r>
      <w:r>
        <w:rPr>
          <w:rtl w:val="true"/>
        </w:rPr>
        <w:t xml:space="preserve">: </w:t>
      </w:r>
      <w:r>
        <w:rPr>
          <w:rtl w:val="true"/>
        </w:rPr>
        <w:t>همراه با برنامه سازان</w:t>
      </w:r>
      <w:bookmarkEnd w:id="275"/>
    </w:p>
    <w:p>
      <w:pPr>
        <w:pStyle w:val="Heading3"/>
        <w:numPr>
          <w:ilvl w:val="2"/>
          <w:numId w:val="1"/>
        </w:numPr>
        <w:rPr/>
      </w:pPr>
      <w:bookmarkStart w:id="276" w:name="__RefHeading___Toc1250088_2749589250"/>
      <w:bookmarkStart w:id="277" w:name="_Toc10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امروزه استفاده از وسایل ارتباط جمعی، روند فزاینده ای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باعث شده تا این گونه وسایل بر الگوهای زندگی افراد جامعه به شدت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معاصر که عصر تکنولوژی و اطلاعات است، رسانه های گروهی جایگاه بسیار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مورد توجه طیف های گوناگون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سینما،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مظاهر این گونه وسایل هستند، ولی در این میان، رادیو و به ویژه تلویزیون موقعیتی برتر دارند؛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مخاطبان این دو رسانه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تأثیرگذاری اجتماعی بسیار وسیعی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و تلویزیون قابلیت استفاده های گوناگون را با اهداف متفاوت و احتمالاً ضد و نقیض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فرد یا گروهی می تواند بر اساس مبانی نظری و اهداف خود، تفکری ویژه یا یک مفهوم ارزشی </w:t>
      </w:r>
    </w:p>
    <w:p>
      <w:pPr>
        <w:pStyle w:val="BookText"/>
        <w:rPr/>
      </w:pPr>
      <w:r>
        <w:rPr>
          <w:rFonts w:ascii="IRNazanin" w:hAnsi="IRNazanin" w:eastAsia="IRNazanin"/>
          <w:color w:val="111111"/>
          <w:sz w:val="28"/>
          <w:sz w:val="28"/>
          <w:szCs w:val="28"/>
          <w:rtl w:val="true"/>
          <w:lang w:bidi="fa-IR"/>
        </w:rPr>
        <w:t>مورد نظر خودش را به جامعه القا کند یا اینکه تفکر و ارزش های فرد یا گروه دیگری را زیر سؤال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تأثیرپذیری بیننده هنگام تماشای یک برنامه تلویزیونی بسیار زیاد است؛ زیرا بیننده تلویزیون هنگام تماشای آن، در موقعیتی نسبتا منفعلانه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تصاویر و گفتار اشخاص را تجزیه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خواسته یا ناخواسته مفاهیم اندیشه ها و واژه های گفتاری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خواننده یک کتاب این گونه نیست، بلکه نقشی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به راحتی می تواند درباره مطالب بیندیشد؛ آنها را بپذیرد یا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پیداست که صدا و سیما در کشور ما می تواند نقشی بسیار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ارزش ها و معیارهای اسلامی ایفا کند که اگر به خوبی از عهده این مهم برآید، صلاح کل جامعه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کوتاهی در انجام این وظیفه، نیز به فساد کل جامعه و تخریب نظام ارزشی آن خواهد انجامید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عارضه ای اخلاقی ـ اجتماعی است که همگی باید در ریشه کن کردن آن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رادیو و تلویزیون، ابزاری کارا برای پیش گیری و مقابله با این بیماری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تعدیل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مطلوب اجتماعی و اقتصادی اسلام است که فرهنگ و مقدمات ویژه ای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سازی یکی از وظایف صدا و سیماست</w:t>
      </w:r>
      <w:r>
        <w:rPr>
          <w:rFonts w:eastAsia="IRNazanin" w:cs="IRNazanin"/>
          <w:color w:val="111111"/>
          <w:sz w:val="28"/>
          <w:szCs w:val="28"/>
          <w:rtl w:val="true"/>
          <w:lang w:bidi="fa-IR"/>
        </w:rPr>
        <w:t xml:space="preserve">. </w:t>
      </w:r>
      <w:bookmarkStart w:id="278" w:name="pg3129_20310"/>
    </w:p>
    <w:p>
      <w:pPr>
        <w:pStyle w:val="Heading3"/>
        <w:numPr>
          <w:ilvl w:val="2"/>
          <w:numId w:val="1"/>
        </w:numPr>
        <w:rPr/>
      </w:pPr>
      <w:bookmarkStart w:id="279" w:name="__RefHeading___Toc1250090_2749589250"/>
      <w:bookmarkStart w:id="280" w:name="_Toc108"/>
      <w:bookmarkEnd w:id="278"/>
      <w:bookmarkEnd w:id="279"/>
      <w:r>
        <w:rPr>
          <w:rtl w:val="true"/>
        </w:rPr>
        <w:t>نقد عملکرد صدا و سیما و ارائه راهکارهای کلی</w:t>
      </w:r>
      <w:bookmarkEnd w:id="280"/>
    </w:p>
    <w:p>
      <w:pPr>
        <w:pStyle w:val="BookText"/>
        <w:rPr/>
      </w:pPr>
      <w:r>
        <w:rPr>
          <w:rFonts w:ascii="IRNazanin" w:hAnsi="IRNazanin" w:eastAsia="IRNazanin"/>
          <w:color w:val="111111"/>
          <w:sz w:val="28"/>
          <w:sz w:val="28"/>
          <w:szCs w:val="28"/>
          <w:rtl w:val="true"/>
          <w:lang w:bidi="fa-IR"/>
        </w:rPr>
        <w:t>در سال های پس از انقلاب، صدا و سیما، گام های قابل توجهی برای حذف مظاهر و نمودهای فرهنگ غربی و جای گزین کردن ارزش های اسلامی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طلبی و تعدیل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فعالیت هایی مانند برنامه سازی، صورت گرفته است، ولی این برنامه ها تاکنون موفقیت و اثربخشی لازم را نداشته اند؛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راهبرد مشخصی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راهبرد رسیدن به هدف از اصول اولیه موفقیت در هر زمینه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نیز از این قاعده مستثنا نیست؛ یعنی صدا و سیما باید در این باره برای خود، اهداف بلند مدت و کوتاه مدت تعیین و راهبرد دست یابی به این اهداف را نیز مشخص کند تا تمام برنامه ها در یک مسیر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نهادینه کردن فرهنگ قناعت و ساده زیستی می تواند هدف بلند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 تجزیه این هدف، مراحل رسیدن به هر قسمت از آن را گام به گام بپیماید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 محتوا و جذابیت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تلویزیونی در صورتی مخاطب را جذب می کند که محتوای مناسب و زیبایی و جذابیت داشته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محتوا داشتن یک برنامه این است که مطالب زیربنایی و پایه ای تشکیل دهنده برنامه براساس تحقیق علمی و نظریه های کارشناسی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مورد بحث نیز برای برنامه سازان کاملاً روشن شده باشد تا بتوانند با این مبانی علمی، برنامه ای شایسته و با غنای علمی تهیه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امر برنامه سازی در صدا و سیما باید تخصصی شود و برنامه سازان پیش از تهیه برنامه با مطالعه علمی و مشاوره با اندیشمندان و صاحب نظران آشنای به آن موضوع بر غنای آن برنامه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تخصصی شدن برنامه سازی و انجام تحقیق علمی پیش از تهیه یک برنامه، پیشنهادی برای رشد محتوایی برنامه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جذابیت برنامه ها نیز می توان یک نظرسنجی عمومی از روش نمونه گیری ترتیب داد و در این نظرسنجی، به سلیقه ها، خواسته ها و مواردی که از نظر افراد گوناگون جامعه جالب و جذاب است،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نتایج این نظرسنجی ها و بهره گیری از مباحث تخصصی در مقوله مخاطب شناسی، می توان پیش بینی ها و کارهای لازم را در زمینه جذابیت برنامه ها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برنامه هایی که در عمل ارزش هایی چون قناعت و ساده زیستی را زیر پا می گذارند، مخاطب را دچار تناقض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و اختلاف در گفتار و کردار، در برنامه های صدا و سیما، بیننده را نسبت به این ارزش ها بی تفاوت یا گاهی متنفر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کونوا دعاة الناس بغیر السنتکم؛ مردم را با وسیله ای غیر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نیکی دعوت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امام صادق علیه السلام تأثیر عمیق عمل را نشان می دهد و مبلغان را به تبلیغ عملی فرا می خواند و به عبارت دیگر، بر هماهنگی گفتار و کردار دلالت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پدیده های ناشایست در صدا و سیما که رونق گرفته، بروز تجمل گرایی در زمینه برنامه ها به ویژه فیلم ها، طنزها و مجموعه های داستانی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ها، خانه های بزرگ، با وسایل و تجهیزات لوکس، مبلمان عالی، میز غذاخوری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به ویژه خانم ها، لباس های زینتی و تجملی می پوشند که گاهی در یک فیلم بارها این لباس ها عوض می شود و مدل های جدید جای آن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طنز که بایستی معضلات اجتماعی را با زبان شوخ طبعی و تلویحی به اطلاع مسئولان و مردم برساند، متأسفانه جولان گاهی برای تبلیغات شرکت ها شده اند و محتوایی جز ترویج مسائل بیهوده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از کارکرد اصلی خود فاصله می گیرند و به جای احیای ارزش ها و هشدار به مردم و مسئولان به عاملی برای غفلت و سرگرمی برای مخاطبان از یک سو و زمینه ای برای بروز رفتارهای غیرارزشی و در برخی موارد ضد ارزشی، از سوی دیگر بدل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رفتارهای نادرست در این برنامه ها، مسخره کردن همدیگر، اسم گذاشتن روی دیگری، غیبت و مسابقه و مفاخره در مادیات است که در حقیقت، آثار بسیار منفی و ویران کننده در جامعه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روند به همین شکل پیش برود، چگونه می توان انتظار داشت که ارزش هایی همچون قناعت، ساده زیستی، احترام به همدیگر، کمک به دیگران و دستگیری از نیازمندان در جامعه، زنده و پویا باشد؟ وقتی یک خانواده روستایی فیلمی را می بیند که در آن بهترین امکانات رفاهی آماده است، فرزندان خانواده آرزوی دست یابی به این زندگی را در سر می پرورانند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زیاده خواهی در همین سنین کودکی در آنها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پدر خانواده نیز نزد خانواده شرمنده می شود و ممکن است به درآمدهای نامشروع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متناقض با هدف تعدیل ثروت در جامعه که در صدا و سیما دیده می شود، بزرگ نمایی شخصیت هایی است که با این ارزش ها در 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تأثیر بسیار نامطلوبی در دست یابی به هدف برنامه های ارزشی یاد شده دارد؛ زیرا انسان ها نیروی الگوپذیری بسیار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این نیرو در مسیر صحیح هدایت نشود و به سمت الگوهای غیرارزشی و منفی گرایش پیدا کند، بسیار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جای معرفی ها و بزرگ نمایی های بی دلیل، پیشنهاد می شود که شخصیت های دینی، علمی، هنری و تاریخی که این ارزش ها در زندگی آنها دیده می شود، به مخاطب معرفی شوند تا این الگوپذیری در مسیر صحیح خود هدایت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افراطی و بدون کنترل پیام های بازرگانی، موضوع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تبلیغات و معرفی کالاهای جدید، امری پذیرفته شده و لازم است، زیرا از یک سو سبب می شود تا افراد جامعه بدانند که برای تأمین نیاز خود به کجا و چه کالایی مراجعه کنند و به طور کلی چه کالاهایی در این زمینه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سبب فروش محصولات شرکت تولیدکننده می شود و به چرخه اقتصاد و فعالیت های اقتصادی رونق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نباید فراموش کرد که پیام فرهنگی این آگهی ها</w:t>
      </w:r>
    </w:p>
    <w:p>
      <w:pPr>
        <w:pStyle w:val="BookText"/>
        <w:rPr/>
      </w:pPr>
      <w:r>
        <w:rPr>
          <w:rFonts w:ascii="IRNazanin" w:hAnsi="IRNazanin" w:eastAsia="IRNazanin"/>
          <w:color w:val="111111"/>
          <w:sz w:val="28"/>
          <w:sz w:val="28"/>
          <w:szCs w:val="28"/>
          <w:rtl w:val="true"/>
          <w:lang w:bidi="fa-IR"/>
        </w:rPr>
        <w:t>بسیار مهم است؛ یعنی باید دقت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آگهی ها و تبلیغات در تبلیغ کالاها و خدمات خود نیازهای اساسی افراد جامعه را تأمین کند یا اینکه می کوشند نیازهای کاذب و افراطی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آیا مفاهیم و پیام های آشکار و پنهان انسان ها با نظام ارزشی یک جامعه اسلامی سازگار است یا خیر؟</w:t>
      </w:r>
    </w:p>
    <w:p>
      <w:pPr>
        <w:pStyle w:val="BookText"/>
        <w:rPr/>
      </w:pPr>
      <w:r>
        <w:rPr>
          <w:rFonts w:ascii="IRNazanin" w:hAnsi="IRNazanin" w:eastAsia="IRNazanin"/>
          <w:color w:val="111111"/>
          <w:sz w:val="28"/>
          <w:sz w:val="28"/>
          <w:szCs w:val="28"/>
          <w:rtl w:val="true"/>
          <w:lang w:bidi="fa-IR"/>
        </w:rPr>
        <w:t>بسیاری از شیوه های تبلیغی ما تقلیدی نازیبا 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کارشناسی و هم فکری بیشتر، در پی یافتن راه هایی نو برای تبلیغات، به دور از تقلید و استفاده از فرهنگ غربی باشیم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نکته مهم در این زمینه این است که صدا و سیما، سیاست گذاری تبلیغات داشته باشد؛ یعنی فقط جنبه تأمین مالی به وسیله تبلیغات را در نظر نگیرد، بلکه در راستای هدایت تبلیغات به سوی تبلیغات کیفی و واقعی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پیشنهاد می شود که صدا و سیما مسابقه های ویژه ای را طراحی و در این مسابقه ها، تبلیغات برتر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تبلیغات به سوی تبلیغاتی مطلوب، واقعی و کیفی هدایت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مسابقه های تلویزیونی به صورت حضوری، تلفنی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شرکت کننده گاهی فقط براساس شانس و در پاره ای موارد با اطلاعات عمومی معمولی برنده جایزه های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به صورت آشکار و ضمنی بر روحیه افراد جامعه اثر می گذارد و تفکر پاداش و مزد</w:t>
      </w:r>
    </w:p>
    <w:p>
      <w:pPr>
        <w:pStyle w:val="BookText"/>
        <w:rPr/>
      </w:pPr>
      <w:r>
        <w:rPr>
          <w:rFonts w:ascii="IRNazanin" w:hAnsi="IRNazanin" w:eastAsia="IRNazanin"/>
          <w:color w:val="111111"/>
          <w:sz w:val="28"/>
          <w:sz w:val="28"/>
          <w:szCs w:val="28"/>
          <w:rtl w:val="true"/>
          <w:lang w:bidi="fa-IR"/>
        </w:rPr>
        <w:t>بدون زحمت و کار و تلاش را در آنان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زمینه پیدایش حرص و افزون طلبی را در انسان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می شود که صدا و سیما از برگزاری این گونه مسابقات بپرهیزد و به سوی برگزاری مسابقات سالم و فارغ از این آسیب ها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مسابقات کتاب خوانی، شعر، مقاله، تیراندازی، سوارکاری، مهارت های کامپیوتری، مفاهیم قرآنی و حتی مسابقه هایی با جوایز معقول و معمولی را جای گزین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این مباحث، از فیلم سازی مقایسه ای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یک فیلم، دو شخصیت اصلی پیش بینی شود که یکی در خانواده فقیر و دیگری در خانواده ثروتمند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اندیشه های آن دو نسبت به یکدیگر و گفت وگوهای میان آنها در فیلم نمایش داده شود و در پایان نیز به گونه ای راه حل رفع این تضادها و شکاف ها ارائه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فیلم نامه نویس برای الگوآفرینی می تواند شخصیت تأثیرگذار و محبوب فیلم خودش را در یک خانواده متوسط نشان دهد تا بیننده به یک زندگی متوسط و معمولی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کودک و نوجوان نباید به وسیله صحنه آرایی و شرایط گوناگون تصویری، دنیایی خیالی برای کودک بسازیم؛ زیرا بر باطن و نهاد کودک اثر می گذارد و رفتار آینده او را شکل می دهد، به گونه ای که وی در آینده هم می خواهد این دنیای خیالی خودش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زمینه های افزون طلبی و اشرافی گری را در کودک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داستان هایی در </w:t>
      </w:r>
      <w:bookmarkStart w:id="281" w:name="pg3129_20316"/>
    </w:p>
    <w:p>
      <w:pPr>
        <w:pStyle w:val="BookText"/>
        <w:rPr/>
      </w:pPr>
      <w:bookmarkEnd w:id="281"/>
      <w:r>
        <w:rPr>
          <w:rFonts w:ascii="IRNazanin" w:hAnsi="IRNazanin" w:eastAsia="IRNazanin"/>
          <w:color w:val="111111"/>
          <w:sz w:val="28"/>
          <w:sz w:val="28"/>
          <w:szCs w:val="28"/>
          <w:rtl w:val="true"/>
          <w:lang w:bidi="fa-IR"/>
        </w:rPr>
        <w:t>زمینه افزون طلبی و تعدیل ثروت مانند داستان حضرت موسی علیه السلامو قارون</w:t>
      </w:r>
      <w:r>
        <w:rPr>
          <w:rStyle w:val="FootnoteAnchor"/>
          <w:rtl w:val="true"/>
        </w:rPr>
        <w:footnoteReference w:id="94"/>
      </w:r>
      <w:r>
        <w:rPr>
          <w:rFonts w:ascii="IRNazanin" w:hAnsi="IRNazanin" w:eastAsia="IRNazanin"/>
          <w:color w:val="111111"/>
          <w:sz w:val="28"/>
          <w:sz w:val="28"/>
          <w:szCs w:val="28"/>
          <w:rtl w:val="true"/>
          <w:lang w:bidi="fa-IR"/>
        </w:rPr>
        <w:t>در قالب کارتون و برنامه های کوتاه به کودکان ارائه کرد</w:t>
      </w:r>
      <w:r>
        <w:rPr>
          <w:rFonts w:eastAsia="IRNazanin" w:cs="IRNazanin"/>
          <w:color w:val="111111"/>
          <w:sz w:val="28"/>
          <w:szCs w:val="28"/>
          <w:rtl w:val="true"/>
          <w:lang w:bidi="fa-IR"/>
        </w:rPr>
        <w:t>.</w:t>
      </w:r>
    </w:p>
    <w:p>
      <w:pPr>
        <w:pStyle w:val="Heading3"/>
        <w:numPr>
          <w:ilvl w:val="2"/>
          <w:numId w:val="1"/>
        </w:numPr>
        <w:rPr/>
      </w:pPr>
      <w:bookmarkStart w:id="282" w:name="__RefHeading___Toc1250092_2749589250"/>
      <w:bookmarkStart w:id="283" w:name="_Toc109"/>
      <w:bookmarkEnd w:id="282"/>
      <w:r>
        <w:rPr>
          <w:rtl w:val="true"/>
        </w:rPr>
        <w:t>پیشنهادهای برنامه ای</w:t>
      </w:r>
      <w:bookmarkEnd w:id="283"/>
    </w:p>
    <w:p>
      <w:pPr>
        <w:pStyle w:val="Heading4"/>
        <w:numPr>
          <w:ilvl w:val="3"/>
          <w:numId w:val="1"/>
        </w:numPr>
        <w:rPr/>
      </w:pPr>
      <w:bookmarkStart w:id="284" w:name="__RefHeading___Toc1250094_2749589250"/>
      <w:bookmarkStart w:id="285" w:name="_Toc110"/>
      <w:bookmarkEnd w:id="284"/>
      <w:r>
        <w:rPr/>
        <w:t>1</w:t>
      </w:r>
      <w:r>
        <w:rPr>
          <w:rtl w:val="true"/>
        </w:rPr>
        <w:t xml:space="preserve">. </w:t>
      </w:r>
      <w:r>
        <w:rPr>
          <w:rtl w:val="true"/>
        </w:rPr>
        <w:t>فیلم ها و مجموعه های داستانی</w:t>
      </w:r>
      <w:bookmarkEnd w:id="285"/>
    </w:p>
    <w:p>
      <w:pPr>
        <w:pStyle w:val="BookText"/>
        <w:rPr/>
      </w:pPr>
      <w:r>
        <w:rPr>
          <w:rFonts w:ascii="IRNazanin" w:hAnsi="IRNazanin" w:eastAsia="IRNazanin"/>
          <w:color w:val="111111"/>
          <w:sz w:val="28"/>
          <w:sz w:val="28"/>
          <w:szCs w:val="28"/>
          <w:rtl w:val="true"/>
          <w:lang w:bidi="fa-IR"/>
        </w:rPr>
        <w:t>قصه و داستان، جنبه های آموزشی بسیار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این شیوه بیان مطالب، بسیار استفاده کرده و بسیاری از مفاهیم ارزشی را در قالب شخصیت ها و گفتار و کردار آنها و به شیوه قصه و داستان، به انسان ها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تأثیر بسیار زیاد داستان در مخاطب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برنامه سازان صدا و سیما از این شیوه بیان به بهترین شکل در ساختارهای رادیویی و تلویزیونی خود بهره ببرند و فیلم ها و مجموعه های داستانی با موضوع هایی در زمینه های زیر به جامعه ارزشی و اسلامی ایران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ساده زیستی؛ آرامش ناشی از قناعت و مقایسه آن با اضطراب؛ غم و اندوه برخاسته از حرص و افزون طلبی، ایثار و گذشت، برادری اسلامی و رسیدگی به حال محرومان، انفاق و تقسیم مال با فقیران و سهیم کردن آنها در زندگی خود، پرهیز از اسراف و تبذیر، نمایش آفت های یک جامعه طبقاتی و</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حرص، پول دوستی، زیاده خواهی و عاقبت آن، داستان قارون در قرآن می تواند بسیار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وضعیت قارون و عقاید </w:t>
      </w:r>
      <w:bookmarkStart w:id="286" w:name="pg3129_20317"/>
    </w:p>
    <w:p>
      <w:pPr>
        <w:pStyle w:val="BookText"/>
        <w:rPr/>
      </w:pPr>
      <w:bookmarkEnd w:id="286"/>
      <w:r>
        <w:rPr>
          <w:rFonts w:ascii="IRNazanin" w:hAnsi="IRNazanin" w:eastAsia="IRNazanin"/>
          <w:color w:val="111111"/>
          <w:sz w:val="28"/>
          <w:sz w:val="28"/>
          <w:szCs w:val="28"/>
          <w:rtl w:val="true"/>
          <w:lang w:bidi="fa-IR"/>
        </w:rPr>
        <w:t>او و در نهایت سرنوشت او تجسم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ثروت فراوانی داشت و مردم آرزوی داشتن چنان ثروتی را در سر می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جریان در زمین فرو رفتن قارون با تمام مال و اموالش را مطرح می کند و شکرگزاری مردم را از اینکه به چنان سرنوشتی دچار نشدند، یادآور می شود</w:t>
      </w:r>
      <w:r>
        <w:rPr>
          <w:rFonts w:eastAsia="IRNazanin" w:cs="IRNazanin"/>
          <w:color w:val="111111"/>
          <w:sz w:val="28"/>
          <w:szCs w:val="28"/>
          <w:rtl w:val="true"/>
          <w:lang w:bidi="fa-IR"/>
        </w:rPr>
        <w:t>.</w:t>
      </w:r>
    </w:p>
    <w:p>
      <w:pPr>
        <w:pStyle w:val="Heading4"/>
        <w:numPr>
          <w:ilvl w:val="3"/>
          <w:numId w:val="1"/>
        </w:numPr>
        <w:rPr/>
      </w:pPr>
      <w:bookmarkStart w:id="287" w:name="__RefHeading___Toc1250096_2749589250"/>
      <w:bookmarkStart w:id="288" w:name="_Toc111"/>
      <w:bookmarkEnd w:id="287"/>
      <w:r>
        <w:rPr/>
        <w:t>2</w:t>
      </w:r>
      <w:r>
        <w:rPr>
          <w:rtl w:val="true"/>
        </w:rPr>
        <w:t xml:space="preserve">. </w:t>
      </w:r>
      <w:r>
        <w:rPr>
          <w:rtl w:val="true"/>
        </w:rPr>
        <w:t>برنامه های طنز</w:t>
      </w:r>
      <w:bookmarkEnd w:id="288"/>
    </w:p>
    <w:p>
      <w:pPr>
        <w:pStyle w:val="BookText"/>
        <w:rPr/>
      </w:pPr>
      <w:r>
        <w:rPr>
          <w:rFonts w:ascii="IRNazanin" w:hAnsi="IRNazanin" w:eastAsia="IRNazanin"/>
          <w:color w:val="111111"/>
          <w:sz w:val="28"/>
          <w:sz w:val="28"/>
          <w:szCs w:val="28"/>
          <w:rtl w:val="true"/>
          <w:lang w:bidi="fa-IR"/>
        </w:rPr>
        <w:t>پیشنهاد می شود که در این برنامه ها، موضوع های زیر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طلبی در میان برخی مسئولان؛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 طبقاتی، فقر و نابرابری اجتماعی و اقتصادی در جامعه؛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برخی مسئولان نسبت به محرومان و مستضعفان؛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و موانع برقرار شدن عدالت اقتصادی؛ مشکلات و موانعی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فرهنگ صحیح اسلامی، غرب زدگی و مصرف زدگی و اشرافی گری برخی مسئولان، ناآگاهی مردم و در نتیجه نبود خواسته عمومی درباره تعدیل ثروت و حذف فقر از جامعه، سیاست زدگی جامعه و</w:t>
      </w:r>
      <w:r>
        <w:rPr>
          <w:rFonts w:eastAsia="IRNazanin" w:cs="IRNazanin"/>
          <w:color w:val="111111"/>
          <w:sz w:val="28"/>
          <w:szCs w:val="28"/>
          <w:rtl w:val="true"/>
          <w:lang w:bidi="fa-IR"/>
        </w:rPr>
        <w:t>... .</w:t>
      </w:r>
    </w:p>
    <w:p>
      <w:pPr>
        <w:pStyle w:val="Heading4"/>
        <w:numPr>
          <w:ilvl w:val="3"/>
          <w:numId w:val="1"/>
        </w:numPr>
        <w:rPr/>
      </w:pPr>
      <w:bookmarkStart w:id="289" w:name="__RefHeading___Toc1250098_2749589250"/>
      <w:bookmarkStart w:id="290" w:name="_Toc112"/>
      <w:bookmarkEnd w:id="289"/>
      <w:r>
        <w:rPr/>
        <w:t>3</w:t>
      </w:r>
      <w:r>
        <w:rPr>
          <w:rtl w:val="true"/>
        </w:rPr>
        <w:t xml:space="preserve">. </w:t>
      </w:r>
      <w:r>
        <w:rPr>
          <w:rtl w:val="true"/>
        </w:rPr>
        <w:t>برنامه کودک و نوجوان</w:t>
      </w:r>
      <w:bookmarkEnd w:id="2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کودکان و نوجوانان، گسترده ترین طیف بیننده تلویزیون هستند و افزون بر آن، بیشترین تأثیرپذیری از برنامه های آن را دارند، لازم است به جنبه تربیتی برنامه های این گروه بسیار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پیشنهاد می شود که کارتون ها و برنامه های جالب و جذاب </w:t>
      </w:r>
      <w:bookmarkStart w:id="291" w:name="pg3129_20318"/>
    </w:p>
    <w:p>
      <w:pPr>
        <w:pStyle w:val="BookText"/>
        <w:rPr/>
      </w:pPr>
      <w:bookmarkEnd w:id="291"/>
      <w:r>
        <w:rPr>
          <w:rFonts w:ascii="IRNazanin" w:hAnsi="IRNazanin" w:eastAsia="IRNazanin"/>
          <w:color w:val="111111"/>
          <w:sz w:val="28"/>
          <w:sz w:val="28"/>
          <w:szCs w:val="28"/>
          <w:rtl w:val="true"/>
          <w:lang w:bidi="fa-IR"/>
        </w:rPr>
        <w:t xml:space="preserve">درباره این موضوع ها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ها و مجموعه های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برنامه سازان آشنا با این مفاهیم ساخته شوند</w:t>
      </w:r>
      <w:r>
        <w:rPr>
          <w:rFonts w:eastAsia="IRNazanin" w:cs="IRNazanin"/>
          <w:color w:val="111111"/>
          <w:sz w:val="28"/>
          <w:szCs w:val="28"/>
          <w:rtl w:val="true"/>
          <w:lang w:bidi="fa-IR"/>
        </w:rPr>
        <w:t>.</w:t>
      </w:r>
    </w:p>
    <w:p>
      <w:pPr>
        <w:pStyle w:val="Heading4"/>
        <w:numPr>
          <w:ilvl w:val="3"/>
          <w:numId w:val="1"/>
        </w:numPr>
        <w:rPr/>
      </w:pPr>
      <w:bookmarkStart w:id="292" w:name="__RefHeading___Toc1250100_2749589250"/>
      <w:bookmarkStart w:id="293" w:name="_Toc113"/>
      <w:bookmarkEnd w:id="292"/>
      <w:r>
        <w:rPr/>
        <w:t>4</w:t>
      </w:r>
      <w:r>
        <w:rPr>
          <w:rtl w:val="true"/>
        </w:rPr>
        <w:t xml:space="preserve">. </w:t>
      </w:r>
      <w:r>
        <w:rPr>
          <w:rtl w:val="true"/>
        </w:rPr>
        <w:t>برنامه مستند</w:t>
      </w:r>
      <w:bookmarkEnd w:id="293"/>
    </w:p>
    <w:p>
      <w:pPr>
        <w:pStyle w:val="BookText"/>
        <w:rPr/>
      </w:pPr>
      <w:r>
        <w:rPr>
          <w:rFonts w:ascii="IRNazanin" w:hAnsi="IRNazanin" w:eastAsia="IRNazanin"/>
          <w:color w:val="111111"/>
          <w:sz w:val="28"/>
          <w:sz w:val="28"/>
          <w:szCs w:val="28"/>
          <w:rtl w:val="true"/>
          <w:lang w:bidi="fa-IR"/>
        </w:rPr>
        <w:t>یک برنامه مستند، مخاطب را با حقایق موجود در جامعه به صورتی کاملاً ملموس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گونه برنامه ها بسیار اثرگذارند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 برنامه سازان با تهیه برنامه های مستند، وضعیت زندگی فقیران را در گوشه و کنار شهرها و روستاها نشان دهند و هم زمان با آن، تصاویر مربوط به ساختمان های مجلل ثروتمندان و ماشین های آخرین مدل آنها را پخش کنند تا بیننده با مقایسه این دو به داوری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مصاحبه با مسئولان و نظرخواهی از مردم در این زمینه،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سبب می شود تا افراد جامعه از پی آمدهای افزون طلبی و نابرابری اقتصادی و توزیع غیرعادلانه ثروت و درآمد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این مجموعه های مستند، اهمیت موضوع بر همگان روشن و خواسته عمومی مردم از مسئولان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مسئولان و مردم، همگی دست در دست هم، به ریشه یابی این مسئله می پردازند و برای حذف افزون طلبی، نظام طبقاتی، فقر و نابرابری از سطح جامعه، گام برمی دارند</w:t>
      </w:r>
      <w:r>
        <w:rPr>
          <w:rFonts w:eastAsia="IRNazanin" w:cs="IRNazanin"/>
          <w:color w:val="111111"/>
          <w:sz w:val="28"/>
          <w:szCs w:val="28"/>
          <w:rtl w:val="true"/>
          <w:lang w:bidi="fa-IR"/>
        </w:rPr>
        <w:t>.</w:t>
      </w:r>
    </w:p>
    <w:p>
      <w:pPr>
        <w:pStyle w:val="Heading3"/>
        <w:numPr>
          <w:ilvl w:val="2"/>
          <w:numId w:val="1"/>
        </w:numPr>
        <w:rPr/>
      </w:pPr>
      <w:bookmarkStart w:id="294" w:name="__RefHeading___Toc1250102_2749589250"/>
      <w:bookmarkStart w:id="295" w:name="_Toc114"/>
      <w:bookmarkEnd w:id="294"/>
      <w:r>
        <w:rPr>
          <w:rtl w:val="true"/>
        </w:rPr>
        <w:t>پرسش های مردمی</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حرص و افزون طلبی به چه حالتی گفته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توزیع عادلانه ثروت چیست؟ </w:t>
      </w:r>
      <w:bookmarkStart w:id="296" w:name="pg3129_20319"/>
    </w:p>
    <w:p>
      <w:pPr>
        <w:pStyle w:val="BookText"/>
        <w:rPr/>
      </w:pPr>
      <w:bookmarkEnd w:id="2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افزون طلبی بر خانواده ها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فرد حریص و افزون طلب چه ویژگی هایی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بروز حرص در فرد و جامعه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افزون طلبی برخی از افراد با وجود فقر در جامعه ارتباط دارد یا خیر؟ چگونه؟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چگونه می تواند بر حرص خود غلبه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و ساده زیستی به چه معناست؟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حذف فقر از جامعه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در زمینه تعدیل ثروت چه کارهایی می تواند انجام دهد؟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مالی یک فرد مسلمان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پرداخت واجبات مالی از سوی افراد جامعه به رفع فقر و تضاد طبقاتی در جامعه کمک می 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دولتمردان در زمینه برقراری عدالت اقتصادی و رفع فقر 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ثروتمندان در قبال مستمندان چیست؟</w:t>
      </w:r>
    </w:p>
    <w:p>
      <w:pPr>
        <w:pStyle w:val="Heading3"/>
        <w:numPr>
          <w:ilvl w:val="2"/>
          <w:numId w:val="1"/>
        </w:numPr>
        <w:rPr/>
      </w:pPr>
      <w:bookmarkStart w:id="297" w:name="__RefHeading___Toc1250104_2749589250"/>
      <w:bookmarkStart w:id="298" w:name="_Toc115"/>
      <w:bookmarkEnd w:id="297"/>
      <w:r>
        <w:rPr>
          <w:rtl w:val="true"/>
        </w:rPr>
        <w:t>پرسش های کارشناسی</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لغوی و اصطلاحی 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فردی و اجتماعی پیدایش حرص را تشریح و این موارد را در جامعه کنونی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فردی، خانوادگی و اجتماعی افزون طلبی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سو، انسان موجودی نامحدودخواه است و از سویی دیگر، از </w:t>
      </w:r>
    </w:p>
    <w:p>
      <w:pPr>
        <w:pStyle w:val="BookText"/>
        <w:rPr/>
      </w:pPr>
      <w:r>
        <w:rPr>
          <w:rFonts w:ascii="IRNazanin" w:hAnsi="IRNazanin" w:eastAsia="IRNazanin"/>
          <w:color w:val="111111"/>
          <w:sz w:val="28"/>
          <w:sz w:val="28"/>
          <w:szCs w:val="28"/>
          <w:rtl w:val="true"/>
          <w:lang w:bidi="fa-IR"/>
        </w:rPr>
        <w:t>حرص و زیاده خواهی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تبیین و علت این فهم دوگانه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چیست و چگونه می توان آن را در فرد و جامعه نهادینه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قناعت در مصرف را با تلاش در تولید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افزون طلبی با تعدیل ثروت چگونه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اسلام و سرمایه داری درباره عدالت اقتصادی و توزیع ثروت را با یکدیگر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 مورد مال و ثروت چیست؟ چه نوع ثروتی مطلوب و چه نوع ثروتی مطرود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اقتصاد با اخلاق ارتباط دارد؟ اگر آری، چگونه و در چه جاهایی؟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تعبیر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 یَکُونَ دُولَةً بَیْنَ اْلأَغْنِیاءِ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تفسیر و مصداق های امروزین آن را بیان فرمایید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دولت اسلامی برای برقراری عدالت اقتصادی و تعدیل ثروت و رفع فقر و شکاف طبقاتی را تشریح و انتقادها و پیشنهادهای خود را در زمینه عملکرد دولت بیان کنید</w:t>
      </w:r>
      <w:r>
        <w:rPr>
          <w:rFonts w:eastAsia="IRNazanin" w:cs="IRNazanin"/>
          <w:color w:val="111111"/>
          <w:sz w:val="28"/>
          <w:szCs w:val="28"/>
          <w:rtl w:val="true"/>
          <w:lang w:bidi="fa-IR"/>
        </w:rPr>
        <w:t xml:space="preserve">. </w:t>
      </w:r>
      <w:bookmarkStart w:id="299" w:name="pg3129_20321"/>
    </w:p>
    <w:p>
      <w:pPr>
        <w:pStyle w:val="Heading2"/>
        <w:numPr>
          <w:ilvl w:val="1"/>
          <w:numId w:val="1"/>
        </w:numPr>
        <w:rPr/>
      </w:pPr>
      <w:bookmarkStart w:id="300" w:name="__RefHeading___Toc1250106_2749589250"/>
      <w:bookmarkStart w:id="301" w:name="_Toc116"/>
      <w:bookmarkEnd w:id="299"/>
      <w:bookmarkEnd w:id="300"/>
      <w:r>
        <w:rPr>
          <w:rtl w:val="true"/>
        </w:rPr>
        <w:t>کتاب نامه</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انتشارات امام المنتظر عج الله تعالی فرجه الشریف ،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راغب، المفردات فی غریب القرآن، بیروت، انتشارات دارالمعرفة، چاپ سوم،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معیارهای اقتصادی در تعالیم رضوی علیه السلام، مشهد، انتشارات آستان قدس رضوی،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خلیلیان اشکذری، محمد جلال، فرهنگ اسلامی و توسعه اقتصادی ، قم، انتشارات مؤسسه آموزشی و پژوهشی امام خمینی رحمه الله،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مبانی اقتصاد اسلامی، قم، انتشارات سمت،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پور، فرامرز، آناتومی جامعه، تهران، شرکت سهامی انتشار،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توسعه و تضاد، تهران، شرکت سهامی انتشار،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شعاری نژاد، علی اکبر، روان شناسی رشد، تهران، انتشارات اطلاعات، چاپ پنجم،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الشیعة، قم، مؤسسه آل البیت لإحیاء التراث،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علل الشرایع، نجف، انتشارات المکتبة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 باقر، اقتصاد 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موسوی، انتشارات برهان و مؤسسه انتشارات اسلامی، چاپ اول،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المیزان فی 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تهران، انتشارات محمدی، چاپ سوم،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کرمی، محمد مهدی و محمد پورمند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فقهی اقتصاد اسلامی، قم، </w:t>
      </w:r>
    </w:p>
    <w:p>
      <w:pPr>
        <w:pStyle w:val="BookText"/>
        <w:rPr/>
      </w:pPr>
      <w:r>
        <w:rPr>
          <w:rFonts w:ascii="IRNazanin" w:hAnsi="IRNazanin" w:eastAsia="IRNazanin"/>
          <w:color w:val="111111"/>
          <w:sz w:val="28"/>
          <w:sz w:val="28"/>
          <w:szCs w:val="28"/>
          <w:rtl w:val="true"/>
          <w:lang w:bidi="fa-IR"/>
        </w:rPr>
        <w:t xml:space="preserve">انتشارات سمت،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الاصول من الکافی، تهران، انتشارات دارالکتب الاسلامیة، چاپ پنجم،</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نشرنی،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مؤسسه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نظری به نظام اقتصادی اسلام، تهران، انتشارات صدرا، چاپ ششم،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مهدی، جامع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مجتبوی، تهران، انتشارات حکمت، چاپ ششم،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علی، مستدرک سفینة البحار، قم،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خو، مهدی، نقش هنر و رسانه در تعلیم و تربیت، قم، انتشارات دارالثقلین،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قم، مؤسسة آل البیت لإحیاء التراث،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مؤسسة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قم، انتشارات امام المنتظر عج،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بیروت، انتشارات دار المعرفة،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مهدی نراقی، جامع السعادات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اخلاقی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مجتبوی، تهران، انتشارات حکمت،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کرمی و محمد پورمند نبی زاده، مبانی فقهی اقتصاد اسلامی، قم، انتشارات سمت،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مبانی اقتصاد اسلامی، قم، انتشارات سمت،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اقتصاد اسلامی،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نظری به نظام اقتصادی اسلام، تهران، انتشارات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اقتصاد اسلامی،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آناتومی جامعه، تهران، شرکت سهامی انتشار،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توسعه و تضاد، تهران، شرکت سهامی انتشار،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تضاد،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 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تهران، انتشارات محمدی،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جمال خلیلیان اشکذری، فرهنگ اسلامی و توسعه اقتصادی، قم، انتشارات مؤسسه آموزشی و پژوهشی امام خمینی رحمه الله،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نمازی، مستدرک سفینة البحار، قم، مؤسسه النشر الاسلامی،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از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عصر گرفته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 نژاد، روان شناسی رشد، تهران، انتشارات اطلاعات،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اسلامی و توسعه اقتصادی،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اسلامی و توسعه اقتصادی،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صدر، اقتصاد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موسوی، تهران، انتشارات برهان و مؤسسه انتشارات اسلامی،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الاصول من الکافی، تهران، انتشارات دار الکتب الاسلامیه،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به نظام اقتصادی اسلام،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معیارهای اقتصادی در تعالیم رضوی علیه السلام، مشهد، انتشارات آستان قدس رضوی،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معیارهای اقتصادی در تعالیم رضوی علیه السلام،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معیارهای اقتصادی در تعالیم رضوی علیه السلام،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نجف، انتشارات المکتبة الحیدریة،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معیارهای اقتصادی در تعالیم رضوی علیه السلام،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اقتصاد اسلامی،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جامعه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تهران، نشر نی،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اقتصاد اسلامی،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نیک خو، نقش هنر و رسانه در تعلیم و تربیت، قم، انتشارات دارالثقلین،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21513</Words>
  <Characters>83352</Characters>
  <CharactersWithSpaces>104173</CharactersWithSpaces>
  <Paragraphs>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2026-08-17T20:59:03Z</dcterms:created>
  <dc:creator>ghaemiyeh.com</dc:creator>
  <dc:description/>
  <dc:language>en-US</dc:language>
  <cp:lastModifiedBy/>
  <dcterms:modified xsi:type="dcterms:W3CDTF">2026-08-18T00:29:05Z</dcterms:modified>
  <cp:revision>1</cp:revision>
  <dc:subject/>
  <dc:title>افزون طلبی و راه های تعدیل ثروت در اسلام</dc:title>
</cp:coreProperties>
</file>

<file path=docProps/custom.xml><?xml version="1.0" encoding="utf-8"?>
<Properties xmlns="http://schemas.openxmlformats.org/officeDocument/2006/custom-properties" xmlns:vt="http://schemas.openxmlformats.org/officeDocument/2006/docPropsVTypes"/>
</file>