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تبار محدثان سکینه دخت امیرمؤمنان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875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2876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8763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28765_2749589250">
            <w:r>
              <w:rPr>
                <w:webHidden/>
                <w:rStyle w:val="IndexLink"/>
                <w:rtl w:val="true"/>
              </w:rPr>
              <w:t>پیشگف</w:t>
            </w:r>
            <w:r>
              <w:rPr>
                <w:rStyle w:val="IndexLink"/>
                <w:rtl w:val="true"/>
              </w:rPr>
              <w:t>-</w:t>
            </w:r>
            <w:r>
              <w:rPr>
                <w:rStyle w:val="IndexLink"/>
                <w:rtl w:val="true"/>
              </w:rPr>
              <w:t>تار</w:t>
            </w:r>
            <w:r>
              <w:rPr>
                <w:rStyle w:val="IndexLink"/>
                <w:rtl w:val="true"/>
              </w:rPr>
              <w:tab/>
            </w:r>
            <w:r>
              <w:rPr>
                <w:rStyle w:val="IndexLink"/>
              </w:rPr>
              <w:t>13</w:t>
            </w:r>
          </w:hyperlink>
        </w:p>
        <w:p>
          <w:pPr>
            <w:pStyle w:val="Contents3"/>
            <w:tabs>
              <w:tab w:val="clear" w:pos="8459"/>
              <w:tab w:val="right" w:pos="9026" w:leader="dot"/>
            </w:tabs>
            <w:rPr/>
          </w:pPr>
          <w:hyperlink w:anchor="__RefHeading___Toc1128767_2749589250">
            <w:r>
              <w:rPr>
                <w:webHidden/>
                <w:rStyle w:val="IndexLink"/>
                <w:rtl w:val="true"/>
              </w:rPr>
              <w:t>اوّلین مظلوم تاریخ</w:t>
            </w:r>
            <w:r>
              <w:rPr>
                <w:rStyle w:val="IndexLink"/>
                <w:rtl w:val="true"/>
              </w:rPr>
              <w:tab/>
            </w:r>
            <w:r>
              <w:rPr>
                <w:rStyle w:val="IndexLink"/>
              </w:rPr>
              <w:t>13</w:t>
            </w:r>
          </w:hyperlink>
        </w:p>
        <w:p>
          <w:pPr>
            <w:pStyle w:val="Contents3"/>
            <w:tabs>
              <w:tab w:val="clear" w:pos="8459"/>
              <w:tab w:val="right" w:pos="9026" w:leader="dot"/>
            </w:tabs>
            <w:rPr/>
          </w:pPr>
          <w:hyperlink w:anchor="__RefHeading___Toc1128769_2749589250">
            <w:r>
              <w:rPr>
                <w:webHidden/>
                <w:rStyle w:val="IndexLink"/>
                <w:rtl w:val="true"/>
              </w:rPr>
              <w:t>مظلومیّت فراگیر</w:t>
            </w:r>
            <w:r>
              <w:rPr>
                <w:rStyle w:val="IndexLink"/>
                <w:rtl w:val="true"/>
              </w:rPr>
              <w:tab/>
            </w:r>
            <w:r>
              <w:rPr>
                <w:rStyle w:val="IndexLink"/>
              </w:rPr>
              <w:t>14</w:t>
            </w:r>
          </w:hyperlink>
        </w:p>
        <w:p>
          <w:pPr>
            <w:pStyle w:val="Contents3"/>
            <w:tabs>
              <w:tab w:val="clear" w:pos="8459"/>
              <w:tab w:val="right" w:pos="9026" w:leader="dot"/>
            </w:tabs>
            <w:rPr/>
          </w:pPr>
          <w:hyperlink w:anchor="__RefHeading___Toc1128771_2749589250">
            <w:r>
              <w:rPr>
                <w:webHidden/>
                <w:rStyle w:val="IndexLink"/>
                <w:rtl w:val="true"/>
              </w:rPr>
              <w:t>علم ستیزی دشمنان مولا</w:t>
            </w:r>
            <w:r>
              <w:rPr>
                <w:rStyle w:val="IndexLink"/>
                <w:rtl w:val="true"/>
              </w:rPr>
              <w:tab/>
            </w:r>
            <w:r>
              <w:rPr>
                <w:rStyle w:val="IndexLink"/>
              </w:rPr>
              <w:t>15</w:t>
            </w:r>
          </w:hyperlink>
        </w:p>
        <w:p>
          <w:pPr>
            <w:pStyle w:val="Contents3"/>
            <w:tabs>
              <w:tab w:val="clear" w:pos="8459"/>
              <w:tab w:val="right" w:pos="9026" w:leader="dot"/>
            </w:tabs>
            <w:rPr/>
          </w:pPr>
          <w:hyperlink w:anchor="__RefHeading___Toc1128773_2749589250">
            <w:r>
              <w:rPr>
                <w:webHidden/>
                <w:rStyle w:val="IndexLink"/>
                <w:rtl w:val="true"/>
              </w:rPr>
              <w:t>مشعل ستیزی</w:t>
            </w:r>
            <w:r>
              <w:rPr>
                <w:rStyle w:val="IndexLink"/>
                <w:rtl w:val="true"/>
              </w:rPr>
              <w:tab/>
            </w:r>
            <w:r>
              <w:rPr>
                <w:rStyle w:val="IndexLink"/>
              </w:rPr>
              <w:t>17</w:t>
            </w:r>
          </w:hyperlink>
        </w:p>
        <w:p>
          <w:pPr>
            <w:pStyle w:val="Contents3"/>
            <w:tabs>
              <w:tab w:val="clear" w:pos="8459"/>
              <w:tab w:val="right" w:pos="9026" w:leader="dot"/>
            </w:tabs>
            <w:rPr/>
          </w:pPr>
          <w:hyperlink w:anchor="__RefHeading___Toc1128775_2749589250">
            <w:r>
              <w:rPr>
                <w:webHidden/>
                <w:rStyle w:val="IndexLink"/>
                <w:rtl w:val="true"/>
              </w:rPr>
              <w:t>نهادینه کردن این مشعل‌ستیزی‌ها</w:t>
            </w:r>
            <w:r>
              <w:rPr>
                <w:rStyle w:val="IndexLink"/>
                <w:rtl w:val="true"/>
              </w:rPr>
              <w:tab/>
            </w:r>
            <w:r>
              <w:rPr>
                <w:rStyle w:val="IndexLink"/>
              </w:rPr>
              <w:t>18</w:t>
            </w:r>
          </w:hyperlink>
        </w:p>
        <w:p>
          <w:pPr>
            <w:pStyle w:val="Contents3"/>
            <w:tabs>
              <w:tab w:val="clear" w:pos="8459"/>
              <w:tab w:val="right" w:pos="9026" w:leader="dot"/>
            </w:tabs>
            <w:rPr/>
          </w:pPr>
          <w:hyperlink w:anchor="__RefHeading___Toc1128777_2749589250">
            <w:r>
              <w:rPr>
                <w:webHidden/>
                <w:rStyle w:val="IndexLink"/>
                <w:rtl w:val="true"/>
              </w:rPr>
              <w:t>نمی از یم</w:t>
            </w:r>
            <w:r>
              <w:rPr>
                <w:rStyle w:val="IndexLink"/>
                <w:rtl w:val="true"/>
              </w:rPr>
              <w:tab/>
            </w:r>
            <w:r>
              <w:rPr>
                <w:rStyle w:val="IndexLink"/>
              </w:rPr>
              <w:t>20</w:t>
            </w:r>
          </w:hyperlink>
        </w:p>
        <w:p>
          <w:pPr>
            <w:pStyle w:val="Contents3"/>
            <w:tabs>
              <w:tab w:val="clear" w:pos="8459"/>
              <w:tab w:val="right" w:pos="9026" w:leader="dot"/>
            </w:tabs>
            <w:rPr/>
          </w:pPr>
          <w:hyperlink w:anchor="__RefHeading___Toc1128779_2749589250">
            <w:r>
              <w:rPr>
                <w:webHidden/>
                <w:rStyle w:val="IndexLink"/>
                <w:rtl w:val="true"/>
              </w:rPr>
              <w:t>کانون بلاها</w:t>
            </w:r>
            <w:r>
              <w:rPr>
                <w:rStyle w:val="IndexLink"/>
                <w:rtl w:val="true"/>
              </w:rPr>
              <w:tab/>
            </w:r>
            <w:r>
              <w:rPr>
                <w:rStyle w:val="IndexLink"/>
              </w:rPr>
              <w:t>21</w:t>
            </w:r>
          </w:hyperlink>
        </w:p>
        <w:p>
          <w:pPr>
            <w:pStyle w:val="Contents3"/>
            <w:tabs>
              <w:tab w:val="clear" w:pos="8459"/>
              <w:tab w:val="right" w:pos="9026" w:leader="dot"/>
            </w:tabs>
            <w:rPr/>
          </w:pPr>
          <w:hyperlink w:anchor="__RefHeading___Toc1128781_2749589250">
            <w:r>
              <w:rPr>
                <w:webHidden/>
                <w:rStyle w:val="IndexLink"/>
                <w:rtl w:val="true"/>
              </w:rPr>
              <w:t>مظلومیّت مضاعف</w:t>
            </w:r>
            <w:r>
              <w:rPr>
                <w:rStyle w:val="IndexLink"/>
                <w:rtl w:val="true"/>
              </w:rPr>
              <w:tab/>
            </w:r>
            <w:r>
              <w:rPr>
                <w:rStyle w:val="IndexLink"/>
              </w:rPr>
              <w:t>22</w:t>
            </w:r>
          </w:hyperlink>
        </w:p>
        <w:p>
          <w:pPr>
            <w:pStyle w:val="Contents2"/>
            <w:tabs>
              <w:tab w:val="clear" w:pos="8743"/>
              <w:tab w:val="right" w:pos="9026" w:leader="dot"/>
            </w:tabs>
            <w:rPr/>
          </w:pPr>
          <w:hyperlink w:anchor="__RefHeading___Toc1128783_2749589250">
            <w:r>
              <w:rPr>
                <w:webHidden/>
                <w:rStyle w:val="IndexLink"/>
                <w:rtl w:val="true"/>
              </w:rPr>
              <w:t xml:space="preserve">بخش اوّل </w:t>
            </w:r>
            <w:r>
              <w:rPr>
                <w:rStyle w:val="IndexLink"/>
                <w:rtl w:val="true"/>
              </w:rPr>
              <w:t xml:space="preserve">: </w:t>
            </w:r>
            <w:r>
              <w:rPr>
                <w:rStyle w:val="IndexLink"/>
                <w:rtl w:val="true"/>
              </w:rPr>
              <w:t>حضرت سکینه در گذر تاریخ</w:t>
            </w:r>
            <w:r>
              <w:rPr>
                <w:rStyle w:val="IndexLink"/>
                <w:rtl w:val="true"/>
              </w:rPr>
              <w:tab/>
            </w:r>
            <w:r>
              <w:rPr>
                <w:rStyle w:val="IndexLink"/>
              </w:rPr>
              <w:t>25</w:t>
            </w:r>
          </w:hyperlink>
        </w:p>
        <w:p>
          <w:pPr>
            <w:pStyle w:val="Contents3"/>
            <w:tabs>
              <w:tab w:val="clear" w:pos="8459"/>
              <w:tab w:val="right" w:pos="9026" w:leader="dot"/>
            </w:tabs>
            <w:rPr/>
          </w:pPr>
          <w:hyperlink w:anchor="__RefHeading___Toc1128785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28787_2749589250">
            <w:r>
              <w:rPr>
                <w:webHidden/>
                <w:rStyle w:val="IndexLink"/>
                <w:rtl w:val="true"/>
              </w:rPr>
              <w:t>آوای مظلومی گمشده در زیر آوارهای سقیفه</w:t>
            </w:r>
            <w:r>
              <w:rPr>
                <w:rStyle w:val="IndexLink"/>
                <w:rtl w:val="true"/>
              </w:rPr>
              <w:tab/>
            </w:r>
            <w:r>
              <w:rPr>
                <w:rStyle w:val="IndexLink"/>
              </w:rPr>
              <w:t>27</w:t>
            </w:r>
          </w:hyperlink>
        </w:p>
        <w:p>
          <w:pPr>
            <w:pStyle w:val="Contents4"/>
            <w:tabs>
              <w:tab w:val="clear" w:pos="8176"/>
              <w:tab w:val="right" w:pos="9026" w:leader="dot"/>
            </w:tabs>
            <w:rPr/>
          </w:pPr>
          <w:hyperlink w:anchor="__RefHeading___Toc1128789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28791_2749589250">
            <w:r>
              <w:rPr>
                <w:webHidden/>
                <w:rStyle w:val="IndexLink"/>
                <w:rtl w:val="true"/>
              </w:rPr>
              <w:t>به دنبال حلقه‌های مفقوده</w:t>
            </w:r>
            <w:r>
              <w:rPr>
                <w:rStyle w:val="IndexLink"/>
                <w:rtl w:val="true"/>
              </w:rPr>
              <w:tab/>
            </w:r>
            <w:r>
              <w:rPr>
                <w:rStyle w:val="IndexLink"/>
              </w:rPr>
              <w:t>28</w:t>
            </w:r>
          </w:hyperlink>
        </w:p>
        <w:p>
          <w:pPr>
            <w:pStyle w:val="Contents4"/>
            <w:tabs>
              <w:tab w:val="clear" w:pos="8176"/>
              <w:tab w:val="right" w:pos="9026" w:leader="dot"/>
            </w:tabs>
            <w:rPr/>
          </w:pPr>
          <w:hyperlink w:anchor="__RefHeading___Toc1128793_2749589250">
            <w:r>
              <w:rPr>
                <w:webHidden/>
                <w:rStyle w:val="IndexLink"/>
              </w:rPr>
              <w:t>1</w:t>
            </w:r>
            <w:r>
              <w:rPr>
                <w:rStyle w:val="IndexLink"/>
                <w:rtl w:val="true"/>
              </w:rPr>
              <w:t xml:space="preserve"> . </w:t>
            </w:r>
            <w:r>
              <w:rPr>
                <w:rStyle w:val="IndexLink"/>
                <w:rtl w:val="true"/>
              </w:rPr>
              <w:t>سکینه خاتون در فراخوان پدر</w:t>
            </w:r>
            <w:r>
              <w:rPr>
                <w:rStyle w:val="IndexLink"/>
                <w:rtl w:val="true"/>
              </w:rPr>
              <w:tab/>
            </w:r>
            <w:r>
              <w:rPr>
                <w:rStyle w:val="IndexLink"/>
              </w:rPr>
              <w:t>29</w:t>
            </w:r>
          </w:hyperlink>
        </w:p>
        <w:p>
          <w:pPr>
            <w:pStyle w:val="Contents4"/>
            <w:tabs>
              <w:tab w:val="clear" w:pos="8176"/>
              <w:tab w:val="right" w:pos="9026" w:leader="dot"/>
            </w:tabs>
            <w:rPr/>
          </w:pPr>
          <w:hyperlink w:anchor="__RefHeading___Toc1128795_2749589250">
            <w:r>
              <w:rPr>
                <w:webHidden/>
                <w:rStyle w:val="IndexLink"/>
              </w:rPr>
              <w:t>2</w:t>
            </w:r>
            <w:r>
              <w:rPr>
                <w:rStyle w:val="IndexLink"/>
                <w:rtl w:val="true"/>
              </w:rPr>
              <w:t xml:space="preserve"> . </w:t>
            </w:r>
            <w:r>
              <w:rPr>
                <w:rStyle w:val="IndexLink"/>
                <w:rtl w:val="true"/>
              </w:rPr>
              <w:t>الگوی بانوان از دیدگاه سالار شهیدان</w:t>
            </w:r>
            <w:r>
              <w:rPr>
                <w:rStyle w:val="IndexLink"/>
                <w:rtl w:val="true"/>
              </w:rPr>
              <w:tab/>
            </w:r>
            <w:r>
              <w:rPr>
                <w:rStyle w:val="IndexLink"/>
              </w:rPr>
              <w:t>30</w:t>
            </w:r>
          </w:hyperlink>
        </w:p>
        <w:p>
          <w:pPr>
            <w:pStyle w:val="Contents4"/>
            <w:tabs>
              <w:tab w:val="clear" w:pos="8176"/>
              <w:tab w:val="right" w:pos="9026" w:leader="dot"/>
            </w:tabs>
            <w:rPr/>
          </w:pPr>
          <w:hyperlink w:anchor="__RefHeading___Toc1128797_2749589250">
            <w:r>
              <w:rPr>
                <w:webHidden/>
                <w:rStyle w:val="IndexLink"/>
              </w:rPr>
              <w:t>3</w:t>
            </w:r>
            <w:r>
              <w:rPr>
                <w:rStyle w:val="IndexLink"/>
                <w:rtl w:val="true"/>
              </w:rPr>
              <w:t xml:space="preserve"> . </w:t>
            </w:r>
            <w:r>
              <w:rPr>
                <w:rStyle w:val="IndexLink"/>
                <w:rtl w:val="true"/>
              </w:rPr>
              <w:t>همسنگر زینب</w:t>
            </w:r>
            <w:r>
              <w:rPr>
                <w:rStyle w:val="IndexLink"/>
                <w:rtl w:val="true"/>
              </w:rPr>
              <w:tab/>
            </w:r>
            <w:r>
              <w:rPr>
                <w:rStyle w:val="IndexLink"/>
              </w:rPr>
              <w:t>31</w:t>
            </w:r>
          </w:hyperlink>
        </w:p>
        <w:p>
          <w:pPr>
            <w:pStyle w:val="Contents4"/>
            <w:tabs>
              <w:tab w:val="clear" w:pos="8176"/>
              <w:tab w:val="right" w:pos="9026" w:leader="dot"/>
            </w:tabs>
            <w:rPr/>
          </w:pPr>
          <w:hyperlink w:anchor="__RefHeading___Toc1128799_2749589250">
            <w:r>
              <w:rPr>
                <w:webHidden/>
                <w:rStyle w:val="IndexLink"/>
              </w:rPr>
              <w:t>4</w:t>
            </w:r>
            <w:r>
              <w:rPr>
                <w:rStyle w:val="IndexLink"/>
                <w:rtl w:val="true"/>
              </w:rPr>
              <w:t xml:space="preserve"> . </w:t>
            </w:r>
            <w:r>
              <w:rPr>
                <w:rStyle w:val="IndexLink"/>
                <w:rtl w:val="true"/>
              </w:rPr>
              <w:t>بر اریکه حدیث</w:t>
            </w:r>
            <w:r>
              <w:rPr>
                <w:rStyle w:val="IndexLink"/>
                <w:rtl w:val="true"/>
              </w:rPr>
              <w:tab/>
            </w:r>
            <w:r>
              <w:rPr>
                <w:rStyle w:val="IndexLink"/>
              </w:rPr>
              <w:t>32</w:t>
            </w:r>
          </w:hyperlink>
        </w:p>
        <w:p>
          <w:pPr>
            <w:pStyle w:val="Contents4"/>
            <w:tabs>
              <w:tab w:val="clear" w:pos="8176"/>
              <w:tab w:val="right" w:pos="9026" w:leader="dot"/>
            </w:tabs>
            <w:rPr/>
          </w:pPr>
          <w:hyperlink w:anchor="__RefHeading___Toc1128801_2749589250">
            <w:r>
              <w:rPr>
                <w:webHidden/>
                <w:rStyle w:val="IndexLink"/>
              </w:rPr>
              <w:t>5</w:t>
            </w:r>
            <w:r>
              <w:rPr>
                <w:rStyle w:val="IndexLink"/>
                <w:rtl w:val="true"/>
              </w:rPr>
              <w:t xml:space="preserve"> . </w:t>
            </w:r>
            <w:r>
              <w:rPr>
                <w:rStyle w:val="IndexLink"/>
                <w:rtl w:val="true"/>
              </w:rPr>
              <w:t>از تبار محدّثان</w:t>
            </w:r>
            <w:r>
              <w:rPr>
                <w:rStyle w:val="IndexLink"/>
                <w:rtl w:val="true"/>
              </w:rPr>
              <w:tab/>
            </w:r>
            <w:r>
              <w:rPr>
                <w:rStyle w:val="IndexLink"/>
              </w:rPr>
              <w:t>34</w:t>
            </w:r>
          </w:hyperlink>
        </w:p>
        <w:p>
          <w:pPr>
            <w:pStyle w:val="Contents4"/>
            <w:tabs>
              <w:tab w:val="clear" w:pos="8176"/>
              <w:tab w:val="right" w:pos="9026" w:leader="dot"/>
            </w:tabs>
            <w:rPr/>
          </w:pPr>
          <w:hyperlink w:anchor="__RefHeading___Toc1128803_2749589250">
            <w:r>
              <w:rPr>
                <w:webHidden/>
                <w:rStyle w:val="IndexLink"/>
              </w:rPr>
              <w:t>6</w:t>
            </w:r>
            <w:r>
              <w:rPr>
                <w:rStyle w:val="IndexLink"/>
                <w:rtl w:val="true"/>
              </w:rPr>
              <w:t xml:space="preserve"> . </w:t>
            </w:r>
            <w:r>
              <w:rPr>
                <w:rStyle w:val="IndexLink"/>
                <w:rtl w:val="true"/>
              </w:rPr>
              <w:t>جمال بی‌مثال</w:t>
            </w:r>
            <w:r>
              <w:rPr>
                <w:rStyle w:val="IndexLink"/>
                <w:rtl w:val="true"/>
              </w:rPr>
              <w:tab/>
            </w:r>
            <w:r>
              <w:rPr>
                <w:rStyle w:val="IndexLink"/>
              </w:rPr>
              <w:t>36</w:t>
            </w:r>
          </w:hyperlink>
        </w:p>
        <w:p>
          <w:pPr>
            <w:pStyle w:val="Contents4"/>
            <w:tabs>
              <w:tab w:val="clear" w:pos="8176"/>
              <w:tab w:val="right" w:pos="9026" w:leader="dot"/>
            </w:tabs>
            <w:rPr/>
          </w:pPr>
          <w:hyperlink w:anchor="__RefHeading___Toc1128805_2749589250">
            <w:r>
              <w:rPr>
                <w:webHidden/>
                <w:rStyle w:val="IndexLink"/>
              </w:rPr>
              <w:t>7</w:t>
            </w:r>
            <w:r>
              <w:rPr>
                <w:rStyle w:val="IndexLink"/>
                <w:rtl w:val="true"/>
              </w:rPr>
              <w:t xml:space="preserve"> . </w:t>
            </w:r>
            <w:r>
              <w:rPr>
                <w:rStyle w:val="IndexLink"/>
                <w:rtl w:val="true"/>
              </w:rPr>
              <w:t>مرقد مطهر حضرت سکینه</w:t>
            </w:r>
            <w:r>
              <w:rPr>
                <w:rStyle w:val="IndexLink"/>
                <w:rtl w:val="true"/>
              </w:rPr>
              <w:tab/>
            </w:r>
            <w:r>
              <w:rPr>
                <w:rStyle w:val="IndexLink"/>
              </w:rPr>
              <w:t>37</w:t>
            </w:r>
          </w:hyperlink>
        </w:p>
        <w:p>
          <w:pPr>
            <w:pStyle w:val="Contents2"/>
            <w:tabs>
              <w:tab w:val="clear" w:pos="8743"/>
              <w:tab w:val="right" w:pos="9026" w:leader="dot"/>
            </w:tabs>
            <w:rPr/>
          </w:pPr>
          <w:hyperlink w:anchor="__RefHeading___Toc1128807_2749589250">
            <w:r>
              <w:rPr>
                <w:webHidden/>
                <w:rStyle w:val="IndexLink"/>
                <w:rtl w:val="true"/>
              </w:rPr>
              <w:t xml:space="preserve">بخش دوّم </w:t>
            </w:r>
            <w:r>
              <w:rPr>
                <w:rStyle w:val="IndexLink"/>
                <w:rtl w:val="true"/>
              </w:rPr>
              <w:t xml:space="preserve">: </w:t>
            </w:r>
            <w:r>
              <w:rPr>
                <w:rStyle w:val="IndexLink"/>
                <w:rtl w:val="true"/>
              </w:rPr>
              <w:t>تعداد دختران نیک‌اختر فاطمه اطهر</w:t>
            </w:r>
            <w:r>
              <w:rPr>
                <w:rStyle w:val="IndexLink"/>
                <w:rtl w:val="true"/>
              </w:rPr>
              <w:tab/>
            </w:r>
            <w:r>
              <w:rPr>
                <w:rStyle w:val="IndexLink"/>
              </w:rPr>
              <w:t>39</w:t>
            </w:r>
          </w:hyperlink>
        </w:p>
        <w:p>
          <w:pPr>
            <w:pStyle w:val="Contents3"/>
            <w:tabs>
              <w:tab w:val="clear" w:pos="8459"/>
              <w:tab w:val="right" w:pos="9026" w:leader="dot"/>
            </w:tabs>
            <w:rPr/>
          </w:pPr>
          <w:hyperlink w:anchor="__RefHeading___Toc1128809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128811_2749589250">
            <w:r>
              <w:rPr>
                <w:webHidden/>
                <w:rStyle w:val="IndexLink"/>
                <w:rtl w:val="true"/>
              </w:rPr>
              <w:t>آیا حضرت فاطمه علیهاالسلام دختری به نام سکینه داشت ؟</w:t>
            </w:r>
            <w:r>
              <w:rPr>
                <w:rStyle w:val="IndexLink"/>
                <w:rtl w:val="true"/>
              </w:rPr>
              <w:tab/>
            </w:r>
            <w:r>
              <w:rPr>
                <w:rStyle w:val="IndexLink"/>
              </w:rPr>
              <w:t>41</w:t>
            </w:r>
          </w:hyperlink>
        </w:p>
        <w:p>
          <w:pPr>
            <w:pStyle w:val="Contents3"/>
            <w:tabs>
              <w:tab w:val="clear" w:pos="8459"/>
              <w:tab w:val="right" w:pos="9026" w:leader="dot"/>
            </w:tabs>
            <w:rPr/>
          </w:pPr>
          <w:hyperlink w:anchor="__RefHeading___Toc1128813_2749589250">
            <w:r>
              <w:rPr>
                <w:webHidden/>
                <w:rStyle w:val="IndexLink"/>
                <w:rtl w:val="true"/>
              </w:rPr>
              <w:t>دختر سوّم سکینه است یا رقیّه ؟</w:t>
            </w:r>
            <w:r>
              <w:rPr>
                <w:rStyle w:val="IndexLink"/>
                <w:rtl w:val="true"/>
              </w:rPr>
              <w:tab/>
            </w:r>
            <w:r>
              <w:rPr>
                <w:rStyle w:val="IndexLink"/>
              </w:rPr>
              <w:t>45</w:t>
            </w:r>
          </w:hyperlink>
        </w:p>
        <w:p>
          <w:pPr>
            <w:pStyle w:val="Contents2"/>
            <w:tabs>
              <w:tab w:val="clear" w:pos="8743"/>
              <w:tab w:val="right" w:pos="9026" w:leader="dot"/>
            </w:tabs>
            <w:rPr/>
          </w:pPr>
          <w:hyperlink w:anchor="__RefHeading___Toc1128815_2749589250">
            <w:r>
              <w:rPr>
                <w:webHidden/>
                <w:rStyle w:val="IndexLink"/>
                <w:rtl w:val="true"/>
              </w:rPr>
              <w:t xml:space="preserve">بخش سوّم </w:t>
            </w:r>
            <w:r>
              <w:rPr>
                <w:rStyle w:val="IndexLink"/>
                <w:rtl w:val="true"/>
              </w:rPr>
              <w:t xml:space="preserve">: </w:t>
            </w:r>
            <w:r>
              <w:rPr>
                <w:rStyle w:val="IndexLink"/>
                <w:rtl w:val="true"/>
              </w:rPr>
              <w:t>محدّثه آل طاه</w:t>
            </w:r>
            <w:r>
              <w:rPr>
                <w:rStyle w:val="IndexLink"/>
                <w:rtl w:val="true"/>
              </w:rPr>
              <w:t>-</w:t>
            </w:r>
            <w:r>
              <w:rPr>
                <w:rStyle w:val="IndexLink"/>
                <w:rtl w:val="true"/>
              </w:rPr>
              <w:t>ا</w:t>
            </w:r>
            <w:r>
              <w:rPr>
                <w:rStyle w:val="IndexLink"/>
                <w:rtl w:val="true"/>
              </w:rPr>
              <w:tab/>
            </w:r>
            <w:r>
              <w:rPr>
                <w:rStyle w:val="IndexLink"/>
              </w:rPr>
              <w:t>49</w:t>
            </w:r>
          </w:hyperlink>
        </w:p>
        <w:p>
          <w:pPr>
            <w:pStyle w:val="Contents3"/>
            <w:tabs>
              <w:tab w:val="clear" w:pos="8459"/>
              <w:tab w:val="right" w:pos="9026" w:leader="dot"/>
            </w:tabs>
            <w:rPr/>
          </w:pPr>
          <w:hyperlink w:anchor="__RefHeading___Toc1128817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128819_2749589250">
            <w:r>
              <w:rPr>
                <w:webHidden/>
                <w:rStyle w:val="IndexLink"/>
                <w:rtl w:val="true"/>
              </w:rPr>
              <w:t>جایگاه حدیث در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1128821_2749589250">
            <w:r>
              <w:rPr>
                <w:webHidden/>
                <w:rStyle w:val="IndexLink"/>
                <w:rtl w:val="true"/>
              </w:rPr>
              <w:t>بانوان محدِّثه در صدر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1128823_2749589250">
            <w:r>
              <w:rPr>
                <w:webHidden/>
                <w:rStyle w:val="IndexLink"/>
                <w:rtl w:val="true"/>
              </w:rPr>
              <w:t>محدِّثه آل طه</w:t>
            </w:r>
            <w:r>
              <w:rPr>
                <w:rStyle w:val="IndexLink"/>
                <w:rtl w:val="true"/>
              </w:rPr>
              <w:tab/>
            </w:r>
            <w:r>
              <w:rPr>
                <w:rStyle w:val="IndexLink"/>
              </w:rPr>
              <w:t>54</w:t>
            </w:r>
          </w:hyperlink>
        </w:p>
        <w:p>
          <w:pPr>
            <w:pStyle w:val="Contents3"/>
            <w:tabs>
              <w:tab w:val="clear" w:pos="8459"/>
              <w:tab w:val="right" w:pos="9026" w:leader="dot"/>
            </w:tabs>
            <w:rPr/>
          </w:pPr>
          <w:hyperlink w:anchor="__RefHeading___Toc1128825_2749589250">
            <w:r>
              <w:rPr>
                <w:webHidden/>
                <w:rStyle w:val="IndexLink"/>
                <w:rtl w:val="true"/>
              </w:rPr>
              <w:t>مشایخ حضرت سکینه</w:t>
            </w:r>
            <w:r>
              <w:rPr>
                <w:rStyle w:val="IndexLink"/>
                <w:rtl w:val="true"/>
              </w:rPr>
              <w:tab/>
            </w:r>
            <w:r>
              <w:rPr>
                <w:rStyle w:val="IndexLink"/>
              </w:rPr>
              <w:t>55</w:t>
            </w:r>
          </w:hyperlink>
        </w:p>
        <w:p>
          <w:pPr>
            <w:pStyle w:val="Contents4"/>
            <w:tabs>
              <w:tab w:val="clear" w:pos="8176"/>
              <w:tab w:val="right" w:pos="9026" w:leader="dot"/>
            </w:tabs>
            <w:rPr/>
          </w:pPr>
          <w:hyperlink w:anchor="__RefHeading___Toc1128827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28829_2749589250">
            <w:r>
              <w:rPr>
                <w:webHidden/>
                <w:rStyle w:val="IndexLink"/>
              </w:rPr>
              <w:t>1</w:t>
            </w:r>
            <w:r>
              <w:rPr>
                <w:rStyle w:val="IndexLink"/>
                <w:rtl w:val="true"/>
              </w:rPr>
              <w:t xml:space="preserve"> . </w:t>
            </w:r>
            <w:r>
              <w:rPr>
                <w:rStyle w:val="IndexLink"/>
                <w:rtl w:val="true"/>
              </w:rPr>
              <w:t>رسول اکرم صلی‌الله‌علیه‌و‌آله</w:t>
            </w:r>
            <w:r>
              <w:rPr>
                <w:rStyle w:val="IndexLink"/>
                <w:rtl w:val="true"/>
              </w:rPr>
              <w:tab/>
            </w:r>
            <w:r>
              <w:rPr>
                <w:rStyle w:val="IndexLink"/>
              </w:rPr>
              <w:t>55</w:t>
            </w:r>
          </w:hyperlink>
        </w:p>
        <w:p>
          <w:pPr>
            <w:pStyle w:val="Contents4"/>
            <w:tabs>
              <w:tab w:val="clear" w:pos="8176"/>
              <w:tab w:val="right" w:pos="9026" w:leader="dot"/>
            </w:tabs>
            <w:rPr/>
          </w:pPr>
          <w:hyperlink w:anchor="__RefHeading___Toc1128831_2749589250">
            <w:r>
              <w:rPr>
                <w:webHidden/>
                <w:rStyle w:val="IndexLink"/>
              </w:rPr>
              <w:t>2</w:t>
            </w:r>
            <w:r>
              <w:rPr>
                <w:rStyle w:val="IndexLink"/>
                <w:rtl w:val="true"/>
              </w:rPr>
              <w:t xml:space="preserve"> . </w:t>
            </w:r>
            <w:r>
              <w:rPr>
                <w:rStyle w:val="IndexLink"/>
                <w:rtl w:val="true"/>
              </w:rPr>
              <w:t>امیر مؤمنان علیه‌السلام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128833_2749589250">
            <w:r>
              <w:rPr>
                <w:webHidden/>
                <w:rStyle w:val="IndexLink"/>
                <w:rtl w:val="true"/>
              </w:rPr>
              <w:t>راویان از حضرت سکینه</w:t>
            </w:r>
            <w:r>
              <w:rPr>
                <w:rStyle w:val="IndexLink"/>
                <w:rtl w:val="true"/>
              </w:rPr>
              <w:tab/>
            </w:r>
            <w:r>
              <w:rPr>
                <w:rStyle w:val="IndexLink"/>
              </w:rPr>
              <w:t>56</w:t>
            </w:r>
          </w:hyperlink>
        </w:p>
        <w:p>
          <w:pPr>
            <w:pStyle w:val="Contents4"/>
            <w:tabs>
              <w:tab w:val="clear" w:pos="8176"/>
              <w:tab w:val="right" w:pos="9026" w:leader="dot"/>
            </w:tabs>
            <w:rPr/>
          </w:pPr>
          <w:hyperlink w:anchor="__RefHeading___Toc1128835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28837_2749589250">
            <w:r>
              <w:rPr>
                <w:webHidden/>
                <w:rStyle w:val="IndexLink"/>
              </w:rPr>
              <w:t>1</w:t>
            </w:r>
            <w:r>
              <w:rPr>
                <w:rStyle w:val="IndexLink"/>
                <w:rtl w:val="true"/>
              </w:rPr>
              <w:t xml:space="preserve"> . </w:t>
            </w:r>
            <w:r>
              <w:rPr>
                <w:rStyle w:val="IndexLink"/>
                <w:rtl w:val="true"/>
              </w:rPr>
              <w:t>امام حسین علیه‌السلام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128839_2749589250">
            <w:r>
              <w:rPr>
                <w:webHidden/>
                <w:rStyle w:val="IndexLink"/>
              </w:rPr>
              <w:t>2</w:t>
            </w:r>
            <w:r>
              <w:rPr>
                <w:rStyle w:val="IndexLink"/>
                <w:rtl w:val="true"/>
              </w:rPr>
              <w:t xml:space="preserve"> . </w:t>
            </w:r>
            <w:r>
              <w:rPr>
                <w:rStyle w:val="IndexLink"/>
                <w:rtl w:val="true"/>
              </w:rPr>
              <w:t>امام زین العابدین علیه‌السلام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128841_2749589250">
            <w:r>
              <w:rPr>
                <w:webHidden/>
                <w:rStyle w:val="IndexLink"/>
              </w:rPr>
              <w:t>3</w:t>
            </w:r>
            <w:r>
              <w:rPr>
                <w:rStyle w:val="IndexLink"/>
                <w:rtl w:val="true"/>
              </w:rPr>
              <w:t xml:space="preserve"> . </w:t>
            </w:r>
            <w:r>
              <w:rPr>
                <w:rStyle w:val="IndexLink"/>
                <w:rtl w:val="true"/>
              </w:rPr>
              <w:t>ابوصالح</w:t>
            </w:r>
            <w:r>
              <w:rPr>
                <w:rStyle w:val="IndexLink"/>
                <w:rtl w:val="true"/>
              </w:rPr>
              <w:tab/>
            </w:r>
            <w:r>
              <w:rPr>
                <w:rStyle w:val="IndexLink"/>
              </w:rPr>
              <w:t>56</w:t>
            </w:r>
          </w:hyperlink>
        </w:p>
        <w:p>
          <w:pPr>
            <w:pStyle w:val="Contents3"/>
            <w:tabs>
              <w:tab w:val="clear" w:pos="8459"/>
              <w:tab w:val="right" w:pos="9026" w:leader="dot"/>
            </w:tabs>
            <w:rPr/>
          </w:pPr>
          <w:hyperlink w:anchor="__RefHeading___Toc1128843_2749589250">
            <w:r>
              <w:rPr>
                <w:webHidden/>
                <w:rStyle w:val="IndexLink"/>
                <w:rtl w:val="true"/>
              </w:rPr>
              <w:t>احادیث سکینه بنت علی علیه‌السلام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128845_2749589250">
            <w:r>
              <w:rPr>
                <w:webHidden/>
                <w:rStyle w:val="IndexLink"/>
                <w:rtl w:val="true"/>
              </w:rPr>
              <w:t xml:space="preserve">بخش چهارم </w:t>
            </w:r>
            <w:r>
              <w:rPr>
                <w:rStyle w:val="IndexLink"/>
                <w:rtl w:val="true"/>
              </w:rPr>
              <w:t xml:space="preserve">: </w:t>
            </w:r>
            <w:r>
              <w:rPr>
                <w:rStyle w:val="IndexLink"/>
                <w:rtl w:val="true"/>
              </w:rPr>
              <w:t>آستان مقدس حضرت سکینه بنت علی علیه‌السلام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128847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128849_2749589250">
            <w:r>
              <w:rPr>
                <w:webHidden/>
                <w:rStyle w:val="IndexLink"/>
                <w:rtl w:val="true"/>
              </w:rPr>
              <w:t xml:space="preserve">موقعیت جغرافیایی </w:t>
            </w:r>
            <w:r>
              <w:rPr>
                <w:rStyle w:val="IndexLink"/>
                <w:rtl w:val="true"/>
              </w:rPr>
              <w:t xml:space="preserve">« </w:t>
            </w:r>
            <w:r>
              <w:rPr>
                <w:rStyle w:val="IndexLink"/>
                <w:rtl w:val="true"/>
              </w:rPr>
              <w:t xml:space="preserve">دارَیّا </w:t>
            </w:r>
            <w:r>
              <w:rPr>
                <w:rStyle w:val="IndexLink"/>
                <w:rtl w:val="true"/>
              </w:rPr>
              <w:t>»</w:t>
              <w:tab/>
            </w:r>
            <w:r>
              <w:rPr>
                <w:rStyle w:val="IndexLink"/>
              </w:rPr>
              <w:t>65</w:t>
            </w:r>
          </w:hyperlink>
        </w:p>
        <w:p>
          <w:pPr>
            <w:pStyle w:val="Contents3"/>
            <w:tabs>
              <w:tab w:val="clear" w:pos="8459"/>
              <w:tab w:val="right" w:pos="9026" w:leader="dot"/>
            </w:tabs>
            <w:rPr/>
          </w:pPr>
          <w:hyperlink w:anchor="__RefHeading___Toc1128851_2749589250">
            <w:r>
              <w:rPr>
                <w:webHidden/>
                <w:rStyle w:val="IndexLink"/>
                <w:rtl w:val="true"/>
              </w:rPr>
              <w:t>شناسنامه دارَیّا</w:t>
            </w:r>
            <w:r>
              <w:rPr>
                <w:rStyle w:val="IndexLink"/>
                <w:rtl w:val="true"/>
              </w:rPr>
              <w:tab/>
            </w:r>
            <w:r>
              <w:rPr>
                <w:rStyle w:val="IndexLink"/>
              </w:rPr>
              <w:t>68</w:t>
            </w:r>
          </w:hyperlink>
        </w:p>
        <w:p>
          <w:pPr>
            <w:pStyle w:val="Contents3"/>
            <w:tabs>
              <w:tab w:val="clear" w:pos="8459"/>
              <w:tab w:val="right" w:pos="9026" w:leader="dot"/>
            </w:tabs>
            <w:rPr/>
          </w:pPr>
          <w:hyperlink w:anchor="__RefHeading___Toc1128853_2749589250">
            <w:r>
              <w:rPr>
                <w:webHidden/>
                <w:rStyle w:val="IndexLink"/>
                <w:rtl w:val="true"/>
              </w:rPr>
              <w:t xml:space="preserve">ولی امروز </w:t>
            </w:r>
            <w:r>
              <w:rPr>
                <w:rStyle w:val="IndexLink"/>
                <w:rtl w:val="true"/>
              </w:rPr>
              <w:t>:</w:t>
              <w:tab/>
            </w:r>
            <w:r>
              <w:rPr>
                <w:rStyle w:val="IndexLink"/>
              </w:rPr>
              <w:t>69</w:t>
            </w:r>
          </w:hyperlink>
        </w:p>
        <w:p>
          <w:pPr>
            <w:pStyle w:val="Contents3"/>
            <w:tabs>
              <w:tab w:val="clear" w:pos="8459"/>
              <w:tab w:val="right" w:pos="9026" w:leader="dot"/>
            </w:tabs>
            <w:rPr/>
          </w:pPr>
          <w:hyperlink w:anchor="__RefHeading___Toc1128855_2749589250">
            <w:r>
              <w:rPr>
                <w:webHidden/>
                <w:rStyle w:val="IndexLink"/>
                <w:rtl w:val="true"/>
              </w:rPr>
              <w:t>آستانه مبارکه حضرت سکینه در اسناد رسمی</w:t>
            </w:r>
            <w:r>
              <w:rPr>
                <w:rStyle w:val="IndexLink"/>
                <w:rtl w:val="true"/>
              </w:rPr>
              <w:tab/>
            </w:r>
            <w:r>
              <w:rPr>
                <w:rStyle w:val="IndexLink"/>
              </w:rPr>
              <w:t>70</w:t>
            </w:r>
          </w:hyperlink>
        </w:p>
        <w:p>
          <w:pPr>
            <w:pStyle w:val="Contents3"/>
            <w:tabs>
              <w:tab w:val="clear" w:pos="8459"/>
              <w:tab w:val="right" w:pos="9026" w:leader="dot"/>
            </w:tabs>
            <w:rPr/>
          </w:pPr>
          <w:hyperlink w:anchor="__RefHeading___Toc1128857_2749589250">
            <w:r>
              <w:rPr>
                <w:webHidden/>
                <w:rStyle w:val="IndexLink"/>
                <w:rtl w:val="true"/>
              </w:rPr>
              <w:t>راز مهجور ماندن این حرم در طول قرون و اعصار</w:t>
            </w:r>
            <w:r>
              <w:rPr>
                <w:rStyle w:val="IndexLink"/>
                <w:rtl w:val="true"/>
              </w:rPr>
              <w:tab/>
            </w:r>
            <w:r>
              <w:rPr>
                <w:rStyle w:val="IndexLink"/>
              </w:rPr>
              <w:t>72</w:t>
            </w:r>
          </w:hyperlink>
        </w:p>
        <w:p>
          <w:pPr>
            <w:pStyle w:val="Contents3"/>
            <w:tabs>
              <w:tab w:val="clear" w:pos="8459"/>
              <w:tab w:val="right" w:pos="9026" w:leader="dot"/>
            </w:tabs>
            <w:rPr/>
          </w:pPr>
          <w:hyperlink w:anchor="__RefHeading___Toc1128859_2749589250">
            <w:r>
              <w:rPr>
                <w:webHidden/>
                <w:rStyle w:val="IndexLink"/>
                <w:rtl w:val="true"/>
              </w:rPr>
              <w:t>راز مهاجرت اهلبیت به دمشق و حومه آن</w:t>
            </w:r>
            <w:r>
              <w:rPr>
                <w:rStyle w:val="IndexLink"/>
                <w:rtl w:val="true"/>
              </w:rPr>
              <w:tab/>
            </w:r>
            <w:r>
              <w:rPr>
                <w:rStyle w:val="IndexLink"/>
              </w:rPr>
              <w:t>74</w:t>
            </w:r>
          </w:hyperlink>
        </w:p>
        <w:p>
          <w:pPr>
            <w:pStyle w:val="Contents3"/>
            <w:tabs>
              <w:tab w:val="clear" w:pos="8459"/>
              <w:tab w:val="right" w:pos="9026" w:leader="dot"/>
            </w:tabs>
            <w:rPr/>
          </w:pPr>
          <w:hyperlink w:anchor="__RefHeading___Toc1128861_2749589250">
            <w:r>
              <w:rPr>
                <w:webHidden/>
                <w:rStyle w:val="IndexLink"/>
                <w:rtl w:val="true"/>
              </w:rPr>
              <w:t>مزارات شام</w:t>
            </w:r>
            <w:r>
              <w:rPr>
                <w:rStyle w:val="IndexLink"/>
                <w:rtl w:val="true"/>
              </w:rPr>
              <w:tab/>
            </w:r>
            <w:r>
              <w:rPr>
                <w:rStyle w:val="IndexLink"/>
              </w:rPr>
              <w:t>74</w:t>
            </w:r>
          </w:hyperlink>
        </w:p>
        <w:p>
          <w:pPr>
            <w:pStyle w:val="Contents3"/>
            <w:tabs>
              <w:tab w:val="clear" w:pos="8459"/>
              <w:tab w:val="right" w:pos="9026" w:leader="dot"/>
            </w:tabs>
            <w:rPr/>
          </w:pPr>
          <w:hyperlink w:anchor="__RefHeading___Toc1128863_2749589250">
            <w:r>
              <w:rPr>
                <w:webHidden/>
                <w:rStyle w:val="IndexLink"/>
                <w:rtl w:val="true"/>
              </w:rPr>
              <w:t>یادکردی از مرجعی والاتبار</w:t>
            </w:r>
            <w:r>
              <w:rPr>
                <w:rStyle w:val="IndexLink"/>
                <w:rtl w:val="true"/>
              </w:rPr>
              <w:tab/>
            </w:r>
            <w:r>
              <w:rPr>
                <w:rStyle w:val="IndexLink"/>
              </w:rPr>
              <w:t>76</w:t>
            </w:r>
          </w:hyperlink>
        </w:p>
        <w:p>
          <w:pPr>
            <w:pStyle w:val="Contents3"/>
            <w:tabs>
              <w:tab w:val="clear" w:pos="8459"/>
              <w:tab w:val="right" w:pos="9026" w:leader="dot"/>
            </w:tabs>
            <w:rPr/>
          </w:pPr>
          <w:hyperlink w:anchor="__RefHeading___Toc1128865_2749589250">
            <w:r>
              <w:rPr>
                <w:webHidden/>
                <w:rStyle w:val="IndexLink"/>
                <w:rtl w:val="true"/>
              </w:rPr>
              <w:t>مادحان حضرت سکینه</w:t>
            </w:r>
            <w:r>
              <w:rPr>
                <w:rStyle w:val="IndexLink"/>
                <w:rtl w:val="true"/>
              </w:rPr>
              <w:tab/>
            </w:r>
            <w:r>
              <w:rPr>
                <w:rStyle w:val="IndexLink"/>
              </w:rPr>
              <w:t>77</w:t>
            </w:r>
          </w:hyperlink>
        </w:p>
        <w:p>
          <w:pPr>
            <w:pStyle w:val="Contents4"/>
            <w:tabs>
              <w:tab w:val="clear" w:pos="8176"/>
              <w:tab w:val="right" w:pos="9026" w:leader="dot"/>
            </w:tabs>
            <w:rPr/>
          </w:pPr>
          <w:hyperlink w:anchor="__RefHeading___Toc1128867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28869_2749589250">
            <w:r>
              <w:rPr>
                <w:webHidden/>
                <w:rStyle w:val="IndexLink"/>
              </w:rPr>
              <w:t>1</w:t>
            </w:r>
            <w:r>
              <w:rPr>
                <w:rStyle w:val="IndexLink"/>
                <w:rtl w:val="true"/>
              </w:rPr>
              <w:t xml:space="preserve"> . </w:t>
            </w:r>
            <w:r>
              <w:rPr>
                <w:rStyle w:val="IndexLink"/>
                <w:rtl w:val="true"/>
              </w:rPr>
              <w:t>شیخ محمّدجواد سهلانی</w:t>
            </w:r>
            <w:r>
              <w:rPr>
                <w:rStyle w:val="IndexLink"/>
                <w:rtl w:val="true"/>
              </w:rPr>
              <w:tab/>
            </w:r>
            <w:r>
              <w:rPr>
                <w:rStyle w:val="IndexLink"/>
              </w:rPr>
              <w:t>77</w:t>
            </w:r>
          </w:hyperlink>
        </w:p>
        <w:p>
          <w:pPr>
            <w:pStyle w:val="Contents4"/>
            <w:tabs>
              <w:tab w:val="clear" w:pos="8176"/>
              <w:tab w:val="right" w:pos="9026" w:leader="dot"/>
            </w:tabs>
            <w:rPr/>
          </w:pPr>
          <w:hyperlink w:anchor="__RefHeading___Toc1128871_2749589250">
            <w:r>
              <w:rPr>
                <w:webHidden/>
                <w:rStyle w:val="IndexLink"/>
              </w:rPr>
              <w:t>2</w:t>
            </w:r>
            <w:r>
              <w:rPr>
                <w:rStyle w:val="IndexLink"/>
                <w:rtl w:val="true"/>
              </w:rPr>
              <w:t xml:space="preserve"> . </w:t>
            </w:r>
            <w:r>
              <w:rPr>
                <w:rStyle w:val="IndexLink"/>
                <w:rtl w:val="true"/>
              </w:rPr>
              <w:t>سیّد محمّدمهدی سویج</w:t>
            </w:r>
            <w:r>
              <w:rPr>
                <w:rStyle w:val="IndexLink"/>
                <w:rtl w:val="true"/>
              </w:rPr>
              <w:tab/>
            </w:r>
            <w:r>
              <w:rPr>
                <w:rStyle w:val="IndexLink"/>
              </w:rPr>
              <w:t>78</w:t>
            </w:r>
          </w:hyperlink>
        </w:p>
        <w:p>
          <w:pPr>
            <w:pStyle w:val="Contents4"/>
            <w:tabs>
              <w:tab w:val="clear" w:pos="8176"/>
              <w:tab w:val="right" w:pos="9026" w:leader="dot"/>
            </w:tabs>
            <w:rPr/>
          </w:pPr>
          <w:hyperlink w:anchor="__RefHeading___Toc1128873_2749589250">
            <w:r>
              <w:rPr>
                <w:webHidden/>
                <w:rStyle w:val="IndexLink"/>
              </w:rPr>
              <w:t>3</w:t>
            </w:r>
            <w:r>
              <w:rPr>
                <w:rStyle w:val="IndexLink"/>
                <w:rtl w:val="true"/>
              </w:rPr>
              <w:t xml:space="preserve"> . </w:t>
            </w:r>
            <w:r>
              <w:rPr>
                <w:rStyle w:val="IndexLink"/>
                <w:rtl w:val="true"/>
              </w:rPr>
              <w:t>دکتر عصام عباس</w:t>
            </w:r>
            <w:r>
              <w:rPr>
                <w:rStyle w:val="IndexLink"/>
                <w:rtl w:val="true"/>
              </w:rPr>
              <w:tab/>
            </w:r>
            <w:r>
              <w:rPr>
                <w:rStyle w:val="IndexLink"/>
              </w:rPr>
              <w:t>79</w:t>
            </w:r>
          </w:hyperlink>
        </w:p>
        <w:p>
          <w:pPr>
            <w:pStyle w:val="Contents4"/>
            <w:tabs>
              <w:tab w:val="clear" w:pos="8176"/>
              <w:tab w:val="right" w:pos="9026" w:leader="dot"/>
            </w:tabs>
            <w:rPr/>
          </w:pPr>
          <w:hyperlink w:anchor="__RefHeading___Toc1128875_2749589250">
            <w:r>
              <w:rPr>
                <w:webHidden/>
                <w:rStyle w:val="IndexLink"/>
              </w:rPr>
              <w:t>4</w:t>
            </w:r>
            <w:r>
              <w:rPr>
                <w:rStyle w:val="IndexLink"/>
                <w:rtl w:val="true"/>
              </w:rPr>
              <w:t xml:space="preserve"> . </w:t>
            </w:r>
            <w:r>
              <w:rPr>
                <w:rStyle w:val="IndexLink"/>
                <w:rtl w:val="true"/>
              </w:rPr>
              <w:t>استاد عدنان شرف</w:t>
            </w:r>
            <w:r>
              <w:rPr>
                <w:rStyle w:val="IndexLink"/>
                <w:rtl w:val="true"/>
              </w:rPr>
              <w:tab/>
            </w:r>
            <w:r>
              <w:rPr>
                <w:rStyle w:val="IndexLink"/>
              </w:rPr>
              <w:t>80</w:t>
            </w:r>
          </w:hyperlink>
        </w:p>
        <w:p>
          <w:pPr>
            <w:pStyle w:val="Contents2"/>
            <w:tabs>
              <w:tab w:val="clear" w:pos="8743"/>
              <w:tab w:val="right" w:pos="9026" w:leader="dot"/>
            </w:tabs>
            <w:rPr/>
          </w:pPr>
          <w:hyperlink w:anchor="__RefHeading___Toc1128877_2749589250">
            <w:r>
              <w:rPr>
                <w:webHidden/>
                <w:rStyle w:val="IndexLink"/>
                <w:rtl w:val="true"/>
              </w:rPr>
              <w:t xml:space="preserve">بخش پنجم </w:t>
            </w:r>
            <w:r>
              <w:rPr>
                <w:rStyle w:val="IndexLink"/>
                <w:rtl w:val="true"/>
              </w:rPr>
              <w:t xml:space="preserve">: </w:t>
            </w:r>
            <w:r>
              <w:rPr>
                <w:rStyle w:val="IndexLink"/>
                <w:rtl w:val="true"/>
              </w:rPr>
              <w:t>همسنگر زینب علیهاالسلام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28879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128881_2749589250">
            <w:r>
              <w:rPr>
                <w:webHidden/>
                <w:rStyle w:val="IndexLink"/>
                <w:rtl w:val="true"/>
              </w:rPr>
              <w:t>آیا حضرت سکینه در کربلا حضور داشت ؟</w:t>
            </w:r>
            <w:r>
              <w:rPr>
                <w:rStyle w:val="IndexLink"/>
                <w:rtl w:val="true"/>
              </w:rPr>
              <w:tab/>
            </w:r>
            <w:r>
              <w:rPr>
                <w:rStyle w:val="IndexLink"/>
              </w:rPr>
              <w:t>83</w:t>
            </w:r>
          </w:hyperlink>
        </w:p>
        <w:p>
          <w:pPr>
            <w:pStyle w:val="Contents3"/>
            <w:tabs>
              <w:tab w:val="clear" w:pos="8459"/>
              <w:tab w:val="right" w:pos="9026" w:leader="dot"/>
            </w:tabs>
            <w:rPr/>
          </w:pPr>
          <w:hyperlink w:anchor="__RefHeading___Toc1128883_2749589250">
            <w:r>
              <w:rPr>
                <w:webHidden/>
                <w:rStyle w:val="IndexLink"/>
                <w:rtl w:val="true"/>
              </w:rPr>
              <w:t xml:space="preserve">فرازهایی از کتاب </w:t>
            </w:r>
            <w:r>
              <w:rPr>
                <w:rStyle w:val="IndexLink"/>
                <w:rtl w:val="true"/>
              </w:rPr>
              <w:t xml:space="preserve">« </w:t>
            </w:r>
            <w:r>
              <w:rPr>
                <w:rStyle w:val="IndexLink"/>
                <w:rtl w:val="true"/>
              </w:rPr>
              <w:t xml:space="preserve">نور العین </w:t>
            </w:r>
            <w:r>
              <w:rPr>
                <w:rStyle w:val="IndexLink"/>
                <w:rtl w:val="true"/>
              </w:rPr>
              <w:t>»</w:t>
              <w:tab/>
            </w:r>
            <w:r>
              <w:rPr>
                <w:rStyle w:val="IndexLink"/>
              </w:rPr>
              <w:t>86</w:t>
            </w:r>
          </w:hyperlink>
        </w:p>
        <w:p>
          <w:pPr>
            <w:pStyle w:val="Contents3"/>
            <w:tabs>
              <w:tab w:val="clear" w:pos="8459"/>
              <w:tab w:val="right" w:pos="9026" w:leader="dot"/>
            </w:tabs>
            <w:rPr/>
          </w:pPr>
          <w:hyperlink w:anchor="__RefHeading___Toc1128885_2749589250">
            <w:r>
              <w:rPr>
                <w:webHidden/>
                <w:rStyle w:val="IndexLink"/>
                <w:rtl w:val="true"/>
              </w:rPr>
              <w:t>سفارش حضرت زینب به حضرت سکینه</w:t>
            </w:r>
            <w:r>
              <w:rPr>
                <w:rStyle w:val="IndexLink"/>
                <w:rtl w:val="true"/>
              </w:rPr>
              <w:tab/>
            </w:r>
            <w:r>
              <w:rPr>
                <w:rStyle w:val="IndexLink"/>
              </w:rPr>
              <w:t>90</w:t>
            </w:r>
          </w:hyperlink>
        </w:p>
        <w:p>
          <w:pPr>
            <w:pStyle w:val="Contents2"/>
            <w:tabs>
              <w:tab w:val="clear" w:pos="8743"/>
              <w:tab w:val="right" w:pos="9026" w:leader="dot"/>
            </w:tabs>
            <w:rPr/>
          </w:pPr>
          <w:hyperlink w:anchor="__RefHeading___Toc1128887_2749589250">
            <w:r>
              <w:rPr>
                <w:webHidden/>
                <w:rStyle w:val="IndexLink"/>
                <w:rtl w:val="true"/>
              </w:rPr>
              <w:t xml:space="preserve">بخش ششم </w:t>
            </w:r>
            <w:r>
              <w:rPr>
                <w:rStyle w:val="IndexLink"/>
                <w:rtl w:val="true"/>
              </w:rPr>
              <w:t xml:space="preserve">: </w:t>
            </w:r>
            <w:r>
              <w:rPr>
                <w:rStyle w:val="IndexLink"/>
                <w:rtl w:val="true"/>
              </w:rPr>
              <w:t>ثبت وقایع اتّفاقیّه</w:t>
            </w:r>
            <w:r>
              <w:rPr>
                <w:rStyle w:val="IndexLink"/>
                <w:rtl w:val="true"/>
              </w:rPr>
              <w:tab/>
            </w:r>
            <w:r>
              <w:rPr>
                <w:rStyle w:val="IndexLink"/>
              </w:rPr>
              <w:t>93</w:t>
            </w:r>
          </w:hyperlink>
        </w:p>
        <w:p>
          <w:pPr>
            <w:pStyle w:val="Contents3"/>
            <w:tabs>
              <w:tab w:val="clear" w:pos="8459"/>
              <w:tab w:val="right" w:pos="9026" w:leader="dot"/>
            </w:tabs>
            <w:rPr/>
          </w:pPr>
          <w:hyperlink w:anchor="__RefHeading___Toc1128889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128891_2749589250">
            <w:r>
              <w:rPr>
                <w:webHidden/>
                <w:rStyle w:val="IndexLink"/>
                <w:rtl w:val="true"/>
              </w:rPr>
              <w:t>رخدادهای مربوط به حضرت سکینه بنت علی علیه‌السلام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128893_2749589250">
            <w:r>
              <w:rPr>
                <w:webHidden/>
                <w:rStyle w:val="IndexLink"/>
                <w:rtl w:val="true"/>
              </w:rPr>
              <w:t>بر بالین مادر</w:t>
            </w:r>
            <w:r>
              <w:rPr>
                <w:rStyle w:val="IndexLink"/>
                <w:rtl w:val="true"/>
              </w:rPr>
              <w:tab/>
            </w:r>
            <w:r>
              <w:rPr>
                <w:rStyle w:val="IndexLink"/>
              </w:rPr>
              <w:t>100</w:t>
            </w:r>
          </w:hyperlink>
        </w:p>
        <w:p>
          <w:pPr>
            <w:pStyle w:val="Contents2"/>
            <w:tabs>
              <w:tab w:val="clear" w:pos="8743"/>
              <w:tab w:val="right" w:pos="9026" w:leader="dot"/>
            </w:tabs>
            <w:rPr/>
          </w:pPr>
          <w:hyperlink w:anchor="__RefHeading___Toc1128895_2749589250">
            <w:r>
              <w:rPr>
                <w:webHidden/>
                <w:rStyle w:val="IndexLink"/>
                <w:rtl w:val="true"/>
              </w:rPr>
              <w:t xml:space="preserve">بخش هفتم </w:t>
            </w:r>
            <w:r>
              <w:rPr>
                <w:rStyle w:val="IndexLink"/>
                <w:rtl w:val="true"/>
              </w:rPr>
              <w:t xml:space="preserve">: </w:t>
            </w:r>
            <w:r>
              <w:rPr>
                <w:rStyle w:val="IndexLink"/>
                <w:rtl w:val="true"/>
              </w:rPr>
              <w:t>زیارت و زیارتنامه حضرت سکینه علیهاالسلام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28897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128899_2749589250">
            <w:r>
              <w:rPr>
                <w:webHidden/>
                <w:rStyle w:val="IndexLink"/>
                <w:rtl w:val="true"/>
              </w:rPr>
              <w:t>خِتامُهُ مِسْکٌ</w:t>
            </w:r>
            <w:r>
              <w:rPr>
                <w:rStyle w:val="IndexLink"/>
                <w:rtl w:val="true"/>
              </w:rPr>
              <w:tab/>
            </w:r>
            <w:r>
              <w:rPr>
                <w:rStyle w:val="IndexLink"/>
              </w:rPr>
              <w:t>105</w:t>
            </w:r>
          </w:hyperlink>
        </w:p>
        <w:p>
          <w:pPr>
            <w:pStyle w:val="Contents3"/>
            <w:tabs>
              <w:tab w:val="clear" w:pos="8459"/>
              <w:tab w:val="right" w:pos="9026" w:leader="dot"/>
            </w:tabs>
            <w:rPr/>
          </w:pPr>
          <w:hyperlink w:anchor="__RefHeading___Toc1128901_2749589250">
            <w:r>
              <w:rPr>
                <w:webHidden/>
                <w:rStyle w:val="IndexLink"/>
                <w:rtl w:val="true"/>
              </w:rPr>
              <w:t>جایگاه زیارت در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1128903_2749589250">
            <w:r>
              <w:rPr>
                <w:webHidden/>
                <w:rStyle w:val="IndexLink"/>
                <w:rtl w:val="true"/>
              </w:rPr>
              <w:t>یک وظیفه ولائی</w:t>
            </w:r>
            <w:r>
              <w:rPr>
                <w:rStyle w:val="IndexLink"/>
                <w:rtl w:val="true"/>
              </w:rPr>
              <w:tab/>
            </w:r>
            <w:r>
              <w:rPr>
                <w:rStyle w:val="IndexLink"/>
              </w:rPr>
              <w:t>108</w:t>
            </w:r>
          </w:hyperlink>
        </w:p>
        <w:p>
          <w:pPr>
            <w:pStyle w:val="Contents3"/>
            <w:tabs>
              <w:tab w:val="clear" w:pos="8459"/>
              <w:tab w:val="right" w:pos="9026" w:leader="dot"/>
            </w:tabs>
            <w:rPr/>
          </w:pPr>
          <w:hyperlink w:anchor="__RefHeading___Toc1128905_2749589250">
            <w:r>
              <w:rPr>
                <w:webHidden/>
                <w:rStyle w:val="IndexLink"/>
                <w:rtl w:val="true"/>
              </w:rPr>
              <w:t>آداب زیارت</w:t>
            </w:r>
            <w:r>
              <w:rPr>
                <w:rStyle w:val="IndexLink"/>
                <w:rtl w:val="true"/>
              </w:rPr>
              <w:tab/>
            </w:r>
            <w:r>
              <w:rPr>
                <w:rStyle w:val="IndexLink"/>
              </w:rPr>
              <w:t>110</w:t>
            </w:r>
          </w:hyperlink>
        </w:p>
        <w:p>
          <w:pPr>
            <w:pStyle w:val="Contents3"/>
            <w:tabs>
              <w:tab w:val="clear" w:pos="8459"/>
              <w:tab w:val="right" w:pos="9026" w:leader="dot"/>
            </w:tabs>
            <w:rPr/>
          </w:pPr>
          <w:hyperlink w:anchor="__RefHeading___Toc1128907_2749589250">
            <w:r>
              <w:rPr>
                <w:webHidden/>
                <w:rStyle w:val="IndexLink"/>
                <w:rtl w:val="true"/>
              </w:rPr>
              <w:t>زیارتنامه حضرت سکینه</w:t>
            </w:r>
            <w:r>
              <w:rPr>
                <w:rStyle w:val="IndexLink"/>
                <w:rtl w:val="true"/>
              </w:rPr>
              <w:tab/>
            </w:r>
            <w:r>
              <w:rPr>
                <w:rStyle w:val="IndexLink"/>
              </w:rPr>
              <w:t>111</w:t>
            </w:r>
          </w:hyperlink>
        </w:p>
        <w:p>
          <w:pPr>
            <w:pStyle w:val="Contents2"/>
            <w:tabs>
              <w:tab w:val="clear" w:pos="8743"/>
              <w:tab w:val="right" w:pos="9026" w:leader="dot"/>
            </w:tabs>
            <w:rPr/>
          </w:pPr>
          <w:hyperlink w:anchor="__RefHeading___Toc1128909_2749589250">
            <w:r>
              <w:rPr>
                <w:webHidden/>
                <w:rStyle w:val="IndexLink"/>
                <w:rtl w:val="true"/>
              </w:rPr>
              <w:t>برخی آثار چاپ شده‌ی مؤلّف</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0_35649"/>
      <w:bookmarkStart w:id="1" w:name="pg3110_35649"/>
      <w:bookmarkEnd w:id="1"/>
    </w:p>
    <w:p>
      <w:pPr>
        <w:pStyle w:val="Heading2"/>
        <w:numPr>
          <w:ilvl w:val="1"/>
          <w:numId w:val="1"/>
        </w:numPr>
        <w:rPr/>
      </w:pPr>
      <w:bookmarkStart w:id="2" w:name="pg3110_35649"/>
      <w:bookmarkStart w:id="3" w:name="__RefHeading___Toc112875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 علی‌اکبر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محدّثان سکینه دخت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مهدی‌پور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6838</w:t>
      </w:r>
      <w:r>
        <w:rPr>
          <w:rFonts w:eastAsia="IRNazanin" w:cs="IRNazanin"/>
          <w:color w:val="111111"/>
          <w:sz w:val="28"/>
          <w:szCs w:val="28"/>
          <w:rtl w:val="true"/>
          <w:lang w:bidi="fa-IR"/>
        </w:rPr>
        <w:t xml:space="preserve"> -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علیهاالسلام بنت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1727322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876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تبار محدّثان سکینه دخت امیرمؤمنان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10_35653"/>
      <w:bookmarkStart w:id="8" w:name="pg3110_35653"/>
      <w:bookmarkEnd w:id="8"/>
    </w:p>
    <w:p>
      <w:pPr>
        <w:pStyle w:val="Heading2"/>
        <w:numPr>
          <w:ilvl w:val="1"/>
          <w:numId w:val="1"/>
        </w:numPr>
        <w:rPr/>
      </w:pPr>
      <w:bookmarkStart w:id="9" w:name="pg3110_35653"/>
      <w:bookmarkStart w:id="10" w:name="__RefHeading___Toc1128763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3110_35657"/>
    </w:p>
    <w:p>
      <w:pPr>
        <w:pStyle w:val="Heading2"/>
        <w:numPr>
          <w:ilvl w:val="1"/>
          <w:numId w:val="1"/>
        </w:numPr>
        <w:rPr/>
      </w:pPr>
      <w:bookmarkStart w:id="13" w:name="__RefHeading___Toc1128765_2749589250"/>
      <w:bookmarkStart w:id="14" w:name="_Toc4"/>
      <w:bookmarkEnd w:id="12"/>
      <w:bookmarkEnd w:id="13"/>
      <w:r>
        <w:rPr>
          <w:rtl w:val="true"/>
        </w:rPr>
        <w:t>پیشگف</w:t>
      </w:r>
      <w:r>
        <w:rPr>
          <w:rtl w:val="true"/>
        </w:rPr>
        <w:t>-</w:t>
      </w:r>
      <w:r>
        <w:rPr>
          <w:rtl w:val="true"/>
        </w:rPr>
        <w:t>تار</w:t>
      </w:r>
      <w:bookmarkEnd w:id="14"/>
    </w:p>
    <w:p>
      <w:pPr>
        <w:pStyle w:val="Heading3"/>
        <w:numPr>
          <w:ilvl w:val="2"/>
          <w:numId w:val="1"/>
        </w:numPr>
        <w:rPr/>
      </w:pPr>
      <w:bookmarkStart w:id="15" w:name="__RefHeading___Toc1128767_2749589250"/>
      <w:bookmarkStart w:id="16" w:name="_Toc5"/>
      <w:bookmarkEnd w:id="15"/>
      <w:r>
        <w:rPr>
          <w:rtl w:val="true"/>
        </w:rPr>
        <w:t>اوّلین مظلوم تاریخ</w:t>
      </w:r>
      <w:bookmarkEnd w:id="16"/>
    </w:p>
    <w:p>
      <w:pPr>
        <w:pStyle w:val="BookText"/>
        <w:rPr/>
      </w:pPr>
      <w:r>
        <w:rPr>
          <w:rFonts w:ascii="IRNazanin" w:hAnsi="IRNazanin" w:eastAsia="IRNazanin"/>
          <w:color w:val="111111"/>
          <w:sz w:val="28"/>
          <w:sz w:val="28"/>
          <w:szCs w:val="28"/>
          <w:rtl w:val="true"/>
          <w:lang w:bidi="fa-IR"/>
        </w:rPr>
        <w:t>یکی از اوّلیّات امیرمؤمنان علیه‌السلام مظلومیّت گسترده آن حضرت می‌باشد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حضرت امام هادی علیه‌السلام در کنار قبر مطهّر آن حضرت عرضه می‌داشت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w:t>
      </w:r>
    </w:p>
    <w:p>
      <w:pPr>
        <w:pStyle w:val="BookText"/>
        <w:rPr/>
      </w:pPr>
      <w:r>
        <w:rPr>
          <w:rFonts w:ascii="Amiri" w:hAnsi="Amiri" w:eastAsia="Amiri" w:cs="Amiri"/>
          <w:color w:val="111111"/>
          <w:sz w:val="28"/>
          <w:sz w:val="28"/>
          <w:szCs w:val="28"/>
          <w:rtl w:val="true"/>
          <w:lang w:bidi="ar-SA"/>
        </w:rPr>
        <w:t>أَشْهَدُ أَنَّکَ أَوَّلُ مَظْلُومٍ ؛</w:t>
      </w:r>
    </w:p>
    <w:p>
      <w:pPr>
        <w:pStyle w:val="BookText"/>
        <w:rPr/>
      </w:pPr>
      <w:r>
        <w:rPr>
          <w:rFonts w:ascii="Amiri" w:hAnsi="Amiri" w:eastAsia="Amiri" w:cs="Amiri"/>
          <w:color w:val="111111"/>
          <w:sz w:val="28"/>
          <w:sz w:val="28"/>
          <w:szCs w:val="28"/>
          <w:rtl w:val="true"/>
          <w:lang w:bidi="ar-SA"/>
        </w:rPr>
        <w:t>وَأَوَّلُ مَنْ غُصِبَ حَقُّهُ ؛</w:t>
      </w:r>
    </w:p>
    <w:p>
      <w:pPr>
        <w:pStyle w:val="BookText"/>
        <w:rPr/>
      </w:pPr>
      <w:r>
        <w:rPr>
          <w:rFonts w:ascii="IRNazanin" w:hAnsi="IRNazanin" w:eastAsia="IRNazanin"/>
          <w:color w:val="111111"/>
          <w:sz w:val="28"/>
          <w:sz w:val="28"/>
          <w:szCs w:val="28"/>
          <w:rtl w:val="true"/>
          <w:lang w:bidi="fa-IR"/>
        </w:rPr>
        <w:t xml:space="preserve">درود بر تو ای ولیّ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تو اوّلین مظلوم هستی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اوّلین کسی هستی که حقّش غصب گردید </w:t>
      </w:r>
      <w:r>
        <w:rPr>
          <w:rFonts w:eastAsia="IRNazanin" w:cs="IRNazanin"/>
          <w:color w:val="111111"/>
          <w:sz w:val="28"/>
          <w:szCs w:val="28"/>
          <w:rtl w:val="true"/>
          <w:lang w:bidi="fa-IR"/>
        </w:rPr>
        <w:t>.</w:t>
      </w:r>
      <w:r>
        <w:rPr>
          <w:rStyle w:val="FootnoteAnchor"/>
          <w:rtl w:val="true"/>
        </w:rPr>
        <w:footnoteReference w:id="3"/>
      </w:r>
      <w:bookmarkStart w:id="17" w:name="pg3110_35658"/>
    </w:p>
    <w:p>
      <w:pPr>
        <w:pStyle w:val="BookText"/>
        <w:rPr/>
      </w:pPr>
      <w:bookmarkEnd w:id="17"/>
      <w:r>
        <w:rPr>
          <w:rFonts w:ascii="IRNazanin" w:hAnsi="IRNazanin" w:eastAsia="IRNazanin"/>
          <w:color w:val="111111"/>
          <w:sz w:val="28"/>
          <w:sz w:val="28"/>
          <w:szCs w:val="28"/>
          <w:rtl w:val="true"/>
          <w:lang w:bidi="fa-IR"/>
        </w:rPr>
        <w:t xml:space="preserve">امیرمؤمنان علیه‌السلام در حال ایراد خطبه بود که عربی بادیه‌نشین وارد مسجد کوفه شد و با صدای بلند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مَظْلَمَتاهُ ؛</w:t>
      </w:r>
    </w:p>
    <w:p>
      <w:pPr>
        <w:pStyle w:val="BookText"/>
        <w:rPr/>
      </w:pPr>
      <w:r>
        <w:rPr>
          <w:rFonts w:ascii="IRNazanin" w:hAnsi="IRNazanin" w:eastAsia="IRNazanin"/>
          <w:color w:val="111111"/>
          <w:sz w:val="28"/>
          <w:sz w:val="28"/>
          <w:szCs w:val="28"/>
          <w:rtl w:val="true"/>
          <w:lang w:bidi="fa-IR"/>
        </w:rPr>
        <w:t xml:space="preserve">آه ، چقدر مظلوم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خطبه‌اش را قطع کرد و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نزدیک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نزدیک آمد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ظُلِمْتُ عَدَدَ الْمَدَرِ وَالْوَبَرِ ؛</w:t>
      </w:r>
    </w:p>
    <w:p>
      <w:pPr>
        <w:pStyle w:val="BookText"/>
        <w:rPr/>
      </w:pPr>
      <w:r>
        <w:rPr>
          <w:rFonts w:ascii="IRNazanin" w:hAnsi="IRNazanin" w:eastAsia="IRNazanin"/>
          <w:color w:val="111111"/>
          <w:sz w:val="28"/>
          <w:sz w:val="28"/>
          <w:szCs w:val="28"/>
          <w:rtl w:val="true"/>
          <w:lang w:bidi="fa-IR"/>
        </w:rPr>
        <w:t xml:space="preserve">من به تعداد ریگهای بیابان و کُرکهای اشتران مظلوم شدم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مظلومیت امیرمؤمنان طوری نهادینه شد که چهل سال تمام در بیش از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در خطبه‌های نماز جمعه به آن حضرت ناسزا گفتند ، در حالی که او در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1128769_2749589250"/>
      <w:bookmarkStart w:id="19" w:name="_Toc6"/>
      <w:bookmarkEnd w:id="18"/>
      <w:r>
        <w:rPr>
          <w:rtl w:val="true"/>
        </w:rPr>
        <w:t>مظلومیّت فراگیر</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 امیرمؤمنان علیه‌السلام به شخص ایشان اختصاص ندارد ، هر کس به هر مقدار به او نزدیک شود به همان مقدار از مظلومیّت آن حضرت برخوردار می‌گردد </w:t>
      </w:r>
      <w:r>
        <w:rPr>
          <w:rFonts w:eastAsia="IRNazanin" w:cs="IRNazanin"/>
          <w:color w:val="111111"/>
          <w:sz w:val="28"/>
          <w:szCs w:val="28"/>
          <w:rtl w:val="true"/>
          <w:lang w:bidi="fa-IR"/>
        </w:rPr>
        <w:t xml:space="preserve">. </w:t>
      </w:r>
      <w:bookmarkStart w:id="20" w:name="pg3110_35659"/>
    </w:p>
    <w:p>
      <w:pPr>
        <w:pStyle w:val="BookText"/>
        <w:rPr/>
      </w:pPr>
      <w:bookmarkEnd w:id="20"/>
      <w:r>
        <w:rPr>
          <w:rFonts w:ascii="IRNazanin" w:hAnsi="IRNazanin" w:eastAsia="IRNazanin"/>
          <w:color w:val="111111"/>
          <w:sz w:val="28"/>
          <w:sz w:val="28"/>
          <w:szCs w:val="28"/>
          <w:rtl w:val="true"/>
          <w:lang w:bidi="fa-IR"/>
        </w:rPr>
        <w:t xml:space="preserve">معاویه به همه استانداران خود بخشنامه صادر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را که به محبت علی علیه‌السلام متّهم کنند ، به شدّت کیفر دهید و خانه‌اش را بر سرش ویران کنید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متوکّل دستور داد به کسی که یک حدیث در فضیلت امیرمؤمنان علیه‌السلام روایت کرده بود هزار ضربه شلاّق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طرّاحان سقیفه نه تنها برای جلوگیری از نشر فضائل آن حضرت تدوین حدیث را منع کردند ، بلکه در یک فراخوان عمومی از اصحاب خواستند که آنچه حدیث از پیامبر نوشته‌اند بیاورند، همه آورد، آنها را روی هم انباشتند ، به صورت تلّی درآمد ، با یک فرمان همه آنها را طعمه آتش ساختند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یکی از همسران پیامبر صلی‌الله‌علیه‌و‌آله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احادیث پیامبر را در کتابی گرد آورده بود و آن را به من سپرده بود ، یک شب تا صبح در بسترش آرام نداشت ، چون صبح شد آن را از من گرفت ، آتشی طلبید ، آن را به شعله‌های آتش سپرد و آنگاه آرام شد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1" w:name="__RefHeading___Toc1128771_2749589250"/>
      <w:bookmarkStart w:id="22" w:name="_Toc7"/>
      <w:bookmarkEnd w:id="21"/>
      <w:r>
        <w:rPr>
          <w:rtl w:val="true"/>
        </w:rPr>
        <w:t>علم ستیزی دشمنان مولا</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 باز دشمنان اهل بیت عصمت و طهارت علیهم‌السلام ، علم ستیزی </w:t>
      </w:r>
    </w:p>
    <w:p>
      <w:pPr>
        <w:pStyle w:val="BookText"/>
        <w:rPr/>
      </w:pPr>
      <w:r>
        <w:rPr>
          <w:rFonts w:ascii="IRNazanin" w:hAnsi="IRNazanin" w:eastAsia="IRNazanin"/>
          <w:color w:val="111111"/>
          <w:sz w:val="28"/>
          <w:sz w:val="28"/>
          <w:szCs w:val="28"/>
          <w:rtl w:val="true"/>
          <w:lang w:bidi="fa-IR"/>
        </w:rPr>
        <w:t xml:space="preserve">و کتاب‌سوزی را در طلیعه رفتار خود قرار دادند و اینک چند آمار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فاطمیان بیش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نفیس در کتابخانه‌های خود گرد آوردند ، که از عجایب دنیا به شمار می‌آمد ، صلاح‌الدّین ایّوبی در تهاجم وحشیانه‌اش به کاخهای فاطمیان همه آنها را به تاراج برد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تهاجم وحشیانه سلجوقیان به بغداد ، کتابهای کتابخانه شیخ طوسی را به میدان کرخ بغداد بردند و در برابر دیدگان مردم به آتش کشیدند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 کتابخانه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بود و این فاجعه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ورود طغرل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 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کتابخانه شاپور بن اردشیر ، وزیر بهاء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کشیدند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این کتابخانه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نفیس وجود داشت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پاشا جزّار ، دست نشانده دولت عثمانی ، کتابخانه‌های جبل عامل را غارت کرده ، گنجینه‌های فرهنگی شیعیان را به عکّا برده ، به مدت شش روز تنورهای نانوائی‌ها را با کتب نفیس شیعه گرم نگه داشتند </w:t>
      </w:r>
      <w:r>
        <w:rPr>
          <w:rFonts w:eastAsia="IRNazanin" w:cs="IRNazanin"/>
          <w:color w:val="111111"/>
          <w:sz w:val="28"/>
          <w:szCs w:val="28"/>
          <w:rtl w:val="true"/>
          <w:lang w:bidi="fa-IR"/>
        </w:rPr>
        <w:t>.</w:t>
      </w:r>
      <w:r>
        <w:rPr>
          <w:rStyle w:val="FootnoteAnchor"/>
          <w:rtl w:val="true"/>
        </w:rPr>
        <w:footnoteReference w:id="12"/>
      </w:r>
      <w:bookmarkStart w:id="23" w:name="pg3110_35661"/>
    </w:p>
    <w:p>
      <w:pPr>
        <w:pStyle w:val="Heading3"/>
        <w:numPr>
          <w:ilvl w:val="2"/>
          <w:numId w:val="1"/>
        </w:numPr>
        <w:rPr/>
      </w:pPr>
      <w:bookmarkStart w:id="24" w:name="__RefHeading___Toc1128773_2749589250"/>
      <w:bookmarkStart w:id="25" w:name="_Toc8"/>
      <w:bookmarkEnd w:id="23"/>
      <w:bookmarkEnd w:id="24"/>
      <w:r>
        <w:rPr>
          <w:rtl w:val="true"/>
        </w:rPr>
        <w:t>مشعل ستیزی</w:t>
      </w:r>
      <w:bookmarkEnd w:id="25"/>
    </w:p>
    <w:p>
      <w:pPr>
        <w:pStyle w:val="BookText"/>
        <w:rPr/>
      </w:pPr>
      <w:r>
        <w:rPr>
          <w:rFonts w:ascii="IRNazanin" w:hAnsi="IRNazanin" w:eastAsia="IRNazanin"/>
          <w:color w:val="111111"/>
          <w:sz w:val="28"/>
          <w:sz w:val="28"/>
          <w:szCs w:val="28"/>
          <w:rtl w:val="true"/>
          <w:lang w:bidi="fa-IR"/>
        </w:rPr>
        <w:t xml:space="preserve">حرم مطهّر امامان نور و امامزادگان شایسته تعظیم مصداق بارز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خانه‌هایی که خداوند اذن ترفیع آنها را داده ، که نام خدا در آنها برده شود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می‌باشد و تعظیم آنها از مصادیق تعظیم شعائر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خفّاشان کور دل ، با این بارگاهها که مشعل هدایت هستند و هر روز هزاران نفر در این حرم‌ها از اعمال خود توبه کرده ، با خدای خود آشتی می‌کنند ؛ دشمنی خاصّی داشته ، شب و روز درصدد ویران کردن آن برمی‌آیند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امام حسین علیه‌السلام را مشعل هدایت نامیده</w:t>
      </w:r>
      <w:r>
        <w:rPr>
          <w:rStyle w:val="FootnoteAnchor"/>
          <w:rtl w:val="true"/>
        </w:rPr>
        <w:footnoteReference w:id="14"/>
      </w:r>
      <w:r>
        <w:rPr>
          <w:rFonts w:ascii="IRNazanin" w:hAnsi="IRNazanin" w:eastAsia="IRNazanin"/>
          <w:color w:val="111111"/>
          <w:sz w:val="28"/>
          <w:sz w:val="28"/>
          <w:szCs w:val="28"/>
          <w:rtl w:val="true"/>
          <w:lang w:bidi="fa-IR"/>
        </w:rPr>
        <w:t xml:space="preserve">خفّاش صفتان که قدرت دیدن خورشید را ندارند ، درصدد خاموش کردن خورشید با فوت کردن خود برمی‌آیند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قبر مطهّر آن مشعل هدایت را با خاک یکسان کرده‌اند ، ولی او هنوز هم بر دلها حکومت می‌کند و هر روز هزاران عاشق هدایت را به سوی خود جذب می‌کند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مشعل ستیزان به حرم حضرت موسی بن جعفر علیه‌السلام حمله کرده ، آنچه در حرم بود به یغما بردند ، ضریح مقدس </w:t>
      </w:r>
      <w:bookmarkStart w:id="26" w:name="pg3110_35662"/>
    </w:p>
    <w:p>
      <w:pPr>
        <w:pStyle w:val="BookText"/>
        <w:rPr/>
      </w:pPr>
      <w:bookmarkEnd w:id="26"/>
      <w:r>
        <w:rPr>
          <w:rFonts w:ascii="IRNazanin" w:hAnsi="IRNazanin" w:eastAsia="IRNazanin"/>
          <w:color w:val="111111"/>
          <w:sz w:val="28"/>
          <w:sz w:val="28"/>
          <w:szCs w:val="28"/>
          <w:rtl w:val="true"/>
          <w:lang w:bidi="fa-IR"/>
        </w:rPr>
        <w:t xml:space="preserve">امام کاظم و امام جواد علیهماالسلام را طعمه حریق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پیکر پاک جمعی از دوستان اهلبیت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 حدوجی‌و عونی شاعر را از قبر بیرون آورده آتش زدند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با گروهی از اوباش به حرم کاظمین حمله کرده ، قبرها را با خاک یکسان نموده ، اشعار ناهنجاری را رقص‌کنان و پای‌کوبان در حرم مطهر بر فراز قبرها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نوبت به ابن‌تیمیّه رسید ، او به این جنایت‌ها و مشعل ستیزی‌ها و کتاب‌سوزی‌ها رنگ مذهب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کینه‌های بدر و حنین را در دل پنهان کرده ، به نام دین و زیر پرچم توحید ، با وحشیانه‌ترین شکل ممکن به کشتار مسلمانان ، ذبح اطفال و قتل زنان فتوا داده ، آن را جهاد در راه خدا می‌نامید </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7" w:name="__RefHeading___Toc1128775_2749589250"/>
      <w:bookmarkStart w:id="28" w:name="_Toc9"/>
      <w:bookmarkEnd w:id="27"/>
      <w:r>
        <w:rPr>
          <w:rtl w:val="true"/>
        </w:rPr>
        <w:t>نهادینه کردن این مشعل‌ستیزی‌ها</w:t>
      </w:r>
      <w:bookmarkEnd w:id="28"/>
    </w:p>
    <w:p>
      <w:pPr>
        <w:pStyle w:val="BookText"/>
        <w:rPr/>
      </w:pPr>
      <w:r>
        <w:rPr>
          <w:rFonts w:ascii="IRNazanin" w:hAnsi="IRNazanin" w:eastAsia="IRNazanin"/>
          <w:color w:val="111111"/>
          <w:sz w:val="28"/>
          <w:sz w:val="28"/>
          <w:szCs w:val="28"/>
          <w:rtl w:val="true"/>
          <w:lang w:bidi="fa-IR"/>
        </w:rPr>
        <w:t xml:space="preserve">ابن تیمیّه نسل‌کشی شیعیان ، تخریب حرم امامان و از بین بردن شعائر اسلامی را در سطح گسترده‌ای مطرح کرد ، پیروان مکتبش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فرهنگ‌سازی کردند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تربیت شده استعمار انگلیس</w:t>
      </w:r>
      <w:r>
        <w:rPr>
          <w:rStyle w:val="FootnoteAnchor"/>
          <w:rtl w:val="true"/>
        </w:rPr>
        <w:footnoteReference w:id="17"/>
      </w:r>
      <w:r>
        <w:rPr>
          <w:rFonts w:ascii="Amiri" w:hAnsi="Amiri" w:eastAsia="Amiri" w:cs="Amiri"/>
          <w:color w:val="111111"/>
          <w:sz w:val="28"/>
          <w:sz w:val="28"/>
          <w:szCs w:val="28"/>
          <w:rtl w:val="true"/>
          <w:lang w:bidi="ar-SA"/>
        </w:rPr>
        <w:t xml:space="preserve">محمّد بن عبدالوهّاب آن </w:t>
      </w:r>
    </w:p>
    <w:p>
      <w:pPr>
        <w:pStyle w:val="BookText"/>
        <w:rPr/>
      </w:pPr>
      <w:r>
        <w:rPr>
          <w:rFonts w:ascii="IRNazanin" w:hAnsi="IRNazanin" w:eastAsia="IRNazanin"/>
          <w:color w:val="111111"/>
          <w:sz w:val="28"/>
          <w:sz w:val="28"/>
          <w:szCs w:val="28"/>
          <w:rtl w:val="true"/>
          <w:lang w:bidi="fa-IR"/>
        </w:rPr>
        <w:t xml:space="preserve">را نهادینه کرد ، زیارت قبور را تحریم کرده ، از بین بردن حرم ائمّه را واجب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بی‌فرهنگ به عنوان یک فریضه مذهبی به حرم مطهّر امام حسین علیه‌السلام حمله کرده ، شیعیان کربلا را قتل عام نموده ، ضریح مطهّر و دیگر اشیاء نفیس را طعمه حریق ساختند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مشعل‌ستیزی در مکتب پیروان ابن تیمیّه به جایی رسید که شیخ‌الاسلام عثمانی در فتوای مشهور خود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شیعیان واجب است ، توبه کنند یا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کفر و الحاد شیعیان تردید کند او نیز کافر و واجب القتل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این فتاوای ناهنجار حرم مطهّر چهار امام معصوم در بقیع مورد تهاجم قرار گرفته ، گنبد و بارگاه آنان در روز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و بارگاه دختران و همسران و عمه‌های پیامبر در بقیع، حضرت خدیجه و عبدالمطلب در مکه ، ابن عباس در طائف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خاک یکسان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و بارگاه امام هادی و امام حسن عسکری علیهماالسلام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تخریب 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عدّه جوان خیره‌سر که در کلاسهای دانشگاه ابن سعود در عربستان </w:t>
      </w:r>
      <w:bookmarkStart w:id="29" w:name="pg3110_35664"/>
    </w:p>
    <w:p>
      <w:pPr>
        <w:pStyle w:val="BookText"/>
        <w:rPr/>
      </w:pPr>
      <w:bookmarkEnd w:id="29"/>
      <w:r>
        <w:rPr>
          <w:rFonts w:ascii="IRNazanin" w:hAnsi="IRNazanin" w:eastAsia="IRNazanin"/>
          <w:color w:val="111111"/>
          <w:sz w:val="28"/>
          <w:sz w:val="28"/>
          <w:szCs w:val="28"/>
          <w:rtl w:val="true"/>
          <w:lang w:bidi="fa-IR"/>
        </w:rPr>
        <w:t>و فتح‌الاسلام در لبنان و دیگر مراکز تروریستی در جهان شستشوی</w:t>
      </w:r>
    </w:p>
    <w:p>
      <w:pPr>
        <w:pStyle w:val="BookText"/>
        <w:rPr/>
      </w:pPr>
      <w:r>
        <w:rPr>
          <w:rFonts w:ascii="IRNazanin" w:hAnsi="IRNazanin" w:eastAsia="IRNazanin"/>
          <w:color w:val="111111"/>
          <w:sz w:val="28"/>
          <w:sz w:val="28"/>
          <w:szCs w:val="28"/>
          <w:rtl w:val="true"/>
          <w:lang w:bidi="fa-IR"/>
        </w:rPr>
        <w:t xml:space="preserve">مغزی داده شده‌اند ، با حملات انتحاری خود تاکنون موجب شهادت بیش از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عراق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غربی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الحسین مدارس ؛</w:t>
      </w:r>
    </w:p>
    <w:p>
      <w:pPr>
        <w:pStyle w:val="BookText"/>
        <w:rPr/>
      </w:pPr>
      <w:r>
        <w:rPr>
          <w:rFonts w:ascii="IRNazanin" w:hAnsi="IRNazanin" w:eastAsia="IRNazanin"/>
          <w:color w:val="111111"/>
          <w:sz w:val="28"/>
          <w:sz w:val="28"/>
          <w:szCs w:val="28"/>
          <w:rtl w:val="true"/>
          <w:lang w:bidi="fa-IR"/>
        </w:rPr>
        <w:t xml:space="preserve">مجالس امام حسین مدرسه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مشعل‌ستیزان با تمام قدرت با این مجالس به مخالفت برخاسته ، عزاداران را همه ساله در مجالس و محافل حسینی به خاک و خون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شیعیان پاکستان و حملات ناجوانمردانه وهابیان به این مجالس وجدانهای بیدار را آزار می‌دهد ولی در رسانه‌ها پخش نمی‌شود و از سوی مجامع بین‌المللی محکوم نمی‌شود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جنایتها پیشینه بس درازی دارد ، در عهد آل سلجوق همه ساله در ماههای محرّم و صفر نیروهای انتظامی به مجالس عزاداری شیعیان هجوم برده ، خانه‌های آنها را طعمه حریق ساخته ، اموالشان را به یغما می‌بردند </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0" w:name="__RefHeading___Toc1128777_2749589250"/>
      <w:bookmarkStart w:id="31" w:name="_Toc10"/>
      <w:bookmarkEnd w:id="30"/>
      <w:r>
        <w:rPr>
          <w:rtl w:val="true"/>
        </w:rPr>
        <w:t>نمی از یم</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نمی از یم ، مشتی از خروار و گزارش اندکی از جنایات بسیاری است </w:t>
      </w:r>
      <w:bookmarkStart w:id="32" w:name="pg3110_35665"/>
    </w:p>
    <w:p>
      <w:pPr>
        <w:pStyle w:val="BookText"/>
        <w:rPr/>
      </w:pPr>
      <w:bookmarkEnd w:id="32"/>
      <w:r>
        <w:rPr>
          <w:rFonts w:ascii="IRNazanin" w:hAnsi="IRNazanin" w:eastAsia="IRNazanin"/>
          <w:color w:val="111111"/>
          <w:sz w:val="28"/>
          <w:sz w:val="28"/>
          <w:szCs w:val="28"/>
          <w:rtl w:val="true"/>
          <w:lang w:bidi="fa-IR"/>
        </w:rPr>
        <w:t xml:space="preserve">که بر شیعیان ، به جرم پیروی از امام مبین ، امیرالمؤمنین ، علیه صلوات المصلّین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علیه‌السلام همواره از این حوادث خونباری که در انتظار شیعیان بود سخن می‌گفت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الْبَیْتِ فَلْیَستَعِدَّ عُدَّةً لِلْبَلاءِ ؛</w:t>
      </w:r>
    </w:p>
    <w:p>
      <w:pPr>
        <w:pStyle w:val="BookText"/>
        <w:rPr/>
      </w:pPr>
      <w:r>
        <w:rPr>
          <w:rFonts w:ascii="IRNazanin" w:hAnsi="IRNazanin" w:eastAsia="IRNazanin"/>
          <w:color w:val="111111"/>
          <w:sz w:val="28"/>
          <w:sz w:val="28"/>
          <w:szCs w:val="28"/>
          <w:rtl w:val="true"/>
          <w:lang w:bidi="fa-IR"/>
        </w:rPr>
        <w:t xml:space="preserve">هر کس ما اهلبیت را دوست بدارد ، پس باید مهیّای انواع بلاها شود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امیر بیان در یک تعبیر پر بار ، کوتاه ، نغز و پر مغز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أَحَبَّنی جَبَلٌ لَتَهافَتَ ؛</w:t>
      </w:r>
    </w:p>
    <w:p>
      <w:pPr>
        <w:pStyle w:val="BookText"/>
        <w:rPr/>
      </w:pPr>
      <w:r>
        <w:rPr>
          <w:rFonts w:ascii="IRNazanin" w:hAnsi="IRNazanin" w:eastAsia="IRNazanin"/>
          <w:color w:val="111111"/>
          <w:sz w:val="28"/>
          <w:sz w:val="28"/>
          <w:szCs w:val="28"/>
          <w:rtl w:val="true"/>
          <w:lang w:bidi="fa-IR"/>
        </w:rPr>
        <w:t xml:space="preserve">اگر کوهی مرا دوست بدارد فروریزد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 این بیان رسا و شیوای امیر بلاغت ، دیگر انتظار نمی‌رود که عمّارها ، مقدادها ، ابوذرها ، مالک اشترها و حُجر بن عدی‌ها در بستر بمیرند و با اجل طبیعی جان سپارند </w:t>
      </w:r>
      <w:r>
        <w:rPr>
          <w:rFonts w:eastAsia="IRNazanin" w:cs="IRNazanin"/>
          <w:color w:val="111111"/>
          <w:sz w:val="28"/>
          <w:szCs w:val="28"/>
          <w:rtl w:val="true"/>
          <w:lang w:bidi="fa-IR"/>
        </w:rPr>
        <w:t>.</w:t>
      </w:r>
    </w:p>
    <w:p>
      <w:pPr>
        <w:pStyle w:val="Heading3"/>
        <w:numPr>
          <w:ilvl w:val="2"/>
          <w:numId w:val="1"/>
        </w:numPr>
        <w:rPr/>
      </w:pPr>
      <w:bookmarkStart w:id="33" w:name="__RefHeading___Toc1128779_2749589250"/>
      <w:bookmarkStart w:id="34" w:name="_Toc11"/>
      <w:bookmarkEnd w:id="33"/>
      <w:r>
        <w:rPr>
          <w:rtl w:val="true"/>
        </w:rPr>
        <w:t>کانون بلاها</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کلام مولا ، محور بلاها ، اوّلین مظلوم تاریخ ، حضرت امیرمؤمنان است </w:t>
      </w:r>
      <w:r>
        <w:rPr>
          <w:rFonts w:eastAsia="IRNazanin" w:cs="IRNazanin"/>
          <w:color w:val="111111"/>
          <w:sz w:val="28"/>
          <w:szCs w:val="28"/>
          <w:rtl w:val="true"/>
          <w:lang w:bidi="fa-IR"/>
        </w:rPr>
        <w:t xml:space="preserve">. </w:t>
      </w:r>
      <w:bookmarkStart w:id="35" w:name="pg3110_35666"/>
    </w:p>
    <w:p>
      <w:pPr>
        <w:pStyle w:val="BookText"/>
        <w:rPr/>
      </w:pPr>
      <w:bookmarkEnd w:id="35"/>
      <w:r>
        <w:rPr>
          <w:rFonts w:ascii="IRNazanin" w:hAnsi="IRNazanin" w:eastAsia="IRNazanin"/>
          <w:color w:val="111111"/>
          <w:sz w:val="28"/>
          <w:sz w:val="28"/>
          <w:szCs w:val="28"/>
          <w:rtl w:val="true"/>
          <w:lang w:bidi="fa-IR"/>
        </w:rPr>
        <w:t xml:space="preserve">هر کس به هر مقدار به این کانون بلاها نزدیکتر باشد ، به همان مقدار سهم بیشتری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ابوطالب با آن مقام شامخی که دارد ، هدف و آماج بلاها قرار گرفته و لبه تیز شمشیرهای زهرآگین دشمنان اسلام به سوی او متوجّه شده ، به این دلیل است که او پدر امیرالمؤمنین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صدّیقه طاهره ، سرآمد بانوان جهان ، از اوّلین و آخرین ، در میان در و دیوار آزرده شده ، به این دلیل است که همسر و هم‌سِرّ امیرالمؤمنین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عقیلة العرب زینب کبری ، آنقدر مصیبت دیده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به این دلیل است که دختر بی‌بدیل امیرالمؤمنین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سرور جوانان بهشت ، یکی به سمّ جفا و دیگری به شمشیر اعداء به آن طرز فجیع به شهادت رسیدند ، به این دلیل است که فرزند دلبند این امام همام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کوتاه و نگاهی گذرا به مقاتلی 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حجم گسترده مصائب اهلبیت و حوادث خونبار تاریخ در مورد فرزندان امیرمؤمنان علیه‌السلام پرده برمی‌دارد </w:t>
      </w:r>
      <w:r>
        <w:rPr>
          <w:rFonts w:eastAsia="IRNazanin" w:cs="IRNazanin"/>
          <w:color w:val="111111"/>
          <w:sz w:val="28"/>
          <w:szCs w:val="28"/>
          <w:rtl w:val="true"/>
          <w:lang w:bidi="fa-IR"/>
        </w:rPr>
        <w:t>.</w:t>
      </w:r>
    </w:p>
    <w:p>
      <w:pPr>
        <w:pStyle w:val="Heading3"/>
        <w:numPr>
          <w:ilvl w:val="2"/>
          <w:numId w:val="1"/>
        </w:numPr>
        <w:rPr/>
      </w:pPr>
      <w:bookmarkStart w:id="36" w:name="__RefHeading___Toc1128781_2749589250"/>
      <w:bookmarkStart w:id="37" w:name="_Toc12"/>
      <w:bookmarkEnd w:id="36"/>
      <w:r>
        <w:rPr>
          <w:rtl w:val="true"/>
        </w:rPr>
        <w:t>مظلومیّت مضاعف</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فرزندان امیرمؤمنان سهم دختران ، بیش از پسران بوده ، مظلومیّت جانکاهی همه ابعاد زندگی آنها را فراگرفته ، تا جایی که گاهی وجود برخی از آنها مورد تردید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همواره قلم در دست دشمنان اهلبیت بود ، صاحبان زر و زور و تزویر زندگانی ستم‌پیشگان اموی و عباسی را تابلو کرده ، جزئیّات زندگی وابسته‌های دستگاه خلافت را به تصویر کشیده ، سازنده‌ها و نوازنده‌های بزم شراب متوکّل‌ها را به صورت کتابهای دائرة المعارفی درآورده‌اند ، ولی در مورد مادران ائمّه ، همسران ائمّه و دختران ائمّه دم فرو بسته‌اند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ولادت و وفات هیچکدام از مادران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منبعی ثبت نشده و یا به دست ما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سوگمندانه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مورد مخدّرات اهلبیت اطلاعات جامعی ثبت نشده، بلکه مواردی مطالب ناهنجاری ثبت شده، داستان‌سرایی شده ، شبهه‌افکنی شده ، بر روی شبهات تأکید شده ، فرهنگ‌سازی شده ، ارزشها به ضدّ ارزشها مبدّل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توان اندک و بضاعت مزجاة خود ، نوشتاری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 به شبهات رایج پیرامون حضرت خدیجه علیهاالسلام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گذشته جزوه‌ای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ام‌کلثوم افسانه یا حقیقت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نموده ، ازدواج افسانه‌ای آن حضرت را نقد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سوّمین اثر در این راستا ، پیرامون اثبات وجود سوّمین دختر والامقام حضرت زهرا علیهاالسلام به دوستان و شیفتگان این خاندان تقدیم می‌گردد ، به این امید که تبسّمی بر لبان نازکتر از گل یوسف زهرا نقش بندد و اهل تحقیق را به کار آید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3110_35669"/>
      <w:bookmarkStart w:id="39" w:name="pg3110_35669"/>
      <w:bookmarkEnd w:id="39"/>
    </w:p>
    <w:p>
      <w:pPr>
        <w:pStyle w:val="Heading2"/>
        <w:numPr>
          <w:ilvl w:val="1"/>
          <w:numId w:val="1"/>
        </w:numPr>
        <w:rPr/>
      </w:pPr>
      <w:bookmarkStart w:id="40" w:name="pg3110_35669"/>
      <w:bookmarkStart w:id="41" w:name="__RefHeading___Toc1128783_2749589250"/>
      <w:bookmarkStart w:id="42" w:name="_Toc13"/>
      <w:bookmarkEnd w:id="40"/>
      <w:bookmarkEnd w:id="41"/>
      <w:r>
        <w:rPr>
          <w:rtl w:val="true"/>
        </w:rPr>
        <w:t xml:space="preserve">بخش اوّل </w:t>
      </w:r>
      <w:r>
        <w:rPr>
          <w:rtl w:val="true"/>
        </w:rPr>
        <w:t xml:space="preserve">: </w:t>
      </w:r>
      <w:r>
        <w:rPr>
          <w:rtl w:val="true"/>
        </w:rPr>
        <w:t>حضرت سکینه در گذر تاریخ</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128785_2749589250"/>
      <w:bookmarkStart w:id="44" w:name="_Toc14"/>
      <w:bookmarkEnd w:id="43"/>
      <w:r>
        <w:rPr>
          <w:rtl w:val="true"/>
        </w:rPr>
        <w:t>اشاره</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3110_35671"/>
      <w:bookmarkStart w:id="46" w:name="pg3110_35671"/>
      <w:bookmarkEnd w:id="46"/>
    </w:p>
    <w:p>
      <w:pPr>
        <w:pStyle w:val="Heading3"/>
        <w:numPr>
          <w:ilvl w:val="2"/>
          <w:numId w:val="1"/>
        </w:numPr>
        <w:rPr/>
      </w:pPr>
      <w:bookmarkStart w:id="47" w:name="pg3110_35671"/>
      <w:bookmarkStart w:id="48" w:name="__RefHeading___Toc1128787_2749589250"/>
      <w:bookmarkStart w:id="49" w:name="_Toc15"/>
      <w:bookmarkEnd w:id="47"/>
      <w:bookmarkEnd w:id="48"/>
      <w:r>
        <w:rPr>
          <w:rtl w:val="true"/>
        </w:rPr>
        <w:t>آوای مظلومی گمشده در زیر آوارهای سقیفه</w:t>
      </w:r>
      <w:bookmarkEnd w:id="49"/>
    </w:p>
    <w:p>
      <w:pPr>
        <w:pStyle w:val="Heading4"/>
        <w:numPr>
          <w:ilvl w:val="3"/>
          <w:numId w:val="1"/>
        </w:numPr>
        <w:rPr/>
      </w:pPr>
      <w:bookmarkStart w:id="50" w:name="__RefHeading___Toc1128789_274958925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قهرمان سقیفه با تهاجم به خانه وحی تنها با یک فشار ثُلث عترت طاها را از بین برد ، آنگاه برای جلوگیری از ثبت این حادثه در صفحات تاریخ ، فرمان منع تدوین حدیث را صادر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مجهولات فراوانی در زندگانی مخدّرات خاندان عصمت و طهارت به وجود آمد ، تا جایی که تاریخ ولادت و وفات مادرانِ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سهم اختران تابناک یادگار لولاک از همه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سرسبد دختران حضرت زهرا علیهاالسلام عقیلة العرب زینب کبری علیهاالسلام است ، که با آن همه تقدیر و تمجید در حق او از سوی امامان معصوم علیهم‌السلام و سهم وافرش در نهضت کربلا و خطبه‌های آتشین و کوبنده‌اش در کوفه و شام ، تاریخ زندگی‌اش در هاله‌ای از ابهام قرار دارد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اختر تابناک این خاندان ، هم‌سفر و هم‌سنگر زینب کبری ، حضرت ام‌کلثوم می‌باشد ، که بیش از همه مورد ستم قرار گرفته ، تا جایی که اصل وجودش همراه با شک و تردید مطرح می‌گردد و اگر </w:t>
      </w:r>
      <w:bookmarkStart w:id="52" w:name="pg3110_35672"/>
    </w:p>
    <w:p>
      <w:pPr>
        <w:pStyle w:val="BookText"/>
        <w:rPr/>
      </w:pPr>
      <w:bookmarkEnd w:id="52"/>
      <w:r>
        <w:rPr>
          <w:rFonts w:ascii="IRNazanin" w:hAnsi="IRNazanin" w:eastAsia="IRNazanin"/>
          <w:color w:val="111111"/>
          <w:sz w:val="28"/>
          <w:sz w:val="28"/>
          <w:szCs w:val="28"/>
          <w:rtl w:val="true"/>
          <w:lang w:bidi="fa-IR"/>
        </w:rPr>
        <w:t xml:space="preserve">خطبه‌های آتشین او در کوفه و شام نبود و داستان ازدواج افسانه‌ای‌اش با خلیفه دوران ثبت نمی‌شد ، شاید نامی از این بانو در صفحات تاریخ منعکس نمی‌شد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سوّمین دختر شایسته این خاندان حضرت سکینه بنت امیرمؤمنان علیه‌السلام ،</w:t>
      </w:r>
    </w:p>
    <w:p>
      <w:pPr>
        <w:pStyle w:val="BookText"/>
        <w:rPr/>
      </w:pPr>
      <w:r>
        <w:rPr>
          <w:rFonts w:ascii="IRNazanin" w:hAnsi="IRNazanin" w:eastAsia="IRNazanin"/>
          <w:color w:val="111111"/>
          <w:sz w:val="28"/>
          <w:sz w:val="28"/>
          <w:szCs w:val="28"/>
          <w:rtl w:val="true"/>
          <w:lang w:bidi="fa-IR"/>
        </w:rPr>
        <w:t xml:space="preserve">آن‌چنان در زیر لگدهای معماران سقیفه پایمال گشته ، که اگر قبر شریفش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نمی‌شد ، نام و نشانی از او حتّی در میان شیفتگان این خاندان مطرح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گامی لرزان به سوی بازشناسی این بانوی بزرگ </w:t>
      </w:r>
      <w:r>
        <w:rPr>
          <w:rFonts w:eastAsia="IRNazanin" w:cs="IRNazanin"/>
          <w:color w:val="111111"/>
          <w:sz w:val="28"/>
          <w:szCs w:val="28"/>
          <w:rtl w:val="true"/>
          <w:lang w:bidi="fa-IR"/>
        </w:rPr>
        <w:t>.</w:t>
      </w:r>
    </w:p>
    <w:p>
      <w:pPr>
        <w:pStyle w:val="Heading4"/>
        <w:numPr>
          <w:ilvl w:val="3"/>
          <w:numId w:val="1"/>
        </w:numPr>
        <w:rPr/>
      </w:pPr>
      <w:bookmarkStart w:id="53" w:name="__RefHeading___Toc1128791_2749589250"/>
      <w:bookmarkStart w:id="54" w:name="_Toc17"/>
      <w:bookmarkEnd w:id="53"/>
      <w:r>
        <w:rPr>
          <w:rtl w:val="true"/>
        </w:rPr>
        <w:t>به دنبال حلقه‌های مفقوده</w:t>
      </w:r>
      <w:bookmarkEnd w:id="54"/>
    </w:p>
    <w:p>
      <w:pPr>
        <w:pStyle w:val="BookText"/>
        <w:rPr/>
      </w:pPr>
      <w:r>
        <w:rPr>
          <w:rFonts w:ascii="IRNazanin" w:hAnsi="IRNazanin" w:eastAsia="IRNazanin"/>
          <w:color w:val="111111"/>
          <w:sz w:val="28"/>
          <w:sz w:val="28"/>
          <w:szCs w:val="28"/>
          <w:rtl w:val="true"/>
          <w:lang w:bidi="fa-IR"/>
        </w:rPr>
        <w:t xml:space="preserve">زندگانی حضرت سکینه دخت گرامی امیرمؤمنان علیه‌السلام آن‌چنان آکنده از مجهولات است که برای اثبات اصل وجودش راهی به جز غور و بررسی در زوایای تاریک تاریخ نداریم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شناگری ناتوان فرورفتن در اعماق دریای بیکران تاریخ بسیار سخت است ، ولی امیدوارم به لطف حضرت حق و عنایات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دُرهای شاهواری دست یافته ، دُرهای ناسفته و سخنان ناگفته را در طبق اخلاص نهاده ، به شیفتگان شیفته و ارادتمندان پاک باخته این خاندان تقدیم کنیم </w:t>
      </w:r>
      <w:r>
        <w:rPr>
          <w:rFonts w:eastAsia="IRNazanin" w:cs="IRNazanin"/>
          <w:color w:val="111111"/>
          <w:sz w:val="28"/>
          <w:szCs w:val="28"/>
          <w:rtl w:val="true"/>
          <w:lang w:bidi="fa-IR"/>
        </w:rPr>
        <w:t xml:space="preserve">. </w:t>
      </w:r>
      <w:bookmarkStart w:id="55" w:name="pg3110_35673"/>
    </w:p>
    <w:p>
      <w:pPr>
        <w:pStyle w:val="BookText"/>
        <w:rPr/>
      </w:pPr>
      <w:bookmarkEnd w:id="55"/>
      <w:r>
        <w:rPr>
          <w:rFonts w:ascii="IRNazanin" w:hAnsi="IRNazanin" w:eastAsia="IRNazanin"/>
          <w:color w:val="111111"/>
          <w:sz w:val="28"/>
          <w:sz w:val="28"/>
          <w:szCs w:val="28"/>
          <w:rtl w:val="true"/>
          <w:lang w:bidi="fa-IR"/>
        </w:rPr>
        <w:t xml:space="preserve">و اینک در کتب حدیث ، تاریخ ، سیره و تراجم ، به ترتیب تسلسل زمانی ، به دنبال سر نخ‌هایی که اصل وجود این بانو را اثبات کند ، به سیر و بررسی می‌پردازیم و انشاء اللّه از لابه‌لای آنها مقام شامخ و شخصیّت والای این بانو را در حدّ بضاعت ناقص خود معرّفی می‌کنیم </w:t>
      </w:r>
      <w:r>
        <w:rPr>
          <w:rFonts w:eastAsia="IRNazanin" w:cs="IRNazanin"/>
          <w:color w:val="111111"/>
          <w:sz w:val="28"/>
          <w:szCs w:val="28"/>
          <w:rtl w:val="true"/>
          <w:lang w:bidi="fa-IR"/>
        </w:rPr>
        <w:t>:</w:t>
      </w:r>
    </w:p>
    <w:p>
      <w:pPr>
        <w:pStyle w:val="Heading4"/>
        <w:numPr>
          <w:ilvl w:val="3"/>
          <w:numId w:val="1"/>
        </w:numPr>
        <w:rPr/>
      </w:pPr>
      <w:bookmarkStart w:id="56" w:name="__RefHeading___Toc1128793_2749589250"/>
      <w:bookmarkStart w:id="57" w:name="_Toc18"/>
      <w:bookmarkEnd w:id="56"/>
      <w:r>
        <w:rPr/>
        <w:t>1</w:t>
      </w:r>
      <w:r>
        <w:rPr>
          <w:rtl w:val="true"/>
        </w:rPr>
        <w:t xml:space="preserve"> . </w:t>
      </w:r>
      <w:r>
        <w:rPr>
          <w:rtl w:val="true"/>
        </w:rPr>
        <w:t>سکینه خاتون در فراخوان پدر</w:t>
      </w:r>
      <w:bookmarkEnd w:id="57"/>
    </w:p>
    <w:p>
      <w:pPr>
        <w:pStyle w:val="BookText"/>
        <w:rPr/>
      </w:pPr>
      <w:r>
        <w:rPr>
          <w:rFonts w:ascii="IRNazanin" w:hAnsi="IRNazanin" w:eastAsia="IRNazanin"/>
          <w:color w:val="111111"/>
          <w:sz w:val="28"/>
          <w:sz w:val="28"/>
          <w:szCs w:val="28"/>
          <w:rtl w:val="true"/>
          <w:lang w:bidi="fa-IR"/>
        </w:rPr>
        <w:t>نخستین باری که نام نامی و یاد گرامی حضرت سکینه دختر والامقام امیرمؤمنان علیه‌السلام گوش جان را نوازش می‌دهد ، بیان زیبا و</w:t>
      </w:r>
    </w:p>
    <w:p>
      <w:pPr>
        <w:pStyle w:val="BookText"/>
        <w:rPr/>
      </w:pPr>
      <w:r>
        <w:rPr>
          <w:rFonts w:ascii="IRNazanin" w:hAnsi="IRNazanin" w:eastAsia="IRNazanin"/>
          <w:color w:val="111111"/>
          <w:sz w:val="28"/>
          <w:sz w:val="28"/>
          <w:szCs w:val="28"/>
          <w:rtl w:val="true"/>
          <w:lang w:bidi="fa-IR"/>
        </w:rPr>
        <w:t xml:space="preserve">فراخوان شیوای امیر بیان ، پیشوای پرواپیشگان ، امیرمؤمنان علیه‌السلام است ، که بعد از فراغت از تجهیز ، تکفین و حنوط حضرت فاطمه زهرا علیهاالسلام ، حضرت سکینه را همراه برادران و خواهران والامقامش برای واپسین دیدار با مادر ، بر بالین مادر فرامی‌خواند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خواستم گره‌های کفن را ببندم ، فریاد برآوردم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ام‌کلثوم ، ای زینب ، ای سکینه ، ای فضّه ، ای حسن ،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از مادرتان توشه برگیرید ، که اینک موسم فراق است و دیدار بعدی در بهشت است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متن کامل این گزارش را بعداً تقدیم می‌کنیم ، از این فرازی که نقل شد ، چند نکته استفاده می‌کنیم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تاریکی شب که بدن مطهر حضرت زهرا علیهاالسلام را غسل می‌دادند، </w:t>
      </w:r>
      <w:bookmarkStart w:id="58" w:name="pg3110_35674"/>
    </w:p>
    <w:p>
      <w:pPr>
        <w:pStyle w:val="BookText"/>
        <w:rPr/>
      </w:pPr>
      <w:bookmarkEnd w:id="58"/>
      <w:r>
        <w:rPr>
          <w:rFonts w:ascii="IRNazanin" w:hAnsi="IRNazanin" w:eastAsia="IRNazanin"/>
          <w:color w:val="111111"/>
          <w:sz w:val="28"/>
          <w:sz w:val="28"/>
          <w:szCs w:val="28"/>
          <w:rtl w:val="true"/>
          <w:lang w:bidi="fa-IR"/>
        </w:rPr>
        <w:t xml:space="preserve">در دودمان عصمت و طهارت به جز فرزندان ، اَسماء بنت عُمَیس و فضّه خادمه کسی حضور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فضّه خادمه به قدری با حضرت زهرا علیهاالسلام نزدیک بود که مولای متقیان او را نیز همانند یکی از فرزندان آن حضرت خطاب کرده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از مادرتان توشه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فرزندان حضرتْ علاوه بر حضرت زینب و حضرت ام‌کلثوم دختر سوّمی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مراسم حضور داشت ، ولی نام او در این فراخوان نیامده ، زیرا او در کنار پیکر مقدس بی‌بی بود و مولای متّقیان را در تغسیل و تکفین یاری می‌کرد ، تنها از کسانی در این فراخوان یاد شده که در اطاق دیگر در انتظار تمام شدن مراسم تکفین و تجهیز بودند </w:t>
      </w:r>
      <w:r>
        <w:rPr>
          <w:rFonts w:eastAsia="IRNazanin" w:cs="IRNazanin"/>
          <w:color w:val="111111"/>
          <w:sz w:val="28"/>
          <w:szCs w:val="28"/>
          <w:rtl w:val="true"/>
          <w:lang w:bidi="fa-IR"/>
        </w:rPr>
        <w:t>.</w:t>
      </w:r>
    </w:p>
    <w:p>
      <w:pPr>
        <w:pStyle w:val="Heading4"/>
        <w:numPr>
          <w:ilvl w:val="3"/>
          <w:numId w:val="1"/>
        </w:numPr>
        <w:rPr/>
      </w:pPr>
      <w:bookmarkStart w:id="59" w:name="__RefHeading___Toc1128795_2749589250"/>
      <w:bookmarkStart w:id="60" w:name="_Toc19"/>
      <w:bookmarkEnd w:id="59"/>
      <w:r>
        <w:rPr/>
        <w:t>2</w:t>
      </w:r>
      <w:r>
        <w:rPr>
          <w:rtl w:val="true"/>
        </w:rPr>
        <w:t xml:space="preserve"> . </w:t>
      </w:r>
      <w:r>
        <w:rPr>
          <w:rtl w:val="true"/>
        </w:rPr>
        <w:t>الگوی بانوان از دیدگاه سالار شهیدان</w:t>
      </w:r>
      <w:bookmarkEnd w:id="60"/>
    </w:p>
    <w:p>
      <w:pPr>
        <w:pStyle w:val="BookText"/>
        <w:rPr/>
      </w:pPr>
      <w:r>
        <w:rPr>
          <w:rFonts w:ascii="IRNazanin" w:hAnsi="IRNazanin" w:eastAsia="IRNazanin"/>
          <w:color w:val="111111"/>
          <w:sz w:val="28"/>
          <w:sz w:val="28"/>
          <w:szCs w:val="28"/>
          <w:rtl w:val="true"/>
          <w:lang w:bidi="fa-IR"/>
        </w:rPr>
        <w:t xml:space="preserve">دومین موردی که نام نامی حضرت سکینه گوش جان را نوازش می‌دهد، نقل سیره زیبای ایشان توسّط برادر بزرگوارش حضرت امام حسین علیه‌السلام است ، تا الگوی زیبایی برای همه بانوان در طول تاریخ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صفحات تاریخ ، پیشوای بی‌بدیل علمای شیعه در طول قرون و اعصار ، شیخ طوسی قدس‌سره با سلسله اسنادش ، از امام حسین علیه‌السلام روایت می‌کند که فرمود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خادمی آوردند ، </w:t>
      </w:r>
      <w:bookmarkStart w:id="61" w:name="pg3110_35675"/>
    </w:p>
    <w:p>
      <w:pPr>
        <w:pStyle w:val="BookText"/>
        <w:rPr/>
      </w:pPr>
      <w:bookmarkEnd w:id="61"/>
      <w:r>
        <w:rPr>
          <w:rFonts w:ascii="IRNazanin" w:hAnsi="IRNazanin" w:eastAsia="IRNazanin"/>
          <w:color w:val="111111"/>
          <w:sz w:val="28"/>
          <w:sz w:val="28"/>
          <w:szCs w:val="28"/>
          <w:rtl w:val="true"/>
          <w:lang w:bidi="fa-IR"/>
        </w:rPr>
        <w:t xml:space="preserve">سرش را از او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 مُنِعَ شَهْوَتُهُ ؛</w:t>
      </w:r>
    </w:p>
    <w:p>
      <w:pPr>
        <w:pStyle w:val="BookText"/>
        <w:rPr/>
      </w:pPr>
      <w:r>
        <w:rPr>
          <w:rFonts w:ascii="IRNazanin" w:hAnsi="IRNazanin" w:eastAsia="IRNazanin"/>
          <w:color w:val="111111"/>
          <w:sz w:val="28"/>
          <w:sz w:val="28"/>
          <w:szCs w:val="28"/>
          <w:rtl w:val="true"/>
          <w:lang w:bidi="fa-IR"/>
        </w:rPr>
        <w:t>او مردی است که از شهوتش جلوگیری به عمل آمده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وجود مقدس سالار شهیدان این داستان را به عنوان قصّه‌سرایی نقل نمی‌کند ، بلکه به عنوان اینکه برای همه بانوان اسوه و الگو باشد ، از خواهر مکرّمه‌اش سکینه خاتون نقل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صریح است در اینکه امام حسین علیه‌السلام خواهری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او بانوی بافضیلتی بود که امام حسین علیه‌السلام سیره‌اش را ارج نهاده ، برای الگوپذیری بانوان شیعه آن را نقل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راویان حدیث و ناقلان آثار این روایت را در طول قرون و اعصار برای نسلهای بعدی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اهل حدیث نیز آن را در کتاب خود ثبت نموده است </w:t>
      </w:r>
      <w:r>
        <w:rPr>
          <w:rFonts w:eastAsia="IRNazanin" w:cs="IRNazanin"/>
          <w:color w:val="111111"/>
          <w:sz w:val="28"/>
          <w:szCs w:val="28"/>
          <w:rtl w:val="true"/>
          <w:lang w:bidi="fa-IR"/>
        </w:rPr>
        <w:t>.</w:t>
      </w:r>
    </w:p>
    <w:p>
      <w:pPr>
        <w:pStyle w:val="Heading4"/>
        <w:numPr>
          <w:ilvl w:val="3"/>
          <w:numId w:val="1"/>
        </w:numPr>
        <w:rPr/>
      </w:pPr>
      <w:bookmarkStart w:id="62" w:name="__RefHeading___Toc1128797_2749589250"/>
      <w:bookmarkStart w:id="63" w:name="_Toc20"/>
      <w:bookmarkEnd w:id="62"/>
      <w:r>
        <w:rPr/>
        <w:t>3</w:t>
      </w:r>
      <w:r>
        <w:rPr>
          <w:rtl w:val="true"/>
        </w:rPr>
        <w:t xml:space="preserve"> . </w:t>
      </w:r>
      <w:r>
        <w:rPr>
          <w:rtl w:val="true"/>
        </w:rPr>
        <w:t>همسنگر زینب</w:t>
      </w:r>
      <w:bookmarkEnd w:id="63"/>
    </w:p>
    <w:p>
      <w:pPr>
        <w:pStyle w:val="BookText"/>
        <w:rPr/>
      </w:pPr>
      <w:r>
        <w:rPr>
          <w:rFonts w:ascii="IRNazanin" w:hAnsi="IRNazanin" w:eastAsia="IRNazanin"/>
          <w:color w:val="111111"/>
          <w:sz w:val="28"/>
          <w:sz w:val="28"/>
          <w:szCs w:val="28"/>
          <w:rtl w:val="true"/>
          <w:lang w:bidi="fa-IR"/>
        </w:rPr>
        <w:t xml:space="preserve">سوّمین موردی که نام نامی و یاد گرامی حضرت سکینه زینت‌بخش صفحات تاریخ شده ، داستان نهضت کربلا می‌باشد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سکینه دوشادوش دو خواهر گرامی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ام‌کلثوم علیهماالسلام در حادثه خونبار کربلا شرکت کرده ، تا عصر عاشورا در </w:t>
      </w:r>
      <w:bookmarkStart w:id="64" w:name="pg3110_35676"/>
    </w:p>
    <w:p>
      <w:pPr>
        <w:pStyle w:val="BookText"/>
        <w:rPr/>
      </w:pPr>
      <w:bookmarkEnd w:id="64"/>
      <w:r>
        <w:rPr>
          <w:rFonts w:ascii="IRNazanin" w:hAnsi="IRNazanin" w:eastAsia="IRNazanin"/>
          <w:color w:val="111111"/>
          <w:sz w:val="28"/>
          <w:sz w:val="28"/>
          <w:szCs w:val="28"/>
          <w:rtl w:val="true"/>
          <w:lang w:bidi="fa-IR"/>
        </w:rPr>
        <w:t xml:space="preserve">محضر برادر و پس از آن در کنار کاروان حسینی از کربلا تا کوفه ، از کوفه تا شام و از شام تا مدینه حضور فعّال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رکن‌الدّین ، ابواسحاق ، ابراهیم بن محمّد شافعی اسفرایینی ، متوفّای</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الجلی والخفی فی اصول الدین والردّ علی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پنج مجلّد سامان داده و خود به عنوان عالم ، فقیه ، اصولی و متکلّم شناخته شده</w:t>
      </w:r>
      <w:r>
        <w:rPr>
          <w:rStyle w:val="FootnoteAnchor"/>
          <w:rtl w:val="true"/>
        </w:rPr>
        <w:footnoteReference w:id="28"/>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العین فی مشهد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 به تفصیل از حضور فعّال سکینه بنت امیرالمؤمنین علیه‌السلام در کربلا و گفت و گویش با امام حسین علیه‌السلام در روز عاشورا سخن گفته است ،</w:t>
      </w:r>
      <w:r>
        <w:rPr>
          <w:rStyle w:val="FootnoteAnchor"/>
          <w:rtl w:val="true"/>
        </w:rPr>
        <w:footnoteReference w:id="29"/>
      </w:r>
      <w:r>
        <w:rPr>
          <w:rFonts w:ascii="IRNazanin" w:hAnsi="IRNazanin" w:eastAsia="IRNazanin"/>
          <w:color w:val="111111"/>
          <w:sz w:val="28"/>
          <w:sz w:val="28"/>
          <w:szCs w:val="28"/>
          <w:rtl w:val="true"/>
          <w:lang w:bidi="fa-IR"/>
        </w:rPr>
        <w:t xml:space="preserve">که در بخش پنجم فرازهایی از آن تقدیم می‌شود </w:t>
      </w:r>
      <w:r>
        <w:rPr>
          <w:rFonts w:eastAsia="IRNazanin" w:cs="IRNazanin"/>
          <w:color w:val="111111"/>
          <w:sz w:val="28"/>
          <w:szCs w:val="28"/>
          <w:rtl w:val="true"/>
          <w:lang w:bidi="fa-IR"/>
        </w:rPr>
        <w:t>.</w:t>
      </w:r>
    </w:p>
    <w:p>
      <w:pPr>
        <w:pStyle w:val="Heading4"/>
        <w:numPr>
          <w:ilvl w:val="3"/>
          <w:numId w:val="1"/>
        </w:numPr>
        <w:rPr/>
      </w:pPr>
      <w:bookmarkStart w:id="65" w:name="__RefHeading___Toc1128799_2749589250"/>
      <w:bookmarkStart w:id="66" w:name="_Toc21"/>
      <w:bookmarkEnd w:id="65"/>
      <w:r>
        <w:rPr/>
        <w:t>4</w:t>
      </w:r>
      <w:r>
        <w:rPr>
          <w:rtl w:val="true"/>
        </w:rPr>
        <w:t xml:space="preserve"> . </w:t>
      </w:r>
      <w:r>
        <w:rPr>
          <w:rtl w:val="true"/>
        </w:rPr>
        <w:t>بر اریکه حدیث</w:t>
      </w:r>
      <w:bookmarkEnd w:id="66"/>
    </w:p>
    <w:p>
      <w:pPr>
        <w:pStyle w:val="BookText"/>
        <w:rPr/>
      </w:pPr>
      <w:r>
        <w:rPr>
          <w:rFonts w:ascii="IRNazanin" w:hAnsi="IRNazanin" w:eastAsia="IRNazanin"/>
          <w:color w:val="111111"/>
          <w:sz w:val="28"/>
          <w:sz w:val="28"/>
          <w:szCs w:val="28"/>
          <w:rtl w:val="true"/>
          <w:lang w:bidi="fa-IR"/>
        </w:rPr>
        <w:t xml:space="preserve">یکی از بانوان بافضیلتی که بر اریکه رفیع حدیث نشسته ، احادیث اهلبیت را از سرچشمه زلال آن دریافت کرده به نسل‌های بعدی منتقل نموده ، حضرت سکینه بنت امیرمؤمنان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احادیثِ او را طبری امامی با سلسله اسنادش از امام سجاد علیه‌السلام روایت کرده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طبری معروف ، صاحب تاریخ طبری ، سه تن از علمای بزرگ شیعه با او همنام بودند ، که یکی از آنها معاصر صاحب تاریخ ، دیگری مقدّم بر او و سومی متأخّر از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ابوجعفر ، محمّد بن جریر بن رستم طبری ، معاصر شیخ طوسی در نام ، نام پدر ، کنیه و لقب با طبری معروف مشترک می‌باشد ، فقط در نام جدّ با او فرق می‌کند که نام جدّ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جدّ طبری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برای اینکه با او اشتباه نشود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امامی با سلسله اسنادش از امام سجاد علیه‌السلام روایت کرده که ایشان از دو عمّه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و زینب ، دختران علی علیه‌السلام ، از حضرت علی علیه‌السلام از رسول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خُلِقَتْ حُورِیَّةً فی صُورَةٍ اِنْسِیَّةٍ ، وَإِنَّ بَناتَ الاْءَنْبِیاءِ لا تَحِضْنَ ؛</w:t>
      </w:r>
    </w:p>
    <w:p>
      <w:pPr>
        <w:pStyle w:val="BookText"/>
        <w:rPr/>
      </w:pPr>
      <w:r>
        <w:rPr>
          <w:rFonts w:ascii="IRNazanin" w:hAnsi="IRNazanin" w:eastAsia="IRNazanin"/>
          <w:color w:val="111111"/>
          <w:sz w:val="28"/>
          <w:sz w:val="28"/>
          <w:szCs w:val="28"/>
          <w:rtl w:val="true"/>
          <w:lang w:bidi="fa-IR"/>
        </w:rPr>
        <w:t xml:space="preserve">فاطمه در آفرینش حوریه‌ای است که به صورت انسیّه آفریده شده و دختران پیامبران عادت ماهانه نمی‌شوند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بسیار جالب توجّه است که امام زین‌العابدین علیه‌السلام این حدیث را از حضرت سکینه و حضرت زینب علیهماالسلام روایت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شریف چند نکته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سکینه از تبار محدّثان و به عنوانِ یک بانوی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خدا حضرت سجاد علیه‌السلام به عمّه بزرگوارش اعتماد کرده ، حدیثی را از او روایت نموده است </w:t>
      </w:r>
      <w:r>
        <w:rPr>
          <w:rFonts w:eastAsia="IRNazanin" w:cs="IRNazanin"/>
          <w:color w:val="111111"/>
          <w:sz w:val="28"/>
          <w:szCs w:val="28"/>
          <w:rtl w:val="true"/>
          <w:lang w:bidi="fa-IR"/>
        </w:rPr>
        <w:t xml:space="preserve">. </w:t>
      </w:r>
      <w:bookmarkStart w:id="67" w:name="pg3110_35678"/>
    </w:p>
    <w:p>
      <w:pPr>
        <w:pStyle w:val="BookText"/>
        <w:rPr/>
      </w:pPr>
      <w:bookmarkEnd w:id="6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سکینه از موقعیّتی برخوردار است که امام زین‌العابدین علیه‌السلام با وجود حضرت زینب علیهاالسلام در سلسله راویان این حدیث شریف ، از</w:t>
      </w:r>
    </w:p>
    <w:p>
      <w:pPr>
        <w:pStyle w:val="BookText"/>
        <w:rPr/>
      </w:pPr>
      <w:r>
        <w:rPr>
          <w:rFonts w:ascii="IRNazanin" w:hAnsi="IRNazanin" w:eastAsia="IRNazanin"/>
          <w:color w:val="111111"/>
          <w:sz w:val="28"/>
          <w:sz w:val="28"/>
          <w:szCs w:val="28"/>
          <w:rtl w:val="true"/>
          <w:lang w:bidi="fa-IR"/>
        </w:rPr>
        <w:t xml:space="preserve">حضرت سکینه نیز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اثبات موقعیّت خاص این بانو کفایت می‌کند </w:t>
      </w:r>
      <w:r>
        <w:rPr>
          <w:rFonts w:eastAsia="IRNazanin" w:cs="IRNazanin"/>
          <w:color w:val="111111"/>
          <w:sz w:val="28"/>
          <w:szCs w:val="28"/>
          <w:rtl w:val="true"/>
          <w:lang w:bidi="fa-IR"/>
        </w:rPr>
        <w:t>.</w:t>
      </w:r>
    </w:p>
    <w:p>
      <w:pPr>
        <w:pStyle w:val="Heading4"/>
        <w:numPr>
          <w:ilvl w:val="3"/>
          <w:numId w:val="1"/>
        </w:numPr>
        <w:rPr/>
      </w:pPr>
      <w:bookmarkStart w:id="68" w:name="__RefHeading___Toc1128801_2749589250"/>
      <w:bookmarkStart w:id="69" w:name="_Toc22"/>
      <w:bookmarkEnd w:id="68"/>
      <w:r>
        <w:rPr/>
        <w:t>5</w:t>
      </w:r>
      <w:r>
        <w:rPr>
          <w:rtl w:val="true"/>
        </w:rPr>
        <w:t xml:space="preserve"> . </w:t>
      </w:r>
      <w:r>
        <w:rPr>
          <w:rtl w:val="true"/>
        </w:rPr>
        <w:t>از تبار محدّثان</w:t>
      </w:r>
      <w:bookmarkEnd w:id="69"/>
    </w:p>
    <w:p>
      <w:pPr>
        <w:pStyle w:val="BookText"/>
        <w:rPr/>
      </w:pPr>
      <w:r>
        <w:rPr>
          <w:rFonts w:ascii="IRNazanin" w:hAnsi="IRNazanin" w:eastAsia="IRNazanin"/>
          <w:color w:val="111111"/>
          <w:sz w:val="28"/>
          <w:sz w:val="28"/>
          <w:szCs w:val="28"/>
          <w:rtl w:val="true"/>
          <w:lang w:bidi="fa-IR"/>
        </w:rPr>
        <w:t xml:space="preserve">صدها نفر از بانوان صحابی و تابعی از وجود مقدس رسول اکرم صلی‌الله‌علیه‌و‌آله حدیث نقل کرده‌اند و در زمره محدّثان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تدوین کتب حدیثی سعی بر این بود که حتّی‌الامکان از مخدّرات اهلبیت چیزی روایت نشود ، با یک مقایسه سر انگشتی صحّت این سخن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روایاتی که از عایشه در کتب حدیثی نقل شده چندین هزار برابر احادیثی است که از حضرت فاطمه علیهاالسلام روایت شده است ، در حالی که او یکی از نُه همسر پیامبر بود و از هر نُه شب یک شب در خدمت پیامبر بود ، ولی حضرت فاطمه علیهاالسلام شب و روز در محضر پیامبر اکرم بود ، عدالت و وثاقتش نیز در آیه تطهیر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نقش سکینه بنت امیرمؤمنان در حدّی بود که سیره‌نویسان و تراجم‌نگاران اهل سنت نیز او را در زمره محدّثان آورده‌اند ، که به دو عنوان از منابع بسیار محکم و متقن از قرن سوم و چهارم هجری بسنده می‌کنیم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 اسماعیل بن ابراهیم بخاری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کبیر خود در ضمن شرح 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ابوالعلاء ، سالم ، مولی ابراهیم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ابوالعلاء ، مولی ابراهیم الطّائی ، از ابوصالح استماع کرده ، او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بر این اساس بخاری از حضرت سکینه دخت امیرمؤمنان علیه‌السلام به عنوان یکی از بانوان محدّثه نام برده و تصریح کرده که وی از پیامبر اکرم صلی‌الله‌علیه‌و‌آله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احتمال این معنی هست که حضرت سکینه توسط پدر یا مادرش از آن حضرت روایت کرده باشد ، ولی از ظاهر عبارت روایت بدون واسطه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شاهد دیگری است بر اینکه حضرت سکینه دخت گرامی حضرت فاطمه زهرا علیهاالسلام می‌باشد ، زیرا تا حضرت فاطمه زنده بود امیرمؤمنان علیه‌السلام همسر دیگری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 ابومحمّد ، عبدالرّحمن بن ابی‌حاتم رازی ،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شرح حال سالم ابوالعلاء همان تعبیر بخاری را آورده است </w:t>
      </w:r>
      <w:r>
        <w:rPr>
          <w:rFonts w:eastAsia="IRNazanin" w:cs="IRNazanin"/>
          <w:color w:val="111111"/>
          <w:sz w:val="28"/>
          <w:szCs w:val="28"/>
          <w:rtl w:val="true"/>
          <w:lang w:bidi="fa-IR"/>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سکینه بنت امیرمؤمنان علیه‌السلام در قرنهای سوّم و چهارم به عنوان یکی از محدِّثه‌ها در کتب سیره و تراجم مطرح بود </w:t>
      </w:r>
      <w:r>
        <w:rPr>
          <w:rFonts w:eastAsia="IRNazanin" w:cs="IRNazanin"/>
          <w:color w:val="111111"/>
          <w:sz w:val="28"/>
          <w:szCs w:val="28"/>
          <w:rtl w:val="true"/>
          <w:lang w:bidi="fa-IR"/>
        </w:rPr>
        <w:t xml:space="preserve">. </w:t>
      </w:r>
      <w:bookmarkStart w:id="70" w:name="pg3110_35680"/>
    </w:p>
    <w:p>
      <w:pPr>
        <w:pStyle w:val="Heading4"/>
        <w:numPr>
          <w:ilvl w:val="3"/>
          <w:numId w:val="1"/>
        </w:numPr>
        <w:rPr/>
      </w:pPr>
      <w:bookmarkStart w:id="71" w:name="__RefHeading___Toc1128803_2749589250"/>
      <w:bookmarkStart w:id="72" w:name="_Toc23"/>
      <w:bookmarkEnd w:id="70"/>
      <w:bookmarkEnd w:id="71"/>
      <w:r>
        <w:rPr/>
        <w:t>6</w:t>
      </w:r>
      <w:r>
        <w:rPr>
          <w:rtl w:val="true"/>
        </w:rPr>
        <w:t xml:space="preserve"> . </w:t>
      </w:r>
      <w:r>
        <w:rPr>
          <w:rtl w:val="true"/>
        </w:rPr>
        <w:t>جمال بی‌مثال</w:t>
      </w:r>
      <w:bookmarkEnd w:id="72"/>
    </w:p>
    <w:p>
      <w:pPr>
        <w:pStyle w:val="BookText"/>
        <w:rPr/>
      </w:pPr>
      <w:r>
        <w:rPr>
          <w:rFonts w:ascii="IRNazanin" w:hAnsi="IRNazanin" w:eastAsia="IRNazanin"/>
          <w:color w:val="111111"/>
          <w:sz w:val="28"/>
          <w:sz w:val="28"/>
          <w:szCs w:val="28"/>
          <w:rtl w:val="true"/>
          <w:lang w:bidi="fa-IR"/>
        </w:rPr>
        <w:t>در میان بانوان جهان اسلام زیباترین بانو حضرت خدیجه بود ، که</w:t>
      </w:r>
    </w:p>
    <w:p>
      <w:pPr>
        <w:pStyle w:val="BookText"/>
        <w:rPr/>
      </w:pPr>
      <w:r>
        <w:rPr>
          <w:rFonts w:ascii="IRNazanin" w:hAnsi="IRNazanin" w:eastAsia="IRNazanin"/>
          <w:color w:val="111111"/>
          <w:sz w:val="28"/>
          <w:sz w:val="28"/>
          <w:szCs w:val="28"/>
          <w:rtl w:val="true"/>
          <w:lang w:bidi="fa-IR"/>
        </w:rPr>
        <w:t xml:space="preserve">حضرت زهرا علیهاالسلام این زیبایی را از مادر به ارث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مادرش خواست که جمال بی‌مثال حضرت فاطمه علیهاالسلام را برای او بیان کند ، مادرش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شبیه‌ترین مردمان به پیامبر اکرم بود ، رنگ مبارکش سفید و چهره‌اش گلناری بود ، گیسوانش مشکی بود و صورتش چون ماه چهارده شبه می‌درخشید ، گویی خورشید فروزانی بود که در کنار ابر قرار گرفته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عبداللّه ظاهر ، فرزند حسن مثنّی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درخشندگی دندانهای امام صادق علیه‌السلام از کجاست ؟</w:t>
      </w:r>
    </w:p>
    <w:p>
      <w:pPr>
        <w:pStyle w:val="BookText"/>
        <w:rPr/>
      </w:pPr>
      <w:r>
        <w:rPr>
          <w:rFonts w:ascii="IRNazanin" w:hAnsi="IRNazanin" w:eastAsia="IRNazanin"/>
          <w:color w:val="111111"/>
          <w:sz w:val="28"/>
          <w:sz w:val="28"/>
          <w:szCs w:val="28"/>
          <w:rtl w:val="true"/>
          <w:lang w:bidi="fa-IR"/>
        </w:rPr>
        <w:t xml:space="preserve">وی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 فقط می‌دانم که حضرت خدیجه اینگونه بود ، حضرت فاطمه نیز این چنین بود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میان دختران حضرت فاطمه این ویژگی را حضرت سکینه از آن حضرت به ارث برده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ابومحمّد ، عبداللّه بن مسلم بن قتیبه دینوری ،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الطُّرَّةُ السَّکینِیَّةِ ، </w:t>
      </w:r>
      <w:bookmarkStart w:id="73" w:name="pg3110_35681"/>
    </w:p>
    <w:p>
      <w:pPr>
        <w:pStyle w:val="BookText"/>
        <w:rPr/>
      </w:pPr>
      <w:bookmarkEnd w:id="73"/>
      <w:r>
        <w:rPr>
          <w:rFonts w:ascii="Amiri" w:hAnsi="Amiri" w:eastAsia="Amiri" w:cs="Amiri"/>
          <w:color w:val="111111"/>
          <w:sz w:val="28"/>
          <w:sz w:val="28"/>
          <w:szCs w:val="28"/>
          <w:rtl w:val="true"/>
          <w:lang w:bidi="ar-SA"/>
        </w:rPr>
        <w:t>هِیَ تُنْسَبُ إِلی سَکینَةَ بِنْتِ عَلِیِّ بْنِ أَبیطالِبٍ علیه‌السلام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طُرَّه سکینه‌ای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سکینه دختر امیرمؤمنان علیه‌السلام منسوب</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ابن فارس پیشتاز ارباب لغت در ریشه‌یابی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صورت زیبا ، شمایل نیکو ، اندام متناسب ، شمشیر جلا داده شده و هر شی‌ء زیبا گفته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اینکه شمایل حضرت سکینه پس از دو قرن به عنوان مَثَل مطرح بوده ، حکایت از آن دارد که او در جمال و کمال آیینه تمام نمای مادرش حضرت فاطمه علیهاالسلام بود </w:t>
      </w:r>
      <w:r>
        <w:rPr>
          <w:rFonts w:eastAsia="IRNazanin" w:cs="IRNazanin"/>
          <w:color w:val="111111"/>
          <w:sz w:val="28"/>
          <w:szCs w:val="28"/>
          <w:rtl w:val="true"/>
          <w:lang w:bidi="fa-IR"/>
        </w:rPr>
        <w:t>.</w:t>
      </w:r>
    </w:p>
    <w:p>
      <w:pPr>
        <w:pStyle w:val="Heading4"/>
        <w:numPr>
          <w:ilvl w:val="3"/>
          <w:numId w:val="1"/>
        </w:numPr>
        <w:rPr/>
      </w:pPr>
      <w:bookmarkStart w:id="74" w:name="__RefHeading___Toc1128805_2749589250"/>
      <w:bookmarkStart w:id="75" w:name="_Toc24"/>
      <w:bookmarkEnd w:id="74"/>
      <w:r>
        <w:rPr/>
        <w:t>7</w:t>
      </w:r>
      <w:r>
        <w:rPr>
          <w:rtl w:val="true"/>
        </w:rPr>
        <w:t xml:space="preserve"> . </w:t>
      </w:r>
      <w:r>
        <w:rPr>
          <w:rtl w:val="true"/>
        </w:rPr>
        <w:t>مرقد مطهر حضرت سکینه</w:t>
      </w:r>
      <w:bookmarkEnd w:id="75"/>
    </w:p>
    <w:p>
      <w:pPr>
        <w:pStyle w:val="BookText"/>
        <w:rPr/>
      </w:pPr>
      <w:r>
        <w:rPr>
          <w:rFonts w:ascii="IRNazanin" w:hAnsi="IRNazanin" w:eastAsia="IRNazanin"/>
          <w:color w:val="111111"/>
          <w:sz w:val="28"/>
          <w:sz w:val="28"/>
          <w:szCs w:val="28"/>
          <w:rtl w:val="true"/>
          <w:lang w:bidi="fa-IR"/>
        </w:rPr>
        <w:t xml:space="preserve">مؤمن بن حسن بن مؤمن شبلنجی ، متوفّای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را پیرامون مرقد مطهر حضرت سکینه بنت الحسین علیه‌السلام آورده ، از عبدالرحمن اجهوری</w:t>
      </w:r>
      <w:r>
        <w:rPr>
          <w:rStyle w:val="FootnoteAnchor"/>
          <w:rtl w:val="true"/>
        </w:rPr>
        <w:footnoteReference w:id="37"/>
      </w:r>
      <w:r>
        <w:rPr>
          <w:rFonts w:ascii="IRNazanin" w:hAnsi="IRNazanin" w:eastAsia="IRNazanin"/>
          <w:color w:val="111111"/>
          <w:sz w:val="28"/>
          <w:sz w:val="28"/>
          <w:szCs w:val="28"/>
          <w:rtl w:val="true"/>
          <w:lang w:bidi="fa-IR"/>
        </w:rPr>
        <w:t xml:space="preserve">نقل کرده که 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سیره‌نویسان معتقدند که سکینه دختر امام حسین علیه‌السلام در مدینه وفات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طبقات شعرانی نقل کرده که ایشان در مراغه</w:t>
      </w:r>
      <w:r>
        <w:rPr>
          <w:rStyle w:val="FootnoteAnchor"/>
          <w:rtl w:val="true"/>
        </w:rPr>
        <w:footnoteReference w:id="38"/>
      </w:r>
      <w:r>
        <w:rPr>
          <w:rFonts w:ascii="IRNazanin" w:hAnsi="IRNazanin" w:eastAsia="IRNazanin"/>
          <w:color w:val="111111"/>
          <w:sz w:val="28"/>
          <w:sz w:val="28"/>
          <w:szCs w:val="28"/>
          <w:rtl w:val="true"/>
          <w:lang w:bidi="fa-IR"/>
        </w:rPr>
        <w:t>در نزدیکی</w:t>
      </w:r>
    </w:p>
    <w:p>
      <w:pPr>
        <w:pStyle w:val="BookText"/>
        <w:rPr/>
      </w:pPr>
      <w:r>
        <w:rPr>
          <w:rFonts w:ascii="IRNazanin" w:hAnsi="IRNazanin" w:eastAsia="IRNazanin"/>
          <w:color w:val="111111"/>
          <w:sz w:val="28"/>
          <w:sz w:val="28"/>
          <w:szCs w:val="28"/>
          <w:rtl w:val="true"/>
          <w:lang w:bidi="fa-IR"/>
        </w:rPr>
        <w:t xml:space="preserve">حرم سیّده نفیسه در قاهره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اجهوری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منن خود</w:t>
      </w:r>
      <w:r>
        <w:rPr>
          <w:rStyle w:val="FootnoteAnchor"/>
          <w:rtl w:val="true"/>
        </w:rPr>
        <w:footnoteReference w:id="40"/>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حضرت سکینه ، سکینه خواهر امام حسین علیه‌السلام است ، نه سکینه دختر آن حضرت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عبدالوهّاب شعرانی شخصیّت کم‌نظیر قرن دهم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اثر تحقیقی از خود به یادگار نهاده ، به وجود حضرت سکینه دختر امیرمؤمنان علیه‌السلام اعتراف داشته و قبر موجود در نواحی قاهره را به ایشان منتسب دانسته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سیری کوتاه در منابع حدیثی ، تاریخی ، سیره و تراجم ، که از مجموع آنها اطمینان حاصل می‌شود که امیرمؤمنان علیه‌السلام علاوه بر حضرت زینب و حضرت ام‌کلثوم دختر دیگری به نام حضرت سکینه داشته است </w:t>
      </w:r>
      <w:r>
        <w:rPr>
          <w:rFonts w:eastAsia="IRNazanin" w:cs="IRNazanin"/>
          <w:color w:val="111111"/>
          <w:sz w:val="28"/>
          <w:szCs w:val="28"/>
          <w:rtl w:val="true"/>
          <w:lang w:bidi="fa-IR"/>
        </w:rPr>
        <w:t xml:space="preserve">. </w:t>
      </w:r>
      <w:bookmarkStart w:id="76" w:name="pg3110_35683"/>
    </w:p>
    <w:p>
      <w:pPr>
        <w:pStyle w:val="Heading2"/>
        <w:numPr>
          <w:ilvl w:val="1"/>
          <w:numId w:val="1"/>
        </w:numPr>
        <w:rPr/>
      </w:pPr>
      <w:bookmarkStart w:id="77" w:name="__RefHeading___Toc1128807_2749589250"/>
      <w:bookmarkStart w:id="78" w:name="_Toc25"/>
      <w:bookmarkEnd w:id="76"/>
      <w:bookmarkEnd w:id="77"/>
      <w:r>
        <w:rPr>
          <w:rtl w:val="true"/>
        </w:rPr>
        <w:t xml:space="preserve">بخش دوّم </w:t>
      </w:r>
      <w:r>
        <w:rPr>
          <w:rtl w:val="true"/>
        </w:rPr>
        <w:t xml:space="preserve">: </w:t>
      </w:r>
      <w:r>
        <w:rPr>
          <w:rtl w:val="true"/>
        </w:rPr>
        <w:t>تعداد دختران نیک‌اختر فاطمه اطهر</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128809_2749589250"/>
      <w:bookmarkStart w:id="80" w:name="_Toc26"/>
      <w:bookmarkEnd w:id="79"/>
      <w:r>
        <w:rPr>
          <w:rtl w:val="true"/>
        </w:rPr>
        <w:t>اشاره</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3110_35685"/>
      <w:bookmarkStart w:id="82" w:name="pg3110_35685"/>
      <w:bookmarkEnd w:id="82"/>
    </w:p>
    <w:p>
      <w:pPr>
        <w:pStyle w:val="Heading3"/>
        <w:numPr>
          <w:ilvl w:val="2"/>
          <w:numId w:val="1"/>
        </w:numPr>
        <w:rPr/>
      </w:pPr>
      <w:bookmarkStart w:id="83" w:name="pg3110_35685"/>
      <w:bookmarkStart w:id="84" w:name="__RefHeading___Toc1128811_2749589250"/>
      <w:bookmarkStart w:id="85" w:name="_Toc27"/>
      <w:bookmarkEnd w:id="83"/>
      <w:bookmarkEnd w:id="84"/>
      <w:r>
        <w:rPr>
          <w:rtl w:val="true"/>
        </w:rPr>
        <w:t>آیا حضرت فاطمه علیهاالسلام دختری به نام سکینه داشت ؟</w:t>
      </w:r>
      <w:bookmarkEnd w:id="85"/>
    </w:p>
    <w:p>
      <w:pPr>
        <w:pStyle w:val="BookText"/>
        <w:rPr/>
      </w:pPr>
      <w:r>
        <w:rPr>
          <w:rFonts w:ascii="IRNazanin" w:hAnsi="IRNazanin" w:eastAsia="IRNazanin"/>
          <w:color w:val="111111"/>
          <w:sz w:val="28"/>
          <w:sz w:val="28"/>
          <w:szCs w:val="28"/>
          <w:rtl w:val="true"/>
          <w:lang w:bidi="fa-IR"/>
        </w:rPr>
        <w:t xml:space="preserve">در غالب کتابهای تاریخ ، سیره ، تراجم ، نسب و مقتل برای حضرت فاطمه علیهاالسلام دو اختر تابناک به نام حضرت زینب و حضرت امّ‌کلثوم ثبت شده و تقریباً در هیچ منبعی دختر سوّمی به نام سکینه ثبت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تعدادی از منابع مورد اعتماد و استناد برای حضرت فاطمه زهرا علیهاالسلام سه دختر ثبت شده ، جز اینکه یا از آنها نام برده نشده و یا از سوّمی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اینک به تعدادی از این منابع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ابی‌یعقوب ، مشهور به ابن واضح یعقوبی مقدّمِ ارباب تاریخ ، متوفّای حدود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تن از پسران امیرمؤمنان علیه‌السلام را نام می‌برد ، سپس می‌نویسد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حضرت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بود که سه تن از آنها از حضرت فاطمه ، بقیه از دیگر همسران و کنیزان بود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اگرچه یعقوبی نام دختران حضرت زهرا علیهاالسلام را ثبت نکرده ، ولی همین که به صراحت گفته سه تن از آنها از حضرت فاطمه بود ، بسیار ارزشمند است ، زیرا اوّلاً یعقوبی پیشتاز همه مورّخان است ، ثانیاً از دقّت نظر خاصّی برخوردار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 به هنگام گزارش آخرین لحظات حضرت</w:t>
      </w:r>
    </w:p>
    <w:p>
      <w:pPr>
        <w:pStyle w:val="BookText"/>
        <w:rPr/>
      </w:pPr>
      <w:r>
        <w:rPr>
          <w:rFonts w:ascii="IRNazanin" w:hAnsi="IRNazanin" w:eastAsia="IRNazanin"/>
          <w:color w:val="111111"/>
          <w:sz w:val="28"/>
          <w:sz w:val="28"/>
          <w:szCs w:val="28"/>
          <w:rtl w:val="true"/>
          <w:lang w:bidi="fa-IR"/>
        </w:rPr>
        <w:t xml:space="preserve">فاطمه علیهاالسلام روایت می‌کند که از من آب خواست ، خود را شستشو داد ، جامه‌های نو خواست ، آنها را پوشید ، بقیّه حنوط پیامبر اکرم را طلبید و در زیر بالش خود قرار داد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بیرون شو ، که می‌خواهم با خدای خود مناجات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رفتم مشغول مناجات شد ، پس وارد شدم ، متوجّه ورود من نشد ، دیدم که دست‌های مبارکش را به سوی آسمان برافراشته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ترا می‌خوانم به حق محمّد مصطفی صلی‌الله‌علیه‌و‌آله و اشتیاقش به من ، و به حق شوهرم علی مرتضی علیه‌السلام و اندوهش بر من ، و به حسن مجتبی و گریه‌هایش بر من، و به حق حسین شهید و حزنش بر من ، و به حق دخترانِ فاطمی‌ام و غم و اندوهشان بر من ، که بر گنهکاران از امّت پدرم ترحّم کنی و آنها را بیامرزی و وارد بهشت کنی ، که تو بهترین مسئولین و مهربان‌ترین مهربانان هستی </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اینجا تعبیر حضرت فاطمه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بِبَناتِیَ الْفاطِمِیّاتِ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اینکه دختران آن حضرت بیش از دو تن بودند ، </w:t>
      </w:r>
    </w:p>
    <w:p>
      <w:pPr>
        <w:pStyle w:val="BookText"/>
        <w:rPr/>
      </w:pPr>
      <w:r>
        <w:rPr>
          <w:rFonts w:ascii="IRNazanin" w:hAnsi="IRNazanin" w:eastAsia="IRNazanin"/>
          <w:color w:val="111111"/>
          <w:sz w:val="28"/>
          <w:sz w:val="28"/>
          <w:szCs w:val="28"/>
          <w:rtl w:val="true"/>
          <w:lang w:bidi="fa-IR"/>
        </w:rPr>
        <w:t xml:space="preserve">زیرا در عربی صیغه تثنیه داریم ، اگر دو نفر بودند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بِبِنْتَیَّ الْفاطِمِیَّتَیْنِ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فاطمی‌ام ،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فاطمی‌ام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ابوبِشر ، محمّد بن احمد انصاری دولابی ،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علیه‌السلام با فاطمه دختر پیامبر صلی‌الله‌علیه‌و‌آله ازدواج نمود ، پس حضرت فاطمه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حسین ، زینب ، امّ‌کلثوم و رقیّه را آورد ، که رقیّه پیش از بلوغ وفات کرد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دولابی اگرچه از دختر سوم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 ولی تصریح او به اینکه حضرت فاطمه سه دختر داشت، از اهمیّت خاصی برخوردار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محبّ الدّین احمد بن عبداللّه طبری ،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تعبیر دولابی را از لیث بن سعد آورده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معتمدخان بدخشانی ، متوفّای بعد از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اولاد حضرت فاطمه علیهاالسلام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امّ‌کلثوم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لیث بن سعد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سوم رقیه نام دارد ، که در کودکی در گذشت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مضمون از ده‌ها تن دیگر نقل شده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الدّین بن نجّار ، در الدّرّة الثّمینة فی أخبار المدینة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رفاعی ، در نور الأنوار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شیروانی ، در مناقب اهل البیت ،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کردی ، در رفع الخفاء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 در تاریخ الحوادث و الأحوال النّبویّة ،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اتحاف اهل الاسلام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صنعانی یمنی ، متوفّای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را در شرح خود بر بلوغ المرام ابن حجر ، از ابن عباس روایت کرده است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بررسی مطالب یاد شده چند نکته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علیهاالسلام در واپسین مناجات خود ، خدا را به حقّ دخترانش سوگند می‌دهد و از آنها با صیغه جمع تعبیر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مقدَّمِ تاریخ‌نویسان دختران امیرمؤمنان علیه‌السلام را از حضرت فاطمه علیهاالسلام سه تن دانسته ، جز اینکه از آنها نام نبرده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یاد شده تصریح شده به اینکه دختران حضرت زهرا علیهاالسلام سه تن بوده‌اند و سوّمی آنها رقیه نام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غالب منابع یاد شده این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سعد از محدثان قرن دوم بود ،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bookmarkStart w:id="86" w:name="pg3110_35689"/>
    </w:p>
    <w:p>
      <w:pPr>
        <w:pStyle w:val="BookText"/>
        <w:rPr/>
      </w:pPr>
      <w:bookmarkEnd w:id="86"/>
      <w:r>
        <w:rPr>
          <w:rFonts w:ascii="IRNazanin" w:hAnsi="IRNazanin" w:eastAsia="IRNazanin"/>
          <w:color w:val="111111"/>
          <w:sz w:val="28"/>
          <w:sz w:val="28"/>
          <w:szCs w:val="28"/>
          <w:rtl w:val="true"/>
          <w:lang w:bidi="fa-IR"/>
        </w:rPr>
        <w:t xml:space="preserve">و مورد توثیق همه رجالیون می‌باشد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آن را به نقل از ابن عباس ثبت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دختران حضرت فاطمه به حضرت زینب و حضرت</w:t>
      </w:r>
    </w:p>
    <w:p>
      <w:pPr>
        <w:pStyle w:val="BookText"/>
        <w:rPr/>
      </w:pPr>
      <w:r>
        <w:rPr>
          <w:rFonts w:ascii="IRNazanin" w:hAnsi="IRNazanin" w:eastAsia="IRNazanin"/>
          <w:color w:val="111111"/>
          <w:sz w:val="28"/>
          <w:sz w:val="28"/>
          <w:szCs w:val="28"/>
          <w:rtl w:val="true"/>
          <w:lang w:bidi="fa-IR"/>
        </w:rPr>
        <w:t xml:space="preserve">ام‌کلثوم قطعی نیست ، بلکه در بیش از ده منبع یاد شده ، تعداد آنها سه تن ثبت شده است </w:t>
      </w:r>
      <w:r>
        <w:rPr>
          <w:rFonts w:eastAsia="IRNazanin" w:cs="IRNazanin"/>
          <w:color w:val="111111"/>
          <w:sz w:val="28"/>
          <w:szCs w:val="28"/>
          <w:rtl w:val="true"/>
          <w:lang w:bidi="fa-IR"/>
        </w:rPr>
        <w:t>.</w:t>
      </w:r>
    </w:p>
    <w:p>
      <w:pPr>
        <w:pStyle w:val="Heading3"/>
        <w:numPr>
          <w:ilvl w:val="2"/>
          <w:numId w:val="1"/>
        </w:numPr>
        <w:rPr/>
      </w:pPr>
      <w:bookmarkStart w:id="87" w:name="__RefHeading___Toc1128813_2749589250"/>
      <w:bookmarkStart w:id="88" w:name="_Toc28"/>
      <w:bookmarkEnd w:id="87"/>
      <w:r>
        <w:rPr>
          <w:rtl w:val="true"/>
        </w:rPr>
        <w:t>دختر سوّم سکینه است یا رقیّه ؟</w:t>
      </w:r>
      <w:bookmarkEnd w:id="88"/>
    </w:p>
    <w:p>
      <w:pPr>
        <w:pStyle w:val="BookText"/>
        <w:rPr/>
      </w:pPr>
      <w:r>
        <w:rPr>
          <w:rFonts w:ascii="IRNazanin" w:hAnsi="IRNazanin" w:eastAsia="IRNazanin"/>
          <w:color w:val="111111"/>
          <w:sz w:val="28"/>
          <w:sz w:val="28"/>
          <w:szCs w:val="28"/>
          <w:rtl w:val="true"/>
          <w:lang w:bidi="fa-IR"/>
        </w:rPr>
        <w:t xml:space="preserve">تنها مشکلی که در اینجا با آن روبرو هستیم این است که ما درصدد اثبات دختری به نام سکینه هستیم ، در حالی که در این منابع این دختر به نام رقیّه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به چند طریق قابل حلّ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مخدّرات اهلبیت نمونه‌هایی سراغ داریم که دو نام داشتند و فقط به یک نام خوانده می‌شدند ، مثل سکینه دختر امام حسین علیه‌السلام که آمنه نام داشت ، ولی او را سکینه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سکینه بنت امیرمؤمنان علیه‌السلام نیز رقیّه نام داشته باشد ، ولی به سکینه شهرت پیدا کند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علمای انساب نام دختران حضرت فاطمه علیهاالسلام را زینب و رقیّه ثبت کرده‌اند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برخی از محدّثان ام‌کلثوم را کنیه رقیه دانسته‌اند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روی این بیان ممکن است منظور از رقیّه ، امّ‌کلثوم و منظور از امّ‌کلثوم همان سکینه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که حضرت علی علیه‌السلام دو دختر به نام رقیّه داشت ، یکی رقیّه کبری ، که مادرش حضرت فاطمه بود ، دیگری رقیّه صغری ، که مادرش امّ‌حبیب بود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روی این بیان احتمال این معنی هست که سوّمین دختر حضرت فاطمه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حضرت خدیجه ، رقیّه نامیده باشند ، ولی سکینه صدا کنند ، چنانکه در مورد سکینه بنت الحسین اتّفاق افتاد ، که او را به یاد آمنه مادر پیامبر آمنه نام نهادند ، ولی سکینه صدا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شبلنجی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شام به من خبر دادند که برای رقیه دختر علی علیه‌السلام ضریحی 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دیوارهای قبر آسیب دیده بود ، خواستند که حضرت رقیه را بیرون آورده لحد را تعمیر کنند ، کسی جرأت نکرد که وارد قبر شود ، یک نفر از سادات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پسر مرتضی وارد قبر شده ، پیکر رقیه را در پارچه‌ای پیچیده بیرون آورد ، پس او دختری بود که به سنّ بلوغ نرسیده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به برخی از فضلا نقل کردم ، گفت که آن را از استادش شنیده است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سپس شبلنجی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تاریخ‌نویسان برای حضرت علی علیه‌السلام تنها یک دختر به نام رقیّه ثبت کرده‌اند که مادرش حضرت فاطمه نیست ، ولی لیث بن سعد آن را از حضرت فاطمه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بعداً دیدم که برخی از سیره‌نویسان برای حضرت علی دو دختر به نام رقیّه ثبت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رقیّه کبری ، از حضرت فاطمه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رقیّه صغری ، از امّ حبیب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کرامتی برای حضرت رقیّه بنت علی علیه‌السلام از أجهوری نقل کرده است </w:t>
      </w:r>
      <w:r>
        <w:rPr>
          <w:rFonts w:eastAsia="IRNazanin" w:cs="IRNazanin"/>
          <w:color w:val="111111"/>
          <w:sz w:val="28"/>
          <w:szCs w:val="28"/>
          <w:rtl w:val="true"/>
          <w:lang w:bidi="fa-IR"/>
        </w:rPr>
        <w:t>.</w:t>
      </w:r>
      <w:r>
        <w:rPr>
          <w:rStyle w:val="FootnoteAnchor"/>
          <w:rtl w:val="true"/>
        </w:rPr>
        <w:footnoteReference w:id="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3110_35693"/>
      <w:bookmarkStart w:id="90" w:name="pg3110_35693"/>
      <w:bookmarkEnd w:id="90"/>
    </w:p>
    <w:p>
      <w:pPr>
        <w:pStyle w:val="Heading2"/>
        <w:numPr>
          <w:ilvl w:val="1"/>
          <w:numId w:val="1"/>
        </w:numPr>
        <w:rPr/>
      </w:pPr>
      <w:bookmarkStart w:id="91" w:name="pg3110_35693"/>
      <w:bookmarkStart w:id="92" w:name="__RefHeading___Toc1128815_2749589250"/>
      <w:bookmarkStart w:id="93" w:name="_Toc29"/>
      <w:bookmarkEnd w:id="91"/>
      <w:bookmarkEnd w:id="92"/>
      <w:r>
        <w:rPr>
          <w:rtl w:val="true"/>
        </w:rPr>
        <w:t xml:space="preserve">بخش سوّم </w:t>
      </w:r>
      <w:r>
        <w:rPr>
          <w:rtl w:val="true"/>
        </w:rPr>
        <w:t xml:space="preserve">: </w:t>
      </w:r>
      <w:r>
        <w:rPr>
          <w:rtl w:val="true"/>
        </w:rPr>
        <w:t>محدّثه آل طاه</w:t>
      </w:r>
      <w:r>
        <w:rPr>
          <w:rtl w:val="true"/>
        </w:rPr>
        <w:t>-</w:t>
      </w:r>
      <w:r>
        <w:rPr>
          <w:rtl w:val="true"/>
        </w:rPr>
        <w:t>ا</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128817_2749589250"/>
      <w:bookmarkStart w:id="95" w:name="_Toc30"/>
      <w:bookmarkEnd w:id="94"/>
      <w:r>
        <w:rPr>
          <w:rtl w:val="true"/>
        </w:rPr>
        <w:t>اشاره</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3110_35695"/>
      <w:bookmarkStart w:id="97" w:name="pg3110_35695"/>
      <w:bookmarkEnd w:id="97"/>
    </w:p>
    <w:p>
      <w:pPr>
        <w:pStyle w:val="Heading3"/>
        <w:numPr>
          <w:ilvl w:val="2"/>
          <w:numId w:val="1"/>
        </w:numPr>
        <w:rPr/>
      </w:pPr>
      <w:bookmarkStart w:id="98" w:name="pg3110_35695"/>
      <w:bookmarkStart w:id="99" w:name="__RefHeading___Toc1128819_2749589250"/>
      <w:bookmarkStart w:id="100" w:name="_Toc31"/>
      <w:bookmarkEnd w:id="98"/>
      <w:bookmarkEnd w:id="99"/>
      <w:r>
        <w:rPr>
          <w:rtl w:val="true"/>
        </w:rPr>
        <w:t>جایگاه حدیث در اسلام</w:t>
      </w:r>
      <w:bookmarkEnd w:id="100"/>
    </w:p>
    <w:p>
      <w:pPr>
        <w:pStyle w:val="BookText"/>
        <w:rPr/>
      </w:pPr>
      <w:r>
        <w:rPr>
          <w:rFonts w:ascii="IRNazanin" w:hAnsi="IRNazanin" w:eastAsia="IRNazanin"/>
          <w:color w:val="111111"/>
          <w:sz w:val="28"/>
          <w:sz w:val="28"/>
          <w:szCs w:val="28"/>
          <w:rtl w:val="true"/>
          <w:lang w:bidi="fa-IR"/>
        </w:rPr>
        <w:t xml:space="preserve">پیش از اسلام تحصیل دانش در انحصار اشراف‌زادگان بود و طبقات دیگر از این نعمت الهی محروم بودند ، آیین مقدس اسلام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نآ وَ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 لوحه فراخوان خود قرار داد ، طلب دانش را بر هر مرد و زن مسلمان واجب کرد و آوایِ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w:t>
      </w:r>
    </w:p>
    <w:p>
      <w:pPr>
        <w:pStyle w:val="BookText"/>
        <w:rPr/>
      </w:pPr>
      <w:r>
        <w:rPr>
          <w:rFonts w:ascii="IRNazanin" w:hAnsi="IRNazanin" w:eastAsia="IRNazanin"/>
          <w:color w:val="111111"/>
          <w:sz w:val="28"/>
          <w:sz w:val="28"/>
          <w:szCs w:val="28"/>
          <w:rtl w:val="true"/>
          <w:lang w:bidi="fa-IR"/>
        </w:rPr>
        <w:t>کسب دانش بر هر مسلمانی فریضه است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را در هر کوی و برزن سر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نیز بسنده نکرده ، فرهنگ اجباری را تشریع کرده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 أَصْحابی ضُرِبَتْ رُؤُسُهُمْ بِالسِّیاطِ حَتّی یَتَفَقَّهُوا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بر سر یارانم با تازیانه نواخته شود تا فقه بیاموزند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بسیار لطیف است که به روخوانی بسنده نکرده ، به آموزش در حدّ فقاهت تأکید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میان رشته‌های مختلف علوم اسلامی علم حدیث جایگاه</w:t>
      </w:r>
    </w:p>
    <w:p>
      <w:pPr>
        <w:pStyle w:val="BookText"/>
        <w:rPr/>
      </w:pPr>
      <w:r>
        <w:rPr>
          <w:rFonts w:ascii="IRNazanin" w:hAnsi="IRNazanin" w:eastAsia="IRNazanin"/>
          <w:color w:val="111111"/>
          <w:sz w:val="28"/>
          <w:sz w:val="28"/>
          <w:szCs w:val="28"/>
          <w:rtl w:val="true"/>
          <w:lang w:bidi="fa-IR"/>
        </w:rPr>
        <w:t xml:space="preserve">خاصّی دارد و تأکید فراوان بر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در خطبه تاریخی خود در مسجد خیف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مَقالَتی فَوَعاها ، وَبَلَّغَها مَنْ لَمْ تَبْلُغْهُ ؛</w:t>
      </w:r>
    </w:p>
    <w:p>
      <w:pPr>
        <w:pStyle w:val="BookText"/>
        <w:rPr/>
      </w:pPr>
      <w:r>
        <w:rPr>
          <w:rFonts w:ascii="IRNazanin" w:hAnsi="IRNazanin" w:eastAsia="IRNazanin"/>
          <w:color w:val="111111"/>
          <w:sz w:val="28"/>
          <w:sz w:val="28"/>
          <w:szCs w:val="28"/>
          <w:rtl w:val="true"/>
          <w:lang w:bidi="fa-IR"/>
        </w:rPr>
        <w:t xml:space="preserve">خداوند نورانی گرداند کسی را که گفتار مرا بشنود ، آن را خوب بفهمد ، سپس آن را به کسانی که نرسیده است برساند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رئیس مذهب امام جعفر صادق علیه‌السلام در مقام بیانِ میزان ارزیابی منزلت مردم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مَنازِلَ النّاسِ عَلی قَدْرِ رِوایَتِهِمْ عَنّا ؛</w:t>
      </w:r>
    </w:p>
    <w:p>
      <w:pPr>
        <w:pStyle w:val="BookText"/>
        <w:rPr/>
      </w:pPr>
      <w:r>
        <w:rPr>
          <w:rFonts w:ascii="IRNazanin" w:hAnsi="IRNazanin" w:eastAsia="IRNazanin"/>
          <w:color w:val="111111"/>
          <w:sz w:val="28"/>
          <w:sz w:val="28"/>
          <w:szCs w:val="28"/>
          <w:rtl w:val="true"/>
          <w:lang w:bidi="fa-IR"/>
        </w:rPr>
        <w:t xml:space="preserve">منزلت مردمان را با مقدار روایتشان از ما بشناسید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احادیث وارده در فضیلت و منقبت راویان حدیث به قدری زیاد است ، که تعداد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آنها را خطیب بغدادی در کتابی گرد آورده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جایگاه رفیع و منزلت والای حدیث این بس که در مورد یکی از </w:t>
      </w:r>
      <w:bookmarkStart w:id="101" w:name="pg3110_35697"/>
    </w:p>
    <w:p>
      <w:pPr>
        <w:pStyle w:val="BookText"/>
        <w:rPr/>
      </w:pPr>
      <w:bookmarkEnd w:id="101"/>
      <w:r>
        <w:rPr>
          <w:rFonts w:ascii="IRNazanin" w:hAnsi="IRNazanin" w:eastAsia="IRNazanin"/>
          <w:color w:val="111111"/>
          <w:sz w:val="28"/>
          <w:sz w:val="28"/>
          <w:szCs w:val="28"/>
          <w:rtl w:val="true"/>
          <w:lang w:bidi="fa-IR"/>
        </w:rPr>
        <w:t xml:space="preserve">محدّثان صدر اسلام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دانش‌پژوهان بر درِ خانه‌اش گرد می‌آمدند ، بیرون می‌شد و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کتابت حدیث آمده‌اید یا پرسشهای دیگری دارید ؟</w:t>
      </w:r>
    </w:p>
    <w:p>
      <w:pPr>
        <w:pStyle w:val="BookText"/>
        <w:rPr/>
      </w:pPr>
      <w:r>
        <w:rPr>
          <w:rFonts w:ascii="IRNazanin" w:hAnsi="IRNazanin" w:eastAsia="IRNazanin"/>
          <w:color w:val="111111"/>
          <w:sz w:val="28"/>
          <w:sz w:val="28"/>
          <w:szCs w:val="28"/>
          <w:rtl w:val="true"/>
          <w:lang w:bidi="fa-IR"/>
        </w:rPr>
        <w:t xml:space="preserve">اگر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سؤالات دیگر آمده‌ایم ، برای پاسخ‌گویی حضور می‌یافت و اگر می‌گفتند برای حدیث آمده‌ایم ، برمی‌گشت ، غسل می‌کرد ، لباس نو می‌پوشید ، عمامه بر سر می‌نهاد و عبا بر دوش می‌انداخت ، آنگاه بر کرسی تدریس می‌نشست و حدیث می‌گفت </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2" w:name="__RefHeading___Toc1128821_2749589250"/>
      <w:bookmarkStart w:id="103" w:name="_Toc32"/>
      <w:bookmarkEnd w:id="102"/>
      <w:r>
        <w:rPr>
          <w:rtl w:val="true"/>
        </w:rPr>
        <w:t>بانوان محدِّثه در صدر اسلام</w:t>
      </w:r>
      <w:bookmarkEnd w:id="103"/>
    </w:p>
    <w:p>
      <w:pPr>
        <w:pStyle w:val="BookText"/>
        <w:rPr/>
      </w:pPr>
      <w:r>
        <w:rPr>
          <w:rFonts w:ascii="IRNazanin" w:hAnsi="IRNazanin" w:eastAsia="IRNazanin"/>
          <w:color w:val="111111"/>
          <w:sz w:val="28"/>
          <w:sz w:val="28"/>
          <w:szCs w:val="28"/>
          <w:rtl w:val="true"/>
          <w:lang w:bidi="fa-IR"/>
        </w:rPr>
        <w:t xml:space="preserve">در پرتو تشویق‌های مکرّر رسول اکرم صلی‌الله‌علیه‌و‌آله به موازات اصحاب ، بانوان بافضیلت فراوان به محضر مقدّس آن حضرت می‌شتافتند و از آن حضرت حدیث دریافت می‌کردند و به نسل‌های بعدی منتقل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سیره‌نویسان و تراجم‌نگاران در پایان کتاب‌های سیره و تراجم خود بخش مستقلّی را به بانوان اختصاص داده‌اند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 ، یوسف بن عبداللّه بن محمّد بن عبدالبرّ قرطبی ،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بیوگرافی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بانوان صحابی را آورده است </w:t>
      </w:r>
      <w:r>
        <w:rPr>
          <w:rFonts w:eastAsia="IRNazanin" w:cs="IRNazanin"/>
          <w:color w:val="111111"/>
          <w:sz w:val="28"/>
          <w:szCs w:val="28"/>
          <w:rtl w:val="true"/>
          <w:lang w:bidi="fa-IR"/>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ابوالحسن ، علی بن أبی الکرم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أثیر </w:t>
      </w:r>
      <w:r>
        <w:rPr>
          <w:rFonts w:eastAsia="IRNazanin" w:cs="IRNazanin"/>
          <w:color w:val="111111"/>
          <w:sz w:val="28"/>
          <w:szCs w:val="28"/>
          <w:rtl w:val="true"/>
          <w:lang w:bidi="fa-IR"/>
        </w:rPr>
        <w:t xml:space="preserve">» </w:t>
      </w:r>
      <w:bookmarkStart w:id="104" w:name="pg3110_35698"/>
    </w:p>
    <w:p>
      <w:pPr>
        <w:pStyle w:val="BookText"/>
        <w:rPr/>
      </w:pPr>
      <w:bookmarkEnd w:id="104"/>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یک هزار بانوی صحابی را معرّفی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ابوالفضل ، احمد بن علی بن محمّد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صحابیّات را برشمرده است </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5" w:name="__RefHeading___Toc1128823_2749589250"/>
      <w:bookmarkStart w:id="106" w:name="_Toc33"/>
      <w:bookmarkEnd w:id="105"/>
      <w:r>
        <w:rPr>
          <w:rtl w:val="true"/>
        </w:rPr>
        <w:t>محدِّثه آل طه</w:t>
      </w:r>
      <w:bookmarkEnd w:id="106"/>
    </w:p>
    <w:p>
      <w:pPr>
        <w:pStyle w:val="BookText"/>
        <w:rPr/>
      </w:pPr>
      <w:r>
        <w:rPr>
          <w:rFonts w:ascii="IRNazanin" w:hAnsi="IRNazanin" w:eastAsia="IRNazanin"/>
          <w:color w:val="111111"/>
          <w:sz w:val="28"/>
          <w:sz w:val="28"/>
          <w:szCs w:val="28"/>
          <w:rtl w:val="true"/>
          <w:lang w:bidi="fa-IR"/>
        </w:rPr>
        <w:t xml:space="preserve">نام نامی و یاد گرامی حضرت سکینه دختر امیرمؤمنان علیه‌السلام با خطوط زرّین بر تارک بانوان محدِّثه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بخش نخست اشاره شد ، بخاری ، صاحب صحیح بخاری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 سالم ، مولی ابراهیم طائی ، از ابوصالح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پیامبر اکرم صلی‌الله‌علیه‌و‌آله روایت کرده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شیخ الاسلام رازی ،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همان تعبیر را در کتاب خود آورده است </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حضرت سکینه در قرن سوم و چهارم به عنوان یک بانوی محدِّثه مطرح بود و دو تن از شخصیت‌های برجسته رجال از او یاد کرده‌اند </w:t>
      </w:r>
      <w:r>
        <w:rPr>
          <w:rFonts w:eastAsia="IRNazanin" w:cs="IRNazanin"/>
          <w:color w:val="111111"/>
          <w:sz w:val="28"/>
          <w:szCs w:val="28"/>
          <w:rtl w:val="true"/>
          <w:lang w:bidi="fa-IR"/>
        </w:rPr>
        <w:t xml:space="preserve">. </w:t>
      </w:r>
      <w:bookmarkStart w:id="107" w:name="pg3110_35699"/>
    </w:p>
    <w:p>
      <w:pPr>
        <w:pStyle w:val="Heading3"/>
        <w:numPr>
          <w:ilvl w:val="2"/>
          <w:numId w:val="1"/>
        </w:numPr>
        <w:rPr/>
      </w:pPr>
      <w:bookmarkStart w:id="108" w:name="__RefHeading___Toc1128825_2749589250"/>
      <w:bookmarkStart w:id="109" w:name="_Toc34"/>
      <w:bookmarkEnd w:id="107"/>
      <w:bookmarkEnd w:id="108"/>
      <w:r>
        <w:rPr>
          <w:rtl w:val="true"/>
        </w:rPr>
        <w:t>مشایخ حضرت سکینه</w:t>
      </w:r>
      <w:bookmarkEnd w:id="109"/>
    </w:p>
    <w:p>
      <w:pPr>
        <w:pStyle w:val="Heading4"/>
        <w:numPr>
          <w:ilvl w:val="3"/>
          <w:numId w:val="1"/>
        </w:numPr>
        <w:rPr/>
      </w:pPr>
      <w:bookmarkStart w:id="110" w:name="__RefHeading___Toc1128827_2749589250"/>
      <w:bookmarkStart w:id="111" w:name="_Toc3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منابع رجالی و حدیثی از دو نفر به عنوان مشایخ این بانوی مکرَّمه یاد شده است </w:t>
      </w:r>
      <w:r>
        <w:rPr>
          <w:rFonts w:eastAsia="IRNazanin" w:cs="IRNazanin"/>
          <w:color w:val="111111"/>
          <w:sz w:val="28"/>
          <w:szCs w:val="28"/>
          <w:rtl w:val="true"/>
          <w:lang w:bidi="fa-IR"/>
        </w:rPr>
        <w:t>:</w:t>
      </w:r>
    </w:p>
    <w:p>
      <w:pPr>
        <w:pStyle w:val="Heading4"/>
        <w:numPr>
          <w:ilvl w:val="3"/>
          <w:numId w:val="1"/>
        </w:numPr>
        <w:rPr/>
      </w:pPr>
      <w:bookmarkStart w:id="112" w:name="__RefHeading___Toc1128829_2749589250"/>
      <w:bookmarkStart w:id="113" w:name="_Toc36"/>
      <w:bookmarkEnd w:id="112"/>
      <w:r>
        <w:rPr/>
        <w:t>1</w:t>
      </w:r>
      <w:r>
        <w:rPr>
          <w:rtl w:val="true"/>
        </w:rPr>
        <w:t xml:space="preserve"> . </w:t>
      </w:r>
      <w:r>
        <w:rPr>
          <w:rtl w:val="true"/>
        </w:rPr>
        <w:t>رسول اکرم صلی‌الله‌علیه‌و‌آله</w:t>
      </w:r>
      <w:bookmarkEnd w:id="113"/>
    </w:p>
    <w:p>
      <w:pPr>
        <w:pStyle w:val="BookText"/>
        <w:rPr/>
      </w:pPr>
      <w:r>
        <w:rPr>
          <w:rFonts w:ascii="IRNazanin" w:hAnsi="IRNazanin" w:eastAsia="IRNazanin"/>
          <w:color w:val="111111"/>
          <w:sz w:val="28"/>
          <w:sz w:val="28"/>
          <w:szCs w:val="28"/>
          <w:rtl w:val="true"/>
          <w:lang w:bidi="fa-IR"/>
        </w:rPr>
        <w:t xml:space="preserve">بخاری و رازی در تعبیری که از آنها نقل شد ، تصریح کرده‌اند که وی از جدّ بزرگوارش پیامبر اکرم صلی‌الله‌علیه‌و‌آله روایت کرده است ، جز اینکه متن این حدیث در دست ما نیست و نقل بی‌واسطه حضرت سکینه از پیامبر اکرم بعید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تصوّر می‌کنیم که روایت حضرت سکینه از حضرت رسول صلی‌الله‌علیه‌و‌آله با واسطه باشد ، یعنی به وسیله پدر بزرگوار و یا مادر گرامی‌اش باشد ، ولی چون نام واسطه در نقل بخاری و رازی ذکر نشده،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14" w:name="__RefHeading___Toc1128831_2749589250"/>
      <w:bookmarkStart w:id="115" w:name="_Toc37"/>
      <w:bookmarkEnd w:id="114"/>
      <w:r>
        <w:rPr/>
        <w:t>2</w:t>
      </w:r>
      <w:r>
        <w:rPr>
          <w:rtl w:val="true"/>
        </w:rPr>
        <w:t xml:space="preserve"> . </w:t>
      </w:r>
      <w:r>
        <w:rPr>
          <w:rtl w:val="true"/>
        </w:rPr>
        <w:t>امیر مؤمنان علیه‌السلام</w:t>
      </w:r>
      <w:bookmarkEnd w:id="1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حضرت سکینه از پدر بزرگوارش در فضایل مادرش حضرت فاطمه علیهاالسلام در کتاب طبری موجود است و متن کامل آن در همین بخش خواهد آمد </w:t>
      </w:r>
      <w:r>
        <w:rPr>
          <w:rFonts w:eastAsia="IRNazanin" w:cs="IRNazanin"/>
          <w:color w:val="111111"/>
          <w:sz w:val="28"/>
          <w:szCs w:val="28"/>
          <w:rtl w:val="true"/>
          <w:lang w:bidi="fa-IR"/>
        </w:rPr>
        <w:t xml:space="preserve">. </w:t>
      </w:r>
      <w:bookmarkStart w:id="116" w:name="pg3110_35700"/>
    </w:p>
    <w:p>
      <w:pPr>
        <w:pStyle w:val="Heading3"/>
        <w:numPr>
          <w:ilvl w:val="2"/>
          <w:numId w:val="1"/>
        </w:numPr>
        <w:rPr/>
      </w:pPr>
      <w:bookmarkStart w:id="117" w:name="__RefHeading___Toc1128833_2749589250"/>
      <w:bookmarkStart w:id="118" w:name="_Toc38"/>
      <w:bookmarkEnd w:id="116"/>
      <w:bookmarkEnd w:id="117"/>
      <w:r>
        <w:rPr>
          <w:rtl w:val="true"/>
        </w:rPr>
        <w:t>راویان از حضرت سکینه</w:t>
      </w:r>
      <w:bookmarkEnd w:id="118"/>
    </w:p>
    <w:p>
      <w:pPr>
        <w:pStyle w:val="Heading4"/>
        <w:numPr>
          <w:ilvl w:val="3"/>
          <w:numId w:val="1"/>
        </w:numPr>
        <w:rPr/>
      </w:pPr>
      <w:bookmarkStart w:id="119" w:name="__RefHeading___Toc1128835_2749589250"/>
      <w:bookmarkStart w:id="120" w:name="_Toc39"/>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ما در کتب حدیثی و رجالی تنها سه تن پیدا کردیم که از حضرت سکینه روایت کرده‌اند و آنها عبارتند از </w:t>
      </w:r>
      <w:r>
        <w:rPr>
          <w:rFonts w:eastAsia="IRNazanin" w:cs="IRNazanin"/>
          <w:color w:val="111111"/>
          <w:sz w:val="28"/>
          <w:szCs w:val="28"/>
          <w:rtl w:val="true"/>
          <w:lang w:bidi="fa-IR"/>
        </w:rPr>
        <w:t>:</w:t>
      </w:r>
    </w:p>
    <w:p>
      <w:pPr>
        <w:pStyle w:val="Heading4"/>
        <w:numPr>
          <w:ilvl w:val="3"/>
          <w:numId w:val="1"/>
        </w:numPr>
        <w:rPr/>
      </w:pPr>
      <w:bookmarkStart w:id="121" w:name="__RefHeading___Toc1128837_2749589250"/>
      <w:bookmarkStart w:id="122" w:name="_Toc40"/>
      <w:bookmarkEnd w:id="121"/>
      <w:r>
        <w:rPr/>
        <w:t>1</w:t>
      </w:r>
      <w:r>
        <w:rPr>
          <w:rtl w:val="true"/>
        </w:rPr>
        <w:t xml:space="preserve"> . </w:t>
      </w:r>
      <w:r>
        <w:rPr>
          <w:rtl w:val="true"/>
        </w:rPr>
        <w:t>امام حسین علیه‌السلام</w:t>
      </w:r>
      <w:bookmarkEnd w:id="122"/>
    </w:p>
    <w:p>
      <w:pPr>
        <w:pStyle w:val="BookText"/>
        <w:rPr/>
      </w:pPr>
      <w:r>
        <w:rPr>
          <w:rFonts w:ascii="IRNazanin" w:hAnsi="IRNazanin" w:eastAsia="IRNazanin"/>
          <w:color w:val="111111"/>
          <w:sz w:val="28"/>
          <w:sz w:val="28"/>
          <w:szCs w:val="28"/>
          <w:rtl w:val="true"/>
          <w:lang w:bidi="fa-IR"/>
        </w:rPr>
        <w:t xml:space="preserve">سخن حضرت سکینه در مورد لزوم پوشش زن از خواجگان را سالار شهیدان امام حسین علیه‌السلام از ایشان روایت کرده ، که متن آن تقدیم خواهد شد </w:t>
      </w:r>
      <w:r>
        <w:rPr>
          <w:rFonts w:eastAsia="IRNazanin" w:cs="IRNazanin"/>
          <w:color w:val="111111"/>
          <w:sz w:val="28"/>
          <w:szCs w:val="28"/>
          <w:rtl w:val="true"/>
          <w:lang w:bidi="fa-IR"/>
        </w:rPr>
        <w:t>.</w:t>
      </w:r>
    </w:p>
    <w:p>
      <w:pPr>
        <w:pStyle w:val="Heading4"/>
        <w:numPr>
          <w:ilvl w:val="3"/>
          <w:numId w:val="1"/>
        </w:numPr>
        <w:rPr/>
      </w:pPr>
      <w:bookmarkStart w:id="123" w:name="__RefHeading___Toc1128839_2749589250"/>
      <w:bookmarkStart w:id="124" w:name="_Toc41"/>
      <w:bookmarkEnd w:id="123"/>
      <w:r>
        <w:rPr/>
        <w:t>2</w:t>
      </w:r>
      <w:r>
        <w:rPr>
          <w:rtl w:val="true"/>
        </w:rPr>
        <w:t xml:space="preserve"> . </w:t>
      </w:r>
      <w:r>
        <w:rPr>
          <w:rtl w:val="true"/>
        </w:rPr>
        <w:t>امام زین العابدین علیه‌السلام</w:t>
      </w:r>
      <w:bookmarkEnd w:id="124"/>
    </w:p>
    <w:p>
      <w:pPr>
        <w:pStyle w:val="BookText"/>
        <w:rPr/>
      </w:pPr>
      <w:r>
        <w:rPr>
          <w:rFonts w:ascii="IRNazanin" w:hAnsi="IRNazanin" w:eastAsia="IRNazanin"/>
          <w:color w:val="111111"/>
          <w:sz w:val="28"/>
          <w:sz w:val="28"/>
          <w:szCs w:val="28"/>
          <w:rtl w:val="true"/>
          <w:lang w:bidi="fa-IR"/>
        </w:rPr>
        <w:t xml:space="preserve">حدیث مربوط به خلقت نورانی حضرت فاطمه علیهاالسلام را امام سجاد علیه‌السلام از آن بانوی مکرمه روایت می‌کند که متن آن تقدیم می‌گردد </w:t>
      </w:r>
      <w:r>
        <w:rPr>
          <w:rFonts w:eastAsia="IRNazanin" w:cs="IRNazanin"/>
          <w:color w:val="111111"/>
          <w:sz w:val="28"/>
          <w:szCs w:val="28"/>
          <w:rtl w:val="true"/>
          <w:lang w:bidi="fa-IR"/>
        </w:rPr>
        <w:t>.</w:t>
      </w:r>
    </w:p>
    <w:p>
      <w:pPr>
        <w:pStyle w:val="Heading4"/>
        <w:numPr>
          <w:ilvl w:val="3"/>
          <w:numId w:val="1"/>
        </w:numPr>
        <w:rPr/>
      </w:pPr>
      <w:bookmarkStart w:id="125" w:name="__RefHeading___Toc1128841_2749589250"/>
      <w:bookmarkStart w:id="126" w:name="_Toc42"/>
      <w:bookmarkEnd w:id="125"/>
      <w:r>
        <w:rPr/>
        <w:t>3</w:t>
      </w:r>
      <w:r>
        <w:rPr>
          <w:rtl w:val="true"/>
        </w:rPr>
        <w:t xml:space="preserve"> . </w:t>
      </w:r>
      <w:r>
        <w:rPr>
          <w:rtl w:val="true"/>
        </w:rPr>
        <w:t>ابوصالح</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رازی از محدّثی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که از حضرت سکینه روایت کرده است، با توجّه به اینکه تعدادی از اصحاب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می‌باشند ، تشخیص آن برای ما ممکن نشد ، ولی احتمال می‌دهیم که منظور از این ابوصالح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ابوصالح مولی 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که او را امّ‌هانی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و آزاد کرده است و او گاه و بیگاه به رسم وفا به خدمت امّ‌هانی شرفیاب می‌شد و احادیثی از پیامبر اکرم صلی‌الله‌علیه‌و‌آله در خانه امّ‌هانی و در مورد وی استماع کرده و روایت نموده است </w:t>
      </w:r>
      <w:r>
        <w:rPr>
          <w:rFonts w:eastAsia="IRNazanin" w:cs="IRNazanin"/>
          <w:color w:val="111111"/>
          <w:sz w:val="28"/>
          <w:szCs w:val="28"/>
          <w:rtl w:val="true"/>
          <w:lang w:bidi="fa-IR"/>
        </w:rPr>
        <w:t>.</w:t>
      </w:r>
      <w:r>
        <w:rPr>
          <w:rStyle w:val="FootnoteAnchor"/>
          <w:rtl w:val="true"/>
        </w:rPr>
        <w:footnoteReference w:id="67"/>
      </w:r>
      <w:bookmarkStart w:id="127" w:name="pg3110_35701"/>
    </w:p>
    <w:p>
      <w:pPr>
        <w:pStyle w:val="BookText"/>
        <w:rPr/>
      </w:pPr>
      <w:bookmarkEnd w:id="127"/>
      <w:r>
        <w:rPr>
          <w:rFonts w:ascii="IRNazanin" w:hAnsi="IRNazanin" w:eastAsia="IRNazanin"/>
          <w:color w:val="111111"/>
          <w:sz w:val="28"/>
          <w:sz w:val="28"/>
          <w:szCs w:val="28"/>
          <w:rtl w:val="true"/>
          <w:lang w:bidi="fa-IR"/>
        </w:rPr>
        <w:t>بر این اساس احتمال می‌رود که به جهت رفت و آمدش به محضر امّ‌هانی</w:t>
      </w:r>
    </w:p>
    <w:p>
      <w:pPr>
        <w:pStyle w:val="BookText"/>
        <w:rPr/>
      </w:pPr>
      <w:r>
        <w:rPr>
          <w:rFonts w:ascii="IRNazanin" w:hAnsi="IRNazanin" w:eastAsia="IRNazanin"/>
          <w:color w:val="111111"/>
          <w:sz w:val="28"/>
          <w:sz w:val="28"/>
          <w:szCs w:val="28"/>
          <w:rtl w:val="true"/>
          <w:lang w:bidi="fa-IR"/>
        </w:rPr>
        <w:t xml:space="preserve">با حضرت سکینه نیز دیدار کرده و احادیثی از ایشان استماع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قوی‌تر اینکه حضرت سکینه خود غلام آزاد شده‌ای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از وی روایت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این احتمال گفتار ابن حجر عسقلانی است که از سکینه‌ای به عنوان یکی از بانوان محدِّثه نام می‌برد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آزاد شده‌اش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ابن منده نقل کرده که حدیث این سکینه را سلیمان بن عبدالرّحمن ، از حکم بن یعلی ، از کامل ابوالعلاء ، از ابوصالح روایت کرده است </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8" w:name="__RefHeading___Toc1128843_2749589250"/>
      <w:bookmarkStart w:id="129" w:name="_Toc43"/>
      <w:bookmarkEnd w:id="128"/>
      <w:r>
        <w:rPr>
          <w:rtl w:val="true"/>
        </w:rPr>
        <w:t>احادیث سکینه بنت علی علیه‌السلام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ابوجعفر محمّد بن الحسن ،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ابوالفتح ، هلال بن محمّد بن جعفر حفّار ؛</w:t>
      </w:r>
    </w:p>
    <w:p>
      <w:pPr>
        <w:pStyle w:val="BookText"/>
        <w:rPr/>
      </w:pPr>
      <w:r>
        <w:rPr>
          <w:rFonts w:ascii="IRNazanin" w:hAnsi="IRNazanin" w:eastAsia="IRNazanin"/>
          <w:color w:val="111111"/>
          <w:sz w:val="28"/>
          <w:sz w:val="28"/>
          <w:szCs w:val="28"/>
          <w:rtl w:val="true"/>
          <w:lang w:bidi="fa-IR"/>
        </w:rPr>
        <w:t>از ابوالقاسم ، اسماعیل بن علی بن علی دعبلی ؛</w:t>
      </w:r>
    </w:p>
    <w:p>
      <w:pPr>
        <w:pStyle w:val="BookText"/>
        <w:rPr/>
      </w:pPr>
      <w:r>
        <w:rPr>
          <w:rFonts w:ascii="IRNazanin" w:hAnsi="IRNazanin" w:eastAsia="IRNazanin"/>
          <w:color w:val="111111"/>
          <w:sz w:val="28"/>
          <w:sz w:val="28"/>
          <w:szCs w:val="28"/>
          <w:rtl w:val="true"/>
          <w:lang w:bidi="fa-IR"/>
        </w:rPr>
        <w:t xml:space="preserve">از ابوالحسن ، علی بن علی بن رزین بن عثمان بن عبدالرّحمن بن عبداللّه بن بدیل بن 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به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رضا علیه‌السلام ؛ </w:t>
      </w:r>
    </w:p>
    <w:p>
      <w:pPr>
        <w:pStyle w:val="BookText"/>
        <w:rPr/>
      </w:pPr>
      <w:r>
        <w:rPr>
          <w:rFonts w:ascii="IRNazanin" w:hAnsi="IRNazanin" w:eastAsia="IRNazanin"/>
          <w:color w:val="111111"/>
          <w:sz w:val="28"/>
          <w:sz w:val="28"/>
          <w:szCs w:val="28"/>
          <w:rtl w:val="true"/>
          <w:lang w:bidi="fa-IR"/>
        </w:rPr>
        <w:t xml:space="preserve">از حضرت حسین بن علی علیه‌السلام ،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 عَلی اُخْتی سَکینَةَ بِنْتِ عَلِیٍّ علیه‌السلام خادِمٌ فَغَطَّتْ رَأْسَها مِنْهُ ، فَقیلَ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خادِمٌ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رَجُلٌ ، مُنِعَ شَهْوَتُهُ ؛</w:t>
      </w:r>
    </w:p>
    <w:p>
      <w:pPr>
        <w:pStyle w:val="BookText"/>
        <w:rPr/>
      </w:pPr>
      <w:r>
        <w:rPr>
          <w:rFonts w:ascii="IRNazanin" w:hAnsi="IRNazanin" w:eastAsia="IRNazanin"/>
          <w:color w:val="111111"/>
          <w:sz w:val="28"/>
          <w:sz w:val="28"/>
          <w:szCs w:val="28"/>
          <w:rtl w:val="true"/>
          <w:lang w:bidi="fa-IR"/>
        </w:rPr>
        <w:t>به خدمت خواهرم سکینه دختر علی علیه‌السلام خادمی آوردند ،</w:t>
      </w:r>
    </w:p>
    <w:p>
      <w:pPr>
        <w:pStyle w:val="BookText"/>
        <w:rPr/>
      </w:pPr>
      <w:r>
        <w:rPr>
          <w:rFonts w:ascii="IRNazanin" w:hAnsi="IRNazanin" w:eastAsia="IRNazanin"/>
          <w:color w:val="111111"/>
          <w:sz w:val="28"/>
          <w:sz w:val="28"/>
          <w:szCs w:val="28"/>
          <w:rtl w:val="true"/>
          <w:lang w:bidi="fa-IR"/>
        </w:rPr>
        <w:t xml:space="preserve">پس سرش را از او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خادم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خادم است ، ولی او مردی است که از شهوتش جلوگیری به عمل آمده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 حدیث را بسیاری از محدّثان 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روایت کرده‌اند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شیخ حرّ عاملی ، متوفّای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بروجردی ،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تحریریّه مرکز تحقیقاتی باقرالعلوم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سید حسن شیرازی ، مستشهد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مرحوم نمازی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w:t>
      </w:r>
      <w:r>
        <w:rPr>
          <w:rStyle w:val="FootnoteAnchor"/>
          <w:rtl w:val="true"/>
        </w:rPr>
        <w:footnoteReference w:id="75"/>
      </w:r>
      <w:r>
        <w:rPr>
          <w:rFonts w:ascii="IRNazanin" w:hAnsi="IRNazanin" w:eastAsia="IRNazanin"/>
          <w:color w:val="111111"/>
          <w:sz w:val="28"/>
          <w:sz w:val="28"/>
          <w:szCs w:val="28"/>
          <w:rtl w:val="true"/>
          <w:lang w:bidi="fa-IR"/>
        </w:rPr>
        <w:t xml:space="preserve">ظاهراً اشتباه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 سخن توسّط سالار شهیدان دلیل موقعیّت علمی و شخصیّت اجتماعی حضرت سکینه می‌باشد ، زیرا امام حسین علیه‌السلام که خود حجّت خداست نیازی ندارد که یک حکم فقهی را از خواهرش نقل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این حدیث در منابع حدیثی از سوی رجال برجسته‌ای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شیخ حرّ عاملی ، علامه مجلسی و آیة‌اللّه بروجردی ، دلالت ضمنی بر اعتراف آنها به وجود حضرت سکینه دختر امیرمؤمنان علیه‌السلام دارد ، زیرا اگر اعتراض داشتند نقل نمی‌کردند و یا تعلیقه می‌زدند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 محمّد بن جریر بن رستم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شیخ طوسی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ابوعبداللّه ، حسین بن ابراهیم بن علی بن عیسی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خیّاط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 ، علی بن محمّد بن جعفر عسکری ؛</w:t>
      </w:r>
    </w:p>
    <w:p>
      <w:pPr>
        <w:pStyle w:val="BookText"/>
        <w:rPr/>
      </w:pPr>
      <w:r>
        <w:rPr>
          <w:rFonts w:ascii="IRNazanin" w:hAnsi="IRNazanin" w:eastAsia="IRNazanin"/>
          <w:color w:val="111111"/>
          <w:sz w:val="28"/>
          <w:sz w:val="28"/>
          <w:szCs w:val="28"/>
          <w:rtl w:val="true"/>
          <w:lang w:bidi="fa-IR"/>
        </w:rPr>
        <w:t>از ابومحمّد صعصعة بن سیاب بن ناجیة ؛</w:t>
      </w:r>
    </w:p>
    <w:p>
      <w:pPr>
        <w:pStyle w:val="BookText"/>
        <w:rPr/>
      </w:pPr>
      <w:r>
        <w:rPr>
          <w:rFonts w:ascii="IRNazanin" w:hAnsi="IRNazanin" w:eastAsia="IRNazanin"/>
          <w:color w:val="111111"/>
          <w:sz w:val="28"/>
          <w:sz w:val="28"/>
          <w:szCs w:val="28"/>
          <w:rtl w:val="true"/>
          <w:lang w:bidi="fa-IR"/>
        </w:rPr>
        <w:t>از زید بن موسی بن جعفر علیه‌السلام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پدرش حضرت موسی بن جعفر علیه‌السلام ؛ </w:t>
      </w:r>
    </w:p>
    <w:p>
      <w:pPr>
        <w:pStyle w:val="BookText"/>
        <w:rPr/>
      </w:pPr>
      <w:r>
        <w:rPr>
          <w:rFonts w:ascii="IRNazanin" w:hAnsi="IRNazanin" w:eastAsia="IRNazanin"/>
          <w:color w:val="111111"/>
          <w:sz w:val="28"/>
          <w:sz w:val="28"/>
          <w:szCs w:val="28"/>
          <w:rtl w:val="true"/>
          <w:lang w:bidi="fa-IR"/>
        </w:rPr>
        <w:t>از پدرش امام جعفر صادق علیه‌السلام ؛</w:t>
      </w:r>
    </w:p>
    <w:p>
      <w:pPr>
        <w:pStyle w:val="BookText"/>
        <w:rPr/>
      </w:pPr>
      <w:r>
        <w:rPr>
          <w:rFonts w:ascii="IRNazanin" w:hAnsi="IRNazanin" w:eastAsia="IRNazanin"/>
          <w:color w:val="111111"/>
          <w:sz w:val="28"/>
          <w:sz w:val="28"/>
          <w:szCs w:val="28"/>
          <w:rtl w:val="true"/>
          <w:lang w:bidi="fa-IR"/>
        </w:rPr>
        <w:t>از عمویش زید بن علی علیه‌السلام ؛</w:t>
      </w:r>
    </w:p>
    <w:p>
      <w:pPr>
        <w:pStyle w:val="BookText"/>
        <w:rPr/>
      </w:pPr>
      <w:r>
        <w:rPr>
          <w:rFonts w:ascii="IRNazanin" w:hAnsi="IRNazanin" w:eastAsia="IRNazanin"/>
          <w:color w:val="111111"/>
          <w:sz w:val="28"/>
          <w:sz w:val="28"/>
          <w:szCs w:val="28"/>
          <w:rtl w:val="true"/>
          <w:lang w:bidi="fa-IR"/>
        </w:rPr>
        <w:t>از پدرش امام زین العابدین علیه‌السلام ؛</w:t>
      </w:r>
    </w:p>
    <w:p>
      <w:pPr>
        <w:pStyle w:val="BookText"/>
        <w:rPr/>
      </w:pPr>
      <w:r>
        <w:rPr>
          <w:rFonts w:ascii="IRNazanin" w:hAnsi="IRNazanin" w:eastAsia="IRNazanin"/>
          <w:color w:val="111111"/>
          <w:sz w:val="28"/>
          <w:sz w:val="28"/>
          <w:szCs w:val="28"/>
          <w:rtl w:val="true"/>
          <w:lang w:bidi="fa-IR"/>
        </w:rPr>
        <w:t>از حضرت سکینه و حضرت زینب ، دختران علی علیه‌السلام ؛</w:t>
      </w:r>
    </w:p>
    <w:p>
      <w:pPr>
        <w:pStyle w:val="BookText"/>
        <w:rPr/>
      </w:pPr>
      <w:r>
        <w:rPr>
          <w:rFonts w:ascii="IRNazanin" w:hAnsi="IRNazanin" w:eastAsia="IRNazanin"/>
          <w:color w:val="111111"/>
          <w:sz w:val="28"/>
          <w:sz w:val="28"/>
          <w:szCs w:val="28"/>
          <w:rtl w:val="true"/>
          <w:lang w:bidi="fa-IR"/>
        </w:rPr>
        <w:t>از علی علیه‌السلام ؛</w:t>
      </w:r>
    </w:p>
    <w:p>
      <w:pPr>
        <w:pStyle w:val="BookText"/>
        <w:rPr/>
      </w:pPr>
      <w:r>
        <w:rPr>
          <w:rFonts w:ascii="IRNazanin" w:hAnsi="IRNazanin" w:eastAsia="IRNazanin"/>
          <w:color w:val="111111"/>
          <w:sz w:val="28"/>
          <w:sz w:val="28"/>
          <w:szCs w:val="28"/>
          <w:rtl w:val="true"/>
          <w:lang w:bidi="fa-IR"/>
        </w:rPr>
        <w:t xml:space="preserve">از رسول خدا صلی‌الله‌علیه‌و‌آله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خُلِقَتْ حُورِیَّةً فی صُورَةٍ اِنْسِیَّةٍ وَإِنَّ بَناتِ الاْءَنْبِیاءِ لا یَحِضْنَ ؛</w:t>
      </w:r>
    </w:p>
    <w:p>
      <w:pPr>
        <w:pStyle w:val="BookText"/>
        <w:rPr/>
      </w:pPr>
      <w:r>
        <w:rPr>
          <w:rFonts w:ascii="IRNazanin" w:hAnsi="IRNazanin" w:eastAsia="IRNazanin"/>
          <w:color w:val="111111"/>
          <w:sz w:val="28"/>
          <w:sz w:val="28"/>
          <w:szCs w:val="28"/>
          <w:rtl w:val="true"/>
          <w:lang w:bidi="fa-IR"/>
        </w:rPr>
        <w:t xml:space="preserve">فاطمه حوریّه‌ای به صورت انسیّه آفریده شده ، و دختران پیامبران عادت ماهانه نمی‌بینند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این حدیث را بسیاری از محدّثان از طبری امامی روایت کرده‌اند ،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مجلسی ، متوفّای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 نوری ، متوفّای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تستری ،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نمازی ، 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این حدیث روایت امام جعفر صادق علیه‌السلام از عمویش زید بن علی برای اظهار ارج و منزلت زید و نقل حدیث از سوی امام سجّاد علیه‌السلام از عمّه‌هایش حضرت زینب و حضرت سکینه برای اظهار مقام منیع و جایگاه رفیع آنهاست وگرنه امام معصوم نیازی ندارد که حدیثی را از عمّه‌هایش نقل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ابوالعلاء ، غلام آزاد شده ابراهیم طائی ؛</w:t>
      </w:r>
    </w:p>
    <w:p>
      <w:pPr>
        <w:pStyle w:val="BookText"/>
        <w:rPr/>
      </w:pPr>
      <w:r>
        <w:rPr>
          <w:rFonts w:ascii="IRNazanin" w:hAnsi="IRNazanin" w:eastAsia="IRNazanin"/>
          <w:color w:val="111111"/>
          <w:sz w:val="28"/>
          <w:sz w:val="28"/>
          <w:szCs w:val="28"/>
          <w:rtl w:val="true"/>
          <w:lang w:bidi="fa-IR"/>
        </w:rPr>
        <w:t>از ابوصالح ؛</w:t>
      </w:r>
    </w:p>
    <w:p>
      <w:pPr>
        <w:pStyle w:val="BookText"/>
        <w:rPr/>
      </w:pPr>
      <w:r>
        <w:rPr>
          <w:rFonts w:ascii="IRNazanin" w:hAnsi="IRNazanin" w:eastAsia="IRNazanin"/>
          <w:color w:val="111111"/>
          <w:sz w:val="28"/>
          <w:sz w:val="28"/>
          <w:szCs w:val="28"/>
          <w:rtl w:val="true"/>
          <w:lang w:bidi="fa-IR"/>
        </w:rPr>
        <w:t>از حضرت سکینه بنت علی علیه‌السلام ؛</w:t>
      </w:r>
    </w:p>
    <w:p>
      <w:pPr>
        <w:pStyle w:val="BookText"/>
        <w:rPr/>
      </w:pPr>
      <w:r>
        <w:rPr>
          <w:rFonts w:ascii="IRNazanin" w:hAnsi="IRNazanin" w:eastAsia="IRNazanin"/>
          <w:color w:val="111111"/>
          <w:sz w:val="28"/>
          <w:sz w:val="28"/>
          <w:szCs w:val="28"/>
          <w:rtl w:val="true"/>
          <w:lang w:bidi="fa-IR"/>
        </w:rPr>
        <w:t>از پیامبر اکرم صلی‌الله‌علیه‌و‌آله ؛</w:t>
      </w:r>
    </w:p>
    <w:p>
      <w:pPr>
        <w:pStyle w:val="BookText"/>
        <w:rPr/>
      </w:pPr>
      <w:r>
        <w:rPr>
          <w:rFonts w:ascii="IRNazanin" w:hAnsi="IRNazanin" w:eastAsia="IRNazanin"/>
          <w:color w:val="111111"/>
          <w:sz w:val="28"/>
          <w:sz w:val="28"/>
          <w:szCs w:val="28"/>
          <w:rtl w:val="true"/>
          <w:lang w:bidi="fa-IR"/>
        </w:rPr>
        <w:t xml:space="preserve">روایت کرده ، که متن حدیث به دست ما نرسیده ، فقط گزارش آن توسط 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 که متن گزارش در بخش اول تقدیم گردید ،</w:t>
      </w:r>
      <w:r>
        <w:rPr>
          <w:rStyle w:val="FootnoteAnchor"/>
          <w:rtl w:val="true"/>
        </w:rPr>
        <w:footnoteReference w:id="81"/>
      </w:r>
      <w:r>
        <w:rPr>
          <w:rFonts w:ascii="IRNazanin" w:hAnsi="IRNazanin" w:eastAsia="IRNazanin"/>
          <w:color w:val="111111"/>
          <w:sz w:val="28"/>
          <w:sz w:val="28"/>
          <w:szCs w:val="28"/>
          <w:rtl w:val="true"/>
          <w:lang w:bidi="fa-IR"/>
        </w:rPr>
        <w:t xml:space="preserve">و گفته شد که به احتمال قوی روایت سکینه از جد بزرگوارش ، به واسطه پدرش امیرالمؤمنین یا مادرش حضرت زهرا علیهاالسلام خواهد بود ، در نتیجه حدیث مرسل خواهد بود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 بودن یا ضعیف بودن سند حدیث ، در موضوع بحث ما مشکلی ایجاد نمی‌کند ، زیرا ما نمی‌خواهیم بر این احادیث حکم فقهی بار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کنیم ، بلکه فقط می‌خواهیم وجود حضرت سکینه را به عنوان دختر امیرمؤمنان علیه‌السلام و در زمره محدّثان اثبات کنیم و آن به آسانی ثابت می‌شود </w:t>
      </w:r>
      <w:r>
        <w:rPr>
          <w:rFonts w:eastAsia="IRNazanin" w:cs="IRNazanin"/>
          <w:color w:val="111111"/>
          <w:sz w:val="28"/>
          <w:szCs w:val="28"/>
          <w:rtl w:val="true"/>
          <w:lang w:bidi="fa-IR"/>
        </w:rPr>
        <w:t>.</w:t>
      </w:r>
      <w:bookmarkStart w:id="130" w:name="pg3110_35707"/>
    </w:p>
    <w:p>
      <w:pPr>
        <w:pStyle w:val="Heading2"/>
        <w:numPr>
          <w:ilvl w:val="1"/>
          <w:numId w:val="1"/>
        </w:numPr>
        <w:rPr/>
      </w:pPr>
      <w:bookmarkStart w:id="131" w:name="__RefHeading___Toc1128845_2749589250"/>
      <w:bookmarkStart w:id="132" w:name="_Toc44"/>
      <w:bookmarkEnd w:id="130"/>
      <w:bookmarkEnd w:id="131"/>
      <w:r>
        <w:rPr>
          <w:rtl w:val="true"/>
        </w:rPr>
        <w:t xml:space="preserve">بخش چهارم </w:t>
      </w:r>
      <w:r>
        <w:rPr>
          <w:rtl w:val="true"/>
        </w:rPr>
        <w:t xml:space="preserve">: </w:t>
      </w:r>
      <w:r>
        <w:rPr>
          <w:rtl w:val="true"/>
        </w:rPr>
        <w:t>آستان مقدس حضرت سکینه بنت علی علیه‌السلام</w:t>
      </w:r>
      <w:bookmarkEnd w:id="1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128847_2749589250"/>
      <w:bookmarkStart w:id="134" w:name="_Toc45"/>
      <w:bookmarkEnd w:id="133"/>
      <w:r>
        <w:rPr>
          <w:rtl w:val="true"/>
        </w:rPr>
        <w:t>اشاره</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3110_35709"/>
      <w:bookmarkStart w:id="136" w:name="pg3110_35709"/>
      <w:bookmarkEnd w:id="136"/>
    </w:p>
    <w:p>
      <w:pPr>
        <w:pStyle w:val="Heading3"/>
        <w:numPr>
          <w:ilvl w:val="2"/>
          <w:numId w:val="1"/>
        </w:numPr>
        <w:rPr/>
      </w:pPr>
      <w:bookmarkStart w:id="137" w:name="pg3110_35709"/>
      <w:bookmarkStart w:id="138" w:name="__RefHeading___Toc1128849_2749589250"/>
      <w:bookmarkStart w:id="139" w:name="_Toc46"/>
      <w:bookmarkEnd w:id="137"/>
      <w:bookmarkEnd w:id="138"/>
      <w:r>
        <w:rPr>
          <w:rtl w:val="true"/>
        </w:rPr>
        <w:t xml:space="preserve">موقعیت جغرافیایی </w:t>
      </w:r>
      <w:r>
        <w:rPr>
          <w:rtl w:val="true"/>
        </w:rPr>
        <w:t xml:space="preserve">« </w:t>
      </w:r>
      <w:r>
        <w:rPr>
          <w:rtl w:val="true"/>
        </w:rPr>
        <w:t xml:space="preserve">دارَیّا </w:t>
      </w:r>
      <w:r>
        <w:rPr>
          <w:rtl w:val="true"/>
        </w:rPr>
        <w:t>»</w:t>
      </w:r>
      <w:bookmarkEnd w:id="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حومه دمشق است که در گذشته به عنوان روستایی بزرگ و زیبا از دهات غوطه شناخته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دارَیّا زادگاه بسیاری از مشاهیر علما و زهّاد بود که به سبب آن شهرت داشت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کسانی را که به داریّا منسوب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این نسبت در ادب عربی برخلاف قاعده است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مورد تاریخچه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تألیف شده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ما نرسیده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عبدالرّحمن بن داود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کحّاله از این کتاب به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تاریخ داریّا ومَن نَزَلَ فیها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کرده و از مؤلّف آن به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عبدالجبّار بن عبداللّه بن محمّد خَولانی دارانی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متوفّای بعد از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کرده است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ظاهراً ابن مُهَنّا آغازگر تراجم‌نگاری به این شیوه است ، بعد از ایشان خطیب بغدادی ،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را دنبال کرده و بیوگرافی کسانی را که وارد بغداد شده ، یا در آن اقامت داشته‌اند به رشته تحریر</w:t>
      </w:r>
    </w:p>
    <w:p>
      <w:pPr>
        <w:pStyle w:val="BookText"/>
        <w:rPr/>
      </w:pPr>
      <w:r>
        <w:rPr>
          <w:rFonts w:ascii="IRNazanin" w:hAnsi="IRNazanin" w:eastAsia="IRNazanin"/>
          <w:color w:val="111111"/>
          <w:sz w:val="28"/>
          <w:sz w:val="28"/>
          <w:szCs w:val="28"/>
          <w:rtl w:val="true"/>
          <w:lang w:bidi="fa-IR"/>
        </w:rPr>
        <w:t xml:space="preserve">درآورده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سامان داده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سپس ابن عساکر ،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شیوه تألیف کرده است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تاریخ بغداد یک قرن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دو قرن پس از آن نگارش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تاریخ بغداد و تاریخ دمشق ، تنها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سراغ داریم که به همین سبک سامان یافته ، آن هم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w:t>
      </w:r>
      <w:r>
        <w:rPr>
          <w:rFonts w:eastAsia="IRNazanin" w:cs="IRNazanin"/>
          <w:color w:val="111111"/>
          <w:sz w:val="28"/>
          <w:szCs w:val="28"/>
          <w:rtl w:val="true"/>
          <w:lang w:bidi="fa-IR"/>
        </w:rPr>
        <w:t>.</w:t>
      </w:r>
      <w:r>
        <w:rPr>
          <w:rStyle w:val="FootnoteAnchor"/>
          <w:rtl w:val="true"/>
        </w:rPr>
        <w:footnoteReference w:id="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چهره‌های معروفی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رسول گرامی اسلام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مؤذّن پیامبر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 در آنجا ازدواج نمود و در آنجا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مورد محل دفن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در همانجا به خاک سپرده شد</w:t>
      </w:r>
      <w:r>
        <w:rPr>
          <w:rStyle w:val="FootnoteAnchor"/>
          <w:rtl w:val="true"/>
        </w:rPr>
        <w:footnoteReference w:id="90"/>
      </w:r>
      <w:r>
        <w:rPr>
          <w:rFonts w:ascii="IRNazanin" w:hAnsi="IRNazanin" w:eastAsia="IRNazanin"/>
          <w:color w:val="111111"/>
          <w:sz w:val="28"/>
          <w:sz w:val="28"/>
          <w:szCs w:val="28"/>
          <w:rtl w:val="true"/>
          <w:lang w:bidi="fa-IR"/>
        </w:rPr>
        <w:t>و به قولی پیکرش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دیگر چهره‌های معروف مدفون در دارَیّا ، ابوسلیمان ، عبدالرّحمن بن احمد بن عطیّه ، متوفّای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سمعانی ، 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بزرگ و زیبایی از دهات غوطه دمشق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زیارت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رفتم ، بسیاری از علما و محدّثین بزرگ از قدیم و جدید در آنجا می‌زیسته‌اند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منسوبین به این قریه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عمر بن ابی الحسن بسطامی به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مَرو بر ما وارد شد ، در خان البزّازین به موعظه پرداخت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گفتارش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کرد ، </w:t>
      </w:r>
      <w:bookmarkStart w:id="140" w:name="pg3110_35712"/>
    </w:p>
    <w:p>
      <w:pPr>
        <w:pStyle w:val="BookText"/>
        <w:rPr/>
      </w:pPr>
      <w:bookmarkEnd w:id="140"/>
      <w:r>
        <w:rPr>
          <w:rFonts w:ascii="IRNazanin" w:hAnsi="IRNazanin" w:eastAsia="IRNazanin"/>
          <w:color w:val="111111"/>
          <w:sz w:val="28"/>
          <w:sz w:val="28"/>
          <w:szCs w:val="28"/>
          <w:rtl w:val="true"/>
          <w:lang w:bidi="fa-IR"/>
        </w:rPr>
        <w:t xml:space="preserve">عمویم ابوالقاسم سمعانی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تعدادی از مشاهیر آنجا را نام می‌برد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ابن اثیر نیز منسوبین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دارانی و دارائی ثبت کرده</w:t>
      </w:r>
      <w:r>
        <w:rPr>
          <w:rStyle w:val="FootnoteAnchor"/>
          <w:rtl w:val="true"/>
        </w:rPr>
        <w:footnoteReference w:id="95"/>
      </w:r>
      <w:r>
        <w:rPr>
          <w:rFonts w:ascii="IRNazanin" w:hAnsi="IRNazanin" w:eastAsia="IRNazanin"/>
          <w:color w:val="111111"/>
          <w:sz w:val="28"/>
          <w:sz w:val="28"/>
          <w:szCs w:val="28"/>
          <w:rtl w:val="true"/>
          <w:lang w:bidi="fa-IR"/>
        </w:rPr>
        <w:t xml:space="preserve">ولی سیوطی تنها از دارانی یاد می‌کند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یاقوت حموی از هر دو عنوان یاد کرده ، ده‌ها تن از مشاهیر منسوب به داریّا را نام می‌برد </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1" w:name="__RefHeading___Toc1128851_2749589250"/>
      <w:bookmarkStart w:id="142" w:name="_Toc47"/>
      <w:bookmarkEnd w:id="141"/>
      <w:r>
        <w:rPr>
          <w:rtl w:val="true"/>
        </w:rPr>
        <w:t>شناسنامه دارَیّا</w:t>
      </w:r>
      <w:bookmarkEnd w:id="142"/>
    </w:p>
    <w:p>
      <w:pPr>
        <w:pStyle w:val="BookText"/>
        <w:rPr/>
      </w:pPr>
      <w:r>
        <w:rPr>
          <w:rFonts w:ascii="IRNazanin" w:hAnsi="IRNazanin" w:eastAsia="IRNazanin"/>
          <w:color w:val="111111"/>
          <w:sz w:val="28"/>
          <w:sz w:val="28"/>
          <w:szCs w:val="28"/>
          <w:rtl w:val="true"/>
          <w:lang w:bidi="fa-IR"/>
        </w:rPr>
        <w:t xml:space="preserve">اینک زائران مزارات شام ، این شهر را با نام نامی و یاد گرامی حضرت سکینه بنت امیرمؤمنان علیه‌السلام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خیابانها و اتوبانهایی که از دمشق یا زینبیّه به شهر دارَیّا منتهی می‌شود ، با تابلوهای بزرگی بر سرِ راه زائران مزیّن است ، که نام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با خطوط برجسته می‌درخشد و دلباختگان خاندان عصمت و طهارت را به سوی آستان مبارک این بی‌بی رهنمون می‌شود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سطور در سفرهای زیارتی خود به سوریه ، به هنگام </w:t>
      </w:r>
      <w:bookmarkStart w:id="143" w:name="pg3110_35713"/>
    </w:p>
    <w:p>
      <w:pPr>
        <w:pStyle w:val="BookText"/>
        <w:rPr/>
      </w:pPr>
      <w:bookmarkEnd w:id="143"/>
      <w:r>
        <w:rPr>
          <w:rFonts w:ascii="IRNazanin" w:hAnsi="IRNazanin" w:eastAsia="IRNazanin"/>
          <w:color w:val="111111"/>
          <w:sz w:val="28"/>
          <w:sz w:val="28"/>
          <w:szCs w:val="28"/>
          <w:rtl w:val="true"/>
          <w:lang w:bidi="fa-IR"/>
        </w:rPr>
        <w:t xml:space="preserve">تشرّف به آستانه حضرت سکینه ، از مشاهده این تابلوها در پوست نمی‌گنجید ، زیرا به یاد می‌آورد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ابوسفیان با تمام قدرت تلاش می‌کرد که از پیامبر اکرم نامی در صفحات تاریخ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معاویه با جمله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دفناً 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 حتّی نام پیامبر صلی‌الله‌علیه‌و‌آله بر فراز مأذنه‌ها برده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هم یزید با فرمان پایمال نمودن اجساد شهدای کربلا با</w:t>
      </w:r>
    </w:p>
    <w:p>
      <w:pPr>
        <w:pStyle w:val="BookText"/>
        <w:rPr/>
      </w:pPr>
      <w:r>
        <w:rPr>
          <w:rFonts w:ascii="IRNazanin" w:hAnsi="IRNazanin" w:eastAsia="IRNazanin"/>
          <w:color w:val="111111"/>
          <w:sz w:val="28"/>
          <w:sz w:val="28"/>
          <w:szCs w:val="28"/>
          <w:rtl w:val="true"/>
          <w:lang w:bidi="fa-IR"/>
        </w:rPr>
        <w:t xml:space="preserve">سُمّ ستوران می‌خواست نام و نشانی از عترت طاها باقی نباشد </w:t>
      </w:r>
      <w:r>
        <w:rPr>
          <w:rFonts w:eastAsia="IRNazanin" w:cs="IRNazanin"/>
          <w:color w:val="111111"/>
          <w:sz w:val="28"/>
          <w:szCs w:val="28"/>
          <w:rtl w:val="true"/>
          <w:lang w:bidi="fa-IR"/>
        </w:rPr>
        <w:t>!</w:t>
      </w:r>
    </w:p>
    <w:p>
      <w:pPr>
        <w:pStyle w:val="Heading3"/>
        <w:numPr>
          <w:ilvl w:val="2"/>
          <w:numId w:val="1"/>
        </w:numPr>
        <w:rPr/>
      </w:pPr>
      <w:bookmarkStart w:id="144" w:name="__RefHeading___Toc1128853_2749589250"/>
      <w:bookmarkStart w:id="145" w:name="_Toc48"/>
      <w:bookmarkEnd w:id="144"/>
      <w:r>
        <w:rPr>
          <w:rtl w:val="true"/>
        </w:rPr>
        <w:t xml:space="preserve">ولی امروز </w:t>
      </w:r>
      <w:r>
        <w:rPr>
          <w:rtl w:val="true"/>
        </w:rPr>
        <w:t>:</w:t>
      </w:r>
      <w:bookmarkEnd w:id="145"/>
    </w:p>
    <w:p>
      <w:pPr>
        <w:pStyle w:val="BookText"/>
        <w:rPr/>
      </w:pPr>
      <w:r>
        <w:rPr>
          <w:rFonts w:ascii="IRNazanin" w:hAnsi="IRNazanin" w:eastAsia="IRNazanin"/>
          <w:color w:val="111111"/>
          <w:sz w:val="28"/>
          <w:sz w:val="28"/>
          <w:szCs w:val="28"/>
          <w:rtl w:val="true"/>
          <w:lang w:bidi="fa-IR"/>
        </w:rPr>
        <w:t xml:space="preserve">بارگاه ملکوتی حضرت زینب شیفتگان خاندان عصمت و طهارت را از اقطار و اکناف جهان به سوی خود جذب می‌کند و اکثر قریب به اتّفاق کسانی که وارد سوریه می‌شوند ، به قصد عتبه بوسی آستانه عقیلة العرب رنج سفر را بر خود هموار می‌کنند 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باپایتخت حکومت اموی پهلو به پهلو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درخشان خرابه ، رقیه سه ساله ، دخت گرامی امام حسین علیه‌السلام در کنار مسجد اموی می‌درخشد و دلهای عاشقان شیفته و ارادتمندان پاکباخته را به حریم کویش فرامی‌خواند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تابلوهای راهنمای شناسنامه داریا ، آستان مبارک نگین فروزان شهر تاریخی داریا ، حضرت سکینه نیز چشم زائران را می‌نوازد و دیدگان عابران را خیره می‌سازد </w:t>
      </w:r>
      <w:r>
        <w:rPr>
          <w:rFonts w:eastAsia="IRNazanin" w:cs="IRNazanin"/>
          <w:color w:val="111111"/>
          <w:sz w:val="28"/>
          <w:szCs w:val="28"/>
          <w:rtl w:val="true"/>
          <w:lang w:bidi="fa-IR"/>
        </w:rPr>
        <w:t xml:space="preserve">. </w:t>
      </w:r>
      <w:bookmarkStart w:id="146" w:name="pg3110_35714"/>
    </w:p>
    <w:p>
      <w:pPr>
        <w:pStyle w:val="Heading3"/>
        <w:numPr>
          <w:ilvl w:val="2"/>
          <w:numId w:val="1"/>
        </w:numPr>
        <w:rPr/>
      </w:pPr>
      <w:bookmarkStart w:id="147" w:name="__RefHeading___Toc1128855_2749589250"/>
      <w:bookmarkStart w:id="148" w:name="_Toc49"/>
      <w:bookmarkEnd w:id="146"/>
      <w:bookmarkEnd w:id="147"/>
      <w:r>
        <w:rPr>
          <w:rtl w:val="true"/>
        </w:rPr>
        <w:t>آستانه مبارکه حضرت سکینه در اسناد رسمی</w:t>
      </w:r>
      <w:bookmarkEnd w:id="148"/>
    </w:p>
    <w:p>
      <w:pPr>
        <w:pStyle w:val="BookText"/>
        <w:rPr/>
      </w:pPr>
      <w:r>
        <w:rPr>
          <w:rFonts w:ascii="IRNazanin" w:hAnsi="IRNazanin" w:eastAsia="IRNazanin"/>
          <w:color w:val="111111"/>
          <w:sz w:val="28"/>
          <w:sz w:val="28"/>
          <w:szCs w:val="28"/>
          <w:rtl w:val="true"/>
          <w:lang w:bidi="fa-IR"/>
        </w:rPr>
        <w:t xml:space="preserve">براساس اسناد و مدارک موجود در آرشیو ادارات دولتی سوریّه موقوفاتی بر آستانه حضرت سکینه در یک قرن گذشته وقف شده که سند برخی از آنها به تاریخ زیر به ثبت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سندی به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سندی به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سند دیگری در مورد تعیین حدود بقعه و صحن مطهر</w:t>
      </w:r>
    </w:p>
    <w:p>
      <w:pPr>
        <w:pStyle w:val="BookText"/>
        <w:rPr/>
      </w:pPr>
      <w:r>
        <w:rPr>
          <w:rFonts w:ascii="IRNazanin" w:hAnsi="IRNazanin" w:eastAsia="IRNazanin"/>
          <w:color w:val="111111"/>
          <w:sz w:val="28"/>
          <w:sz w:val="28"/>
          <w:szCs w:val="28"/>
          <w:rtl w:val="true"/>
          <w:lang w:bidi="fa-IR"/>
        </w:rPr>
        <w:t xml:space="preserve">حضرت سکینه در اداره زمین شهری داریّا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نهم محرم‌الحرام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21/12/1316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رونوشت آن در آرشیو حرم مطهر حضرت سکینه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سند نام نامی و یاد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آستانه مقدّسه حضرت سکینه از قرنها پیش در میان اهالی داریّا به عنوان یکی از بیوت النّبی و حرم یکی از بانوان اهلبیت عصمت و طهارت مورد احترام بود ، جز اینکه آوازه آن جهانی نبود و در محدوده حومه دمشق مطرح 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توسعه شهر و احداث خیابان جدید در منطقه ، بقعه قدیمی حضرت سکینه در مسیر خیابان قرار گرفت ، پس از تحقیق و کنکاش و مشاهده لوح قبر که به قرنها پیش مربوط بود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صدها سال پیش بر آن نقش بسته بود ، </w:t>
      </w:r>
    </w:p>
    <w:p>
      <w:pPr>
        <w:pStyle w:val="BookText"/>
        <w:rPr/>
      </w:pPr>
      <w:r>
        <w:rPr>
          <w:rFonts w:ascii="IRNazanin" w:hAnsi="IRNazanin" w:eastAsia="IRNazanin"/>
          <w:color w:val="111111"/>
          <w:sz w:val="28"/>
          <w:sz w:val="28"/>
          <w:szCs w:val="28"/>
          <w:rtl w:val="true"/>
          <w:lang w:bidi="fa-IR"/>
        </w:rPr>
        <w:t xml:space="preserve">مراتب به مسئولین منطقه رسید ، سرتیب علی زَیّود استاندار حومه دمشق ، براساس اعتقاد درونی خود به اهلبیت علیهم‌السلام از تخریب آن جلوگیری کرد و موضوع را به استحضار شادروان حافظ اسد رسانید و ایشان دستور تحقیق بیشتر در اصالت این بقعه را صادر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ستادی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ستاد بازسازی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نخستین جلسه رسمی آن در تاریخ اوّل جمادی‌الاولی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11/11/1991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محضر دانشمند فرزانه حضرت حجة‌الاسلام والمسلمین علاّمه حاج سید احمد واحدی که از دیرباز از سوی مراجع قم در زینبیّه</w:t>
      </w:r>
    </w:p>
    <w:p>
      <w:pPr>
        <w:pStyle w:val="BookText"/>
        <w:rPr/>
      </w:pPr>
      <w:r>
        <w:rPr>
          <w:rFonts w:ascii="IRNazanin" w:hAnsi="IRNazanin" w:eastAsia="IRNazanin"/>
          <w:color w:val="111111"/>
          <w:sz w:val="28"/>
          <w:sz w:val="28"/>
          <w:szCs w:val="28"/>
          <w:rtl w:val="true"/>
          <w:lang w:bidi="fa-IR"/>
        </w:rPr>
        <w:t xml:space="preserve">اقامت داشت تقاضای بررسی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پژوهشگر پرتوان حضرت حجة‌الاسلام والمسلمین حاج سید احمد اشکوری برای تحقیق در آثار خطی زیدیه رهسپار یمن شده بود ، به هنگام بازگشت برای زیارت عقیلة العرب به سوریّه مشرّف گردید ، در روزهای اقامت خود در سوریّه دو حدیث از دائرة المعارف بزرگ شیعه ، بحار الأنوار علامه مجلسی پیدا کرد که نام نامی حضرت سکینه علیهاالسلام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پیدا شدن این دو حدیث وجود دختری به نام سکینه برای امیرمؤمنان علیه‌السلام بیش از پیش به اثبات رسید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بازسازی آستانه مبارکه حضرت سکینه زمینی به مساحت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از خانه‌های مسکونی اطراف آن مرقد شریف به دستور استاندار اختصاص یافت </w:t>
      </w:r>
      <w:r>
        <w:rPr>
          <w:rFonts w:eastAsia="IRNazanin" w:cs="IRNazanin"/>
          <w:color w:val="111111"/>
          <w:sz w:val="28"/>
          <w:szCs w:val="28"/>
          <w:rtl w:val="true"/>
          <w:lang w:bidi="fa-IR"/>
        </w:rPr>
        <w:t xml:space="preserve">. </w:t>
      </w:r>
      <w:bookmarkStart w:id="149" w:name="pg3110_35716"/>
    </w:p>
    <w:p>
      <w:pPr>
        <w:pStyle w:val="BookText"/>
        <w:rPr/>
      </w:pPr>
      <w:bookmarkEnd w:id="149"/>
      <w:r>
        <w:rPr>
          <w:rFonts w:ascii="IRNazanin" w:hAnsi="IRNazanin" w:eastAsia="IRNazanin"/>
          <w:color w:val="111111"/>
          <w:sz w:val="28"/>
          <w:sz w:val="28"/>
          <w:szCs w:val="28"/>
          <w:rtl w:val="true"/>
          <w:lang w:bidi="fa-IR"/>
        </w:rPr>
        <w:t xml:space="preserve">نویسنده شاهد بود که تولیت فعلی حرم استاد واحدی با چه تلاش شبانه‌روزی برای گردآوری هزینه خرید زمین یاد شده مشغول فعالیت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یاری مؤمنان و تلاش دست‌اندرکاران این زمین خریداری شد و بازسازی حرم مطهر آغاز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رسمی </w:t>
      </w:r>
      <w:r>
        <w:rPr>
          <w:rFonts w:eastAsia="IRNazanin" w:cs="IRNazanin"/>
          <w:color w:val="111111"/>
          <w:sz w:val="28"/>
          <w:szCs w:val="28"/>
          <w:lang w:bidi="fa-IR"/>
        </w:rPr>
        <w:t>14/5/1997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هفتم 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24/2/1376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استاد سید عدنان محمّد شرف به ریاست ستاد بازسازی حرم مطهر تعیین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ستادی را به این امر اختصاص داد و کار بازسازی را رسماً آغاز کرد ، ولی چند ماه بعد به درود حیات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ایشان ، در یک جلسه رسمی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23/12/1380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حجة‌الاسلام والمسلمین حاج سید احمد واحدی به ریاست ستاد بازسازی و تولیت آستانه مقدسه برگزیده شد </w:t>
      </w:r>
      <w:r>
        <w:rPr>
          <w:rFonts w:eastAsia="IRNazanin" w:cs="IRNazanin"/>
          <w:color w:val="111111"/>
          <w:sz w:val="28"/>
          <w:szCs w:val="28"/>
          <w:rtl w:val="true"/>
          <w:lang w:bidi="fa-IR"/>
        </w:rPr>
        <w:t>.</w:t>
      </w:r>
    </w:p>
    <w:p>
      <w:pPr>
        <w:pStyle w:val="Heading3"/>
        <w:numPr>
          <w:ilvl w:val="2"/>
          <w:numId w:val="1"/>
        </w:numPr>
        <w:rPr/>
      </w:pPr>
      <w:bookmarkStart w:id="150" w:name="__RefHeading___Toc1128857_2749589250"/>
      <w:bookmarkStart w:id="151" w:name="_Toc50"/>
      <w:bookmarkEnd w:id="150"/>
      <w:r>
        <w:rPr>
          <w:rtl w:val="true"/>
        </w:rPr>
        <w:t>راز مهجور ماندن این حرم در طول قرون و اعصار</w:t>
      </w:r>
      <w:bookmarkEnd w:id="151"/>
    </w:p>
    <w:p>
      <w:pPr>
        <w:pStyle w:val="BookText"/>
        <w:rPr/>
      </w:pPr>
      <w:r>
        <w:rPr>
          <w:rFonts w:ascii="IRNazanin" w:hAnsi="IRNazanin" w:eastAsia="IRNazanin"/>
          <w:color w:val="111111"/>
          <w:sz w:val="28"/>
          <w:sz w:val="28"/>
          <w:szCs w:val="28"/>
          <w:rtl w:val="true"/>
          <w:lang w:bidi="fa-IR"/>
        </w:rPr>
        <w:t xml:space="preserve">با توجّه به مطالب یاد شده از منابع حدیثی ، تاریخی ، رجالی و انساب تردیدی در وجود دختری به نام حضرت سکینه برای امیرمؤمنان علیه‌السلام باقی نمی‌ماند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بقعه‌ای از صدها سال پیش در شهر دارَیّا و اعتقاد اهالی به اصالت آن در طول قرنهای متمادی و ثبت آن در اسناد رسمی کشور سوریّه از یک قرن پیش ، به طور طبیعی این پرسش مطرح می‌شود که با </w:t>
      </w:r>
    </w:p>
    <w:p>
      <w:pPr>
        <w:pStyle w:val="BookText"/>
        <w:rPr/>
      </w:pPr>
      <w:r>
        <w:rPr>
          <w:rFonts w:ascii="IRNazanin" w:hAnsi="IRNazanin" w:eastAsia="IRNazanin"/>
          <w:color w:val="111111"/>
          <w:sz w:val="28"/>
          <w:sz w:val="28"/>
          <w:szCs w:val="28"/>
          <w:rtl w:val="true"/>
          <w:lang w:bidi="fa-IR"/>
        </w:rPr>
        <w:t>آنهمه عظمت ، شرافت ، اصالت ، اسناد و مدارک ، این قبر مطهر چرا در طول تاریخ مهجور مانده است ؟</w:t>
      </w:r>
    </w:p>
    <w:p>
      <w:pPr>
        <w:pStyle w:val="BookText"/>
        <w:rPr/>
      </w:pPr>
      <w:r>
        <w:rPr>
          <w:rFonts w:ascii="IRNazanin" w:hAnsi="IRNazanin" w:eastAsia="IRNazanin"/>
          <w:color w:val="111111"/>
          <w:sz w:val="28"/>
          <w:sz w:val="28"/>
          <w:szCs w:val="28"/>
          <w:rtl w:val="true"/>
          <w:lang w:bidi="fa-IR"/>
        </w:rPr>
        <w:t xml:space="preserve">برای پاسخ به این پرسش باید صفحات تاریخ را ورق زده حوادث خونباری که در منطقه رخ داده است را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حوادث خونبار این منطقه داستان نسل‌کشی شیعیان در این شهر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اینجا آغاز شد که استاندار سجستان در عهد هارون‌الرّشید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عماره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خروج کرد و به عنوان خونخواهی برادرش لشکری بیاراست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 تیز شمشیر ابوالهیذام متوجّه بنی خَولان</w:t>
      </w:r>
      <w:r>
        <w:rPr>
          <w:rStyle w:val="FootnoteAnchor"/>
          <w:rtl w:val="true"/>
        </w:rPr>
        <w:footnoteReference w:id="98"/>
      </w:r>
      <w:r>
        <w:rPr>
          <w:rFonts w:ascii="IRNazanin" w:hAnsi="IRNazanin" w:eastAsia="IRNazanin"/>
          <w:color w:val="111111"/>
          <w:sz w:val="28"/>
          <w:sz w:val="28"/>
          <w:szCs w:val="28"/>
          <w:rtl w:val="true"/>
          <w:lang w:bidi="fa-IR"/>
        </w:rPr>
        <w:t>بود که از دوستداران</w:t>
      </w:r>
    </w:p>
    <w:p>
      <w:pPr>
        <w:pStyle w:val="BookText"/>
        <w:rPr/>
      </w:pPr>
      <w:r>
        <w:rPr>
          <w:rFonts w:ascii="IRNazanin" w:hAnsi="IRNazanin" w:eastAsia="IRNazanin"/>
          <w:color w:val="111111"/>
          <w:sz w:val="28"/>
          <w:sz w:val="28"/>
          <w:szCs w:val="28"/>
          <w:rtl w:val="true"/>
          <w:lang w:bidi="fa-IR"/>
        </w:rPr>
        <w:t xml:space="preserve">اهلبیت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فاجعه هزاران تن از شیعیان در منطقه دارَیّا به قتل رسیدند که مشروح آن در منابع تاریخی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نسل‌کشی شیعیان در بیستم رمضان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دارَیّا با شکست کامل بنی‌خَولان به پایان رسید </w:t>
      </w:r>
      <w:r>
        <w:rPr>
          <w:rFonts w:eastAsia="IRNazanin" w:cs="IRNazanin"/>
          <w:color w:val="111111"/>
          <w:sz w:val="28"/>
          <w:szCs w:val="28"/>
          <w:rtl w:val="true"/>
          <w:lang w:bidi="fa-IR"/>
        </w:rPr>
        <w:t>.</w:t>
      </w:r>
      <w:r>
        <w:rPr>
          <w:rStyle w:val="FootnoteAnchor"/>
          <w:rtl w:val="true"/>
        </w:rPr>
        <w:footnoteReference w:id="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فتنه‌های خانمانسوز ، راز مهجور ماندن آثار اهلبیت در این منطقه روشن می‌گردد </w:t>
      </w:r>
      <w:r>
        <w:rPr>
          <w:rFonts w:eastAsia="IRNazanin" w:cs="IRNazanin"/>
          <w:color w:val="111111"/>
          <w:sz w:val="28"/>
          <w:szCs w:val="28"/>
          <w:rtl w:val="true"/>
          <w:lang w:bidi="fa-IR"/>
        </w:rPr>
        <w:t xml:space="preserve">. </w:t>
      </w:r>
      <w:bookmarkStart w:id="152" w:name="pg3110_35718"/>
    </w:p>
    <w:p>
      <w:pPr>
        <w:pStyle w:val="BookText"/>
        <w:rPr/>
      </w:pPr>
      <w:bookmarkEnd w:id="152"/>
      <w:r>
        <w:rPr>
          <w:rFonts w:ascii="IRNazanin" w:hAnsi="IRNazanin" w:eastAsia="IRNazanin"/>
          <w:color w:val="111111"/>
          <w:sz w:val="28"/>
          <w:sz w:val="28"/>
          <w:szCs w:val="28"/>
          <w:rtl w:val="true"/>
          <w:lang w:bidi="fa-IR"/>
        </w:rPr>
        <w:t xml:space="preserve">ما معتقدیم باید سؤال را عوض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جنایات خانمان‌برانداز ، این مرقد مطهّر در طول قرون و اعصار چگونه باقی مانده است ؟</w:t>
      </w:r>
    </w:p>
    <w:p>
      <w:pPr>
        <w:pStyle w:val="Heading3"/>
        <w:numPr>
          <w:ilvl w:val="2"/>
          <w:numId w:val="1"/>
        </w:numPr>
        <w:rPr/>
      </w:pPr>
      <w:bookmarkStart w:id="153" w:name="__RefHeading___Toc1128859_2749589250"/>
      <w:bookmarkStart w:id="154" w:name="_Toc51"/>
      <w:bookmarkEnd w:id="153"/>
      <w:r>
        <w:rPr>
          <w:rtl w:val="true"/>
        </w:rPr>
        <w:t>راز مهاجرت اهلبیت به دمشق و حومه آن</w:t>
      </w:r>
      <w:bookmarkEnd w:id="154"/>
    </w:p>
    <w:p>
      <w:pPr>
        <w:pStyle w:val="BookText"/>
        <w:rPr/>
      </w:pPr>
      <w:r>
        <w:rPr>
          <w:rFonts w:ascii="IRNazanin" w:hAnsi="IRNazanin" w:eastAsia="IRNazanin"/>
          <w:color w:val="111111"/>
          <w:sz w:val="28"/>
          <w:sz w:val="28"/>
          <w:szCs w:val="28"/>
          <w:rtl w:val="true"/>
          <w:lang w:bidi="fa-IR"/>
        </w:rPr>
        <w:t>همانگونه که اقامت اجباری امام رضا علیه‌السلام در خراسان موجب شد که صدها تن از هواداران اهلبیت علیهم‌السلام که از خفقان هارونی خسته و رنجور شده بودند ، از حجاز رخت سفر بربسته به سوی ایران و خراسان عزیمت کنند ، در ایّام خروج عبداللّه بن زبیر نیز خانواده‌های وابسته به اهلبیت عصمت و طهارت در نهایت تشویش و اضطراب به سر می‌بردند ، رجال برجسته‌ای چون محمّد حنفیه به زندان و تبعید تن دادند ، دیگر منسوبین این خاندان نیز پس از پیدایش توّابین و خروج</w:t>
      </w:r>
    </w:p>
    <w:p>
      <w:pPr>
        <w:pStyle w:val="BookText"/>
        <w:rPr/>
      </w:pPr>
      <w:r>
        <w:rPr>
          <w:rFonts w:ascii="IRNazanin" w:hAnsi="IRNazanin" w:eastAsia="IRNazanin"/>
          <w:color w:val="111111"/>
          <w:sz w:val="28"/>
          <w:sz w:val="28"/>
          <w:szCs w:val="28"/>
          <w:rtl w:val="true"/>
          <w:lang w:bidi="fa-IR"/>
        </w:rPr>
        <w:t xml:space="preserve">مختار ، به مناطقی چون حومه دمشق کوچ کردند ، تا در پناه بَنی‌خَولان و دیگر هواداران اهلبیت از فتنه عبداللّه بن زبیر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گذرا به مزارات منسوب به اهلبیت در باب صغیر و دیگر مزارات شام این احتمال را قوّت می‌بخشد </w:t>
      </w:r>
      <w:r>
        <w:rPr>
          <w:rFonts w:eastAsia="IRNazanin" w:cs="IRNazanin"/>
          <w:color w:val="111111"/>
          <w:sz w:val="28"/>
          <w:szCs w:val="28"/>
          <w:rtl w:val="true"/>
          <w:lang w:bidi="fa-IR"/>
        </w:rPr>
        <w:t>.</w:t>
      </w:r>
    </w:p>
    <w:p>
      <w:pPr>
        <w:pStyle w:val="Heading3"/>
        <w:numPr>
          <w:ilvl w:val="2"/>
          <w:numId w:val="1"/>
        </w:numPr>
        <w:rPr/>
      </w:pPr>
      <w:bookmarkStart w:id="155" w:name="__RefHeading___Toc1128861_2749589250"/>
      <w:bookmarkStart w:id="156" w:name="_Toc52"/>
      <w:bookmarkEnd w:id="155"/>
      <w:r>
        <w:rPr>
          <w:rtl w:val="true"/>
        </w:rPr>
        <w:t>مزارات شام</w:t>
      </w:r>
      <w:bookmarkEnd w:id="1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حرم باشکوه حضرت زینب ، حضرت رقیّه و حضرت سکینه ، مزارات بسیاری در شام به این خاندان منسوب است ، که به تعدادی از </w:t>
      </w:r>
    </w:p>
    <w:p>
      <w:pPr>
        <w:pStyle w:val="BookText"/>
        <w:rPr/>
      </w:pPr>
      <w:r>
        <w:rPr>
          <w:rFonts w:ascii="IRNazanin" w:hAnsi="IRNazanin" w:eastAsia="IRNazanin"/>
          <w:color w:val="111111"/>
          <w:sz w:val="28"/>
          <w:sz w:val="28"/>
          <w:szCs w:val="28"/>
          <w:rtl w:val="true"/>
          <w:lang w:bidi="fa-IR"/>
        </w:rPr>
        <w:t xml:space="preserve">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امّ‌الحسن دختر امیرمؤمنان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سکینه دختر امام حسین علیه‌السلام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دختر امام زین‌العابدین علیه‌السلام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فضّه خادمه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تن از همسران پیامبر اکرم صلی‌الله‌علیه‌و‌آله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امّ‌الحسن دختر امام صادق علیه‌السلام </w:t>
      </w:r>
      <w:r>
        <w:rPr>
          <w:rStyle w:val="FootnoteAnchor"/>
          <w:rtl w:val="true"/>
        </w:rPr>
        <w:footnoteReference w:id="1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حمیده دختر حضرت مسلم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میمونه دختر امام حسن علیه‌السلام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امّ‌کلثوم دختر امیرمؤمنان علیه‌السلام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موارد دهگانه به طور قطع و یقین ثابت نشده که در شام</w:t>
      </w:r>
    </w:p>
    <w:p>
      <w:pPr>
        <w:pStyle w:val="BookText"/>
        <w:rPr/>
      </w:pPr>
      <w:r>
        <w:rPr>
          <w:rFonts w:ascii="IRNazanin" w:hAnsi="IRNazanin" w:eastAsia="IRNazanin"/>
          <w:color w:val="111111"/>
          <w:sz w:val="28"/>
          <w:sz w:val="28"/>
          <w:szCs w:val="28"/>
          <w:rtl w:val="true"/>
          <w:lang w:bidi="fa-IR"/>
        </w:rPr>
        <w:t xml:space="preserve">مدفون هستند ، ولی بودن قبرهای شناخته شده و انتساب آنها به این بزرگواران در مزارات مختلف شام ، به ویژه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گروهی از منسوبین خاندان عصمت و طهارت به این سامان مهاجرت نموده ، در این مناطق زندگی کرده و تعدادی از آنها در این نواحی به خاک سپرده شده‌اند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شام برای مهاجران حجازی ناامن شدن عراق در فتنه عبداللّه بن زبیر و برادرش مصعب بن زبیر بود ، که حتی بسیاری از شیعیان عراق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گروهی به این سامان مهاجرت نمودند </w:t>
      </w:r>
      <w:r>
        <w:rPr>
          <w:rFonts w:eastAsia="IRNazanin" w:cs="IRNazanin"/>
          <w:color w:val="111111"/>
          <w:sz w:val="28"/>
          <w:szCs w:val="28"/>
          <w:rtl w:val="true"/>
          <w:lang w:bidi="fa-IR"/>
        </w:rPr>
        <w:t xml:space="preserve">. </w:t>
      </w:r>
      <w:bookmarkStart w:id="157" w:name="pg3110_35720"/>
    </w:p>
    <w:p>
      <w:pPr>
        <w:pStyle w:val="BookText"/>
        <w:rPr/>
      </w:pPr>
      <w:bookmarkEnd w:id="157"/>
      <w:r>
        <w:rPr>
          <w:rFonts w:ascii="IRNazanin" w:hAnsi="IRNazanin" w:eastAsia="IRNazanin"/>
          <w:color w:val="111111"/>
          <w:sz w:val="28"/>
          <w:sz w:val="28"/>
          <w:szCs w:val="28"/>
          <w:rtl w:val="true"/>
          <w:lang w:bidi="fa-IR"/>
        </w:rPr>
        <w:t xml:space="preserve">در حومه دمشق هنوز هم شماری از مناطق نام یمانی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حَجیرا</w:t>
      </w:r>
      <w:r>
        <w:rPr>
          <w:rStyle w:val="FootnoteAnchor"/>
          <w:rtl w:val="true"/>
        </w:rPr>
        <w:footnoteReference w:id="101"/>
      </w:r>
      <w:r>
        <w:rPr>
          <w:rFonts w:ascii="Amiri" w:hAnsi="Amiri" w:eastAsia="Amiri" w:cs="Amiri"/>
          <w:color w:val="111111"/>
          <w:sz w:val="28"/>
          <w:sz w:val="28"/>
          <w:szCs w:val="28"/>
          <w:rtl w:val="true"/>
          <w:lang w:bidi="ar-SA"/>
        </w:rPr>
        <w:t>، صَنعا</w:t>
      </w:r>
      <w:r>
        <w:rPr>
          <w:rStyle w:val="FootnoteAnchor"/>
          <w:rtl w:val="true"/>
        </w:rPr>
        <w:footnoteReference w:id="102"/>
      </w:r>
      <w:r>
        <w:rPr>
          <w:rFonts w:ascii="Amiri" w:hAnsi="Amiri" w:eastAsia="Amiri" w:cs="Amiri"/>
          <w:color w:val="111111"/>
          <w:sz w:val="28"/>
          <w:sz w:val="28"/>
          <w:szCs w:val="28"/>
          <w:rtl w:val="true"/>
          <w:lang w:bidi="ar-SA"/>
        </w:rPr>
        <w:t>و عَین ثَرما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اثبات می‌کند که روزگاری تیره‌هایی از همدانی‌ها و یمانی‌ها در این مناطق سکونت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یاد شده عموماً از روستاهای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دمشق بودند ، یکی دیگر از روستاهای غوطه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پیکر مقدس حضرت سکینه بنت امیرمؤمنان علیه‌السلام را چون نگین انگشتر در برگرفته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با نام نامی و یاد گرامی یکی از مراجع بزرگ تقلید این بخش را حُسن ختام می‌بخشم </w:t>
      </w:r>
      <w:r>
        <w:rPr>
          <w:rFonts w:eastAsia="IRNazanin" w:cs="IRNazanin"/>
          <w:color w:val="111111"/>
          <w:sz w:val="28"/>
          <w:szCs w:val="28"/>
          <w:rtl w:val="true"/>
          <w:lang w:bidi="fa-IR"/>
        </w:rPr>
        <w:t>:</w:t>
      </w:r>
    </w:p>
    <w:p>
      <w:pPr>
        <w:pStyle w:val="Heading3"/>
        <w:numPr>
          <w:ilvl w:val="2"/>
          <w:numId w:val="1"/>
        </w:numPr>
        <w:rPr/>
      </w:pPr>
      <w:bookmarkStart w:id="158" w:name="__RefHeading___Toc1128863_2749589250"/>
      <w:bookmarkStart w:id="159" w:name="_Toc53"/>
      <w:bookmarkEnd w:id="158"/>
      <w:r>
        <w:rPr>
          <w:rtl w:val="true"/>
        </w:rPr>
        <w:t>یادکردی از مرجعی والاتبار</w:t>
      </w:r>
      <w:bookmarkEnd w:id="159"/>
    </w:p>
    <w:p>
      <w:pPr>
        <w:pStyle w:val="BookText"/>
        <w:rPr/>
      </w:pPr>
      <w:r>
        <w:rPr>
          <w:rFonts w:ascii="IRNazanin" w:hAnsi="IRNazanin" w:eastAsia="IRNazanin"/>
          <w:color w:val="111111"/>
          <w:sz w:val="28"/>
          <w:sz w:val="28"/>
          <w:szCs w:val="28"/>
          <w:rtl w:val="true"/>
          <w:lang w:bidi="fa-IR"/>
        </w:rPr>
        <w:t xml:space="preserve">مرحوم آیة‌اللّه حاج میرزا ابوالفضل زاهدی ، متوفّای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حوزه علمیه قم که سالیان درازی در مسجد امام حسن عسکری علیه‌السلام امامت می‌کرد ،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افتخار صفحات تاریخ مرحوم آیة‌اللّه بروجردی قدس‌سره ، بر فراز منبر تأکید داشتند بر اینکه علیرغم کوتاهی منابع تاریخی ، حضرت علی علیه‌السلام علاوه بر حضرت زینب و حضرت ام‌کلثوم دختر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باید نام او احیاء گردد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آیة‌اللّه زاهدی از مقام علمی والایی برخوردار بود </w:t>
      </w:r>
      <w:bookmarkStart w:id="160" w:name="pg3110_35721"/>
    </w:p>
    <w:p>
      <w:pPr>
        <w:pStyle w:val="BookText"/>
        <w:rPr/>
      </w:pPr>
      <w:bookmarkEnd w:id="160"/>
      <w:r>
        <w:rPr>
          <w:rFonts w:ascii="IRNazanin" w:hAnsi="IRNazanin" w:eastAsia="IRNazanin"/>
          <w:color w:val="111111"/>
          <w:sz w:val="28"/>
          <w:sz w:val="28"/>
          <w:szCs w:val="28"/>
          <w:rtl w:val="true"/>
          <w:lang w:bidi="fa-IR"/>
        </w:rPr>
        <w:t xml:space="preserve">و در رشته‌های مختلفی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 اصول ، تفسیر و تاریخ کتاب نوشته ، به ویژه دو جلد از آثار ایشان به نام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مقصد الحسین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الحسین علیه‌السلام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 حادثه خونین کربلا اختصاص دارد ، طرح این مطلب از طرف ایشان ، آنهم در محضر آن مرجع بزرگ که گذشته از فقه و اصول ، در علم رجال نیز تسلّط عجیبی داشت ، حکایت از استواری سخن و استحکام مستندات آن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عالمان فرهیخته معاصر در آن محفل حضور داشتند و به شنیدن آن از آیة‌اللّه زاهدی در محضر آن مرجع والاتبار شهادت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حاج شیخ حسین شب زنده‌دار دام‌ظله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حجة‌الاسلام والمسلمین حاج سید احمد واحدی دام‌تأییده</w:t>
      </w:r>
    </w:p>
    <w:p>
      <w:pPr>
        <w:pStyle w:val="Heading3"/>
        <w:numPr>
          <w:ilvl w:val="2"/>
          <w:numId w:val="1"/>
        </w:numPr>
        <w:rPr/>
      </w:pPr>
      <w:bookmarkStart w:id="161" w:name="__RefHeading___Toc1128865_2749589250"/>
      <w:bookmarkStart w:id="162" w:name="_Toc54"/>
      <w:bookmarkEnd w:id="161"/>
      <w:r>
        <w:rPr>
          <w:rtl w:val="true"/>
        </w:rPr>
        <w:t>مادحان حضرت سکینه</w:t>
      </w:r>
      <w:bookmarkEnd w:id="162"/>
    </w:p>
    <w:p>
      <w:pPr>
        <w:pStyle w:val="Heading4"/>
        <w:numPr>
          <w:ilvl w:val="3"/>
          <w:numId w:val="1"/>
        </w:numPr>
        <w:rPr/>
      </w:pPr>
      <w:bookmarkStart w:id="163" w:name="__RefHeading___Toc1128867_2749589250"/>
      <w:bookmarkStart w:id="164" w:name="_Toc55"/>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پس از اقدام به بازسازی حرم مطهر حضرت سکینه بنت امیرالمؤمنین علیه‌السلام گروهی از شاعران اهلبیت علیهم‌السلام در مدح آن حضرت چکامه‌ها سرودند ، که به شماری از آنها اشاره می‌کنیم </w:t>
      </w:r>
      <w:r>
        <w:rPr>
          <w:rFonts w:eastAsia="IRNazanin" w:cs="IRNazanin"/>
          <w:color w:val="111111"/>
          <w:sz w:val="28"/>
          <w:szCs w:val="28"/>
          <w:rtl w:val="true"/>
          <w:lang w:bidi="fa-IR"/>
        </w:rPr>
        <w:t>:</w:t>
      </w:r>
    </w:p>
    <w:p>
      <w:pPr>
        <w:pStyle w:val="Heading4"/>
        <w:numPr>
          <w:ilvl w:val="3"/>
          <w:numId w:val="1"/>
        </w:numPr>
        <w:rPr/>
      </w:pPr>
      <w:bookmarkStart w:id="165" w:name="__RefHeading___Toc1128869_2749589250"/>
      <w:bookmarkStart w:id="166" w:name="_Toc56"/>
      <w:bookmarkEnd w:id="165"/>
      <w:r>
        <w:rPr/>
        <w:t>1</w:t>
      </w:r>
      <w:r>
        <w:rPr>
          <w:rtl w:val="true"/>
        </w:rPr>
        <w:t xml:space="preserve"> . </w:t>
      </w:r>
      <w:r>
        <w:rPr>
          <w:rtl w:val="true"/>
        </w:rPr>
        <w:t>شیخ محمّدجواد سهلانی</w:t>
      </w:r>
      <w:bookmarkEnd w:id="1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والمسلمین شیخ محمّدجواد سهلانی در چکامه خود </w:t>
      </w:r>
      <w:bookmarkStart w:id="167" w:name="pg3110_35722"/>
    </w:p>
    <w:p>
      <w:pPr>
        <w:pStyle w:val="BookText"/>
        <w:rPr/>
      </w:pPr>
      <w:bookmarkEnd w:id="16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مَرْقَدٌ یُنْمی لِبَضْعَةِ حَیْدَرٍ هذا لَعَمْری مُنْتَهَی الاْءَحْلامِ</w:t>
      </w:r>
    </w:p>
    <w:p>
      <w:pPr>
        <w:pStyle w:val="BookText"/>
        <w:rPr/>
      </w:pPr>
      <w:r>
        <w:rPr>
          <w:rFonts w:ascii="IRNazanin" w:hAnsi="IRNazanin" w:eastAsia="IRNazanin"/>
          <w:color w:val="111111"/>
          <w:sz w:val="28"/>
          <w:sz w:val="28"/>
          <w:szCs w:val="28"/>
          <w:rtl w:val="true"/>
          <w:lang w:bidi="fa-IR"/>
        </w:rPr>
        <w:t xml:space="preserve">این مرقدی است که به جگر گوشه امیرمؤمنان علیه‌السلام انتساب دارد ، به جان خود سوگند که این نهایت آرزوها می‌باشد </w:t>
      </w:r>
      <w:r>
        <w:rPr>
          <w:rFonts w:eastAsia="IRNazanin" w:cs="IRNazanin"/>
          <w:color w:val="111111"/>
          <w:sz w:val="28"/>
          <w:szCs w:val="28"/>
          <w:rtl w:val="true"/>
          <w:lang w:bidi="fa-IR"/>
        </w:rPr>
        <w:t>.</w:t>
      </w:r>
    </w:p>
    <w:p>
      <w:pPr>
        <w:pStyle w:val="Heading4"/>
        <w:numPr>
          <w:ilvl w:val="3"/>
          <w:numId w:val="1"/>
        </w:numPr>
        <w:rPr/>
      </w:pPr>
      <w:bookmarkStart w:id="168" w:name="__RefHeading___Toc1128871_2749589250"/>
      <w:bookmarkStart w:id="169" w:name="_Toc57"/>
      <w:bookmarkEnd w:id="168"/>
      <w:r>
        <w:rPr/>
        <w:t>2</w:t>
      </w:r>
      <w:r>
        <w:rPr>
          <w:rtl w:val="true"/>
        </w:rPr>
        <w:t xml:space="preserve"> . </w:t>
      </w:r>
      <w:r>
        <w:rPr>
          <w:rtl w:val="true"/>
        </w:rPr>
        <w:t>سیّد محمّدمهدی سویج</w:t>
      </w:r>
      <w:bookmarkEnd w:id="169"/>
    </w:p>
    <w:p>
      <w:pPr>
        <w:pStyle w:val="BookText"/>
        <w:rPr/>
      </w:pPr>
      <w:r>
        <w:rPr>
          <w:rFonts w:ascii="IRNazanin" w:hAnsi="IRNazanin" w:eastAsia="IRNazanin"/>
          <w:color w:val="111111"/>
          <w:sz w:val="28"/>
          <w:sz w:val="28"/>
          <w:szCs w:val="28"/>
          <w:rtl w:val="true"/>
          <w:lang w:bidi="fa-IR"/>
        </w:rPr>
        <w:t xml:space="preserve">علامه سید محمّدمهدی سویج در چکامه‌ای که به عنوان مادّه تاریخ بنای حرم سروده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سَکینَةُ بِنْتُ الْمُرْتَضی اِنْفَرَدَتْ بِالْقَبْرِ فی دارَیّا اِذْباتَ مُنْغَمِراً</w:t>
      </w:r>
    </w:p>
    <w:p>
      <w:pPr>
        <w:pStyle w:val="BookText"/>
        <w:rPr/>
      </w:pPr>
      <w:r>
        <w:rPr>
          <w:rFonts w:ascii="Amiri" w:hAnsi="Amiri" w:eastAsia="Amiri" w:cs="Amiri"/>
          <w:color w:val="111111"/>
          <w:sz w:val="28"/>
          <w:sz w:val="28"/>
          <w:szCs w:val="28"/>
          <w:rtl w:val="true"/>
          <w:lang w:bidi="ar-SA"/>
        </w:rPr>
        <w:t>فَقَبْرُ والِدِها عَنِ الْخَوارِجِ فِی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غَرِیِّ بَعْدَ اخْتِفاءٍ ، بانَ وَاشْتَهَرا</w:t>
      </w:r>
    </w:p>
    <w:p>
      <w:pPr>
        <w:pStyle w:val="BookText"/>
        <w:rPr/>
      </w:pPr>
      <w:r>
        <w:rPr>
          <w:rFonts w:ascii="Amiri" w:hAnsi="Amiri" w:eastAsia="Amiri" w:cs="Amiri"/>
          <w:color w:val="111111"/>
          <w:sz w:val="28"/>
          <w:sz w:val="28"/>
          <w:szCs w:val="28"/>
          <w:rtl w:val="true"/>
          <w:lang w:bidi="ar-SA"/>
        </w:rPr>
        <w:t>وَاُمُّها فاطِمُ الزَّهْراءُ شَیَّعَها لَیْلاً عَلِیٌّ وَلَمْ یُعْلِنْ لَها خَبَراً</w:t>
      </w:r>
    </w:p>
    <w:p>
      <w:pPr>
        <w:pStyle w:val="BookText"/>
        <w:rPr/>
      </w:pPr>
      <w:r>
        <w:rPr>
          <w:rFonts w:ascii="Amiri" w:hAnsi="Amiri" w:eastAsia="Amiri" w:cs="Amiri"/>
          <w:color w:val="111111"/>
          <w:sz w:val="28"/>
          <w:sz w:val="28"/>
          <w:szCs w:val="28"/>
          <w:rtl w:val="true"/>
          <w:lang w:bidi="ar-SA"/>
        </w:rPr>
        <w:t>وَفِی الْبَقیعِ بَدا قَبْرٌ لَها وَلِبِنْ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 سَکینَةَ فی دارَیّا قَدْ فَخَرا</w:t>
      </w:r>
    </w:p>
    <w:p>
      <w:pPr>
        <w:pStyle w:val="BookText"/>
        <w:rPr/>
      </w:pPr>
      <w:r>
        <w:rPr>
          <w:rFonts w:ascii="Amiri" w:hAnsi="Amiri" w:eastAsia="Amiri" w:cs="Amiri"/>
          <w:color w:val="111111"/>
          <w:sz w:val="28"/>
          <w:sz w:val="28"/>
          <w:szCs w:val="28"/>
          <w:rtl w:val="true"/>
          <w:lang w:bidi="ar-SA"/>
        </w:rPr>
        <w:t>بِهِ الْمُحامی أَبُو خَلْدُونَ أَخْبَرَنی فَزُرْتُهُ وَکَراماتٍ لَها ذُکِرا</w:t>
      </w:r>
    </w:p>
    <w:p>
      <w:pPr>
        <w:pStyle w:val="BookText"/>
        <w:rPr/>
      </w:pPr>
      <w:r>
        <w:rPr>
          <w:rFonts w:ascii="Amiri" w:hAnsi="Amiri" w:eastAsia="Amiri" w:cs="Amiri"/>
          <w:color w:val="111111"/>
          <w:sz w:val="28"/>
          <w:sz w:val="28"/>
          <w:szCs w:val="28"/>
          <w:rtl w:val="true"/>
          <w:lang w:bidi="ar-SA"/>
        </w:rPr>
        <w:t>وَالْواحِدِیُّ وَعَدْنانُ ، بِنایَتَهُ شادا وَلَجْنَةُ تَصْمیمٍ وَقَدْ شُکِرا</w:t>
      </w:r>
    </w:p>
    <w:p>
      <w:pPr>
        <w:pStyle w:val="BookText"/>
        <w:rPr/>
      </w:pPr>
      <w:r>
        <w:rPr>
          <w:rFonts w:ascii="Amiri" w:hAnsi="Amiri" w:eastAsia="Amiri" w:cs="Amiri"/>
          <w:color w:val="111111"/>
          <w:sz w:val="28"/>
          <w:sz w:val="28"/>
          <w:szCs w:val="28"/>
          <w:rtl w:val="true"/>
          <w:lang w:bidi="ar-SA"/>
        </w:rPr>
        <w:t>کَذا الْمُهاجِرُ فی بَحْثٍ یُؤَیِّدُهُ ما کانَ عَیْناً فَلَمْ نَطْلُبْ لَهُ أَثَراً</w:t>
      </w:r>
    </w:p>
    <w:p>
      <w:pPr>
        <w:pStyle w:val="BookText"/>
        <w:rPr/>
      </w:pPr>
      <w:r>
        <w:rPr>
          <w:rFonts w:ascii="Amiri" w:hAnsi="Amiri" w:eastAsia="Amiri" w:cs="Amiri"/>
          <w:color w:val="111111"/>
          <w:sz w:val="28"/>
          <w:sz w:val="28"/>
          <w:szCs w:val="28"/>
          <w:rtl w:val="true"/>
          <w:lang w:bidi="ar-SA"/>
        </w:rPr>
        <w:t xml:space="preserve">سَکینَةُ بَضْعَةٌ لِلْمُرْتَضی نُورُها فِی الشّامِ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دارَیِّها ظَهَرا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تنها سکینه دخت علی مرتضی علیه‌السلام نیست که در داریّا قبرش گمنام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پدرش نیز پس از یک دوره اختفاء از شرّ خوارج ،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گردید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فاطمه زهرا را نیز علی علیه‌السلام شبانه و مخفیانه تشییع نمود و خبرش را منتشر نکرد </w:t>
      </w:r>
      <w:r>
        <w:rPr>
          <w:rFonts w:eastAsia="IRNazanin" w:cs="IRNazanin"/>
          <w:color w:val="111111"/>
          <w:sz w:val="28"/>
          <w:szCs w:val="28"/>
          <w:rtl w:val="true"/>
          <w:lang w:bidi="fa-IR"/>
        </w:rPr>
        <w:t xml:space="preserve">. </w:t>
      </w:r>
      <w:bookmarkStart w:id="170" w:name="pg3110_35723"/>
    </w:p>
    <w:p>
      <w:pPr>
        <w:pStyle w:val="BookText"/>
        <w:rPr/>
      </w:pPr>
      <w:bookmarkEnd w:id="170"/>
      <w:r>
        <w:rPr>
          <w:rFonts w:ascii="IRNazanin" w:hAnsi="IRNazanin" w:eastAsia="IRNazanin"/>
          <w:color w:val="111111"/>
          <w:sz w:val="28"/>
          <w:sz w:val="28"/>
          <w:szCs w:val="28"/>
          <w:rtl w:val="true"/>
          <w:lang w:bidi="fa-IR"/>
        </w:rPr>
        <w:t xml:space="preserve">در بقیع قبری برای او پدیدار شد و در مورد دخترش سکینه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افتخاری نصیب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ابوخلدونِ وکیل به من خبر داد ، پس من به زیارتش مشرّف شدم و برای او کراماتی نقل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واحدی و آقای عدنان بارگاهش را برافراشتند و ستاد تصمیم‌گیری شایسته‌ای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مهاجر نیز در پژوهش خود آن را تأیید کرد ، آنچه عیان است دیگر از آن نشان نمی‌جوییم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سکینه پاره تن علیِّ مرتضی در شام پدیدار گردید و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دارَیِّها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مادّه تاریخِ آن سرودم </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71" w:name="__RefHeading___Toc1128873_2749589250"/>
      <w:bookmarkStart w:id="172" w:name="_Toc58"/>
      <w:bookmarkEnd w:id="171"/>
      <w:r>
        <w:rPr/>
        <w:t>3</w:t>
      </w:r>
      <w:r>
        <w:rPr>
          <w:rtl w:val="true"/>
        </w:rPr>
        <w:t xml:space="preserve"> . </w:t>
      </w:r>
      <w:r>
        <w:rPr>
          <w:rtl w:val="true"/>
        </w:rPr>
        <w:t>دکتر عصام عباس</w:t>
      </w:r>
      <w:bookmarkEnd w:id="172"/>
    </w:p>
    <w:p>
      <w:pPr>
        <w:pStyle w:val="BookText"/>
        <w:rPr/>
      </w:pPr>
      <w:r>
        <w:rPr>
          <w:rFonts w:ascii="IRNazanin" w:hAnsi="IRNazanin" w:eastAsia="IRNazanin"/>
          <w:color w:val="111111"/>
          <w:sz w:val="28"/>
          <w:sz w:val="28"/>
          <w:szCs w:val="28"/>
          <w:rtl w:val="true"/>
          <w:lang w:bidi="fa-IR"/>
        </w:rPr>
        <w:t xml:space="preserve">دکتر عصام عباس نیز در ضمن چکامه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وَبِیَوْمِ مَوْلَدِ زُهْرَةِ الطّیبِ الَّتی فاضَتْ بِهَا الدُّنْیا شَذًی وَعُطُوراً</w:t>
      </w:r>
    </w:p>
    <w:p>
      <w:pPr>
        <w:pStyle w:val="BookText"/>
        <w:rPr/>
      </w:pPr>
      <w:r>
        <w:rPr>
          <w:rFonts w:ascii="Amiri" w:hAnsi="Amiri" w:eastAsia="Amiri" w:cs="Amiri"/>
          <w:color w:val="111111"/>
          <w:sz w:val="28"/>
          <w:sz w:val="28"/>
          <w:szCs w:val="28"/>
          <w:rtl w:val="true"/>
          <w:lang w:bidi="ar-SA"/>
        </w:rPr>
        <w:t>أَحْلَی التَّهانی لِلْعَقیلَةِ قَدَّمَتْ هذی الْخَلائِقُ وَرْدَةً وَزُهُوراً</w:t>
      </w:r>
    </w:p>
    <w:p>
      <w:pPr>
        <w:pStyle w:val="BookText"/>
        <w:rPr/>
      </w:pPr>
      <w:r>
        <w:rPr>
          <w:rFonts w:ascii="Amiri" w:hAnsi="Amiri" w:eastAsia="Amiri" w:cs="Amiri"/>
          <w:color w:val="111111"/>
          <w:sz w:val="28"/>
          <w:sz w:val="28"/>
          <w:szCs w:val="28"/>
          <w:rtl w:val="true"/>
          <w:lang w:bidi="ar-SA"/>
        </w:rPr>
        <w:t>وَأَتَتْ مُهَنِّئَةً بِفَیْضِ شُعُورِها لَکِ یا سَکینَةُ بَهْجَةً وَحُبُوراً</w:t>
      </w:r>
    </w:p>
    <w:p>
      <w:pPr>
        <w:pStyle w:val="BookText"/>
        <w:rPr/>
      </w:pPr>
      <w:r>
        <w:rPr>
          <w:rFonts w:ascii="Amiri" w:hAnsi="Amiri" w:eastAsia="Amiri" w:cs="Amiri"/>
          <w:color w:val="111111"/>
          <w:sz w:val="28"/>
          <w:sz w:val="28"/>
          <w:szCs w:val="28"/>
          <w:rtl w:val="true"/>
          <w:lang w:bidi="ar-SA"/>
        </w:rPr>
        <w:t>فی أَرْضِ دارَیّا أَضاءَتْ شُعْلَةٌ قَبَساً مِنَ الآلِ الکِرامِ وَنُوراً</w:t>
      </w:r>
    </w:p>
    <w:p>
      <w:pPr>
        <w:pStyle w:val="BookText"/>
        <w:rPr/>
      </w:pPr>
      <w:r>
        <w:rPr>
          <w:rFonts w:ascii="Amiri" w:hAnsi="Amiri" w:eastAsia="Amiri" w:cs="Amiri"/>
          <w:color w:val="111111"/>
          <w:sz w:val="28"/>
          <w:sz w:val="28"/>
          <w:szCs w:val="28"/>
          <w:rtl w:val="true"/>
          <w:lang w:bidi="ar-SA"/>
        </w:rPr>
        <w:t>لَکُمُ التَّهانی أَهْلَ دارَیّا بِها وَجَدَتْ بِلادُکُمْ غِنًی وَسُرُوراً</w:t>
      </w:r>
    </w:p>
    <w:p>
      <w:pPr>
        <w:pStyle w:val="BookText"/>
        <w:rPr/>
      </w:pPr>
      <w:r>
        <w:rPr>
          <w:rFonts w:ascii="Amiri" w:hAnsi="Amiri" w:eastAsia="Amiri" w:cs="Amiri"/>
          <w:color w:val="111111"/>
          <w:sz w:val="28"/>
          <w:sz w:val="28"/>
          <w:szCs w:val="28"/>
          <w:rtl w:val="true"/>
          <w:lang w:bidi="ar-SA"/>
        </w:rPr>
        <w:t>فَهِیَ إِبْنَةُ الزَّهْراءِ بِنْتُ مُحَمَّدٍ وَعَلی مَنْ مَلاَءَ الدِّیارَ عَبیراً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میلاد زهرای طاهره که جهان را آکنده از عطر مشک و عنبر نمود </w:t>
      </w:r>
      <w:r>
        <w:rPr>
          <w:rFonts w:eastAsia="IRNazanin" w:cs="IRNazanin"/>
          <w:color w:val="111111"/>
          <w:sz w:val="28"/>
          <w:szCs w:val="28"/>
          <w:rtl w:val="true"/>
          <w:lang w:bidi="fa-IR"/>
        </w:rPr>
        <w:t xml:space="preserve">. </w:t>
      </w:r>
      <w:bookmarkStart w:id="173" w:name="pg3110_35724"/>
    </w:p>
    <w:p>
      <w:pPr>
        <w:pStyle w:val="BookText"/>
        <w:rPr/>
      </w:pPr>
      <w:bookmarkEnd w:id="173"/>
      <w:r>
        <w:rPr>
          <w:rFonts w:ascii="IRNazanin" w:hAnsi="IRNazanin" w:eastAsia="IRNazanin"/>
          <w:color w:val="111111"/>
          <w:sz w:val="28"/>
          <w:sz w:val="28"/>
          <w:szCs w:val="28"/>
          <w:rtl w:val="true"/>
          <w:lang w:bidi="fa-IR"/>
        </w:rPr>
        <w:t xml:space="preserve">این مردمان شیرین‌ترین تهنیت‌ها را با دسته‌های گل و شکوفه به پیشگاه عقیلة‌العرب تقدیم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یک دنیا بهجت و سرور ، به پیشگاه حضرت سکینه ، برای تهنیت و فیض حضور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داریّا شعله‌ای از انوار درخشان خاندان فضیلت درخشید و نورافشانی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تهنیت باد که به برکت وجود او دیار شما ثروت و شادمانی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دخت گرامی حضرت زهرا بنت محمّد صلی‌الله‌علیه‌و‌آله می‌باشد ، که جهان را پر از شمیم عطر نمود </w:t>
      </w:r>
      <w:r>
        <w:rPr>
          <w:rFonts w:eastAsia="IRNazanin" w:cs="IRNazanin"/>
          <w:color w:val="111111"/>
          <w:sz w:val="28"/>
          <w:szCs w:val="28"/>
          <w:rtl w:val="true"/>
          <w:lang w:bidi="fa-IR"/>
        </w:rPr>
        <w:t>.</w:t>
      </w:r>
    </w:p>
    <w:p>
      <w:pPr>
        <w:pStyle w:val="Heading4"/>
        <w:numPr>
          <w:ilvl w:val="3"/>
          <w:numId w:val="1"/>
        </w:numPr>
        <w:rPr/>
      </w:pPr>
      <w:bookmarkStart w:id="174" w:name="__RefHeading___Toc1128875_2749589250"/>
      <w:bookmarkStart w:id="175" w:name="_Toc59"/>
      <w:bookmarkEnd w:id="174"/>
      <w:r>
        <w:rPr/>
        <w:t>4</w:t>
      </w:r>
      <w:r>
        <w:rPr>
          <w:rtl w:val="true"/>
        </w:rPr>
        <w:t xml:space="preserve"> . </w:t>
      </w:r>
      <w:r>
        <w:rPr>
          <w:rtl w:val="true"/>
        </w:rPr>
        <w:t>استاد عدنان شرف</w:t>
      </w:r>
      <w:bookmarkEnd w:id="175"/>
    </w:p>
    <w:p>
      <w:pPr>
        <w:pStyle w:val="BookText"/>
        <w:rPr/>
      </w:pPr>
      <w:r>
        <w:rPr>
          <w:rFonts w:ascii="IRNazanin" w:hAnsi="IRNazanin" w:eastAsia="IRNazanin"/>
          <w:color w:val="111111"/>
          <w:sz w:val="28"/>
          <w:sz w:val="28"/>
          <w:szCs w:val="28"/>
          <w:rtl w:val="true"/>
          <w:lang w:bidi="fa-IR"/>
        </w:rPr>
        <w:t xml:space="preserve">مرحوم استاد عدنان بن محمّد شرف ، متوفّای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ستاد بازسازی حرم نیز چکامه‌اش را اینگونه تقدیم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ضَریحُ شَقیقَةِ الْقَمَرَیْنِ بِنْتِ الاِْمامِ شَریفَةِ الاَْبَوَیْنِ</w:t>
      </w:r>
    </w:p>
    <w:p>
      <w:pPr>
        <w:pStyle w:val="BookText"/>
        <w:rPr/>
      </w:pPr>
      <w:r>
        <w:rPr>
          <w:rFonts w:ascii="Amiri" w:hAnsi="Amiri" w:eastAsia="Amiri" w:cs="Amiri"/>
          <w:color w:val="111111"/>
          <w:sz w:val="28"/>
          <w:sz w:val="28"/>
          <w:szCs w:val="28"/>
          <w:rtl w:val="true"/>
          <w:lang w:bidi="ar-SA"/>
        </w:rPr>
        <w:t>وَسَلیلَةُ الزَّهْراءِ بَضْعَةُ أَحْمَدَ نُورُ الْوُجُودِ وَسَیِّدُ الثَّقَلَیْنِ</w:t>
      </w:r>
    </w:p>
    <w:p>
      <w:pPr>
        <w:pStyle w:val="BookText"/>
        <w:rPr/>
      </w:pPr>
      <w:r>
        <w:rPr>
          <w:rFonts w:ascii="Amiri" w:hAnsi="Amiri" w:eastAsia="Amiri" w:cs="Amiri"/>
          <w:color w:val="111111"/>
          <w:sz w:val="28"/>
          <w:sz w:val="28"/>
          <w:szCs w:val="28"/>
          <w:rtl w:val="true"/>
          <w:lang w:bidi="ar-SA"/>
        </w:rPr>
        <w:t>نَسَبٌ کَریمٌ مُشْرِقٌ لِسَکینَةَ شَمْسُ الضُّحی وَکَریمَةُ الدّارَیْنِ</w:t>
      </w:r>
    </w:p>
    <w:p>
      <w:pPr>
        <w:pStyle w:val="BookText"/>
        <w:rPr/>
      </w:pPr>
      <w:r>
        <w:rPr>
          <w:rFonts w:ascii="IRNazanin" w:hAnsi="IRNazanin" w:eastAsia="IRNazanin"/>
          <w:color w:val="111111"/>
          <w:sz w:val="28"/>
          <w:sz w:val="28"/>
          <w:szCs w:val="28"/>
          <w:rtl w:val="true"/>
          <w:lang w:bidi="fa-IR"/>
        </w:rPr>
        <w:t xml:space="preserve">این ضریح خواهر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است ، که از سوی پدر و مادر نسب شریف و والایی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دختر حضرت زهرا ، پاره تن احمد صلی‌الله‌علیه‌و‌آله است ، که نور جهان هستی و سرور آدمیان و پریان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حضرت سکینه نسب والا و درخشان است ، که او آفتاب نیمروز و بانوی دوسرا می‌باشد </w:t>
      </w:r>
      <w:r>
        <w:rPr>
          <w:rFonts w:eastAsia="IRNazanin" w:cs="IRNazanin"/>
          <w:color w:val="111111"/>
          <w:sz w:val="28"/>
          <w:szCs w:val="28"/>
          <w:rtl w:val="true"/>
          <w:lang w:bidi="fa-IR"/>
        </w:rPr>
        <w:t xml:space="preserve">. </w:t>
      </w:r>
      <w:bookmarkStart w:id="176" w:name="pg3110_35725"/>
    </w:p>
    <w:p>
      <w:pPr>
        <w:pStyle w:val="Heading2"/>
        <w:numPr>
          <w:ilvl w:val="1"/>
          <w:numId w:val="1"/>
        </w:numPr>
        <w:rPr/>
      </w:pPr>
      <w:bookmarkStart w:id="177" w:name="__RefHeading___Toc1128877_2749589250"/>
      <w:bookmarkStart w:id="178" w:name="_Toc60"/>
      <w:bookmarkEnd w:id="176"/>
      <w:bookmarkEnd w:id="177"/>
      <w:r>
        <w:rPr>
          <w:rtl w:val="true"/>
        </w:rPr>
        <w:t xml:space="preserve">بخش پنجم </w:t>
      </w:r>
      <w:r>
        <w:rPr>
          <w:rtl w:val="true"/>
        </w:rPr>
        <w:t xml:space="preserve">: </w:t>
      </w:r>
      <w:r>
        <w:rPr>
          <w:rtl w:val="true"/>
        </w:rPr>
        <w:t>همسنگر زینب علیهاالسلام</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128879_2749589250"/>
      <w:bookmarkStart w:id="180" w:name="_Toc61"/>
      <w:bookmarkEnd w:id="179"/>
      <w:r>
        <w:rPr>
          <w:rtl w:val="true"/>
        </w:rPr>
        <w:t>اشاره</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3110_35727"/>
      <w:bookmarkStart w:id="182" w:name="pg3110_35727"/>
      <w:bookmarkEnd w:id="182"/>
    </w:p>
    <w:p>
      <w:pPr>
        <w:pStyle w:val="Heading3"/>
        <w:numPr>
          <w:ilvl w:val="2"/>
          <w:numId w:val="1"/>
        </w:numPr>
        <w:rPr/>
      </w:pPr>
      <w:bookmarkStart w:id="183" w:name="pg3110_35727"/>
      <w:bookmarkStart w:id="184" w:name="__RefHeading___Toc1128881_2749589250"/>
      <w:bookmarkStart w:id="185" w:name="_Toc62"/>
      <w:bookmarkEnd w:id="183"/>
      <w:bookmarkEnd w:id="184"/>
      <w:r>
        <w:rPr>
          <w:rtl w:val="true"/>
        </w:rPr>
        <w:t>آیا حضرت سکینه در کربلا حضور داشت ؟</w:t>
      </w:r>
      <w:bookmarkEnd w:id="185"/>
    </w:p>
    <w:p>
      <w:pPr>
        <w:pStyle w:val="BookText"/>
        <w:rPr/>
      </w:pPr>
      <w:r>
        <w:rPr>
          <w:rFonts w:ascii="IRNazanin" w:hAnsi="IRNazanin" w:eastAsia="IRNazanin"/>
          <w:color w:val="111111"/>
          <w:sz w:val="28"/>
          <w:sz w:val="28"/>
          <w:szCs w:val="28"/>
          <w:rtl w:val="true"/>
          <w:lang w:bidi="fa-IR"/>
        </w:rPr>
        <w:t xml:space="preserve">براساس روایت ابواسحاق اسفرایینی ، متوفّای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دخت گرامی امیرمؤمنان علیه‌السلام در کنار حضرت زینب و حضرت ام‌کلثوم علیهماالسلام در کربلا حضور فعّال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فرازهایی از کتاب اسفرایینی از لحاظ خوانندگان گرامی بگذرد ، اشاره‌ای کوتاه به شرح زندگانی اسفرایینی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ابراهیم بن محمّد بن ابراهیم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اسفرایین در نیمه راه گرگان و نیشابور ، در دامنه کوه آلاداغ ، در جنوب شیروان ،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سبزوار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به معنای آداب و رسوم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این شهر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این شهر همواره با خود سپر حمل می‌کردند ، از این روی به شهر آنها اسپرایین گفتند ، یعنی شهری که از آداب و رسوم اهالی آن </w:t>
      </w:r>
    </w:p>
    <w:p>
      <w:pPr>
        <w:pStyle w:val="BookText"/>
        <w:rPr/>
      </w:pPr>
      <w:r>
        <w:rPr>
          <w:rFonts w:ascii="IRNazanin" w:hAnsi="IRNazanin" w:eastAsia="IRNazanin"/>
          <w:color w:val="111111"/>
          <w:sz w:val="28"/>
          <w:sz w:val="28"/>
          <w:szCs w:val="28"/>
          <w:rtl w:val="true"/>
          <w:lang w:bidi="fa-IR"/>
        </w:rPr>
        <w:t xml:space="preserve">حمل سپر می‌باشد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یکی از رجال برجسته این شهر در قرن چهارم هجری رکن‌الدّین ابواسحاق ابراهیم بن محمّد بن ابراهیم اسفرایینی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از او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سمعانی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اسفرایینی یکی از کسانی بود که به مرتبه اجتهاد رسیده بود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 توجّه به اینکه تعداد کسانی که اجتهاد آنها از سوی اهل سنّت مورد قبول می‌باشد ، از شمار انگشتان تجاوز نمی‌کند ، این تعبیر سمعانی در مورد اسفرایینی تعبیر بسیار بلندی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ادامه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اسفرایینی همه شرایط امامت را از فقه ، کلام ، اصول ، آشنایی کامل با کتاب ، سنت و ادب عربی دارا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منجویه یک هزار حدیث از او نقل کرده و حاکم نیشابوری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احادیث او را گرد آورده است </w:t>
      </w:r>
      <w:r>
        <w:rPr>
          <w:rFonts w:eastAsia="IRNazanin" w:cs="IRNazanin"/>
          <w:color w:val="111111"/>
          <w:sz w:val="28"/>
          <w:szCs w:val="28"/>
          <w:rtl w:val="true"/>
          <w:lang w:bidi="fa-IR"/>
        </w:rPr>
        <w:t>.</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تبحّر عجیبی که در علم اصول داشت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هر کجا در کتابهای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کنند ، منظور </w:t>
      </w:r>
    </w:p>
    <w:p>
      <w:pPr>
        <w:pStyle w:val="BookText"/>
        <w:rPr/>
      </w:pPr>
      <w:r>
        <w:rPr>
          <w:rFonts w:ascii="IRNazanin" w:hAnsi="IRNazanin" w:eastAsia="IRNazanin"/>
          <w:color w:val="111111"/>
          <w:sz w:val="28"/>
          <w:sz w:val="28"/>
          <w:szCs w:val="28"/>
          <w:rtl w:val="true"/>
          <w:lang w:bidi="fa-IR"/>
        </w:rPr>
        <w:t xml:space="preserve">ابواسحاق اسفرایینی است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چون در نزد صاحب بن عبّاد از او نام برده می‌شد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اسفرایینی آتش سوزاننده است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روز عاشورای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درگذشت پس از تشییع بی‌نظیر ، جنازه‌اش را به اسفرایین حمل کردند و قبرش در آنجا مشهور و زیارتگاه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الیاس سرکیس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رکن‌الدّین ، ابواسحاق ، ابراهیم بن محمّد بن ابراهیم بن مهروان اسفرایینی شافعی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 اصولی و شیخ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مشایخ نیشابور از او علم کلام و علم اصول آموخته‌اند و همه اهل عراق و اهل خراسان به دانش او اعتراف کرده‌اند و مدرسه‌ای به نام او در نیشابور ساخته‌اند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یکی از آثار معروف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الجلی والخفی ، فی اصول الدّین والرّد علی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در پنج جلد آن را سامان داده است </w:t>
      </w:r>
      <w:r>
        <w:rPr>
          <w:rFonts w:eastAsia="IRNazanin" w:cs="IRNazanin"/>
          <w:color w:val="111111"/>
          <w:sz w:val="28"/>
          <w:szCs w:val="28"/>
          <w:rtl w:val="true"/>
          <w:lang w:bidi="fa-IR"/>
        </w:rPr>
        <w:t>.</w:t>
      </w:r>
      <w:r>
        <w:rPr>
          <w:rStyle w:val="FootnoteAnchor"/>
          <w:rtl w:val="true"/>
        </w:rPr>
        <w:footnoteReference w:id="1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العین فی مشهد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است ، که مکرّر به چاپ رسیده است </w:t>
      </w:r>
      <w:r>
        <w:rPr>
          <w:rFonts w:eastAsia="IRNazanin" w:cs="IRNazanin"/>
          <w:color w:val="111111"/>
          <w:sz w:val="28"/>
          <w:szCs w:val="28"/>
          <w:rtl w:val="true"/>
          <w:lang w:bidi="fa-IR"/>
        </w:rPr>
        <w:t xml:space="preserve">. </w:t>
      </w:r>
      <w:bookmarkStart w:id="186" w:name="pg3110_35730"/>
    </w:p>
    <w:p>
      <w:pPr>
        <w:pStyle w:val="BookText"/>
        <w:rPr/>
      </w:pPr>
      <w:bookmarkEnd w:id="186"/>
      <w:r>
        <w:rPr>
          <w:rFonts w:ascii="IRNazanin" w:hAnsi="IRNazanin" w:eastAsia="IRNazanin"/>
          <w:color w:val="111111"/>
          <w:sz w:val="28"/>
          <w:sz w:val="28"/>
          <w:szCs w:val="28"/>
          <w:rtl w:val="true"/>
          <w:lang w:bidi="fa-IR"/>
        </w:rPr>
        <w:t xml:space="preserve">نسخه‌ای که ما از آن نقل می‌کنیم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 ولی خانبابا مشار گزارش سه چاپ دیگر را به شرح زیر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سنگی ، بمبئی ،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سربی ، مصر ، بی‌تا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سربی ، بغداد ، رقعی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87" w:name="__RefHeading___Toc1128883_2749589250"/>
      <w:bookmarkStart w:id="188" w:name="_Toc63"/>
      <w:bookmarkEnd w:id="187"/>
      <w:r>
        <w:rPr>
          <w:rtl w:val="true"/>
        </w:rPr>
        <w:t xml:space="preserve">فرازهایی از کتاب </w:t>
      </w:r>
      <w:r>
        <w:rPr>
          <w:rtl w:val="true"/>
        </w:rPr>
        <w:t xml:space="preserve">« </w:t>
      </w:r>
      <w:r>
        <w:rPr>
          <w:rtl w:val="true"/>
        </w:rPr>
        <w:t xml:space="preserve">نور العین </w:t>
      </w:r>
      <w:r>
        <w:rPr>
          <w:rtl w:val="true"/>
        </w:rPr>
        <w:t>»</w:t>
      </w:r>
      <w:bookmarkEnd w:id="188"/>
    </w:p>
    <w:p>
      <w:pPr>
        <w:pStyle w:val="BookText"/>
        <w:rPr/>
      </w:pPr>
      <w:r>
        <w:rPr>
          <w:rFonts w:ascii="IRNazanin" w:hAnsi="IRNazanin" w:eastAsia="IRNazanin"/>
          <w:color w:val="111111"/>
          <w:sz w:val="28"/>
          <w:sz w:val="28"/>
          <w:szCs w:val="28"/>
          <w:rtl w:val="true"/>
          <w:lang w:bidi="fa-IR"/>
        </w:rPr>
        <w:t xml:space="preserve">پس از آشنایی اجمالی با مؤلّف کتاب ، فرازهایی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نورالعین فی مشهد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 ابواسحاق ، ابراهیم بن محمّد بن ابراهیم اسفرایینی شافعی ، چاپ سنگی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به صورت گزارش تقدیم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در روزهای آغازین حکومت یزید با خواهرش سکینه از سنگدلی یزید سخن گفت و با او به رایزنی پرداخت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با خواهرش سکینه از نامه‌های ارسالی کوفیان ، شرح جنایات امویان ، وضع رقّت بار امّت اسلامی سخن گفت و اشک دیدگانش بر سیمای مبارکش سرازیر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به محضر سالار شهیدان عرضه داشت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دیدگانت را جز در راستای خوف و </w:t>
      </w:r>
    </w:p>
    <w:p>
      <w:pPr>
        <w:pStyle w:val="BookText"/>
        <w:rPr/>
      </w:pPr>
      <w:r>
        <w:rPr>
          <w:rFonts w:ascii="IRNazanin" w:hAnsi="IRNazanin" w:eastAsia="IRNazanin"/>
          <w:color w:val="111111"/>
          <w:sz w:val="28"/>
          <w:sz w:val="28"/>
          <w:szCs w:val="28"/>
          <w:rtl w:val="true"/>
          <w:lang w:bidi="fa-IR"/>
        </w:rPr>
        <w:t xml:space="preserve">خشیت پروردگار نگریاند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پس از اعزام مسلم بن عقیل به کوفه ، با خواهرش سکینه در مورد عزیمت خویش به سوی کوفه سخن می‌گوید و حضرت سکینه اصرار می‌کند که ایام حج را در مکه بماند و تا سپری شدن ماه محرم نیز سفر خود را تأخیر بیندازد ، زیرا از جدّ بزرگوارش شنیده است که امام حسین علیه‌السلام در ماه محرّم به شهادت می‌رسد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خاکی را که پیک وحی از خاک کربلا به پیامبر اکرم صلی‌الله‌علیه‌و‌آله تقدیم کرده بود و پیامبر آن را به حضرت فاطمه سپرده بود و سکینه آن را از مادرش دریافت کرده بود ، بیرون آورد و دید که رنگش عوض شده و همانند عقیق سرخ به رنگ خون درآمده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کاروان حسینی حرکت می‌کند حضرت سکینه اشعار جانسوزی به مطلع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شَوْقی فِی الْفُؤادِ تَحَکَّما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می‌سراید </w:t>
      </w:r>
      <w:r>
        <w:rPr>
          <w:rFonts w:eastAsia="IRNazanin" w:cs="IRNazanin"/>
          <w:color w:val="111111"/>
          <w:sz w:val="28"/>
          <w:szCs w:val="28"/>
          <w:rtl w:val="true"/>
          <w:lang w:bidi="fa-IR"/>
        </w:rPr>
        <w:t>.</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روز عاشورا اسب بی‌صاحب امام حسین علیه‌السلام به خیمه‌ها آمد ، حضرت سکینه چکامه مفصّلی سرود ، که در ابیات </w:t>
      </w:r>
    </w:p>
    <w:p>
      <w:pPr>
        <w:pStyle w:val="BookText"/>
        <w:rPr/>
      </w:pPr>
      <w:r>
        <w:rPr>
          <w:rFonts w:ascii="IRNazanin" w:hAnsi="IRNazanin" w:eastAsia="IRNazanin"/>
          <w:color w:val="111111"/>
          <w:sz w:val="28"/>
          <w:sz w:val="28"/>
          <w:szCs w:val="28"/>
          <w:rtl w:val="true"/>
          <w:lang w:bidi="fa-IR"/>
        </w:rPr>
        <w:t xml:space="preserve">آخرین آنها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تو بی‌سرپرست شدیم و پس از عزّت و شوکت بی‌نوا 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از ما حمایت می‌کند ؟ دیگر چه کسی از ما در برابر این مردمان دفاع می‌کند ؟</w:t>
      </w:r>
    </w:p>
    <w:p>
      <w:pPr>
        <w:pStyle w:val="BookText"/>
        <w:rPr/>
      </w:pP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جانکاه امروز توانم را درهم شکست و هوشم را از کار انداخت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کاروان حسینی را از کنار کشته‌ها عبور دادند ، حضرت سکینه چکامه‌ای به این مطلع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أَخی قَدْ سَبَتْنَا الاْءَعادی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ام‌کلثوم به هنگام ورود به مدینه چکامه‌ای به مطلعِ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جَدِّنا لا تَقْبَلینا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سروده ، که در ضمن آن حوادث خونبار کربلا و اسارت آل‌اللّه را به جدّ بزرگوارش گزارش می‌دهد و در یکی از ابیات آن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سَکیآنَةُ تَشْتَکی مِنْ حَرِّ شَجْوٍ تُنادی یا اَخی جارُوا عَلَیْنا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از شدّت داغی که بر دل داشت شکایت می‌کرد و می‌گفت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ستم کردند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پایان به چند نکته در پیرامون این گزارشها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آکنده از مطالب جالب و شنیدنی است ، ولی سند مطالب خود را بیان نکرده ، و اگر مؤلّف از رجال برجسته نبود ، کتاب مورد توجّه قرار نمی‌گرفت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اشاره شد مؤلّف از بزرگان علمای شافعی است و بسیاری از بزرگان اهل سنّت به اجتهاد او اعتراف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نامأنوس بودن مطالب کتاب ، ما بخشهای مربوط به حضرت سکینه را در بخش مستقلّی آوردیم تا اگر کسی در صحّت آن تردید داشته باشد ، در مورد اصل قضیّه دچار تردید نشود و مطالب محکم و استوار بخشهای پیشین سست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فرازها به وجود حضرت سکینه ، حضور فعّال وی در حادثه کربلا و نقل حدیث وی از پیامبر اکرم صلی‌الله‌علیه‌و‌آله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جای‌جای کتاب مطالب فراوان از حضرت زینب و حضرت امّ‌کلثوم آمده و آن حکایت از آن دارد که سکینه نامِ امّ‌کلثوم نیست ، بلکه خواهر دیگر این دو بانو می‌باشد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کتاب مطالب مربوط به سکینه بنت الحسین علیه‌السلام نیز به تفصیل آمده است و لذا احتمال اینکه مؤلّف حضرت سکینه بنت امام حسین علیه‌السلام را اشتباهاً دختر امیرمؤمنان علیه‌السلام تصوّر کرده باشد ، منتفی است </w:t>
      </w:r>
      <w:r>
        <w:rPr>
          <w:rFonts w:eastAsia="IRNazanin" w:cs="IRNazanin"/>
          <w:color w:val="111111"/>
          <w:sz w:val="28"/>
          <w:szCs w:val="28"/>
          <w:rtl w:val="true"/>
          <w:lang w:bidi="fa-IR"/>
        </w:rPr>
        <w:t xml:space="preserve">. </w:t>
      </w:r>
      <w:bookmarkStart w:id="189" w:name="pg3110_35734"/>
    </w:p>
    <w:p>
      <w:pPr>
        <w:pStyle w:val="BookText"/>
        <w:rPr/>
      </w:pPr>
      <w:bookmarkEnd w:id="18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ناسفته و سخنان ناگفته فراوان یافت می‌شود و در لابه‌لای آن مطالب سست و ضعیف نیز به چشم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سرآمد علمای شافعی در عصر خود می‌باشد و اهل‌سنّت به یافته‌های ایشان و به ویژه نوآوری‌های ایشان اعتماد راسخ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سخنان ایشان را به عنوان شاهدی دیگر بر وجود حضرت سکینه بنت امیرمؤمنان علیه‌السلام نقل کردیم و قضاوت نهائی را برعهده تاریخ نهادیم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ثبوت مطالب این کتاب ، شخصیّت برجسته حضرت سکینه از رایزنی‌های امام حسین علیه‌السلام با وی و سخنان حکیمانه ایشان در این رایزنی‌ها تجلّی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 از پیامبر اکرم صلی‌الله‌علیه‌و‌آله و در اختیار داشتن تربت کربلای اعطایی پیامبر اکرم به حضرت فاطمه علیهاالسلام شاهد دیگری است بر اینکه حضرت سکینه بنت امیرمؤمنان علیه‌السلام از بنات الزّهراء ، هم‌سنگ ، هم‌سنگر و هم‌سفر حضرت زینب و حضرت امّ‌کلثوم علیهماالسلام می‌باشد و در حادثه خونین کربلا حضور فعّال داشت </w:t>
      </w:r>
      <w:r>
        <w:rPr>
          <w:rFonts w:eastAsia="IRNazanin" w:cs="IRNazanin"/>
          <w:color w:val="111111"/>
          <w:sz w:val="28"/>
          <w:szCs w:val="28"/>
          <w:rtl w:val="true"/>
          <w:lang w:bidi="fa-IR"/>
        </w:rPr>
        <w:t>.</w:t>
      </w:r>
    </w:p>
    <w:p>
      <w:pPr>
        <w:pStyle w:val="Heading3"/>
        <w:numPr>
          <w:ilvl w:val="2"/>
          <w:numId w:val="1"/>
        </w:numPr>
        <w:rPr/>
      </w:pPr>
      <w:bookmarkStart w:id="190" w:name="__RefHeading___Toc1128885_2749589250"/>
      <w:bookmarkStart w:id="191" w:name="_Toc64"/>
      <w:bookmarkEnd w:id="190"/>
      <w:r>
        <w:rPr>
          <w:rtl w:val="true"/>
        </w:rPr>
        <w:t>سفارش حضرت زینب به حضرت سکینه</w:t>
      </w:r>
      <w:bookmarkEnd w:id="191"/>
    </w:p>
    <w:p>
      <w:pPr>
        <w:pStyle w:val="BookText"/>
        <w:rPr/>
      </w:pPr>
      <w:r>
        <w:rPr>
          <w:rFonts w:ascii="IRNazanin" w:hAnsi="IRNazanin" w:eastAsia="IRNazanin"/>
          <w:color w:val="111111"/>
          <w:sz w:val="28"/>
          <w:sz w:val="28"/>
          <w:szCs w:val="28"/>
          <w:rtl w:val="true"/>
          <w:lang w:bidi="fa-IR"/>
        </w:rPr>
        <w:t xml:space="preserve">از خطیب توانا ، شیخ عبدالحمید مهاجر ، سرآمد خطبای عرب نقل شده که بر فراز منبر گفت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بانویی به نام سکینه بنت امیرمؤمنان علیه‌السلام در کربلا حضور داشت ، </w:t>
      </w:r>
    </w:p>
    <w:p>
      <w:pPr>
        <w:pStyle w:val="BookText"/>
        <w:rPr/>
      </w:pPr>
      <w:r>
        <w:rPr>
          <w:rFonts w:ascii="IRNazanin" w:hAnsi="IRNazanin" w:eastAsia="IRNazanin"/>
          <w:color w:val="111111"/>
          <w:sz w:val="28"/>
          <w:sz w:val="28"/>
          <w:szCs w:val="28"/>
          <w:rtl w:val="true"/>
          <w:lang w:bidi="fa-IR"/>
        </w:rPr>
        <w:t xml:space="preserve">امام حسین علیه‌السلام در وداع آخرین حضرت زینب را مشاهده کرد که غمهای عالم بر دلش فروریخته ، خواهرش سکینه را ندا کرده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اُخْتی سَکینَةُ ، أَدْرِکی اُخْتَنا زَیْنَبَ ، تَجُودُ بِنَفْسِها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خواهرمان زینب را دریاب ، که نزدیک است قالب تهی کند </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3110_35737"/>
      <w:bookmarkStart w:id="193" w:name="pg3110_35737"/>
      <w:bookmarkEnd w:id="193"/>
    </w:p>
    <w:p>
      <w:pPr>
        <w:pStyle w:val="Heading2"/>
        <w:numPr>
          <w:ilvl w:val="1"/>
          <w:numId w:val="1"/>
        </w:numPr>
        <w:rPr/>
      </w:pPr>
      <w:bookmarkStart w:id="194" w:name="pg3110_35737"/>
      <w:bookmarkStart w:id="195" w:name="__RefHeading___Toc1128887_2749589250"/>
      <w:bookmarkStart w:id="196" w:name="_Toc65"/>
      <w:bookmarkEnd w:id="194"/>
      <w:bookmarkEnd w:id="195"/>
      <w:r>
        <w:rPr>
          <w:rtl w:val="true"/>
        </w:rPr>
        <w:t xml:space="preserve">بخش ششم </w:t>
      </w:r>
      <w:r>
        <w:rPr>
          <w:rtl w:val="true"/>
        </w:rPr>
        <w:t xml:space="preserve">: </w:t>
      </w:r>
      <w:r>
        <w:rPr>
          <w:rtl w:val="true"/>
        </w:rPr>
        <w:t>ثبت وقایع اتّفاقیّه</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128889_2749589250"/>
      <w:bookmarkStart w:id="198" w:name="_Toc66"/>
      <w:bookmarkEnd w:id="197"/>
      <w:r>
        <w:rPr>
          <w:rtl w:val="true"/>
        </w:rPr>
        <w:t>اشاره</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3110_35739"/>
      <w:bookmarkStart w:id="200" w:name="pg3110_35739"/>
      <w:bookmarkEnd w:id="200"/>
    </w:p>
    <w:p>
      <w:pPr>
        <w:pStyle w:val="Heading3"/>
        <w:numPr>
          <w:ilvl w:val="2"/>
          <w:numId w:val="1"/>
        </w:numPr>
        <w:rPr/>
      </w:pPr>
      <w:bookmarkStart w:id="201" w:name="pg3110_35739"/>
      <w:bookmarkStart w:id="202" w:name="__RefHeading___Toc1128891_2749589250"/>
      <w:bookmarkStart w:id="203" w:name="_Toc67"/>
      <w:bookmarkEnd w:id="201"/>
      <w:bookmarkEnd w:id="202"/>
      <w:r>
        <w:rPr>
          <w:rtl w:val="true"/>
        </w:rPr>
        <w:t>رخدادهای مربوط به حضرت سکینه بنت علی علیه‌السلام</w:t>
      </w:r>
      <w:bookmarkEnd w:id="203"/>
    </w:p>
    <w:p>
      <w:pPr>
        <w:pStyle w:val="BookText"/>
        <w:rPr/>
      </w:pPr>
      <w:r>
        <w:rPr>
          <w:rFonts w:ascii="IRNazanin" w:hAnsi="IRNazanin" w:eastAsia="IRNazanin"/>
          <w:color w:val="111111"/>
          <w:sz w:val="28"/>
          <w:sz w:val="28"/>
          <w:szCs w:val="28"/>
          <w:rtl w:val="true"/>
          <w:lang w:bidi="fa-IR"/>
        </w:rPr>
        <w:t xml:space="preserve">وقایع اتّفاقیّه ، سوانح حیاتی و دیگر رخدادهای مربوط به حضرت سکینه دختر امیرمؤمنان علیه‌السلام را در بخش پایانی کتاب به ترتیب تسلسل زمانی مرور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بالین مادر ، در واپسین دیدار ، روز سوّم جمادی‌الثّانیه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سیره ایشان توسّط امام حسین علیه‌السلام در قرن اوّل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فعّال در نهضت کربلا ، به روایت اسفرایینی روز دهم محرّم‌الحرام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 از ایشان ، توسّط امام زین‌العابدین علیه‌السلام ، در نیمه دوّم قرن اوّل هجری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 امام حسین علیه‌السلام ، توسّط امام رضا علیه‌السلام ، در طوس ، به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نام حضرت سکینه در زمره محدّثان ، توسّط بخاری در نیمه‌های قرن سوّم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 امام حسین علیه‌السلام ، توسّط برادرزاده دعبل ، از پدرش علی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به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شمایل حضرت سکینه ، توسّط ابن قتیبه ، در نیمه دوّم قرن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نام ایشان در میان محدّثان ، توسّط ابن أبی‌حاتم رازی ، در</w:t>
      </w:r>
    </w:p>
    <w:p>
      <w:pPr>
        <w:pStyle w:val="BookText"/>
        <w:rPr/>
      </w:pPr>
      <w:r>
        <w:rPr>
          <w:rFonts w:ascii="IRNazanin" w:hAnsi="IRNazanin" w:eastAsia="IRNazanin"/>
          <w:color w:val="111111"/>
          <w:sz w:val="28"/>
          <w:sz w:val="28"/>
          <w:szCs w:val="28"/>
          <w:rtl w:val="true"/>
          <w:lang w:bidi="fa-IR"/>
        </w:rPr>
        <w:t xml:space="preserve">اوایل قرن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حضور فعّال ایشان در کربلا ، توسّط اسفرایینی ، در اوایل قرن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حدیث امام حسین علیه‌السلام از ایشان ، توسّط شیخ طوسی ، اوایل قرن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حدیث امام سجّاد علیه‌السلام از ایشان توسّط طبری امامی ، در قرن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از مدفن حضرت سکینه ، توسّط شعرانی در نیمه‌های قرن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احادیث ایشان توسّط شیخ حرّ عاملی و علاّمه مجلسی ، در اواخر قرن یازدهم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مدفن آن‌حضرت، توسّط أجهوری در اواخر قرن دوازدهم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حضور ایشان در مراسم تودیع مادر ، توسّط بحرانی در </w:t>
      </w:r>
    </w:p>
    <w:p>
      <w:pPr>
        <w:pStyle w:val="BookText"/>
        <w:rPr/>
      </w:pPr>
      <w:r>
        <w:rPr>
          <w:rFonts w:ascii="IRNazanin" w:hAnsi="IRNazanin" w:eastAsia="IRNazanin"/>
          <w:color w:val="111111"/>
          <w:sz w:val="28"/>
          <w:sz w:val="28"/>
          <w:szCs w:val="28"/>
          <w:rtl w:val="true"/>
          <w:lang w:bidi="fa-IR"/>
        </w:rPr>
        <w:t xml:space="preserve">عوالم ، در قرن دوازدهم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از مدفن ایشان توسّط شبلنجی ، در اوایل قرن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حضور ایشان در تودیع مادر ، توسّط ابوالحسن مرندی ،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موقوفات حرم مطهّر حضرت سکینه در ایّام اشغال سوریّه توسّط فرانسویان ، در وزارت اوقاف سوریّه ،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آستانه حضرت سکینه ، در اداره زمین شهری دارَیّا ،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حضور حضرت سکینه در بالین مادر ، توسّط محدّث</w:t>
      </w:r>
    </w:p>
    <w:p>
      <w:pPr>
        <w:pStyle w:val="BookText"/>
        <w:rPr/>
      </w:pPr>
      <w:r>
        <w:rPr>
          <w:rFonts w:ascii="IRNazanin" w:hAnsi="IRNazanin" w:eastAsia="IRNazanin"/>
          <w:color w:val="111111"/>
          <w:sz w:val="28"/>
          <w:sz w:val="28"/>
          <w:szCs w:val="28"/>
          <w:rtl w:val="true"/>
          <w:lang w:bidi="fa-IR"/>
        </w:rPr>
        <w:t xml:space="preserve">قمی ، در نیمه‌های قرن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موقوفات حرم حضرت سکینه در وزارت اوقاف سوریّه ،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بر لزوم احیای نام حضرت سکینه در محضرت آیة‌اللّه بروجردی ، توسّط آیة‌اللّه زاهدی ، به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حدیث امام حسین علیه‌السلام از حضرت سکینه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آیة‌اللّه بروجردی ، در نیمه دوّم قرن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حدیث امام حسین علیه‌السلام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شهید سید حسن شیرازی ، در اواخر قرن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نام حضرت سکینه در شمار محدّثان توسّط مرحوم نمازی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پانزدهم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آغاز فصلی نوین در تاریخ حرم مطهّر حضرت سکینه با قرار </w:t>
      </w:r>
    </w:p>
    <w:p>
      <w:pPr>
        <w:pStyle w:val="BookText"/>
        <w:rPr/>
      </w:pPr>
      <w:r>
        <w:rPr>
          <w:rFonts w:ascii="IRNazanin" w:hAnsi="IRNazanin" w:eastAsia="IRNazanin"/>
          <w:color w:val="111111"/>
          <w:sz w:val="28"/>
          <w:sz w:val="28"/>
          <w:szCs w:val="28"/>
          <w:rtl w:val="true"/>
          <w:lang w:bidi="fa-IR"/>
        </w:rPr>
        <w:t xml:space="preserve">گرفتن ساختمان کهن آن در مسیر خیابان ،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گردهمایی و تأسیس ستاد بازسازی حرم مطهّر به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اوّلین کتاب پیرامون حضرت سکینه ،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سکینة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احمد اشکوری ، چاپ دار الذّخائر قم ، به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شاعر فرزانه استاد سویج به حرم مطهّر حضرت سکینه و سرودن چکامه ی معروفش به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همایی ستاد بازسازی حرم مطهر 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دوّمین اثر پیرامون حضرت سکینه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سکینة بنت أمیر المؤمنین علیّ بن أبی‌طالب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شیخ جعفر مهاجر ،</w:t>
      </w:r>
    </w:p>
    <w:p>
      <w:pPr>
        <w:pStyle w:val="BookText"/>
        <w:rPr/>
      </w:pPr>
      <w:r>
        <w:rPr>
          <w:rFonts w:ascii="IRNazanin" w:hAnsi="IRNazanin" w:eastAsia="IRNazanin"/>
          <w:color w:val="111111"/>
          <w:sz w:val="28"/>
          <w:sz w:val="28"/>
          <w:szCs w:val="28"/>
          <w:rtl w:val="true"/>
          <w:lang w:bidi="fa-IR"/>
        </w:rPr>
        <w:t xml:space="preserve">چاپ دمشق ، مطبعة کرم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سوّمین کتاب در همین رابطه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ناشناخته ، سکینه دختر امام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سید محمّدرضا واحدی ، چاپ بنیاد بعثت ، تهران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چهارمین اثر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سکینه دختر امام علی علیه‌السلام و مرقد او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شادروان محمّدمهدی اشتهاردی ، چاپ تهران ، نشر مطهّر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پنجمین کتاب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السّیّدة سکینة بنت الامام علیّ بن ابی‌طالب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حرم مطهّر 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 اردو ، عربی و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حسین محمّدعلی فاضلی ، زیر نظر استاد سیّد احمد واحدی ، چاپ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ششمین کتاب در این رابطه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سکینة بنت علیّ علیه‌السلام تحقیق و 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شومان و سیّد علی مرتضی ، با تقریظ علاّمه سیّد جعفر مرتضی العاملی ، چاپ بیروت ، مرکز الدّراسات الاسلامیّة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گردهمایی ستاد بازسازی حرم مطهر زیرنظر تولیت محترم و بیانیّه استاندار حومه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علاّمه سید جعفر مرتضی به وجود حضرت سکینه در میان دختران امیرمؤمنان علیه‌السلام و حضرت فاطمه علیهاالسلام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بیروت ، المرکز الاسلامی للدّراسات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مروری کوتاه بر رخدادهای مربوط به حضرت سکینه و</w:t>
      </w:r>
    </w:p>
    <w:p>
      <w:pPr>
        <w:pStyle w:val="BookText"/>
        <w:rPr/>
      </w:pPr>
      <w:r>
        <w:rPr>
          <w:rFonts w:ascii="IRNazanin" w:hAnsi="IRNazanin" w:eastAsia="IRNazanin"/>
          <w:color w:val="111111"/>
          <w:sz w:val="28"/>
          <w:sz w:val="28"/>
          <w:szCs w:val="28"/>
          <w:rtl w:val="true"/>
          <w:lang w:bidi="fa-IR"/>
        </w:rPr>
        <w:t xml:space="preserve">حرم مطهّر آن حضرت در طول چهارده 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نگاه گذرا ثابت می‌شود که حضرت علی علیه‌السلام دختری به نام سکینه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سوّمین یادگار مظهر کوثر حضرت فاطمه اطهر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وجود این بانوی ناشناخته ، نقل سیره ایشان توسّط امام حسین علیه‌السلام ، نقل حدیث از ایشان ، توسّط امام سجّاد علیه‌السلام و ثبت نام نامی‌اش در میان محدّثان توسّط تراجم نگارانی چون بخاری و ابن أبی‌حاتم رازی ، کافی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انتساب قبر شریف موجود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مستند ما وجود بقعه‌ای به نام ایشان در طول قرون و اعصار ، اعتقاد اهالی ، نقل </w:t>
      </w:r>
      <w:bookmarkStart w:id="204" w:name="pg3110_35744"/>
    </w:p>
    <w:p>
      <w:pPr>
        <w:pStyle w:val="BookText"/>
        <w:rPr/>
      </w:pPr>
      <w:bookmarkEnd w:id="204"/>
      <w:r>
        <w:rPr>
          <w:rFonts w:ascii="IRNazanin" w:hAnsi="IRNazanin" w:eastAsia="IRNazanin"/>
          <w:color w:val="111111"/>
          <w:sz w:val="28"/>
          <w:sz w:val="28"/>
          <w:szCs w:val="28"/>
          <w:rtl w:val="true"/>
          <w:lang w:bidi="fa-IR"/>
        </w:rPr>
        <w:t xml:space="preserve">متواتر کهنسالان از نیاکان و اسناد موجود در آرشیو وزارت اوقاف سوریّه و اداره زمین شهری داریّا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مدرک اصلی ما برای اثبات اینکه مادر گرامی‌اش حضرت فاطمه علیهاالسلام است ، فراخوان امیرمؤمنان علیه‌السلام به هنگام تجهیز حضرت زهرا علیهاالسلام است ، که در آن نام حضرت سکینه نیز بر زبان آن حضرت جاری شده ، که این فراخوان را یکبار دیگر مرور می‌کنیم </w:t>
      </w:r>
      <w:r>
        <w:rPr>
          <w:rFonts w:eastAsia="IRNazanin" w:cs="IRNazanin"/>
          <w:color w:val="111111"/>
          <w:sz w:val="28"/>
          <w:szCs w:val="28"/>
          <w:rtl w:val="true"/>
          <w:lang w:bidi="fa-IR"/>
        </w:rPr>
        <w:t>:</w:t>
      </w:r>
    </w:p>
    <w:p>
      <w:pPr>
        <w:pStyle w:val="Heading3"/>
        <w:numPr>
          <w:ilvl w:val="2"/>
          <w:numId w:val="1"/>
        </w:numPr>
        <w:rPr/>
      </w:pPr>
      <w:bookmarkStart w:id="205" w:name="__RefHeading___Toc1128893_2749589250"/>
      <w:bookmarkStart w:id="206" w:name="_Toc68"/>
      <w:bookmarkEnd w:id="205"/>
      <w:r>
        <w:rPr>
          <w:rtl w:val="true"/>
        </w:rPr>
        <w:t>بر بالین مادر</w:t>
      </w:r>
      <w:bookmarkEnd w:id="206"/>
    </w:p>
    <w:p>
      <w:pPr>
        <w:pStyle w:val="BookText"/>
        <w:rPr/>
      </w:pPr>
      <w:r>
        <w:rPr>
          <w:rFonts w:ascii="IRNazanin" w:hAnsi="IRNazanin" w:eastAsia="IRNazanin"/>
          <w:color w:val="111111"/>
          <w:sz w:val="28"/>
          <w:sz w:val="28"/>
          <w:szCs w:val="28"/>
          <w:rtl w:val="true"/>
          <w:lang w:bidi="fa-IR"/>
        </w:rPr>
        <w:t xml:space="preserve">در یک حدیث بسیار طولانی که غوّاص بحار علوم آل محمّد علیهم‌السلام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عبداللّه 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 که جناب فضّه از زبان امیرمؤمنان علیه‌السلام نقل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تجهیز او پرداختم ، از زیر پیراهنش او را غسل دادم ، پیراهنش را بیرون نیاوردم که او پاک و پاکیزه بود ، سپس او را با بازمانده حنوط رسول خدا صلی‌الله‌علیه‌و‌آله حنوط کردم ، آنگاه او را در کفن پیچیدم ، هنگامی که خواستم بندهای کفن را ببندم صدا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ام‌کلثوم ، ای زینب ، ای سکینه ، ای فضه ، ای حسن ، ای حسین ، بیایید و از مادرتان توشه برگیرید ، که اینک موسم جدایی است و دیدار در بهشت است </w:t>
      </w:r>
      <w:r>
        <w:rPr>
          <w:rFonts w:eastAsia="IRNazanin" w:cs="IRNazanin"/>
          <w:color w:val="111111"/>
          <w:sz w:val="28"/>
          <w:szCs w:val="28"/>
          <w:rtl w:val="true"/>
          <w:lang w:bidi="fa-IR"/>
        </w:rPr>
        <w:t>.</w:t>
      </w:r>
      <w:r>
        <w:rPr>
          <w:rStyle w:val="FootnoteAnchor"/>
          <w:rtl w:val="true"/>
        </w:rPr>
        <w:footnoteReference w:id="1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امیرمؤمنان علیه‌السلام در میان فرزندانِ حضرت فاطمه از حضرت سکینه نیز نام برده است و چون در آن زمان مولای متّقیان همسر دیگری نداشت ، </w:t>
      </w:r>
    </w:p>
    <w:p>
      <w:pPr>
        <w:pStyle w:val="BookText"/>
        <w:rPr/>
      </w:pPr>
      <w:r>
        <w:rPr>
          <w:rFonts w:ascii="IRNazanin" w:hAnsi="IRNazanin" w:eastAsia="IRNazanin"/>
          <w:color w:val="111111"/>
          <w:sz w:val="28"/>
          <w:sz w:val="28"/>
          <w:szCs w:val="28"/>
          <w:rtl w:val="true"/>
          <w:lang w:bidi="fa-IR"/>
        </w:rPr>
        <w:t xml:space="preserve">بدون تردید او نیز دختر حضرت زهرا علیهاالسلام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خادمه نیز به قدری در آن دودمان مورد احترام بود که امیرمؤمنان علیه‌السلام او را نیز در ردیف فرزندان خود نام برده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بیایید از مادر خود توشه برگیرید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علاّمه مجلسی بسیاری از محدّثان ، سیره‌نویسان و تراجم‌نگاران این متن را از علاّمه مجلسی روایت کرده‌اند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 شاگرد علاّمه مجلسی ، در عوالم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مرندی ، در مجمع النّورین ،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خوئی ، در منهاج البراعة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قراجه‌داغی ، در اللّمعة البیضاء ، ص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 در بیت الأحزان ،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 در مستدرک سفینه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 در الموسوعة الکبری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مرتضی ، در الصّحیح من سیرة الامام علی علیه‌السلام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3110_35747"/>
      <w:bookmarkStart w:id="208" w:name="pg3110_35747"/>
      <w:bookmarkEnd w:id="208"/>
    </w:p>
    <w:p>
      <w:pPr>
        <w:pStyle w:val="Heading2"/>
        <w:numPr>
          <w:ilvl w:val="1"/>
          <w:numId w:val="1"/>
        </w:numPr>
        <w:rPr/>
      </w:pPr>
      <w:bookmarkStart w:id="209" w:name="pg3110_35747"/>
      <w:bookmarkStart w:id="210" w:name="__RefHeading___Toc1128895_2749589250"/>
      <w:bookmarkStart w:id="211" w:name="_Toc69"/>
      <w:bookmarkEnd w:id="209"/>
      <w:bookmarkEnd w:id="210"/>
      <w:r>
        <w:rPr>
          <w:rtl w:val="true"/>
        </w:rPr>
        <w:t xml:space="preserve">بخش هفتم </w:t>
      </w:r>
      <w:r>
        <w:rPr>
          <w:rtl w:val="true"/>
        </w:rPr>
        <w:t xml:space="preserve">: </w:t>
      </w:r>
      <w:r>
        <w:rPr>
          <w:rtl w:val="true"/>
        </w:rPr>
        <w:t>زیارت و زیارتنامه حضرت سکینه علیهاالسلام</w:t>
      </w:r>
      <w:bookmarkEnd w:id="2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128897_2749589250"/>
      <w:bookmarkStart w:id="213" w:name="_Toc70"/>
      <w:bookmarkEnd w:id="212"/>
      <w:r>
        <w:rPr>
          <w:rtl w:val="true"/>
        </w:rPr>
        <w:t>اشاره</w:t>
      </w:r>
      <w:bookmarkEnd w:id="2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3110_35749"/>
      <w:bookmarkStart w:id="215" w:name="pg3110_35749"/>
      <w:bookmarkEnd w:id="215"/>
    </w:p>
    <w:p>
      <w:pPr>
        <w:pStyle w:val="Heading3"/>
        <w:numPr>
          <w:ilvl w:val="2"/>
          <w:numId w:val="1"/>
        </w:numPr>
        <w:rPr/>
      </w:pPr>
      <w:bookmarkStart w:id="216" w:name="pg3110_35749"/>
      <w:bookmarkStart w:id="217" w:name="__RefHeading___Toc1128899_2749589250"/>
      <w:bookmarkStart w:id="218" w:name="_Toc71"/>
      <w:bookmarkEnd w:id="216"/>
      <w:bookmarkEnd w:id="217"/>
      <w:r>
        <w:rPr>
          <w:rtl w:val="true"/>
        </w:rPr>
        <w:t>خِتامُهُ مِسْکٌ</w:t>
      </w:r>
      <w:bookmarkEnd w:id="218"/>
    </w:p>
    <w:p>
      <w:pPr>
        <w:pStyle w:val="BookText"/>
        <w:rPr/>
      </w:pPr>
      <w:r>
        <w:rPr>
          <w:rFonts w:ascii="IRNazanin" w:hAnsi="IRNazanin" w:eastAsia="IRNazanin"/>
          <w:color w:val="111111"/>
          <w:sz w:val="28"/>
          <w:sz w:val="28"/>
          <w:szCs w:val="28"/>
          <w:rtl w:val="true"/>
          <w:lang w:bidi="fa-IR"/>
        </w:rPr>
        <w:t xml:space="preserve">در بخش پایانی برای دست مریزاد به عزیزانی که با وجود مشکلات فراوان شب و روز در خدمت حضرت سکینه هستند و برای بازسازی حرم مطهّر آن حضرت تلاش می‌کنند ، حدیثی را از وجود مقدّس رسول اکرم صلی‌الله‌علیه‌و‌آله نقل می‌کنیم </w:t>
      </w:r>
      <w:r>
        <w:rPr>
          <w:rFonts w:eastAsia="IRNazanin" w:cs="IRNazanin"/>
          <w:color w:val="111111"/>
          <w:sz w:val="28"/>
          <w:szCs w:val="28"/>
          <w:rtl w:val="true"/>
          <w:lang w:bidi="fa-IR"/>
        </w:rPr>
        <w:t>:</w:t>
      </w:r>
    </w:p>
    <w:p>
      <w:pPr>
        <w:pStyle w:val="Heading3"/>
        <w:numPr>
          <w:ilvl w:val="2"/>
          <w:numId w:val="1"/>
        </w:numPr>
        <w:rPr/>
      </w:pPr>
      <w:bookmarkStart w:id="219" w:name="__RefHeading___Toc1128901_2749589250"/>
      <w:bookmarkStart w:id="220" w:name="_Toc72"/>
      <w:bookmarkEnd w:id="219"/>
      <w:r>
        <w:rPr>
          <w:rtl w:val="true"/>
        </w:rPr>
        <w:t>جایگاه زیارت در اسلام</w:t>
      </w:r>
      <w:bookmarkEnd w:id="220"/>
    </w:p>
    <w:p>
      <w:pPr>
        <w:pStyle w:val="BookText"/>
        <w:rPr/>
      </w:pPr>
      <w:r>
        <w:rPr>
          <w:rFonts w:ascii="IRNazanin" w:hAnsi="IRNazanin" w:eastAsia="IRNazanin"/>
          <w:color w:val="111111"/>
          <w:sz w:val="28"/>
          <w:sz w:val="28"/>
          <w:szCs w:val="28"/>
          <w:rtl w:val="true"/>
          <w:lang w:bidi="fa-IR"/>
        </w:rPr>
        <w:t xml:space="preserve">شیخ طوسی قدس‌سره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اربعه می‌باشد ، با سلسله اسنادش از امام صادق علیه‌السلام روایت کرده که امیرمؤمنان صلوات اللّه علیه به محضر مقدس رسول اکرم صلی‌الله‌علیه‌و‌آله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لِمَنْ زارَ قُبُورَنا وَعَمَّرَها وَتَعاهَدَها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قبرهای ما را زیارت کند ، آنها را تعمیر نماید و به زیارت آنها مداومت کند چه پاداشی دارد ؟ </w:t>
      </w:r>
    </w:p>
    <w:p>
      <w:pPr>
        <w:pStyle w:val="BookText"/>
        <w:rPr/>
      </w:pP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 إِنَّ اللّه‌َ جَعَلَ قَبْرَکَ وَقَبْرَ وُلْدِکَ بِقاعاً مِنْ بِقاعِ الْجَنَّةِ ، وَعَرْصَةً مِنْ عَرَصاتِها ، وَإِنَّ اللّه‌َ جَعَلَ قُلُوبَ نُجَباءَ مِنْ خَلْقِهِ وَصَفْوَتِهِ مِنْ عِبادِهِ تَحِنُّ إِلَیْکُمْ وَتَحْتَمِلُ الْمَذَلَّةَ</w:t>
      </w:r>
    </w:p>
    <w:p>
      <w:pPr>
        <w:pStyle w:val="BookText"/>
        <w:rPr/>
      </w:pPr>
      <w:r>
        <w:rPr>
          <w:rFonts w:ascii="Amiri" w:hAnsi="Amiri" w:eastAsia="Amiri" w:cs="Amiri"/>
          <w:color w:val="111111"/>
          <w:sz w:val="28"/>
          <w:sz w:val="28"/>
          <w:szCs w:val="28"/>
          <w:rtl w:val="true"/>
          <w:lang w:bidi="ar-SA"/>
        </w:rPr>
        <w:t>وَالاْءَذی فیکُمْ ، فَیَعْمُرُونَ قُبُورَکُمْ وَیُکْثِرُونَ زِیارَتَها ، تَقَرُّباً مِنْهُمْ إِلَی اللّه‌ِ ، مَوَدَّةً مِنْهُمْ لِرَسُولِهِ ؛</w:t>
      </w:r>
    </w:p>
    <w:p>
      <w:pPr>
        <w:pStyle w:val="BookText"/>
        <w:rPr/>
      </w:pPr>
      <w:r>
        <w:rPr>
          <w:rFonts w:ascii="Amiri" w:hAnsi="Amiri" w:eastAsia="Amiri" w:cs="Amiri"/>
          <w:color w:val="111111"/>
          <w:sz w:val="28"/>
          <w:sz w:val="28"/>
          <w:szCs w:val="28"/>
          <w:rtl w:val="true"/>
          <w:lang w:bidi="ar-SA"/>
        </w:rPr>
        <w:t xml:space="preserve">اُولئِکَ یا عَلِیُّ الْمَخْصُوصُونَ بِشَفاعَتی ، وَالْوارِدُونَ حَوْضی ، وَهُمْ زُوّاری غَداً فِی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قُبُورَکُمْ وَتَعاهَدَها ، فَکَأَنَّما أَعانَ سُلَیْمانَ بْنَ داوُدَ عَلی بَناءِ بَیْتِ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زارَ قُبُورَکُمْ عُدِلَ ذلِکَ لَهُ ثَوابُ سَبْعینَ حَجَّةً بَعْدَ حَجَّةِ الاِْسْلامِ ، وَخَرَجَ مِنْ ذُنُوبِهِ ، حَتّی یَرْجِعَ مِنْ زِیارَتِکُمْ کَیَوْمٍ وَلَدَتْهُ اُمُّهُ ؛</w:t>
      </w:r>
    </w:p>
    <w:p>
      <w:pPr>
        <w:pStyle w:val="BookText"/>
        <w:rPr/>
      </w:pPr>
      <w:r>
        <w:rPr>
          <w:rFonts w:ascii="Amiri" w:hAnsi="Amiri" w:eastAsia="Amiri" w:cs="Amiri"/>
          <w:color w:val="111111"/>
          <w:sz w:val="28"/>
          <w:sz w:val="28"/>
          <w:szCs w:val="28"/>
          <w:rtl w:val="true"/>
          <w:lang w:bidi="ar-SA"/>
        </w:rPr>
        <w:t xml:space="preserve">فَأَبْشِرْ وَبَشِّرْ أَوْلِیاءَکَ وَمُحِبّیکَ مِنَ النَّعیمِ وَقُرَّةِ الْعَیْنِ ، بِما لا عَیْنٌ رَأَتْ وَلا اُذُنٌ سَمِعَتْ وَلا خَطَرَ عَلی قَلْبِ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حُثالَةً مِنَ النّاسِ یُعَیِّرُونَ زُوّارَ قُبُورِکُمْ بِزِیارَتِکُمْ ، کَما تُعَیَّرُ الزّانِیَةُ بِزِناها ، اُولئِکَ شِرارُ اُمَّتی ، لا نالَتْهُمْ شَفاعَتی وَلا یَرِدُونَ حَوْضی ؛</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تو و قبرهای فرزندانت را بقعه‌ای از بقعه‌های بهشت و فضایی از فضاهای بهشت قرار داده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دلهای نجیب زادگان و برگزیدگان از بندگانش را شیفته شما ساخته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در راه شما هر گونه مشقّت و اذیّت را تحمّل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قبرهای شما را آباد می‌کنند و برای تقرّب به خداوند و محبّت به رسول خدا ، فراوان به زیارت قبور شما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مخصوص شفاعت من هستند ، آنها بر حوض من وارد شوند و در بهشت از زائران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قبرهای شما را تعمیر کند و بر زیارت آنها مداومت کند ، همانند کسی است که در ساختن بیت‌المقدس به سلیمان بن داود یاری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قبرهای شما را زیارت کند ، معادل 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پاداش داده می‌شود و از گناهان بیرون آید و از زیارت شما برگردد همانند روزی که از مادر متولّد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بشارت باد ، تو نیز دوستان و علاقمندان خود را بشارت بده با نعمتها و چشم‌روشنی‌هایی که نه چشمی دیده و نه گوشی شنیده و نه بر دل کسی خطور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تفاله‌هایی از مردمانْ زائرانِ قبر شما را نکوهش می‌کنند، آنگونه که زن بدکاره را برای کار زشتش نکوهش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بدترین امّت من هستند ، شفاعت من به آنها نمی‌رسد و آنها بر حوض من وارد نشوند </w:t>
      </w:r>
      <w:r>
        <w:rPr>
          <w:rFonts w:eastAsia="IRNazanin" w:cs="IRNazanin"/>
          <w:color w:val="111111"/>
          <w:sz w:val="28"/>
          <w:szCs w:val="28"/>
          <w:rtl w:val="true"/>
          <w:lang w:bidi="fa-IR"/>
        </w:rPr>
        <w:t>.</w:t>
      </w:r>
      <w:r>
        <w:rPr>
          <w:rStyle w:val="FootnoteAnchor"/>
          <w:rtl w:val="true"/>
        </w:rPr>
        <w:footnoteReference w:id="12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در یکی از معتبرترین کتابها با سند بسیار معتبر رسیده، و نیازی به بررسی سندی ندارد زیرا شامل خبر غیبی است ، روزی که شیخ طوسی این حدیث را در کتاب خود ثبت کرده از بدعت‌گذاران وهّابی خبری نبود ، حتّی ابن تیمیّه متولّد نشده بود ، زیرا شیخ طوسی به </w:t>
      </w:r>
      <w:bookmarkStart w:id="221" w:name="pg3110_35752"/>
    </w:p>
    <w:p>
      <w:pPr>
        <w:pStyle w:val="BookText"/>
        <w:rPr/>
      </w:pPr>
      <w:bookmarkEnd w:id="22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ابن تیمیّه به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این حدیث را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بنیانگذار افکار وهابّیان بیان فرموده و شیخ طوسی نیز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ولادت او در کتابش ثبت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پیامبر اکرم صلی‌الله‌علیه‌و‌آله آنها را بدترین امّت ، تفاله‌های مردم ، محروم از شفاعت و ورود به حوض کوثر معرّفی فرموده ، برای زائران قبور امیرمؤمنان و فرزندانش پاداشی معادل هفتاد حج بیان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آبادانی قبور آنها را در حدّ یاری کردن به حضرت سلیمان در ساختن بیت‌المقدس تعبیر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خداوند به همه کسانی که در بازسازی حرم مطهّر حضرت سکینه تلاش کرده‌اند ، پاداشهای بیان شده در این حدیث را ارزانی بدارد ، بر اخلاص و توفیقاتشان بیفزاید </w:t>
      </w:r>
      <w:r>
        <w:rPr>
          <w:rFonts w:eastAsia="IRNazanin" w:cs="IRNazanin"/>
          <w:color w:val="111111"/>
          <w:sz w:val="28"/>
          <w:szCs w:val="28"/>
          <w:rtl w:val="true"/>
          <w:lang w:bidi="fa-IR"/>
        </w:rPr>
        <w:t>.</w:t>
      </w:r>
    </w:p>
    <w:p>
      <w:pPr>
        <w:pStyle w:val="Heading3"/>
        <w:numPr>
          <w:ilvl w:val="2"/>
          <w:numId w:val="1"/>
        </w:numPr>
        <w:rPr/>
      </w:pPr>
      <w:bookmarkStart w:id="222" w:name="__RefHeading___Toc1128903_2749589250"/>
      <w:bookmarkStart w:id="223" w:name="_Toc73"/>
      <w:bookmarkEnd w:id="222"/>
      <w:r>
        <w:rPr>
          <w:rtl w:val="true"/>
        </w:rPr>
        <w:t>یک وظیفه ولائی</w:t>
      </w:r>
      <w:bookmarkEnd w:id="223"/>
    </w:p>
    <w:p>
      <w:pPr>
        <w:pStyle w:val="BookText"/>
        <w:rPr/>
      </w:pPr>
      <w:r>
        <w:rPr>
          <w:rFonts w:ascii="IRNazanin" w:hAnsi="IRNazanin" w:eastAsia="IRNazanin"/>
          <w:color w:val="111111"/>
          <w:sz w:val="28"/>
          <w:sz w:val="28"/>
          <w:szCs w:val="28"/>
          <w:rtl w:val="true"/>
          <w:lang w:bidi="fa-IR"/>
        </w:rPr>
        <w:t xml:space="preserve">برای همه شیفتگان اهلبیت علیهم‌السلام زیارت قبور آنها و تلاش در بازسازی آنها یک وظیفه مهم ولائی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می‌فرماید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لِکُلِّ اِمامٍ عَهْداً فی عُنُقِ اَوْلِیائِهِ وَشیعَتِهِ وَاِنَّ مِنْ تَمامِ الْوَفاءِ بِالْعَهْدِ وَحُسْنِ الاْءَداءِ ، زِیارَةُ قُبُورِهِمْ ، فَمَنْ زارَهُمْ رَغْبَةً فی زِیارَتِهِمْ وَتَصْدِیقاً بِما رَغَّبُوا فیهِ ، کانَ اَئِمَّتُهُمْ </w:t>
      </w:r>
    </w:p>
    <w:p>
      <w:pPr>
        <w:pStyle w:val="BookText"/>
        <w:rPr/>
      </w:pPr>
      <w:r>
        <w:rPr>
          <w:rFonts w:ascii="Amiri" w:hAnsi="Amiri" w:eastAsia="Amiri" w:cs="Amiri"/>
          <w:color w:val="111111"/>
          <w:sz w:val="28"/>
          <w:sz w:val="28"/>
          <w:szCs w:val="28"/>
          <w:rtl w:val="true"/>
          <w:lang w:bidi="ar-SA"/>
        </w:rPr>
        <w:t>شُفَعاءَهُمْ یَوْمَ الْقِیامَةِ ؛</w:t>
      </w:r>
    </w:p>
    <w:p>
      <w:pPr>
        <w:pStyle w:val="BookText"/>
        <w:rPr/>
      </w:pPr>
      <w:r>
        <w:rPr>
          <w:rFonts w:ascii="IRNazanin" w:hAnsi="IRNazanin" w:eastAsia="IRNazanin"/>
          <w:color w:val="111111"/>
          <w:sz w:val="28"/>
          <w:sz w:val="28"/>
          <w:szCs w:val="28"/>
          <w:rtl w:val="true"/>
          <w:lang w:bidi="fa-IR"/>
        </w:rPr>
        <w:t xml:space="preserve">برای هر امامی در گردن دوستان و شیعیانش حقی است ، از کمال وفا به عهد و حسن ادای حق آنها زیارت قبر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آنها را برای عشق به زیارت آنها و تصدیق ترغیب‌های آنها زیارت کند ، امامانش روز قیامت او را شفاعت کنند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شیخ طوسی با سلسله اسنادش از امام کاظم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زِیارَتِنا فَلْیَزُرْ صالِحَ اِخْوانِهِ ، یُکْتَبْ لَهُ ثَوابُ زِیارَتِنا ؛</w:t>
      </w:r>
    </w:p>
    <w:p>
      <w:pPr>
        <w:pStyle w:val="BookText"/>
        <w:rPr/>
      </w:pPr>
      <w:r>
        <w:rPr>
          <w:rFonts w:ascii="IRNazanin" w:hAnsi="IRNazanin" w:eastAsia="IRNazanin"/>
          <w:color w:val="111111"/>
          <w:sz w:val="28"/>
          <w:sz w:val="28"/>
          <w:szCs w:val="28"/>
          <w:rtl w:val="true"/>
          <w:lang w:bidi="fa-IR"/>
        </w:rPr>
        <w:t xml:space="preserve">هر کس به زیارت ما قدرت نداشته باشد ، اگر برادران ایمانی شایسته‌اش را زیارت کند پاداش زیارت ما به او نوشته می‌شود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بر این اساس برای زیارت حضرت سکینه پاداش زیارت معصومین علیهم‌السلام نوشته می‌شود ،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از مصادیق تعظیم شعائر ، از موارد مودّت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ذِی‌القُربی ، از موجبات صله رسول اکرم صلی‌الله‌علیه‌و‌آله و از اقسام اجرت رسالت آن حضرت می‌باشد ، انشاء اللّه </w:t>
      </w:r>
      <w:r>
        <w:rPr>
          <w:rFonts w:eastAsia="IRNazanin" w:cs="IRNazanin"/>
          <w:color w:val="111111"/>
          <w:sz w:val="28"/>
          <w:szCs w:val="28"/>
          <w:rtl w:val="true"/>
          <w:lang w:bidi="fa-IR"/>
        </w:rPr>
        <w:t>.</w:t>
      </w:r>
      <w:bookmarkStart w:id="224" w:name="pg3110_35754"/>
    </w:p>
    <w:p>
      <w:pPr>
        <w:pStyle w:val="Heading3"/>
        <w:numPr>
          <w:ilvl w:val="2"/>
          <w:numId w:val="1"/>
        </w:numPr>
        <w:rPr/>
      </w:pPr>
      <w:bookmarkStart w:id="225" w:name="__RefHeading___Toc1128905_2749589250"/>
      <w:bookmarkStart w:id="226" w:name="_Toc74"/>
      <w:bookmarkEnd w:id="224"/>
      <w:bookmarkEnd w:id="225"/>
      <w:r>
        <w:rPr>
          <w:rtl w:val="true"/>
        </w:rPr>
        <w:t>آداب زیارت</w:t>
      </w:r>
      <w:bookmarkEnd w:id="226"/>
    </w:p>
    <w:p>
      <w:pPr>
        <w:pStyle w:val="BookText"/>
        <w:rPr/>
      </w:pPr>
      <w:r>
        <w:rPr>
          <w:rFonts w:ascii="IRNazanin" w:hAnsi="IRNazanin" w:eastAsia="IRNazanin"/>
          <w:color w:val="111111"/>
          <w:sz w:val="28"/>
          <w:sz w:val="28"/>
          <w:szCs w:val="28"/>
          <w:rtl w:val="true"/>
          <w:lang w:bidi="fa-IR"/>
        </w:rPr>
        <w:t xml:space="preserve">در احادیث واصله از ائمّه اطهار علیهم‌السلام برای زیارت معصومین علیهم‌السلام آداب فراوانی رسیده که نگارنده در آثار خود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برای زیارت امیرمؤمنان علیه‌السلام </w:t>
      </w:r>
      <w:r>
        <w:rPr>
          <w:rStyle w:val="FootnoteAnchor"/>
        </w:rPr>
        <w:footnoteReference w:id="13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برای سالار شهیدان</w:t>
      </w:r>
      <w:r>
        <w:rPr>
          <w:rStyle w:val="FootnoteAnchor"/>
        </w:rPr>
        <w:footnoteReference w:id="132"/>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برای حضرت معصومه علیهاالسلام </w:t>
      </w:r>
      <w:r>
        <w:rPr>
          <w:rStyle w:val="FootnoteAnchor"/>
          <w:rtl w:val="true"/>
        </w:rPr>
        <w:footnoteReference w:id="133"/>
      </w:r>
      <w:r>
        <w:rPr>
          <w:rFonts w:ascii="IRNazanin" w:hAnsi="IRNazanin" w:eastAsia="IRNazanin"/>
          <w:color w:val="111111"/>
          <w:sz w:val="28"/>
          <w:sz w:val="28"/>
          <w:szCs w:val="28"/>
          <w:rtl w:val="true"/>
          <w:lang w:bidi="fa-IR"/>
        </w:rPr>
        <w:t xml:space="preserve">آورده و اینک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فهرست‌وار برای زیارت حضرت سکینه علیهاالسلام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توبه پیش از تشرّف به زیارت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زیارت به قصد رجاء مطلوبیّت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گناه و کارهای لغو و بیهوده در طول سفر زیارتی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از لغزشهای گذشته ، اصلاح خویش ، تهذیب نفس و جبران اشتباهات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دخول در آستانه ورود به حرم 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حرم مطهر با خضوع و خشوع و توجّه کامل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ادب ظاهر ، استعمال عطر و پوشیدن لباس تازه و پاکیزه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بوسیدن آستانه ، حفظ حریم حرم و احترام به زائران و خادمان حرم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ایجاد مزاحمت به دیگر زائران ، به ویژه در کنار</w:t>
      </w:r>
    </w:p>
    <w:p>
      <w:pPr>
        <w:pStyle w:val="BookText"/>
        <w:rPr/>
      </w:pPr>
      <w:r>
        <w:rPr>
          <w:rFonts w:ascii="IRNazanin" w:hAnsi="IRNazanin" w:eastAsia="IRNazanin"/>
          <w:color w:val="111111"/>
          <w:sz w:val="28"/>
          <w:sz w:val="28"/>
          <w:szCs w:val="28"/>
          <w:rtl w:val="true"/>
          <w:lang w:bidi="fa-IR"/>
        </w:rPr>
        <w:t xml:space="preserve">ضریح مقدس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غذاهای بودار ، صدای بلند و فشار به دیگران </w:t>
      </w:r>
      <w:r>
        <w:rPr>
          <w:rFonts w:eastAsia="IRNazanin" w:cs="IRNazanin"/>
          <w:color w:val="111111"/>
          <w:sz w:val="28"/>
          <w:szCs w:val="28"/>
          <w:rtl w:val="true"/>
          <w:lang w:bidi="fa-IR"/>
        </w:rPr>
        <w:t xml:space="preserve">. </w:t>
      </w:r>
      <w:bookmarkStart w:id="227" w:name="pg3110_35755"/>
    </w:p>
    <w:p>
      <w:pPr>
        <w:pStyle w:val="BookText"/>
        <w:rPr/>
      </w:pPr>
      <w:bookmarkEnd w:id="227"/>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زیارت مأثور از معصوم با توجّه کامل و تلفّظ 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آیاتی از قرآن و هدیّه آن به حضرت سکینه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دو رکعت نماز زیارت و اهدای آن به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تقدّم بر قبر مطهّر به هنگام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به نیابت پدر ، مادر ، حق‌داران و سفارش‌کنندگان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حوائج خویش و دیگران ، به ویژه فرج حضرت بقیة‌اللّه ارواحنا فداه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نیازمندان و شرکت در امور خیریّه ، به ویژه برای تکمیل ، توسعه و خدمات فرهنگی حرم 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نکردن به ضریح مقدس به هنگام خروج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یادآوری زندگانی سراسر افتخار حضرت سکینه و الهام‌پذیری از مکتب پر بار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نورانیّت زیارت تا بازگشت به وطن و پس از آن </w:t>
      </w:r>
      <w:r>
        <w:rPr>
          <w:rFonts w:eastAsia="IRNazanin" w:cs="IRNazanin"/>
          <w:color w:val="111111"/>
          <w:sz w:val="28"/>
          <w:szCs w:val="28"/>
          <w:rtl w:val="true"/>
          <w:lang w:bidi="fa-IR"/>
        </w:rPr>
        <w:t>.</w:t>
      </w:r>
    </w:p>
    <w:p>
      <w:pPr>
        <w:pStyle w:val="Heading3"/>
        <w:numPr>
          <w:ilvl w:val="2"/>
          <w:numId w:val="1"/>
        </w:numPr>
        <w:rPr/>
      </w:pPr>
      <w:bookmarkStart w:id="228" w:name="__RefHeading___Toc1128907_2749589250"/>
      <w:bookmarkStart w:id="229" w:name="_Toc75"/>
      <w:bookmarkEnd w:id="228"/>
      <w:r>
        <w:rPr>
          <w:rtl w:val="true"/>
        </w:rPr>
        <w:t>زیارتنامه حضرت سکینه</w:t>
      </w:r>
      <w:bookmarkEnd w:id="229"/>
    </w:p>
    <w:p>
      <w:pPr>
        <w:pStyle w:val="BookText"/>
        <w:rPr/>
      </w:pPr>
      <w:r>
        <w:rPr>
          <w:rFonts w:ascii="IRNazanin" w:hAnsi="IRNazanin" w:eastAsia="IRNazanin"/>
          <w:color w:val="111111"/>
          <w:sz w:val="28"/>
          <w:sz w:val="28"/>
          <w:szCs w:val="28"/>
          <w:rtl w:val="true"/>
          <w:lang w:bidi="fa-IR"/>
        </w:rPr>
        <w:t>در میان مخدّرات اهلبیت عصمت و طهارت ، بعد از حضرت فاطمه علیهاالسلام تنها بانویی که زیارتنامه مأثور دارد حضرت معصومه علیهاالسلام می‌باشد ، از این رهگذر محدث قمی برای حضرت حکیمه خاتون و آقاجمال خوانساری برای حضرت عبدالعظیم از زیارتنامه حضرت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استفاده کرده‌اند ، از این رهگذر ما نیز برای حضرت </w:t>
      </w:r>
    </w:p>
    <w:p>
      <w:pPr>
        <w:pStyle w:val="BookText"/>
        <w:rPr/>
      </w:pPr>
      <w:r>
        <w:rPr>
          <w:rFonts w:ascii="IRNazanin" w:hAnsi="IRNazanin" w:eastAsia="IRNazanin"/>
          <w:color w:val="111111"/>
          <w:sz w:val="28"/>
          <w:sz w:val="28"/>
          <w:szCs w:val="28"/>
          <w:rtl w:val="true"/>
          <w:lang w:bidi="fa-IR"/>
        </w:rPr>
        <w:t xml:space="preserve">سکینه علیهاالسلام از همان زیارتنامه استفاده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کنار قبر مطهّر آن حضرت رسیدی در نزد سرِ آن حضرت رو به قبله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 اللّهِ، اَلسَّلامُ عَلی موُسی کَلیمِ اللّهِ، اَلسَّلامُ عَلی عیسی روُحِ اللّهِ، اَلسَّلامُ عَلَیْکَ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خاتَمَ النَّبِیّینَ، اَلسَّلامُ عَلَیْکَ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اَمیرَالْمُؤْمِنینَ عَلِیَّ بْنَ اَبی طالِبٍ، وَصِیَّ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اَلسَّلامُ عَلَیْکِ یا فاطِمَةُ ، سَیِّدَةَ نِساءِ الْعالَمینَ ، اَلسَّلامُ عَلَیْکُما یا سِبْطَیْ نَبِیِّ الرَّحْمَةِ، وَ سَیِّدَیْ شَبابِ أَهْلِ الْجَنَّةِ، اَلسَّلامُ عَلَیْکَ یا عَلِیَّ بْنَ الْحُسَیْنِ، سَیِّدَ الْعابِدینَ وَ قُرَّةَ عَیْنِ النّاظِرینَ، اَلسَّلامُ عَلَیْکَ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مُحَمَّدَ بْنَ عَلِیٍّ، باقِرَ الْعِلْمِ بَعْدَ النَّبِیِّ ، اَلسَّلامُ عَلَیْکَ یا جَعْفَرَ بْنَ مُحَمَّدِنِ الصّادِقَ الْبارَّ اْلأَمینَ، اَلسَّلامُ عَلَیْکَ یا موُسَی بْنَ جَعْفَرِنِ </w:t>
      </w:r>
    </w:p>
    <w:p>
      <w:pPr>
        <w:pStyle w:val="BookText"/>
        <w:rPr/>
      </w:pPr>
      <w:r>
        <w:rPr>
          <w:rFonts w:ascii="Amiri" w:hAnsi="Amiri" w:eastAsia="Amiri" w:cs="Amiri"/>
          <w:color w:val="111111"/>
          <w:sz w:val="28"/>
          <w:sz w:val="28"/>
          <w:szCs w:val="28"/>
          <w:rtl w:val="true"/>
          <w:lang w:bidi="ar-SA"/>
        </w:rPr>
        <w:t>الطّاهِرَ الطُّهْرَ، اَلسَّلامُ عَلَیْکَ یا عَلِیَّ بْنَ موُسَی الرِّضَا الْمُرْتَضی،</w:t>
      </w:r>
    </w:p>
    <w:p>
      <w:pPr>
        <w:pStyle w:val="BookText"/>
        <w:rPr/>
      </w:pPr>
      <w:r>
        <w:rPr>
          <w:rFonts w:ascii="Amiri" w:hAnsi="Amiri" w:eastAsia="Amiri" w:cs="Amiri"/>
          <w:color w:val="111111"/>
          <w:sz w:val="28"/>
          <w:sz w:val="28"/>
          <w:szCs w:val="28"/>
          <w:rtl w:val="true"/>
          <w:lang w:bidi="ar-SA"/>
        </w:rPr>
        <w:t>اَلسَّلامُ عَلَیْکَ یا مُحَمَّدَ بْنَ عَلِیِّنِ التَّقِیَّ، اَلسَّلامُ عَلَیْکَ یا عَلِیَّ بْنَ مُحَمَّدِنِ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نُورِکَ وَ سِراجِکَ، وَ وَلِیِّ وَلِیِّکَ، وَ وَصِیِّ وَصِیِّکَ، وَ حُجَّتِکَ عَلی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فاطِمَةَ وَ خَدیجَةَ،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عَلَیْکِ یا بِنْتَ اَمیرِالْمُؤْمِنینَ، اَلسَّلامُ عَلَیْکِ یا اُخْتَ الْحَسَنِ وَ الْحُسَیْنِ،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بِنْتَ وَلِیِّ اللّهِ، اَلسَّلامُ عَلَیْکِ یا اُخْتَ وَلِیِّ اللّهِ، اَلسَّلامُ عَلَیْکِ یا عَمَّةَ وَلِیِّ اللّهِ، اَلسَّلامُ عَلَیْکِ یا بِنْتَ اَمیرِالْمُؤْمِنینَ، وَرَحْمَةُ اللّهِ وَ بَرَکاتُهُ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عَرَّفَ اللّهُ بَیْنَنا وَ بَیْنَکُمْ فِی الْجَنَّةِ، وَ حَشَرَنا فی زُمْرَتِکُمْ، وَ أَوْرَدَنا حَوْضَ نَبِیِّکُمْ، وَ سَقانا بِکَأْسِ جَدِّکُمْ مِنْ یَدِ عَلِیِّ بْنِ اَبی طالِبٍ، صَلَواتُ اللّهِ عَلَیْکُمْ، أَسْئَلُ اللّهَ أَنْ یُرِیَنا فیکُمُ السُّروُرَ وَ الْفَرَجَ، وَ أَنْ یَجْمَعَنا وَإِیّ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فی زُمْرَةِ جَدِّکُمْ مُحَمَّدٍ، صَلَّی اللّهُ عَلَیْهِ وَ آلِهِ، وَ 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 الْبَراءَةِ مِنْ أَعْدائِکُمْ، وَالتَّسْلیمِ إِلَی اللّهِ، راضِیاً بِهِ غَیْرَ مُنْکِرٍ وَ لا مُسْتَکْبِرٍ وَ عَلی یَقینِ ما أَتی بِهِ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راضٍ، نَطْلُبُ بِذلِکَ وَجْهَکَ یا سَیِّدی، اَللّهُمَّ وَ رِضاکَ وَ الدّارَ </w:t>
      </w:r>
    </w:p>
    <w:p>
      <w:pPr>
        <w:pStyle w:val="BookText"/>
        <w:rPr/>
      </w:pPr>
      <w:r>
        <w:rPr>
          <w:rFonts w:ascii="Amiri" w:hAnsi="Amiri" w:eastAsia="Amiri" w:cs="Amiri"/>
          <w:color w:val="111111"/>
          <w:sz w:val="28"/>
          <w:sz w:val="28"/>
          <w:szCs w:val="28"/>
          <w:rtl w:val="true"/>
          <w:lang w:bidi="ar-SA"/>
        </w:rPr>
        <w:t>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سَکینَةُ اشْفَعی لی فِی الْجَنَّةِ، فَإِنَّ لَکِ عِنْدَاللّهِ شَأْناً مِنَ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أَسْئَلُکَ أَنْ تَخْتِمَ لی بِالسَّعادَةِ، فَلا تَسْلُبْ مِنّی ما أَنَا فیهِ، وَ لا حَوْلَ وَ 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 تَقَبَّلْهُ بِکَرَمِکَ وَ عِزَّتِکَ، وَ بِرَحْمَتِکَ وَ</w:t>
      </w:r>
    </w:p>
    <w:p>
      <w:pPr>
        <w:pStyle w:val="BookText"/>
        <w:rPr/>
      </w:pPr>
      <w:r>
        <w:rPr>
          <w:rFonts w:ascii="Amiri" w:hAnsi="Amiri" w:eastAsia="Amiri" w:cs="Amiri"/>
          <w:color w:val="111111"/>
          <w:sz w:val="28"/>
          <w:sz w:val="28"/>
          <w:szCs w:val="28"/>
          <w:rtl w:val="true"/>
          <w:lang w:bidi="ar-SA"/>
        </w:rPr>
        <w:t xml:space="preserve">عافِیَتِکَ، وَ صَلَّی اللّهُ عَلی مُحَمَّدٍ وَ آلِهِ أَجْمَعینَ، وَ سَلَّمَ تَسْلیماً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اسناد و منابع زیارتنامه فوق را در کتاب زندگانی کریمه اهلبیت بررسی نموده‌ایم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خداوند این تلاش مختصر را از این ناچیز بپذیرد ، به همه تلاشگران در طبع و نشر آن پاداش عظیم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به احترام حضرت سکینه سوگند می‌دهم که این خدمت ناقابل را موجب تقرّب به پیشگاه حضرت بقیّة‌اللّه ارواحنا فداه و قرب ظهور آن حضرت قرار بدهد ، انشاءاللّه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بیستم جمادی‌الثّانیه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میلاد مسعود سیّدة نساء العالمین</w:t>
      </w:r>
    </w:p>
    <w:p>
      <w:pPr>
        <w:pStyle w:val="BookText"/>
        <w:rPr/>
      </w:pPr>
      <w:r>
        <w:rPr>
          <w:rFonts w:ascii="IRNazanin" w:hAnsi="IRNazanin" w:eastAsia="IRNazanin"/>
          <w:color w:val="111111"/>
          <w:sz w:val="28"/>
          <w:sz w:val="28"/>
          <w:szCs w:val="28"/>
          <w:rtl w:val="true"/>
          <w:lang w:bidi="fa-IR"/>
        </w:rPr>
        <w:t>فاطمة الزّهراء علیهاالسلام ،</w:t>
      </w:r>
    </w:p>
    <w:p>
      <w:pPr>
        <w:pStyle w:val="BookText"/>
        <w:rPr/>
      </w:pPr>
      <w:r>
        <w:rPr>
          <w:rFonts w:ascii="IRNazanin" w:hAnsi="IRNazanin" w:eastAsia="IRNazanin"/>
          <w:color w:val="111111"/>
          <w:sz w:val="28"/>
          <w:sz w:val="28"/>
          <w:szCs w:val="28"/>
          <w:rtl w:val="true"/>
          <w:lang w:bidi="fa-IR"/>
        </w:rPr>
        <w:t>جوار کریمه اهلبیت حضرت معصومه علیهاالسلام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مهدی‌پور </w:t>
      </w:r>
      <w:bookmarkStart w:id="230" w:name="pg3110_35759"/>
    </w:p>
    <w:p>
      <w:pPr>
        <w:pStyle w:val="Heading2"/>
        <w:numPr>
          <w:ilvl w:val="1"/>
          <w:numId w:val="1"/>
        </w:numPr>
        <w:rPr/>
      </w:pPr>
      <w:bookmarkStart w:id="231" w:name="__RefHeading___Toc1128909_2749589250"/>
      <w:bookmarkStart w:id="232" w:name="_Toc76"/>
      <w:bookmarkEnd w:id="230"/>
      <w:bookmarkEnd w:id="231"/>
      <w:r>
        <w:rPr>
          <w:rtl w:val="true"/>
        </w:rPr>
        <w:t>برخی آثار چاپ شده‌ی مؤلّف</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اوّلیّات امیرمؤمنان علیه‌السلام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الفائزین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 شرح نهج‌البلاغه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تذکرة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مقریزی ، الخطط المقریزیّه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لسان المیزان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مروّة ، تاریخ جباع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 المنتظم ، حوادث سال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 العقیدة الحمویّة الکبری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همفر ، خاطرات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صبری ، تاریخ وهّابیان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عابدین ، العقود الدّریّة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معتمدی ، عزاداری سنتی شیعیان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الکامل ؛ ذهبی ، تاریخ الاسلام ؛ ابن کثیر ، البدایة والنّهایة ؛ ابن جوزی ، المنتظم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 نهج‌البلاغه ، کلمات قصار ، حکمت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افسانه بودن این ازدواج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ازدواج امّ‌کلثوم ، افسانه یا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سطور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منظور از خادم ، خواجه است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خادمی که خَصی شده باشد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اسفرایینی ، نور العین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الامامه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التاریخ الکبیر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 الجرح و التّعدیل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الامامه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 المعارف ،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 معجم مقاییس اللغة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بن حسن بن عمر أجهوری مالکی ، متوفّای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فی آل بیت نبیّ الأخیار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 ایضاح المکنون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مراغه نام قصبه‌ای در نواحی قاهره در بخش جرجا ، در ده کیلومتری جنوب 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سامی ، قاموس الأعلام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شعرانی ، عبدالوهّاب بن احمد شافعی ، متوفّای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والاخلاق شعرانی است ، که به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سرکیس ، معجم المطبوعات العربیة والمعرّبة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شبلنجی ، نور الأبصار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 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همدانی ، فاطمة الزّهراء بهجة قلب المصطفی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ابوالحارث ، لیث بن سعد مصری ، متوفّای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وثاقت و دقّت نظر مورد اتّفاق رجالیّون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تهذیب‌التّهذیب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دولابی ، الذریة الطاهرة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طبری ، ذخائر العقبی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بدخشانی ، نزل الابرار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صنعانی ، سبل السّلام فی شرح بلوغ المرام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احقاق الحقّ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تهذیب التّهذیب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عمری ، المجدی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شبلنجی ، نور الأبصار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 شرف اصحاب الحدیث ، چاپ دانشکده الهیات دانشگاه آنکارا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شبراوی ، الاتّحاف بحبّ الاشراف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فی معرفة الأصحاب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اُسدُ الغابَة فی معرفة الصّحابة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الإصابة فی تمییز الصّحابة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التاریخ الکبیر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 الجرح و التّعدیل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گفته می‌شود که آن را تابعی بدون ذکر واسطه از پیامبر روایت کرده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مقباس الهدایة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اسدالغابة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 الإصابة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 وسائل الشیعة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بروجردی ، جامع احادیث الشّیعة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مترجَم ،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شیرازی ، کلمة الامام الحسین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نمازی ، مستدرک سفینه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دلائل الامامه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نوری ، مستدرک 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تستری ، تواریخ النّبی والآل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نمازی ، مستدرک سفینه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 التّاریخ الکبیر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رازی ، الجرح والتّعدیل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سامی ، قاموس الاعلام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ریحانة الادب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و به پیوست فهرست و ذُیول آن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منتشر شده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انتشار یافته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 توسّط حسن بن محمّد بن حسن بن سائب بن مالک اشعری قمی ، به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و در سال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حسن بن علی بن حسن بن عبدالملک قمی ، به فارسی برگردان شده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سامی ، قاموس الاعلام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 الأنساب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أثیر ، اللّباب فی تهذیب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لب اللباب فی تحریر الانساب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خَولان هفت قبیله از تبار خَولان بن عَمرو ، از تیره کهلان از قبایل یمن بودند که در شام زندگی می‌کردند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ریحانة الادب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الکامل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شش مورد را یاقوت در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برشمرده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کلام ، تربت پاکان قم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دارَیِّها 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حروف ابجد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که مادّه تاریخ تشرّف شاعر به حرم مطهر حضرت سکینه می‌باشد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اللّباب فی تهذیب ،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ریحانة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الکنی و الالقاب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سرکیس ، معجم المطبوعات العربیّة والمعرّبة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چلبی ، کشف الظّنون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 ، فهرست کتابهای چاپی عربی ،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اسفرایینی ، نور العین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علامه سید احمد واحدی از استاد مهاجر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نبراس الفائزین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نبراس الزّائر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زندگانی کریمه اهلبیت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زندگانی کریمه اهلبیت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13.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18347</Words>
  <Characters>64644</Characters>
  <CharactersWithSpaces>82118</CharactersWithSpaces>
  <Paragraphs>1158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2026-08-17T20:50:13Z</dcterms:created>
  <dc:creator>ghaemiyeh.com</dc:creator>
  <dc:description/>
  <dc:language>en-US</dc:language>
  <cp:lastModifiedBy/>
  <dcterms:modified xsi:type="dcterms:W3CDTF">2026-08-18T00:20:16Z</dcterms:modified>
  <cp:revision>1</cp:revision>
  <dc:subject/>
  <dc:title>از تبار محدثان سکینه دخت امیرمؤمنان علیه السلام</dc:title>
</cp:coreProperties>
</file>

<file path=docProps/custom.xml><?xml version="1.0" encoding="utf-8"?>
<Properties xmlns="http://schemas.openxmlformats.org/officeDocument/2006/custom-properties" xmlns:vt="http://schemas.openxmlformats.org/officeDocument/2006/docPropsVTypes"/>
</file>