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9.xml" ContentType="application/vnd.openxmlformats-officedocument.wordprocessingml.footer+xml"/>
  <Override PartName="/word/footer98.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0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138.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قبس من نورالامام الحسین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80420_1395250215">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2580422_1395250215">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2580424_1395250215">
            <w:r>
              <w:rPr>
                <w:webHidden/>
                <w:rStyle w:val="IndexLink"/>
                <w:rtl w:val="true"/>
              </w:rPr>
              <w:t>الإهداء</w:t>
            </w:r>
            <w:r>
              <w:rPr>
                <w:rStyle w:val="IndexLink"/>
                <w:rtl w:val="true"/>
              </w:rPr>
              <w:tab/>
            </w:r>
            <w:r>
              <w:rPr>
                <w:rStyle w:val="IndexLink"/>
              </w:rPr>
              <w:t>10</w:t>
            </w:r>
          </w:hyperlink>
        </w:p>
        <w:p>
          <w:pPr>
            <w:pStyle w:val="Contents2"/>
            <w:tabs>
              <w:tab w:val="clear" w:pos="8743"/>
              <w:tab w:val="right" w:pos="9026" w:leader="dot"/>
            </w:tabs>
            <w:rPr/>
          </w:pPr>
          <w:hyperlink w:anchor="__RefHeading___Toc2580426_1395250215">
            <w:r>
              <w:rPr>
                <w:webHidden/>
                <w:rStyle w:val="IndexLink"/>
                <w:rtl w:val="true"/>
              </w:rPr>
              <w:t>مقدمة القسم</w:t>
            </w:r>
            <w:r>
              <w:rPr>
                <w:rStyle w:val="IndexLink"/>
                <w:rtl w:val="true"/>
              </w:rPr>
              <w:tab/>
            </w:r>
            <w:r>
              <w:rPr>
                <w:rStyle w:val="IndexLink"/>
              </w:rPr>
              <w:t>11</w:t>
            </w:r>
          </w:hyperlink>
        </w:p>
        <w:p>
          <w:pPr>
            <w:pStyle w:val="Contents2"/>
            <w:tabs>
              <w:tab w:val="clear" w:pos="8743"/>
              <w:tab w:val="right" w:pos="9026" w:leader="dot"/>
            </w:tabs>
            <w:rPr/>
          </w:pPr>
          <w:hyperlink w:anchor="__RefHeading___Toc2580428_1395250215">
            <w:r>
              <w:rPr>
                <w:webHidden/>
                <w:rStyle w:val="IndexLink"/>
                <w:rtl w:val="true"/>
              </w:rPr>
              <w:t>المقدمة</w:t>
            </w:r>
            <w:r>
              <w:rPr>
                <w:rStyle w:val="IndexLink"/>
                <w:rtl w:val="true"/>
              </w:rPr>
              <w:tab/>
            </w:r>
            <w:r>
              <w:rPr>
                <w:rStyle w:val="IndexLink"/>
              </w:rPr>
              <w:t>12</w:t>
            </w:r>
          </w:hyperlink>
        </w:p>
        <w:p>
          <w:pPr>
            <w:pStyle w:val="Contents2"/>
            <w:tabs>
              <w:tab w:val="clear" w:pos="8743"/>
              <w:tab w:val="right" w:pos="9026" w:leader="dot"/>
            </w:tabs>
            <w:rPr/>
          </w:pPr>
          <w:hyperlink w:anchor="__RefHeading___Toc2580430_1395250215">
            <w:r>
              <w:rPr>
                <w:webHidden/>
                <w:rStyle w:val="IndexLink"/>
                <w:rtl w:val="true"/>
              </w:rPr>
              <w:t>الفصل الأول</w:t>
            </w:r>
            <w:r>
              <w:rPr>
                <w:rStyle w:val="IndexLink"/>
                <w:rtl w:val="true"/>
              </w:rPr>
              <w:t xml:space="preserve">: </w:t>
            </w:r>
            <w:r>
              <w:rPr>
                <w:rStyle w:val="IndexLink"/>
                <w:rtl w:val="true"/>
              </w:rPr>
              <w:t>الولادة والنشأة</w:t>
            </w:r>
            <w:r>
              <w:rPr>
                <w:rStyle w:val="IndexLink"/>
                <w:rtl w:val="true"/>
              </w:rPr>
              <w:tab/>
            </w:r>
            <w:r>
              <w:rPr>
                <w:rStyle w:val="IndexLink"/>
              </w:rPr>
              <w:t>26</w:t>
            </w:r>
          </w:hyperlink>
        </w:p>
        <w:p>
          <w:pPr>
            <w:pStyle w:val="Contents3"/>
            <w:tabs>
              <w:tab w:val="clear" w:pos="8459"/>
              <w:tab w:val="right" w:pos="9026" w:leader="dot"/>
            </w:tabs>
            <w:rPr/>
          </w:pPr>
          <w:hyperlink w:anchor="__RefHeading___Toc2580432_1395250215">
            <w:r>
              <w:rPr>
                <w:webHidden/>
                <w:rStyle w:val="IndexLink"/>
                <w:rtl w:val="true"/>
              </w:rPr>
              <w:t>اشارة</w:t>
            </w:r>
            <w:r>
              <w:rPr>
                <w:rStyle w:val="IndexLink"/>
                <w:rtl w:val="true"/>
              </w:rPr>
              <w:tab/>
            </w:r>
            <w:r>
              <w:rPr>
                <w:rStyle w:val="IndexLink"/>
              </w:rPr>
              <w:t>26</w:t>
            </w:r>
          </w:hyperlink>
        </w:p>
        <w:p>
          <w:pPr>
            <w:pStyle w:val="Contents3"/>
            <w:tabs>
              <w:tab w:val="clear" w:pos="8459"/>
              <w:tab w:val="right" w:pos="9026" w:leader="dot"/>
            </w:tabs>
            <w:rPr/>
          </w:pPr>
          <w:hyperlink w:anchor="__RefHeading___Toc2580434_1395250215">
            <w:r>
              <w:rPr>
                <w:webHidden/>
                <w:rStyle w:val="IndexLink"/>
                <w:rtl w:val="true"/>
              </w:rPr>
              <w:t>ولادة الإمام الحسین علیه السلام</w:t>
            </w:r>
            <w:r>
              <w:rPr>
                <w:rStyle w:val="IndexLink"/>
                <w:rtl w:val="true"/>
              </w:rPr>
              <w:tab/>
            </w:r>
            <w:r>
              <w:rPr>
                <w:rStyle w:val="IndexLink"/>
              </w:rPr>
              <w:t>27</w:t>
            </w:r>
          </w:hyperlink>
        </w:p>
        <w:p>
          <w:pPr>
            <w:pStyle w:val="Contents4"/>
            <w:tabs>
              <w:tab w:val="clear" w:pos="8176"/>
              <w:tab w:val="right" w:pos="9026" w:leader="dot"/>
            </w:tabs>
            <w:rPr/>
          </w:pPr>
          <w:hyperlink w:anchor="__RefHeading___Toc2580436_1395250215">
            <w:r>
              <w:rPr>
                <w:webHidden/>
                <w:rStyle w:val="IndexLink"/>
                <w:rtl w:val="true"/>
              </w:rPr>
              <w:t>اشارة</w:t>
            </w:r>
            <w:r>
              <w:rPr>
                <w:rStyle w:val="IndexLink"/>
                <w:rtl w:val="true"/>
              </w:rPr>
              <w:tab/>
            </w:r>
            <w:r>
              <w:rPr>
                <w:rStyle w:val="IndexLink"/>
              </w:rPr>
              <w:t>27</w:t>
            </w:r>
          </w:hyperlink>
        </w:p>
        <w:p>
          <w:pPr>
            <w:pStyle w:val="Contents4"/>
            <w:tabs>
              <w:tab w:val="clear" w:pos="8176"/>
              <w:tab w:val="right" w:pos="9026" w:leader="dot"/>
            </w:tabs>
            <w:rPr/>
          </w:pPr>
          <w:hyperlink w:anchor="__RefHeading___Toc2580438_1395250215">
            <w:r>
              <w:rPr>
                <w:webHidden/>
                <w:rStyle w:val="IndexLink"/>
                <w:rtl w:val="true"/>
              </w:rPr>
              <w:t>ولادة الطاهر</w:t>
            </w:r>
            <w:r>
              <w:rPr>
                <w:rStyle w:val="IndexLink"/>
                <w:rtl w:val="true"/>
              </w:rPr>
              <w:tab/>
            </w:r>
            <w:r>
              <w:rPr>
                <w:rStyle w:val="IndexLink"/>
              </w:rPr>
              <w:t>31</w:t>
            </w:r>
          </w:hyperlink>
        </w:p>
        <w:p>
          <w:pPr>
            <w:pStyle w:val="Contents2"/>
            <w:tabs>
              <w:tab w:val="clear" w:pos="8743"/>
              <w:tab w:val="right" w:pos="9026" w:leader="dot"/>
            </w:tabs>
            <w:rPr/>
          </w:pPr>
          <w:hyperlink w:anchor="__RefHeading___Toc2580440_1395250215">
            <w:r>
              <w:rPr>
                <w:webHidden/>
                <w:rStyle w:val="IndexLink"/>
                <w:rtl w:val="true"/>
              </w:rPr>
              <w:t>الفصل الثانی</w:t>
            </w:r>
            <w:r>
              <w:rPr>
                <w:rStyle w:val="IndexLink"/>
                <w:rtl w:val="true"/>
              </w:rPr>
              <w:t xml:space="preserve">: </w:t>
            </w:r>
            <w:r>
              <w:rPr>
                <w:rStyle w:val="IndexLink"/>
                <w:rtl w:val="true"/>
              </w:rPr>
              <w:t>الشخصیة الحسینیة</w:t>
            </w:r>
            <w:r>
              <w:rPr>
                <w:rStyle w:val="IndexLink"/>
                <w:rtl w:val="true"/>
              </w:rPr>
              <w:tab/>
            </w:r>
            <w:r>
              <w:rPr>
                <w:rStyle w:val="IndexLink"/>
              </w:rPr>
              <w:t>37</w:t>
            </w:r>
          </w:hyperlink>
        </w:p>
        <w:p>
          <w:pPr>
            <w:pStyle w:val="Contents3"/>
            <w:tabs>
              <w:tab w:val="clear" w:pos="8459"/>
              <w:tab w:val="right" w:pos="9026" w:leader="dot"/>
            </w:tabs>
            <w:rPr/>
          </w:pPr>
          <w:hyperlink w:anchor="__RefHeading___Toc2580442_1395250215">
            <w:r>
              <w:rPr>
                <w:webHidden/>
                <w:rStyle w:val="IndexLink"/>
                <w:rtl w:val="true"/>
              </w:rPr>
              <w:t>اشارة</w:t>
            </w:r>
            <w:r>
              <w:rPr>
                <w:rStyle w:val="IndexLink"/>
                <w:rtl w:val="true"/>
              </w:rPr>
              <w:tab/>
            </w:r>
            <w:r>
              <w:rPr>
                <w:rStyle w:val="IndexLink"/>
              </w:rPr>
              <w:t>37</w:t>
            </w:r>
          </w:hyperlink>
        </w:p>
        <w:p>
          <w:pPr>
            <w:pStyle w:val="Contents3"/>
            <w:tabs>
              <w:tab w:val="clear" w:pos="8459"/>
              <w:tab w:val="right" w:pos="9026" w:leader="dot"/>
            </w:tabs>
            <w:rPr/>
          </w:pPr>
          <w:hyperlink w:anchor="__RefHeading___Toc2580444_1395250215">
            <w:r>
              <w:rPr>
                <w:webHidden/>
                <w:rStyle w:val="IndexLink"/>
                <w:rtl w:val="true"/>
              </w:rPr>
              <w:t>شخصیة الإمام الحسین علیه السلام</w:t>
            </w:r>
            <w:r>
              <w:rPr>
                <w:rStyle w:val="IndexLink"/>
                <w:rtl w:val="true"/>
              </w:rPr>
              <w:tab/>
            </w:r>
            <w:r>
              <w:rPr>
                <w:rStyle w:val="IndexLink"/>
              </w:rPr>
              <w:t>38</w:t>
            </w:r>
          </w:hyperlink>
        </w:p>
        <w:p>
          <w:pPr>
            <w:pStyle w:val="Contents3"/>
            <w:tabs>
              <w:tab w:val="clear" w:pos="8459"/>
              <w:tab w:val="right" w:pos="9026" w:leader="dot"/>
            </w:tabs>
            <w:rPr/>
          </w:pPr>
          <w:hyperlink w:anchor="__RefHeading___Toc2580446_1395250215">
            <w:r>
              <w:rPr>
                <w:webHidden/>
                <w:rStyle w:val="IndexLink"/>
                <w:rtl w:val="true"/>
              </w:rPr>
              <w:t>صور مشرقة من شخصیة الإمام الحسین علیه السلام</w:t>
            </w:r>
            <w:r>
              <w:rPr>
                <w:rStyle w:val="IndexLink"/>
                <w:rtl w:val="true"/>
              </w:rPr>
              <w:tab/>
            </w:r>
            <w:r>
              <w:rPr>
                <w:rStyle w:val="IndexLink"/>
              </w:rPr>
              <w:t>54</w:t>
            </w:r>
          </w:hyperlink>
        </w:p>
        <w:p>
          <w:pPr>
            <w:pStyle w:val="Contents3"/>
            <w:tabs>
              <w:tab w:val="clear" w:pos="8459"/>
              <w:tab w:val="right" w:pos="9026" w:leader="dot"/>
            </w:tabs>
            <w:rPr/>
          </w:pPr>
          <w:hyperlink w:anchor="__RefHeading___Toc2580448_1395250215">
            <w:r>
              <w:rPr>
                <w:webHidden/>
                <w:rStyle w:val="IndexLink"/>
                <w:rtl w:val="true"/>
              </w:rPr>
              <w:t>من کرمه وإکرامه</w:t>
            </w:r>
            <w:r>
              <w:rPr>
                <w:rStyle w:val="IndexLink"/>
                <w:rtl w:val="true"/>
              </w:rPr>
              <w:tab/>
            </w:r>
            <w:r>
              <w:rPr>
                <w:rStyle w:val="IndexLink"/>
              </w:rPr>
              <w:t>63</w:t>
            </w:r>
          </w:hyperlink>
        </w:p>
        <w:p>
          <w:pPr>
            <w:pStyle w:val="Contents3"/>
            <w:tabs>
              <w:tab w:val="clear" w:pos="8459"/>
              <w:tab w:val="right" w:pos="9026" w:leader="dot"/>
            </w:tabs>
            <w:rPr/>
          </w:pPr>
          <w:hyperlink w:anchor="__RefHeading___Toc2580450_1395250215">
            <w:r>
              <w:rPr>
                <w:webHidden/>
                <w:rStyle w:val="IndexLink"/>
                <w:rtl w:val="true"/>
              </w:rPr>
              <w:t>الرحمة</w:t>
            </w:r>
            <w:r>
              <w:rPr>
                <w:rStyle w:val="IndexLink"/>
                <w:rtl w:val="true"/>
              </w:rPr>
              <w:tab/>
            </w:r>
            <w:r>
              <w:rPr>
                <w:rStyle w:val="IndexLink"/>
              </w:rPr>
              <w:t>72</w:t>
            </w:r>
          </w:hyperlink>
        </w:p>
        <w:p>
          <w:pPr>
            <w:pStyle w:val="Contents3"/>
            <w:tabs>
              <w:tab w:val="clear" w:pos="8459"/>
              <w:tab w:val="right" w:pos="9026" w:leader="dot"/>
            </w:tabs>
            <w:rPr/>
          </w:pPr>
          <w:hyperlink w:anchor="__RefHeading___Toc2580452_1395250215">
            <w:r>
              <w:rPr>
                <w:webHidden/>
                <w:rStyle w:val="IndexLink"/>
                <w:rtl w:val="true"/>
              </w:rPr>
              <w:t>من مظاهر عطفه</w:t>
            </w:r>
            <w:r>
              <w:rPr>
                <w:rStyle w:val="IndexLink"/>
                <w:rtl w:val="true"/>
              </w:rPr>
              <w:tab/>
            </w:r>
            <w:r>
              <w:rPr>
                <w:rStyle w:val="IndexLink"/>
              </w:rPr>
              <w:t>76</w:t>
            </w:r>
          </w:hyperlink>
        </w:p>
        <w:p>
          <w:pPr>
            <w:pStyle w:val="Contents4"/>
            <w:tabs>
              <w:tab w:val="clear" w:pos="8176"/>
              <w:tab w:val="right" w:pos="9026" w:leader="dot"/>
            </w:tabs>
            <w:rPr/>
          </w:pPr>
          <w:hyperlink w:anchor="__RefHeading___Toc2580454_1395250215">
            <w:r>
              <w:rPr>
                <w:webHidden/>
                <w:rStyle w:val="IndexLink"/>
                <w:rtl w:val="true"/>
              </w:rPr>
              <w:t>اشارة</w:t>
            </w:r>
            <w:r>
              <w:rPr>
                <w:rStyle w:val="IndexLink"/>
                <w:rtl w:val="true"/>
              </w:rPr>
              <w:tab/>
            </w:r>
            <w:r>
              <w:rPr>
                <w:rStyle w:val="IndexLink"/>
              </w:rPr>
              <w:t>76</w:t>
            </w:r>
          </w:hyperlink>
        </w:p>
        <w:p>
          <w:pPr>
            <w:pStyle w:val="Contents4"/>
            <w:tabs>
              <w:tab w:val="clear" w:pos="8176"/>
              <w:tab w:val="right" w:pos="9026" w:leader="dot"/>
            </w:tabs>
            <w:rPr/>
          </w:pPr>
          <w:hyperlink w:anchor="__RefHeading___Toc2580456_1395250215">
            <w:r>
              <w:rPr>
                <w:webHidden/>
                <w:rStyle w:val="IndexLink"/>
                <w:rtl w:val="true"/>
              </w:rPr>
              <w:t>أمثلة طبیة</w:t>
            </w:r>
            <w:r>
              <w:rPr>
                <w:rStyle w:val="IndexLink"/>
                <w:rtl w:val="true"/>
              </w:rPr>
              <w:tab/>
            </w:r>
            <w:r>
              <w:rPr>
                <w:rStyle w:val="IndexLink"/>
              </w:rPr>
              <w:t>77</w:t>
            </w:r>
          </w:hyperlink>
        </w:p>
        <w:p>
          <w:pPr>
            <w:pStyle w:val="Contents2"/>
            <w:tabs>
              <w:tab w:val="clear" w:pos="8743"/>
              <w:tab w:val="right" w:pos="9026" w:leader="dot"/>
            </w:tabs>
            <w:rPr/>
          </w:pPr>
          <w:hyperlink w:anchor="__RefHeading___Toc2580458_1395250215">
            <w:r>
              <w:rPr>
                <w:webHidden/>
                <w:rStyle w:val="IndexLink"/>
                <w:rtl w:val="true"/>
              </w:rPr>
              <w:t>الفصل الثالث</w:t>
            </w:r>
            <w:r>
              <w:rPr>
                <w:rStyle w:val="IndexLink"/>
                <w:rtl w:val="true"/>
              </w:rPr>
              <w:t xml:space="preserve">: </w:t>
            </w:r>
            <w:r>
              <w:rPr>
                <w:rStyle w:val="IndexLink"/>
                <w:rtl w:val="true"/>
              </w:rPr>
              <w:t>فی ظلّ أبیه أمیر المؤمنیـن صلوات الله وسلامه علیهم أجمعین</w:t>
            </w:r>
            <w:r>
              <w:rPr>
                <w:rStyle w:val="IndexLink"/>
                <w:rtl w:val="true"/>
              </w:rPr>
              <w:tab/>
            </w:r>
            <w:r>
              <w:rPr>
                <w:rStyle w:val="IndexLink"/>
              </w:rPr>
              <w:t>82</w:t>
            </w:r>
          </w:hyperlink>
        </w:p>
        <w:p>
          <w:pPr>
            <w:pStyle w:val="Contents3"/>
            <w:tabs>
              <w:tab w:val="clear" w:pos="8459"/>
              <w:tab w:val="right" w:pos="9026" w:leader="dot"/>
            </w:tabs>
            <w:rPr/>
          </w:pPr>
          <w:hyperlink w:anchor="__RefHeading___Toc2580460_1395250215">
            <w:r>
              <w:rPr>
                <w:webHidden/>
                <w:rStyle w:val="IndexLink"/>
                <w:rtl w:val="true"/>
              </w:rPr>
              <w:t>اشارة</w:t>
            </w:r>
            <w:r>
              <w:rPr>
                <w:rStyle w:val="IndexLink"/>
                <w:rtl w:val="true"/>
              </w:rPr>
              <w:tab/>
            </w:r>
            <w:r>
              <w:rPr>
                <w:rStyle w:val="IndexLink"/>
              </w:rPr>
              <w:t>82</w:t>
            </w:r>
          </w:hyperlink>
        </w:p>
        <w:p>
          <w:pPr>
            <w:pStyle w:val="Contents3"/>
            <w:tabs>
              <w:tab w:val="clear" w:pos="8459"/>
              <w:tab w:val="right" w:pos="9026" w:leader="dot"/>
            </w:tabs>
            <w:rPr/>
          </w:pPr>
          <w:hyperlink w:anchor="__RefHeading___Toc2580462_1395250215">
            <w:r>
              <w:rPr>
                <w:webHidden/>
                <w:rStyle w:val="IndexLink"/>
                <w:rtl w:val="true"/>
              </w:rPr>
              <w:t>شخصیة الإمام فی ظل أبیه الإمام أمیر المؤمنین علیه السلام</w:t>
            </w:r>
            <w:r>
              <w:rPr>
                <w:rStyle w:val="IndexLink"/>
                <w:rtl w:val="true"/>
              </w:rPr>
              <w:tab/>
            </w:r>
            <w:r>
              <w:rPr>
                <w:rStyle w:val="IndexLink"/>
              </w:rPr>
              <w:t>83</w:t>
            </w:r>
          </w:hyperlink>
        </w:p>
        <w:p>
          <w:pPr>
            <w:pStyle w:val="Contents2"/>
            <w:tabs>
              <w:tab w:val="clear" w:pos="8743"/>
              <w:tab w:val="right" w:pos="9026" w:leader="dot"/>
            </w:tabs>
            <w:rPr/>
          </w:pPr>
          <w:hyperlink w:anchor="__RefHeading___Toc2580464_1395250215">
            <w:r>
              <w:rPr>
                <w:webHidden/>
                <w:rStyle w:val="IndexLink"/>
                <w:rtl w:val="true"/>
              </w:rPr>
              <w:t>الفصل الرابع</w:t>
            </w:r>
            <w:r>
              <w:rPr>
                <w:rStyle w:val="IndexLink"/>
                <w:rtl w:val="true"/>
              </w:rPr>
              <w:t xml:space="preserve">: </w:t>
            </w:r>
            <w:r>
              <w:rPr>
                <w:rStyle w:val="IndexLink"/>
                <w:rtl w:val="true"/>
              </w:rPr>
              <w:t>دور الإمام فی معارک أبیه صلوات الله وسلامه علیهما</w:t>
            </w:r>
            <w:r>
              <w:rPr>
                <w:rStyle w:val="IndexLink"/>
                <w:rtl w:val="true"/>
              </w:rPr>
              <w:tab/>
            </w:r>
            <w:r>
              <w:rPr>
                <w:rStyle w:val="IndexLink"/>
              </w:rPr>
              <w:t>95</w:t>
            </w:r>
          </w:hyperlink>
        </w:p>
        <w:p>
          <w:pPr>
            <w:pStyle w:val="Contents3"/>
            <w:tabs>
              <w:tab w:val="clear" w:pos="8459"/>
              <w:tab w:val="right" w:pos="9026" w:leader="dot"/>
            </w:tabs>
            <w:rPr/>
          </w:pPr>
          <w:hyperlink w:anchor="__RefHeading___Toc2580466_1395250215">
            <w:r>
              <w:rPr>
                <w:webHidden/>
                <w:rStyle w:val="IndexLink"/>
                <w:rtl w:val="true"/>
              </w:rPr>
              <w:t>اشارة</w:t>
            </w:r>
            <w:r>
              <w:rPr>
                <w:rStyle w:val="IndexLink"/>
                <w:rtl w:val="true"/>
              </w:rPr>
              <w:tab/>
            </w:r>
            <w:r>
              <w:rPr>
                <w:rStyle w:val="IndexLink"/>
              </w:rPr>
              <w:t>95</w:t>
            </w:r>
          </w:hyperlink>
        </w:p>
        <w:p>
          <w:pPr>
            <w:pStyle w:val="Contents3"/>
            <w:tabs>
              <w:tab w:val="clear" w:pos="8459"/>
              <w:tab w:val="right" w:pos="9026" w:leader="dot"/>
            </w:tabs>
            <w:rPr/>
          </w:pPr>
          <w:hyperlink w:anchor="__RefHeading___Toc2580468_1395250215">
            <w:r>
              <w:rPr>
                <w:webHidden/>
                <w:rStyle w:val="IndexLink"/>
                <w:rtl w:val="true"/>
              </w:rPr>
              <w:t>معرکة الجمل</w:t>
            </w:r>
            <w:r>
              <w:rPr>
                <w:rStyle w:val="IndexLink"/>
                <w:rtl w:val="true"/>
              </w:rPr>
              <w:tab/>
            </w:r>
            <w:r>
              <w:rPr>
                <w:rStyle w:val="IndexLink"/>
              </w:rPr>
              <w:t>96</w:t>
            </w:r>
          </w:hyperlink>
        </w:p>
        <w:p>
          <w:pPr>
            <w:pStyle w:val="Contents4"/>
            <w:tabs>
              <w:tab w:val="clear" w:pos="8176"/>
              <w:tab w:val="right" w:pos="9026" w:leader="dot"/>
            </w:tabs>
            <w:rPr/>
          </w:pPr>
          <w:hyperlink w:anchor="__RefHeading___Toc2580470_1395250215">
            <w:r>
              <w:rPr>
                <w:webHidden/>
                <w:rStyle w:val="IndexLink"/>
                <w:rtl w:val="true"/>
              </w:rPr>
              <w:t>اشارة</w:t>
            </w:r>
            <w:r>
              <w:rPr>
                <w:rStyle w:val="IndexLink"/>
                <w:rtl w:val="true"/>
              </w:rPr>
              <w:tab/>
            </w:r>
            <w:r>
              <w:rPr>
                <w:rStyle w:val="IndexLink"/>
              </w:rPr>
              <w:t>96</w:t>
            </w:r>
          </w:hyperlink>
        </w:p>
        <w:p>
          <w:pPr>
            <w:pStyle w:val="Contents4"/>
            <w:tabs>
              <w:tab w:val="clear" w:pos="8176"/>
              <w:tab w:val="right" w:pos="9026" w:leader="dot"/>
            </w:tabs>
            <w:rPr/>
          </w:pPr>
          <w:hyperlink w:anchor="__RefHeading___Toc2580472_1395250215">
            <w:r>
              <w:rPr>
                <w:webHidden/>
                <w:rStyle w:val="IndexLink"/>
                <w:rtl w:val="true"/>
              </w:rPr>
              <w:t>من الحقائق الثّابتة فی قوانین الحیاة</w:t>
            </w:r>
            <w:r>
              <w:rPr>
                <w:rStyle w:val="IndexLink"/>
                <w:rtl w:val="true"/>
              </w:rPr>
              <w:tab/>
            </w:r>
            <w:r>
              <w:rPr>
                <w:rStyle w:val="IndexLink"/>
              </w:rPr>
              <w:t>104</w:t>
            </w:r>
          </w:hyperlink>
        </w:p>
        <w:p>
          <w:pPr>
            <w:pStyle w:val="Contents3"/>
            <w:tabs>
              <w:tab w:val="clear" w:pos="8459"/>
              <w:tab w:val="right" w:pos="9026" w:leader="dot"/>
            </w:tabs>
            <w:rPr/>
          </w:pPr>
          <w:hyperlink w:anchor="__RefHeading___Toc2580474_1395250215">
            <w:r>
              <w:rPr>
                <w:webHidden/>
                <w:rStyle w:val="IndexLink"/>
                <w:rtl w:val="true"/>
              </w:rPr>
              <w:t>الإمام الحسین علیه السلام فی معرکة صفین</w:t>
            </w:r>
            <w:r>
              <w:rPr>
                <w:rStyle w:val="IndexLink"/>
                <w:rtl w:val="true"/>
              </w:rPr>
              <w:tab/>
            </w:r>
            <w:r>
              <w:rPr>
                <w:rStyle w:val="IndexLink"/>
              </w:rPr>
              <w:t>108</w:t>
            </w:r>
          </w:hyperlink>
        </w:p>
        <w:p>
          <w:pPr>
            <w:pStyle w:val="Contents2"/>
            <w:tabs>
              <w:tab w:val="clear" w:pos="8743"/>
              <w:tab w:val="right" w:pos="9026" w:leader="dot"/>
            </w:tabs>
            <w:rPr/>
          </w:pPr>
          <w:hyperlink w:anchor="__RefHeading___Toc2580476_1395250215">
            <w:r>
              <w:rPr>
                <w:webHidden/>
                <w:rStyle w:val="IndexLink"/>
                <w:rtl w:val="true"/>
              </w:rPr>
              <w:t>الفصل الخامس</w:t>
            </w:r>
            <w:r>
              <w:rPr>
                <w:rStyle w:val="IndexLink"/>
                <w:rtl w:val="true"/>
              </w:rPr>
              <w:t xml:space="preserve">: </w:t>
            </w:r>
            <w:r>
              <w:rPr>
                <w:rStyle w:val="IndexLink"/>
                <w:rtl w:val="true"/>
              </w:rPr>
              <w:t>الإمام الحسیـن مع أخیه الإمام الحسن صلوات الله وسلامه علیهما</w:t>
            </w:r>
            <w:r>
              <w:rPr>
                <w:rStyle w:val="IndexLink"/>
                <w:rtl w:val="true"/>
              </w:rPr>
              <w:tab/>
            </w:r>
            <w:r>
              <w:rPr>
                <w:rStyle w:val="IndexLink"/>
              </w:rPr>
              <w:t>123</w:t>
            </w:r>
          </w:hyperlink>
        </w:p>
        <w:p>
          <w:pPr>
            <w:pStyle w:val="Contents3"/>
            <w:tabs>
              <w:tab w:val="clear" w:pos="8459"/>
              <w:tab w:val="right" w:pos="9026" w:leader="dot"/>
            </w:tabs>
            <w:rPr/>
          </w:pPr>
          <w:hyperlink w:anchor="__RefHeading___Toc2580478_1395250215">
            <w:r>
              <w:rPr>
                <w:webHidden/>
                <w:rStyle w:val="IndexLink"/>
                <w:rtl w:val="true"/>
              </w:rPr>
              <w:t>اشارة</w:t>
            </w:r>
            <w:r>
              <w:rPr>
                <w:rStyle w:val="IndexLink"/>
                <w:rtl w:val="true"/>
              </w:rPr>
              <w:tab/>
            </w:r>
            <w:r>
              <w:rPr>
                <w:rStyle w:val="IndexLink"/>
              </w:rPr>
              <w:t>123</w:t>
            </w:r>
          </w:hyperlink>
        </w:p>
        <w:p>
          <w:pPr>
            <w:pStyle w:val="Contents3"/>
            <w:tabs>
              <w:tab w:val="clear" w:pos="8459"/>
              <w:tab w:val="right" w:pos="9026" w:leader="dot"/>
            </w:tabs>
            <w:rPr/>
          </w:pPr>
          <w:hyperlink w:anchor="__RefHeading___Toc2580480_1395250215">
            <w:r>
              <w:rPr>
                <w:webHidden/>
                <w:rStyle w:val="IndexLink"/>
                <w:rtl w:val="true"/>
              </w:rPr>
              <w:t>تمهید</w:t>
            </w:r>
            <w:r>
              <w:rPr>
                <w:rStyle w:val="IndexLink"/>
                <w:rtl w:val="true"/>
              </w:rPr>
              <w:tab/>
            </w:r>
            <w:r>
              <w:rPr>
                <w:rStyle w:val="IndexLink"/>
              </w:rPr>
              <w:t>124</w:t>
            </w:r>
          </w:hyperlink>
        </w:p>
        <w:p>
          <w:pPr>
            <w:pStyle w:val="Contents3"/>
            <w:tabs>
              <w:tab w:val="clear" w:pos="8459"/>
              <w:tab w:val="right" w:pos="9026" w:leader="dot"/>
            </w:tabs>
            <w:rPr/>
          </w:pPr>
          <w:hyperlink w:anchor="__RefHeading___Toc2580482_1395250215">
            <w:r>
              <w:rPr>
                <w:webHidden/>
                <w:rStyle w:val="IndexLink"/>
                <w:rtl w:val="true"/>
              </w:rPr>
              <w:t>موقف الإمام الحسین علیه السلام من الصلح</w:t>
            </w:r>
            <w:r>
              <w:rPr>
                <w:rStyle w:val="IndexLink"/>
                <w:rtl w:val="true"/>
              </w:rPr>
              <w:tab/>
            </w:r>
            <w:r>
              <w:rPr>
                <w:rStyle w:val="IndexLink"/>
              </w:rPr>
              <w:t>126</w:t>
            </w:r>
          </w:hyperlink>
        </w:p>
        <w:p>
          <w:pPr>
            <w:pStyle w:val="Contents2"/>
            <w:tabs>
              <w:tab w:val="clear" w:pos="8743"/>
              <w:tab w:val="right" w:pos="9026" w:leader="dot"/>
            </w:tabs>
            <w:rPr/>
          </w:pPr>
          <w:hyperlink w:anchor="__RefHeading___Toc2580484_1395250215">
            <w:r>
              <w:rPr>
                <w:webHidden/>
                <w:rStyle w:val="IndexLink"/>
                <w:rtl w:val="true"/>
              </w:rPr>
              <w:t>الفصل السادس</w:t>
            </w:r>
            <w:r>
              <w:rPr>
                <w:rStyle w:val="IndexLink"/>
                <w:rtl w:val="true"/>
              </w:rPr>
              <w:t xml:space="preserve">: </w:t>
            </w:r>
            <w:r>
              <w:rPr>
                <w:rStyle w:val="IndexLink"/>
                <w:rtl w:val="true"/>
              </w:rPr>
              <w:t>یزید بن معاویة والعهد المظلم</w:t>
            </w:r>
            <w:r>
              <w:rPr>
                <w:rStyle w:val="IndexLink"/>
                <w:rtl w:val="true"/>
              </w:rPr>
              <w:tab/>
            </w:r>
            <w:r>
              <w:rPr>
                <w:rStyle w:val="IndexLink"/>
              </w:rPr>
              <w:t>141</w:t>
            </w:r>
          </w:hyperlink>
        </w:p>
        <w:p>
          <w:pPr>
            <w:pStyle w:val="Contents3"/>
            <w:tabs>
              <w:tab w:val="clear" w:pos="8459"/>
              <w:tab w:val="right" w:pos="9026" w:leader="dot"/>
            </w:tabs>
            <w:rPr/>
          </w:pPr>
          <w:hyperlink w:anchor="__RefHeading___Toc2580486_1395250215">
            <w:r>
              <w:rPr>
                <w:webHidden/>
                <w:rStyle w:val="IndexLink"/>
                <w:rtl w:val="true"/>
              </w:rPr>
              <w:t>اشارة</w:t>
            </w:r>
            <w:r>
              <w:rPr>
                <w:rStyle w:val="IndexLink"/>
                <w:rtl w:val="true"/>
              </w:rPr>
              <w:tab/>
            </w:r>
            <w:r>
              <w:rPr>
                <w:rStyle w:val="IndexLink"/>
              </w:rPr>
              <w:t>141</w:t>
            </w:r>
          </w:hyperlink>
        </w:p>
        <w:p>
          <w:pPr>
            <w:pStyle w:val="Contents3"/>
            <w:tabs>
              <w:tab w:val="clear" w:pos="8459"/>
              <w:tab w:val="right" w:pos="9026" w:leader="dot"/>
            </w:tabs>
            <w:rPr/>
          </w:pPr>
          <w:hyperlink w:anchor="__RefHeading___Toc2580488_1395250215">
            <w:r>
              <w:rPr>
                <w:webHidden/>
                <w:rStyle w:val="IndexLink"/>
                <w:rtl w:val="true"/>
              </w:rPr>
              <w:t>معاویة یدلی إلی یزید</w:t>
            </w:r>
            <w:r>
              <w:rPr>
                <w:rStyle w:val="IndexLink"/>
                <w:rtl w:val="true"/>
              </w:rPr>
              <w:tab/>
            </w:r>
            <w:r>
              <w:rPr>
                <w:rStyle w:val="IndexLink"/>
              </w:rPr>
              <w:t>150</w:t>
            </w:r>
          </w:hyperlink>
        </w:p>
        <w:p>
          <w:pPr>
            <w:pStyle w:val="Contents3"/>
            <w:tabs>
              <w:tab w:val="clear" w:pos="8459"/>
              <w:tab w:val="right" w:pos="9026" w:leader="dot"/>
            </w:tabs>
            <w:rPr/>
          </w:pPr>
          <w:hyperlink w:anchor="__RefHeading___Toc2580490_1395250215">
            <w:r>
              <w:rPr>
                <w:webHidden/>
                <w:rStyle w:val="IndexLink"/>
                <w:rtl w:val="true"/>
              </w:rPr>
              <w:t>شبهة ورد</w:t>
            </w:r>
            <w:r>
              <w:rPr>
                <w:rStyle w:val="IndexLink"/>
                <w:rtl w:val="true"/>
              </w:rPr>
              <w:tab/>
            </w:r>
            <w:r>
              <w:rPr>
                <w:rStyle w:val="IndexLink"/>
              </w:rPr>
              <w:t>155</w:t>
            </w:r>
          </w:hyperlink>
        </w:p>
        <w:p>
          <w:pPr>
            <w:pStyle w:val="Contents4"/>
            <w:tabs>
              <w:tab w:val="clear" w:pos="8176"/>
              <w:tab w:val="right" w:pos="9026" w:leader="dot"/>
            </w:tabs>
            <w:rPr/>
          </w:pPr>
          <w:hyperlink w:anchor="__RefHeading___Toc2580492_1395250215">
            <w:r>
              <w:rPr>
                <w:webHidden/>
                <w:rStyle w:val="IndexLink"/>
                <w:rtl w:val="true"/>
              </w:rPr>
              <w:t>وصیة معاویة بن أبی سفیان إلی ولده یزید</w:t>
            </w:r>
            <w:r>
              <w:rPr>
                <w:rStyle w:val="IndexLink"/>
                <w:rtl w:val="true"/>
              </w:rPr>
              <w:tab/>
            </w:r>
            <w:r>
              <w:rPr>
                <w:rStyle w:val="IndexLink"/>
              </w:rPr>
              <w:t>155</w:t>
            </w:r>
          </w:hyperlink>
        </w:p>
        <w:p>
          <w:pPr>
            <w:pStyle w:val="Contents3"/>
            <w:tabs>
              <w:tab w:val="clear" w:pos="8459"/>
              <w:tab w:val="right" w:pos="9026" w:leader="dot"/>
            </w:tabs>
            <w:rPr/>
          </w:pPr>
          <w:hyperlink w:anchor="__RefHeading___Toc2580494_1395250215">
            <w:r>
              <w:rPr>
                <w:webHidden/>
                <w:rStyle w:val="IndexLink"/>
                <w:rtl w:val="true"/>
              </w:rPr>
              <w:t>استدعاء الإمام الحسین علیه السلام</w:t>
            </w:r>
            <w:r>
              <w:rPr>
                <w:rStyle w:val="IndexLink"/>
                <w:rtl w:val="true"/>
              </w:rPr>
              <w:tab/>
            </w:r>
            <w:r>
              <w:rPr>
                <w:rStyle w:val="IndexLink"/>
              </w:rPr>
              <w:t>158</w:t>
            </w:r>
          </w:hyperlink>
        </w:p>
        <w:p>
          <w:pPr>
            <w:pStyle w:val="Contents3"/>
            <w:tabs>
              <w:tab w:val="clear" w:pos="8459"/>
              <w:tab w:val="right" w:pos="9026" w:leader="dot"/>
            </w:tabs>
            <w:rPr/>
          </w:pPr>
          <w:hyperlink w:anchor="__RefHeading___Toc2580496_1395250215">
            <w:r>
              <w:rPr>
                <w:webHidden/>
                <w:rStyle w:val="IndexLink"/>
                <w:rtl w:val="true"/>
              </w:rPr>
              <w:t>شبهة ورد</w:t>
            </w:r>
            <w:r>
              <w:rPr>
                <w:rStyle w:val="IndexLink"/>
                <w:rtl w:val="true"/>
              </w:rPr>
              <w:tab/>
            </w:r>
            <w:r>
              <w:rPr>
                <w:rStyle w:val="IndexLink"/>
              </w:rPr>
              <w:t>163</w:t>
            </w:r>
          </w:hyperlink>
        </w:p>
        <w:p>
          <w:pPr>
            <w:pStyle w:val="Contents3"/>
            <w:tabs>
              <w:tab w:val="clear" w:pos="8459"/>
              <w:tab w:val="right" w:pos="9026" w:leader="dot"/>
            </w:tabs>
            <w:rPr/>
          </w:pPr>
          <w:hyperlink w:anchor="__RefHeading___Toc2580498_1395250215">
            <w:r>
              <w:rPr>
                <w:webHidden/>
                <w:rStyle w:val="IndexLink"/>
                <w:rtl w:val="true"/>
              </w:rPr>
              <w:t>طلب البیعة من الإمام علیه السلام</w:t>
            </w:r>
            <w:r>
              <w:rPr>
                <w:rStyle w:val="IndexLink"/>
                <w:rtl w:val="true"/>
              </w:rPr>
              <w:tab/>
            </w:r>
            <w:r>
              <w:rPr>
                <w:rStyle w:val="IndexLink"/>
              </w:rPr>
              <w:t>168</w:t>
            </w:r>
          </w:hyperlink>
        </w:p>
        <w:p>
          <w:pPr>
            <w:pStyle w:val="Contents4"/>
            <w:tabs>
              <w:tab w:val="clear" w:pos="8176"/>
              <w:tab w:val="right" w:pos="9026" w:leader="dot"/>
            </w:tabs>
            <w:rPr/>
          </w:pPr>
          <w:hyperlink w:anchor="__RefHeading___Toc2580500_1395250215">
            <w:r>
              <w:rPr>
                <w:webHidden/>
                <w:rStyle w:val="IndexLink"/>
                <w:rtl w:val="true"/>
              </w:rPr>
              <w:t>اشارة</w:t>
            </w:r>
            <w:r>
              <w:rPr>
                <w:rStyle w:val="IndexLink"/>
                <w:rtl w:val="true"/>
              </w:rPr>
              <w:tab/>
            </w:r>
            <w:r>
              <w:rPr>
                <w:rStyle w:val="IndexLink"/>
              </w:rPr>
              <w:t>168</w:t>
            </w:r>
          </w:hyperlink>
        </w:p>
        <w:p>
          <w:pPr>
            <w:pStyle w:val="Contents4"/>
            <w:tabs>
              <w:tab w:val="clear" w:pos="8176"/>
              <w:tab w:val="right" w:pos="9026" w:leader="dot"/>
            </w:tabs>
            <w:rPr/>
          </w:pPr>
          <w:hyperlink w:anchor="__RefHeading___Toc2580502_1395250215">
            <w:r>
              <w:rPr>
                <w:webHidden/>
                <w:rStyle w:val="IndexLink"/>
                <w:rtl w:val="true"/>
              </w:rPr>
              <w:t>توطئة</w:t>
            </w:r>
            <w:r>
              <w:rPr>
                <w:rStyle w:val="IndexLink"/>
                <w:rtl w:val="true"/>
              </w:rPr>
              <w:tab/>
            </w:r>
            <w:r>
              <w:rPr>
                <w:rStyle w:val="IndexLink"/>
              </w:rPr>
              <w:t>172</w:t>
            </w:r>
          </w:hyperlink>
        </w:p>
        <w:p>
          <w:pPr>
            <w:pStyle w:val="Contents3"/>
            <w:tabs>
              <w:tab w:val="clear" w:pos="8459"/>
              <w:tab w:val="right" w:pos="9026" w:leader="dot"/>
            </w:tabs>
            <w:rPr/>
          </w:pPr>
          <w:hyperlink w:anchor="__RefHeading___Toc2580504_1395250215">
            <w:r>
              <w:rPr>
                <w:webHidden/>
                <w:rStyle w:val="IndexLink"/>
                <w:rtl w:val="true"/>
              </w:rPr>
              <w:t>أسباب رفض البیعة</w:t>
            </w:r>
            <w:r>
              <w:rPr>
                <w:rStyle w:val="IndexLink"/>
                <w:rtl w:val="true"/>
              </w:rPr>
              <w:tab/>
            </w:r>
            <w:r>
              <w:rPr>
                <w:rStyle w:val="IndexLink"/>
              </w:rPr>
              <w:t>173</w:t>
            </w:r>
          </w:hyperlink>
        </w:p>
        <w:p>
          <w:pPr>
            <w:pStyle w:val="Contents3"/>
            <w:tabs>
              <w:tab w:val="clear" w:pos="8459"/>
              <w:tab w:val="right" w:pos="9026" w:leader="dot"/>
            </w:tabs>
            <w:rPr/>
          </w:pPr>
          <w:hyperlink w:anchor="__RefHeading___Toc2580506_1395250215">
            <w:r>
              <w:rPr>
                <w:webHidden/>
                <w:rStyle w:val="IndexLink"/>
                <w:rtl w:val="true"/>
              </w:rPr>
              <w:t>رسالة الإمام الحسین علیه السلام</w:t>
            </w:r>
            <w:r>
              <w:rPr>
                <w:rStyle w:val="IndexLink"/>
                <w:rtl w:val="true"/>
              </w:rPr>
              <w:tab/>
            </w:r>
            <w:r>
              <w:rPr>
                <w:rStyle w:val="IndexLink"/>
              </w:rPr>
              <w:t>173</w:t>
            </w:r>
          </w:hyperlink>
        </w:p>
        <w:p>
          <w:pPr>
            <w:pStyle w:val="Contents4"/>
            <w:tabs>
              <w:tab w:val="clear" w:pos="8176"/>
              <w:tab w:val="right" w:pos="9026" w:leader="dot"/>
            </w:tabs>
            <w:rPr/>
          </w:pPr>
          <w:hyperlink w:anchor="__RefHeading___Toc2580508_1395250215">
            <w:r>
              <w:rPr>
                <w:webHidden/>
                <w:rStyle w:val="IndexLink"/>
                <w:rtl w:val="true"/>
              </w:rPr>
              <w:t>اشارة</w:t>
            </w:r>
            <w:r>
              <w:rPr>
                <w:rStyle w:val="IndexLink"/>
                <w:rtl w:val="true"/>
              </w:rPr>
              <w:tab/>
            </w:r>
            <w:r>
              <w:rPr>
                <w:rStyle w:val="IndexLink"/>
              </w:rPr>
              <w:t>173</w:t>
            </w:r>
          </w:hyperlink>
        </w:p>
        <w:p>
          <w:pPr>
            <w:pStyle w:val="Contents4"/>
            <w:tabs>
              <w:tab w:val="clear" w:pos="8176"/>
              <w:tab w:val="right" w:pos="9026" w:leader="dot"/>
            </w:tabs>
            <w:rPr/>
          </w:pPr>
          <w:hyperlink w:anchor="__RefHeading___Toc2580510_1395250215">
            <w:r>
              <w:rPr>
                <w:webHidden/>
                <w:rStyle w:val="IndexLink"/>
                <w:rtl w:val="true"/>
              </w:rPr>
              <w:t>«</w:t>
            </w:r>
            <w:r>
              <w:rPr>
                <w:rStyle w:val="IndexLink"/>
                <w:rtl w:val="true"/>
              </w:rPr>
              <w:t>إنّا أهل بیت النبوة</w:t>
            </w:r>
            <w:r>
              <w:rPr>
                <w:rStyle w:val="IndexLink"/>
                <w:rtl w:val="true"/>
              </w:rPr>
              <w:t>»</w:t>
              <w:tab/>
            </w:r>
            <w:r>
              <w:rPr>
                <w:rStyle w:val="IndexLink"/>
              </w:rPr>
              <w:t>173</w:t>
            </w:r>
          </w:hyperlink>
        </w:p>
        <w:p>
          <w:pPr>
            <w:pStyle w:val="Contents4"/>
            <w:tabs>
              <w:tab w:val="clear" w:pos="8176"/>
              <w:tab w:val="right" w:pos="9026" w:leader="dot"/>
            </w:tabs>
            <w:rPr/>
          </w:pPr>
          <w:hyperlink w:anchor="__RefHeading___Toc2580512_1395250215">
            <w:r>
              <w:rPr>
                <w:webHidden/>
                <w:rStyle w:val="IndexLink"/>
                <w:rtl w:val="true"/>
              </w:rPr>
              <w:t>«</w:t>
            </w:r>
            <w:r>
              <w:rPr>
                <w:rStyle w:val="IndexLink"/>
                <w:rtl w:val="true"/>
              </w:rPr>
              <w:t>معدن الرسالة</w:t>
            </w:r>
            <w:r>
              <w:rPr>
                <w:rStyle w:val="IndexLink"/>
                <w:rtl w:val="true"/>
              </w:rPr>
              <w:t>»</w:t>
              <w:tab/>
            </w:r>
            <w:r>
              <w:rPr>
                <w:rStyle w:val="IndexLink"/>
              </w:rPr>
              <w:t>179</w:t>
            </w:r>
          </w:hyperlink>
        </w:p>
        <w:p>
          <w:pPr>
            <w:pStyle w:val="Contents4"/>
            <w:tabs>
              <w:tab w:val="clear" w:pos="8176"/>
              <w:tab w:val="right" w:pos="9026" w:leader="dot"/>
            </w:tabs>
            <w:rPr/>
          </w:pPr>
          <w:hyperlink w:anchor="__RefHeading___Toc2580514_1395250215">
            <w:r>
              <w:rPr>
                <w:webHidden/>
                <w:rStyle w:val="IndexLink"/>
                <w:rtl w:val="true"/>
              </w:rPr>
              <w:t>«</w:t>
            </w:r>
            <w:r>
              <w:rPr>
                <w:rStyle w:val="IndexLink"/>
                <w:rtl w:val="true"/>
              </w:rPr>
              <w:t>ومختلف الملائکة</w:t>
            </w:r>
            <w:r>
              <w:rPr>
                <w:rStyle w:val="IndexLink"/>
                <w:rtl w:val="true"/>
              </w:rPr>
              <w:t>»</w:t>
              <w:tab/>
            </w:r>
            <w:r>
              <w:rPr>
                <w:rStyle w:val="IndexLink"/>
              </w:rPr>
              <w:t>183</w:t>
            </w:r>
          </w:hyperlink>
        </w:p>
        <w:p>
          <w:pPr>
            <w:pStyle w:val="Contents4"/>
            <w:tabs>
              <w:tab w:val="clear" w:pos="8176"/>
              <w:tab w:val="right" w:pos="9026" w:leader="dot"/>
            </w:tabs>
            <w:rPr/>
          </w:pPr>
          <w:hyperlink w:anchor="__RefHeading___Toc2580516_1395250215">
            <w:r>
              <w:rPr>
                <w:webHidden/>
                <w:rStyle w:val="IndexLink"/>
                <w:rtl w:val="true"/>
              </w:rPr>
              <w:t>«</w:t>
            </w:r>
            <w:r>
              <w:rPr>
                <w:rStyle w:val="IndexLink"/>
                <w:rtl w:val="true"/>
              </w:rPr>
              <w:t>بنا فتح الله، وبنا ختم</w:t>
            </w:r>
            <w:r>
              <w:rPr>
                <w:rStyle w:val="IndexLink"/>
                <w:rtl w:val="true"/>
              </w:rPr>
              <w:t>»</w:t>
              <w:tab/>
            </w:r>
            <w:r>
              <w:rPr>
                <w:rStyle w:val="IndexLink"/>
              </w:rPr>
              <w:t>189</w:t>
            </w:r>
          </w:hyperlink>
        </w:p>
        <w:p>
          <w:pPr>
            <w:pStyle w:val="Contents4"/>
            <w:tabs>
              <w:tab w:val="clear" w:pos="8176"/>
              <w:tab w:val="right" w:pos="9026" w:leader="dot"/>
            </w:tabs>
            <w:rPr/>
          </w:pPr>
          <w:hyperlink w:anchor="__RefHeading___Toc2580518_1395250215">
            <w:r>
              <w:rPr>
                <w:webHidden/>
                <w:rStyle w:val="IndexLink"/>
                <w:rtl w:val="true"/>
              </w:rPr>
              <w:t>صفات یزید</w:t>
            </w:r>
            <w:r>
              <w:rPr>
                <w:rStyle w:val="IndexLink"/>
                <w:rtl w:val="true"/>
              </w:rPr>
              <w:tab/>
            </w:r>
            <w:r>
              <w:rPr>
                <w:rStyle w:val="IndexLink"/>
              </w:rPr>
              <w:t>194</w:t>
            </w:r>
          </w:hyperlink>
        </w:p>
        <w:p>
          <w:pPr>
            <w:pStyle w:val="Contents2"/>
            <w:tabs>
              <w:tab w:val="clear" w:pos="8743"/>
              <w:tab w:val="right" w:pos="9026" w:leader="dot"/>
            </w:tabs>
            <w:rPr/>
          </w:pPr>
          <w:hyperlink w:anchor="__RefHeading___Toc2580520_1395250215">
            <w:r>
              <w:rPr>
                <w:webHidden/>
                <w:rStyle w:val="IndexLink"/>
                <w:rtl w:val="true"/>
              </w:rPr>
              <w:t>الفصل السابع</w:t>
            </w:r>
            <w:r>
              <w:rPr>
                <w:rStyle w:val="IndexLink"/>
                <w:rtl w:val="true"/>
              </w:rPr>
              <w:t xml:space="preserve">: </w:t>
            </w:r>
            <w:r>
              <w:rPr>
                <w:rStyle w:val="IndexLink"/>
                <w:rtl w:val="true"/>
              </w:rPr>
              <w:t>لماذا خذل أهل المدینة الإمام الحسیـن صلوات الله وسلامه علیه</w:t>
            </w:r>
            <w:r>
              <w:rPr>
                <w:rStyle w:val="IndexLink"/>
                <w:rtl w:val="true"/>
              </w:rPr>
              <w:tab/>
            </w:r>
            <w:r>
              <w:rPr>
                <w:rStyle w:val="IndexLink"/>
              </w:rPr>
              <w:t>204</w:t>
            </w:r>
          </w:hyperlink>
        </w:p>
        <w:p>
          <w:pPr>
            <w:pStyle w:val="Contents2"/>
            <w:tabs>
              <w:tab w:val="clear" w:pos="8743"/>
              <w:tab w:val="right" w:pos="9026" w:leader="dot"/>
            </w:tabs>
            <w:rPr/>
          </w:pPr>
          <w:hyperlink w:anchor="__RefHeading___Toc2580522_1395250215">
            <w:r>
              <w:rPr>
                <w:webHidden/>
                <w:rStyle w:val="IndexLink"/>
                <w:rtl w:val="true"/>
              </w:rPr>
              <w:t>الفصل الثامن</w:t>
            </w:r>
            <w:r>
              <w:rPr>
                <w:rStyle w:val="IndexLink"/>
                <w:rtl w:val="true"/>
              </w:rPr>
              <w:t xml:space="preserve">: </w:t>
            </w:r>
            <w:r>
              <w:rPr>
                <w:rStyle w:val="IndexLink"/>
                <w:rtl w:val="true"/>
              </w:rPr>
              <w:t>المبررات الرئیسة لقیام النهضة الحسینیة</w:t>
            </w:r>
            <w:r>
              <w:rPr>
                <w:rStyle w:val="IndexLink"/>
                <w:rtl w:val="true"/>
              </w:rPr>
              <w:tab/>
            </w:r>
            <w:r>
              <w:rPr>
                <w:rStyle w:val="IndexLink"/>
              </w:rPr>
              <w:t>218</w:t>
            </w:r>
          </w:hyperlink>
        </w:p>
        <w:p>
          <w:pPr>
            <w:pStyle w:val="Contents3"/>
            <w:tabs>
              <w:tab w:val="clear" w:pos="8459"/>
              <w:tab w:val="right" w:pos="9026" w:leader="dot"/>
            </w:tabs>
            <w:rPr/>
          </w:pPr>
          <w:hyperlink w:anchor="__RefHeading___Toc2580524_1395250215">
            <w:r>
              <w:rPr>
                <w:webHidden/>
                <w:rStyle w:val="IndexLink"/>
                <w:rtl w:val="true"/>
              </w:rPr>
              <w:t>اشارة</w:t>
            </w:r>
            <w:r>
              <w:rPr>
                <w:rStyle w:val="IndexLink"/>
                <w:rtl w:val="true"/>
              </w:rPr>
              <w:tab/>
            </w:r>
            <w:r>
              <w:rPr>
                <w:rStyle w:val="IndexLink"/>
              </w:rPr>
              <w:t>218</w:t>
            </w:r>
          </w:hyperlink>
        </w:p>
        <w:p>
          <w:pPr>
            <w:pStyle w:val="Contents3"/>
            <w:tabs>
              <w:tab w:val="clear" w:pos="8459"/>
              <w:tab w:val="right" w:pos="9026" w:leader="dot"/>
            </w:tabs>
            <w:rPr/>
          </w:pPr>
          <w:hyperlink w:anchor="__RefHeading___Toc2580526_1395250215">
            <w:r>
              <w:rPr>
                <w:webHidden/>
                <w:rStyle w:val="IndexLink"/>
              </w:rPr>
              <w:t>1</w:t>
            </w:r>
            <w:r>
              <w:rPr>
                <w:rStyle w:val="IndexLink"/>
                <w:rtl w:val="true"/>
              </w:rPr>
              <w:t xml:space="preserve"> </w:t>
            </w:r>
            <w:r>
              <w:rPr>
                <w:rStyle w:val="IndexLink"/>
                <w:rtl w:val="true"/>
              </w:rPr>
              <w:t>ـ  شرعیة النهضة</w:t>
            </w:r>
            <w:r>
              <w:rPr>
                <w:rStyle w:val="IndexLink"/>
                <w:rtl w:val="true"/>
              </w:rPr>
              <w:tab/>
            </w:r>
            <w:r>
              <w:rPr>
                <w:rStyle w:val="IndexLink"/>
              </w:rPr>
              <w:t>219</w:t>
            </w:r>
          </w:hyperlink>
        </w:p>
        <w:p>
          <w:pPr>
            <w:pStyle w:val="Contents3"/>
            <w:tabs>
              <w:tab w:val="clear" w:pos="8459"/>
              <w:tab w:val="right" w:pos="9026" w:leader="dot"/>
            </w:tabs>
            <w:rPr/>
          </w:pPr>
          <w:hyperlink w:anchor="__RefHeading___Toc2580528_1395250215">
            <w:r>
              <w:rPr>
                <w:webHidden/>
                <w:rStyle w:val="IndexLink"/>
              </w:rPr>
              <w:t>2</w:t>
            </w:r>
            <w:r>
              <w:rPr>
                <w:rStyle w:val="IndexLink"/>
                <w:rtl w:val="true"/>
              </w:rPr>
              <w:t xml:space="preserve"> </w:t>
            </w:r>
            <w:r>
              <w:rPr>
                <w:rStyle w:val="IndexLink"/>
                <w:rtl w:val="true"/>
              </w:rPr>
              <w:t>ـ  تحریر الإنسان</w:t>
            </w:r>
            <w:r>
              <w:rPr>
                <w:rStyle w:val="IndexLink"/>
                <w:rtl w:val="true"/>
              </w:rPr>
              <w:tab/>
            </w:r>
            <w:r>
              <w:rPr>
                <w:rStyle w:val="IndexLink"/>
              </w:rPr>
              <w:t>226</w:t>
            </w:r>
          </w:hyperlink>
        </w:p>
        <w:p>
          <w:pPr>
            <w:pStyle w:val="Contents3"/>
            <w:tabs>
              <w:tab w:val="clear" w:pos="8459"/>
              <w:tab w:val="right" w:pos="9026" w:leader="dot"/>
            </w:tabs>
            <w:rPr/>
          </w:pPr>
          <w:hyperlink w:anchor="__RefHeading___Toc2580530_1395250215">
            <w:r>
              <w:rPr>
                <w:webHidden/>
                <w:rStyle w:val="IndexLink"/>
              </w:rPr>
              <w:t>3</w:t>
            </w:r>
            <w:r>
              <w:rPr>
                <w:rStyle w:val="IndexLink"/>
                <w:rtl w:val="true"/>
              </w:rPr>
              <w:t xml:space="preserve"> </w:t>
            </w:r>
            <w:r>
              <w:rPr>
                <w:rStyle w:val="IndexLink"/>
                <w:rtl w:val="true"/>
              </w:rPr>
              <w:t>ـ  حمایة الإسلام</w:t>
            </w:r>
            <w:r>
              <w:rPr>
                <w:rStyle w:val="IndexLink"/>
                <w:rtl w:val="true"/>
              </w:rPr>
              <w:tab/>
            </w:r>
            <w:r>
              <w:rPr>
                <w:rStyle w:val="IndexLink"/>
              </w:rPr>
              <w:t>230</w:t>
            </w:r>
          </w:hyperlink>
        </w:p>
        <w:p>
          <w:pPr>
            <w:pStyle w:val="Contents3"/>
            <w:tabs>
              <w:tab w:val="clear" w:pos="8459"/>
              <w:tab w:val="right" w:pos="9026" w:leader="dot"/>
            </w:tabs>
            <w:rPr/>
          </w:pPr>
          <w:hyperlink w:anchor="__RefHeading___Toc2580532_1395250215">
            <w:r>
              <w:rPr>
                <w:webHidden/>
                <w:rStyle w:val="IndexLink"/>
              </w:rPr>
              <w:t>4</w:t>
            </w:r>
            <w:r>
              <w:rPr>
                <w:rStyle w:val="IndexLink"/>
                <w:rtl w:val="true"/>
              </w:rPr>
              <w:t xml:space="preserve"> </w:t>
            </w:r>
            <w:r>
              <w:rPr>
                <w:rStyle w:val="IndexLink"/>
                <w:rtl w:val="true"/>
              </w:rPr>
              <w:t>ـ  إقامة الحجة علیه</w:t>
            </w:r>
            <w:r>
              <w:rPr>
                <w:rStyle w:val="IndexLink"/>
                <w:rtl w:val="true"/>
              </w:rPr>
              <w:tab/>
            </w:r>
            <w:r>
              <w:rPr>
                <w:rStyle w:val="IndexLink"/>
              </w:rPr>
              <w:t>235</w:t>
            </w:r>
          </w:hyperlink>
        </w:p>
        <w:p>
          <w:pPr>
            <w:pStyle w:val="Contents3"/>
            <w:tabs>
              <w:tab w:val="clear" w:pos="8459"/>
              <w:tab w:val="right" w:pos="9026" w:leader="dot"/>
            </w:tabs>
            <w:rPr/>
          </w:pPr>
          <w:hyperlink w:anchor="__RefHeading___Toc2580534_1395250215">
            <w:r>
              <w:rPr>
                <w:webHidden/>
                <w:rStyle w:val="IndexLink"/>
              </w:rPr>
              <w:t>5</w:t>
            </w:r>
            <w:r>
              <w:rPr>
                <w:rStyle w:val="IndexLink"/>
                <w:rtl w:val="true"/>
              </w:rPr>
              <w:t xml:space="preserve"> </w:t>
            </w:r>
            <w:r>
              <w:rPr>
                <w:rStyle w:val="IndexLink"/>
                <w:rtl w:val="true"/>
              </w:rPr>
              <w:t>ـ  تغییر الواقع الإسلامی</w:t>
            </w:r>
            <w:r>
              <w:rPr>
                <w:rStyle w:val="IndexLink"/>
                <w:rtl w:val="true"/>
              </w:rPr>
              <w:tab/>
            </w:r>
            <w:r>
              <w:rPr>
                <w:rStyle w:val="IndexLink"/>
              </w:rPr>
              <w:t>239</w:t>
            </w:r>
          </w:hyperlink>
        </w:p>
        <w:p>
          <w:pPr>
            <w:pStyle w:val="Contents4"/>
            <w:tabs>
              <w:tab w:val="clear" w:pos="8176"/>
              <w:tab w:val="right" w:pos="9026" w:leader="dot"/>
            </w:tabs>
            <w:rPr/>
          </w:pPr>
          <w:hyperlink w:anchor="__RefHeading___Toc2580536_1395250215">
            <w:r>
              <w:rPr>
                <w:webHidden/>
                <w:rStyle w:val="IndexLink"/>
                <w:rtl w:val="true"/>
              </w:rPr>
              <w:t>اشارة</w:t>
            </w:r>
            <w:r>
              <w:rPr>
                <w:rStyle w:val="IndexLink"/>
                <w:rtl w:val="true"/>
              </w:rPr>
              <w:tab/>
            </w:r>
            <w:r>
              <w:rPr>
                <w:rStyle w:val="IndexLink"/>
              </w:rPr>
              <w:t>239</w:t>
            </w:r>
          </w:hyperlink>
        </w:p>
        <w:p>
          <w:pPr>
            <w:pStyle w:val="Contents4"/>
            <w:tabs>
              <w:tab w:val="clear" w:pos="8176"/>
              <w:tab w:val="right" w:pos="9026" w:leader="dot"/>
            </w:tabs>
            <w:rPr/>
          </w:pPr>
          <w:hyperlink w:anchor="__RefHeading___Toc2580538_1395250215">
            <w:r>
              <w:rPr>
                <w:webHidden/>
                <w:rStyle w:val="IndexLink"/>
                <w:rtl w:val="true"/>
              </w:rPr>
              <w:t>أولاً ــ  التعبیر العملی</w:t>
            </w:r>
            <w:r>
              <w:rPr>
                <w:rStyle w:val="IndexLink"/>
                <w:rtl w:val="true"/>
              </w:rPr>
              <w:tab/>
            </w:r>
            <w:r>
              <w:rPr>
                <w:rStyle w:val="IndexLink"/>
              </w:rPr>
              <w:t>242</w:t>
            </w:r>
          </w:hyperlink>
        </w:p>
        <w:p>
          <w:pPr>
            <w:pStyle w:val="Contents4"/>
            <w:tabs>
              <w:tab w:val="clear" w:pos="8176"/>
              <w:tab w:val="right" w:pos="9026" w:leader="dot"/>
            </w:tabs>
            <w:rPr/>
          </w:pPr>
          <w:hyperlink w:anchor="__RefHeading___Toc2580540_1395250215">
            <w:r>
              <w:rPr>
                <w:webHidden/>
                <w:rStyle w:val="IndexLink"/>
                <w:rtl w:val="true"/>
              </w:rPr>
              <w:t>ثانیاً ــ  الجمع</w:t>
            </w:r>
            <w:r>
              <w:rPr>
                <w:rStyle w:val="IndexLink"/>
                <w:rtl w:val="true"/>
              </w:rPr>
              <w:tab/>
            </w:r>
            <w:r>
              <w:rPr>
                <w:rStyle w:val="IndexLink"/>
              </w:rPr>
              <w:t>243</w:t>
            </w:r>
          </w:hyperlink>
        </w:p>
        <w:p>
          <w:pPr>
            <w:pStyle w:val="Contents4"/>
            <w:tabs>
              <w:tab w:val="clear" w:pos="8176"/>
              <w:tab w:val="right" w:pos="9026" w:leader="dot"/>
            </w:tabs>
            <w:rPr/>
          </w:pPr>
          <w:hyperlink w:anchor="__RefHeading___Toc2580542_1395250215">
            <w:r>
              <w:rPr>
                <w:webHidden/>
                <w:rStyle w:val="IndexLink"/>
                <w:rtl w:val="true"/>
              </w:rPr>
              <w:t>ثالثاً ــ  الأخلاق والرحمة</w:t>
            </w:r>
            <w:r>
              <w:rPr>
                <w:rStyle w:val="IndexLink"/>
                <w:rtl w:val="true"/>
              </w:rPr>
              <w:tab/>
            </w:r>
            <w:r>
              <w:rPr>
                <w:rStyle w:val="IndexLink"/>
              </w:rPr>
              <w:t>244</w:t>
            </w:r>
          </w:hyperlink>
        </w:p>
        <w:p>
          <w:pPr>
            <w:pStyle w:val="Contents4"/>
            <w:tabs>
              <w:tab w:val="clear" w:pos="8176"/>
              <w:tab w:val="right" w:pos="9026" w:leader="dot"/>
            </w:tabs>
            <w:rPr/>
          </w:pPr>
          <w:hyperlink w:anchor="__RefHeading___Toc2580544_1395250215">
            <w:r>
              <w:rPr>
                <w:webHidden/>
                <w:rStyle w:val="IndexLink"/>
                <w:rtl w:val="true"/>
              </w:rPr>
              <w:t>رابعاً ــ  الأمر بالمعروف والنهی عن المنکر</w:t>
            </w:r>
            <w:r>
              <w:rPr>
                <w:rStyle w:val="IndexLink"/>
                <w:rtl w:val="true"/>
              </w:rPr>
              <w:tab/>
            </w:r>
            <w:r>
              <w:rPr>
                <w:rStyle w:val="IndexLink"/>
              </w:rPr>
              <w:t>248</w:t>
            </w:r>
          </w:hyperlink>
        </w:p>
        <w:p>
          <w:pPr>
            <w:pStyle w:val="Contents4"/>
            <w:tabs>
              <w:tab w:val="clear" w:pos="8176"/>
              <w:tab w:val="right" w:pos="9026" w:leader="dot"/>
            </w:tabs>
            <w:rPr/>
          </w:pPr>
          <w:hyperlink w:anchor="__RefHeading___Toc2580546_1395250215">
            <w:r>
              <w:rPr>
                <w:webHidden/>
                <w:rStyle w:val="IndexLink"/>
                <w:rtl w:val="true"/>
              </w:rPr>
              <w:t>خامساً ــ  العزة والکرامة</w:t>
            </w:r>
            <w:r>
              <w:rPr>
                <w:rStyle w:val="IndexLink"/>
                <w:rtl w:val="true"/>
              </w:rPr>
              <w:tab/>
            </w:r>
            <w:r>
              <w:rPr>
                <w:rStyle w:val="IndexLink"/>
              </w:rPr>
              <w:t>259</w:t>
            </w:r>
          </w:hyperlink>
        </w:p>
        <w:p>
          <w:pPr>
            <w:pStyle w:val="Contents2"/>
            <w:tabs>
              <w:tab w:val="clear" w:pos="8743"/>
              <w:tab w:val="right" w:pos="9026" w:leader="dot"/>
            </w:tabs>
            <w:rPr/>
          </w:pPr>
          <w:hyperlink w:anchor="__RefHeading___Toc2580548_1395250215">
            <w:r>
              <w:rPr>
                <w:webHidden/>
                <w:rStyle w:val="IndexLink"/>
                <w:rtl w:val="true"/>
              </w:rPr>
              <w:t>الفصل التاسع</w:t>
            </w:r>
            <w:r>
              <w:rPr>
                <w:rStyle w:val="IndexLink"/>
                <w:rtl w:val="true"/>
              </w:rPr>
              <w:t xml:space="preserve">: </w:t>
            </w:r>
            <w:r>
              <w:rPr>
                <w:rStyle w:val="IndexLink"/>
                <w:rtl w:val="true"/>
              </w:rPr>
              <w:t>خطط الإمام الحسیـن صلوات الله وسلامه علیه</w:t>
            </w:r>
            <w:r>
              <w:rPr>
                <w:rStyle w:val="IndexLink"/>
                <w:rtl w:val="true"/>
              </w:rPr>
              <w:tab/>
            </w:r>
            <w:r>
              <w:rPr>
                <w:rStyle w:val="IndexLink"/>
              </w:rPr>
              <w:t>269</w:t>
            </w:r>
          </w:hyperlink>
        </w:p>
        <w:p>
          <w:pPr>
            <w:pStyle w:val="Contents3"/>
            <w:tabs>
              <w:tab w:val="clear" w:pos="8459"/>
              <w:tab w:val="right" w:pos="9026" w:leader="dot"/>
            </w:tabs>
            <w:rPr/>
          </w:pPr>
          <w:hyperlink w:anchor="__RefHeading___Toc2580550_1395250215">
            <w:r>
              <w:rPr>
                <w:webHidden/>
                <w:rStyle w:val="IndexLink"/>
                <w:rtl w:val="true"/>
              </w:rPr>
              <w:t>اشارة</w:t>
            </w:r>
            <w:r>
              <w:rPr>
                <w:rStyle w:val="IndexLink"/>
                <w:rtl w:val="true"/>
              </w:rPr>
              <w:tab/>
            </w:r>
            <w:r>
              <w:rPr>
                <w:rStyle w:val="IndexLink"/>
              </w:rPr>
              <w:t>269</w:t>
            </w:r>
          </w:hyperlink>
        </w:p>
        <w:p>
          <w:pPr>
            <w:pStyle w:val="Contents3"/>
            <w:tabs>
              <w:tab w:val="clear" w:pos="8459"/>
              <w:tab w:val="right" w:pos="9026" w:leader="dot"/>
            </w:tabs>
            <w:rPr/>
          </w:pPr>
          <w:hyperlink w:anchor="__RefHeading___Toc2580552_1395250215">
            <w:r>
              <w:rPr>
                <w:webHidden/>
                <w:rStyle w:val="IndexLink"/>
                <w:rtl w:val="true"/>
              </w:rPr>
              <w:t>خطط الثورة الحسینیة</w:t>
            </w:r>
            <w:r>
              <w:rPr>
                <w:rStyle w:val="IndexLink"/>
                <w:rtl w:val="true"/>
              </w:rPr>
              <w:tab/>
            </w:r>
            <w:r>
              <w:rPr>
                <w:rStyle w:val="IndexLink"/>
              </w:rPr>
              <w:t>270</w:t>
            </w:r>
          </w:hyperlink>
        </w:p>
        <w:p>
          <w:pPr>
            <w:pStyle w:val="Contents4"/>
            <w:tabs>
              <w:tab w:val="clear" w:pos="8176"/>
              <w:tab w:val="right" w:pos="9026" w:leader="dot"/>
            </w:tabs>
            <w:rPr/>
          </w:pPr>
          <w:hyperlink w:anchor="__RefHeading___Toc2580554_1395250215">
            <w:r>
              <w:rPr>
                <w:webHidden/>
                <w:rStyle w:val="IndexLink"/>
                <w:rtl w:val="true"/>
              </w:rPr>
              <w:t>اشارة</w:t>
            </w:r>
            <w:r>
              <w:rPr>
                <w:rStyle w:val="IndexLink"/>
                <w:rtl w:val="true"/>
              </w:rPr>
              <w:tab/>
            </w:r>
            <w:r>
              <w:rPr>
                <w:rStyle w:val="IndexLink"/>
              </w:rPr>
              <w:t>270</w:t>
            </w:r>
          </w:hyperlink>
        </w:p>
        <w:p>
          <w:pPr>
            <w:pStyle w:val="Contents4"/>
            <w:tabs>
              <w:tab w:val="clear" w:pos="8176"/>
              <w:tab w:val="right" w:pos="9026" w:leader="dot"/>
            </w:tabs>
            <w:rPr/>
          </w:pPr>
          <w:hyperlink w:anchor="__RefHeading___Toc2580556_1395250215">
            <w:r>
              <w:rPr>
                <w:webHidden/>
                <w:rStyle w:val="IndexLink"/>
                <w:rtl w:val="true"/>
              </w:rPr>
              <w:t>(</w:t>
            </w:r>
            <w:r>
              <w:rPr>
                <w:rStyle w:val="IndexLink"/>
              </w:rPr>
              <w:t>1</w:t>
            </w:r>
            <w:r>
              <w:rPr>
                <w:rStyle w:val="IndexLink"/>
                <w:rtl w:val="true"/>
              </w:rPr>
              <w:t xml:space="preserve">) </w:t>
            </w:r>
            <w:r>
              <w:rPr>
                <w:rStyle w:val="IndexLink"/>
                <w:rtl w:val="true"/>
              </w:rPr>
              <w:t>ــ کشف سوءات یزید بن معاویة</w:t>
            </w:r>
            <w:r>
              <w:rPr>
                <w:rStyle w:val="IndexLink"/>
                <w:rtl w:val="true"/>
              </w:rPr>
              <w:tab/>
            </w:r>
            <w:r>
              <w:rPr>
                <w:rStyle w:val="IndexLink"/>
              </w:rPr>
              <w:t>270</w:t>
            </w:r>
          </w:hyperlink>
        </w:p>
        <w:p>
          <w:pPr>
            <w:pStyle w:val="Contents4"/>
            <w:tabs>
              <w:tab w:val="clear" w:pos="8176"/>
              <w:tab w:val="right" w:pos="9026" w:leader="dot"/>
            </w:tabs>
            <w:rPr/>
          </w:pPr>
          <w:hyperlink w:anchor="__RefHeading___Toc2580558_1395250215">
            <w:r>
              <w:rPr>
                <w:webHidden/>
                <w:rStyle w:val="IndexLink"/>
                <w:rtl w:val="true"/>
              </w:rPr>
              <w:t xml:space="preserve">( </w:t>
            </w:r>
            <w:r>
              <w:rPr>
                <w:rStyle w:val="IndexLink"/>
              </w:rPr>
              <w:t>2</w:t>
            </w:r>
            <w:r>
              <w:rPr>
                <w:rStyle w:val="IndexLink"/>
                <w:rtl w:val="true"/>
              </w:rPr>
              <w:t xml:space="preserve"> )  </w:t>
            </w:r>
            <w:r>
              <w:rPr>
                <w:rStyle w:val="IndexLink"/>
                <w:rtl w:val="true"/>
              </w:rPr>
              <w:t>ــ  الحفاظ علی کیان النّهضة</w:t>
            </w:r>
            <w:r>
              <w:rPr>
                <w:rStyle w:val="IndexLink"/>
                <w:rtl w:val="true"/>
              </w:rPr>
              <w:tab/>
            </w:r>
            <w:r>
              <w:rPr>
                <w:rStyle w:val="IndexLink"/>
              </w:rPr>
              <w:t>276</w:t>
            </w:r>
          </w:hyperlink>
        </w:p>
        <w:p>
          <w:pPr>
            <w:pStyle w:val="Contents4"/>
            <w:tabs>
              <w:tab w:val="clear" w:pos="8176"/>
              <w:tab w:val="right" w:pos="9026" w:leader="dot"/>
            </w:tabs>
            <w:rPr/>
          </w:pPr>
          <w:hyperlink w:anchor="__RefHeading___Toc2580560_1395250215">
            <w:r>
              <w:rPr>
                <w:webHidden/>
                <w:rStyle w:val="IndexLink"/>
                <w:rtl w:val="true"/>
              </w:rPr>
              <w:t xml:space="preserve">( </w:t>
            </w:r>
            <w:r>
              <w:rPr>
                <w:rStyle w:val="IndexLink"/>
              </w:rPr>
              <w:t>3</w:t>
            </w:r>
            <w:r>
              <w:rPr>
                <w:rStyle w:val="IndexLink"/>
                <w:rtl w:val="true"/>
              </w:rPr>
              <w:t xml:space="preserve"> )  </w:t>
            </w:r>
            <w:r>
              <w:rPr>
                <w:rStyle w:val="IndexLink"/>
                <w:rtl w:val="true"/>
              </w:rPr>
              <w:t>ــ  عدم الانجرار إلی معارک جانبیة</w:t>
            </w:r>
            <w:r>
              <w:rPr>
                <w:rStyle w:val="IndexLink"/>
                <w:rtl w:val="true"/>
              </w:rPr>
              <w:tab/>
            </w:r>
            <w:r>
              <w:rPr>
                <w:rStyle w:val="IndexLink"/>
              </w:rPr>
              <w:t>279</w:t>
            </w:r>
          </w:hyperlink>
        </w:p>
        <w:p>
          <w:pPr>
            <w:pStyle w:val="Contents4"/>
            <w:tabs>
              <w:tab w:val="clear" w:pos="8176"/>
              <w:tab w:val="right" w:pos="9026" w:leader="dot"/>
            </w:tabs>
            <w:rPr/>
          </w:pPr>
          <w:hyperlink w:anchor="__RefHeading___Toc2580562_1395250215">
            <w:r>
              <w:rPr>
                <w:webHidden/>
                <w:rStyle w:val="IndexLink"/>
                <w:rtl w:val="true"/>
              </w:rPr>
              <w:t>(</w:t>
            </w:r>
            <w:r>
              <w:rPr>
                <w:rStyle w:val="IndexLink"/>
              </w:rPr>
              <w:t>4</w:t>
            </w:r>
            <w:r>
              <w:rPr>
                <w:rStyle w:val="IndexLink"/>
                <w:rtl w:val="true"/>
              </w:rPr>
              <w:t>)  </w:t>
            </w:r>
            <w:r>
              <w:rPr>
                <w:rStyle w:val="IndexLink"/>
                <w:rtl w:val="true"/>
              </w:rPr>
              <w:t>ــ الابتعاد عن حرب المدن</w:t>
            </w:r>
            <w:r>
              <w:rPr>
                <w:rStyle w:val="IndexLink"/>
                <w:rtl w:val="true"/>
              </w:rPr>
              <w:tab/>
            </w:r>
            <w:r>
              <w:rPr>
                <w:rStyle w:val="IndexLink"/>
              </w:rPr>
              <w:t>284</w:t>
            </w:r>
          </w:hyperlink>
        </w:p>
        <w:p>
          <w:pPr>
            <w:pStyle w:val="Contents4"/>
            <w:tabs>
              <w:tab w:val="clear" w:pos="8176"/>
              <w:tab w:val="right" w:pos="9026" w:leader="dot"/>
            </w:tabs>
            <w:rPr/>
          </w:pPr>
          <w:hyperlink w:anchor="__RefHeading___Toc2580564_1395250215">
            <w:r>
              <w:rPr>
                <w:webHidden/>
                <w:rStyle w:val="IndexLink"/>
                <w:rtl w:val="true"/>
              </w:rPr>
              <w:t xml:space="preserve">( </w:t>
            </w:r>
            <w:r>
              <w:rPr>
                <w:rStyle w:val="IndexLink"/>
              </w:rPr>
              <w:t>5</w:t>
            </w:r>
            <w:r>
              <w:rPr>
                <w:rStyle w:val="IndexLink"/>
                <w:rtl w:val="true"/>
              </w:rPr>
              <w:t xml:space="preserve"> ) </w:t>
            </w:r>
            <w:r>
              <w:rPr>
                <w:rStyle w:val="IndexLink"/>
                <w:rtl w:val="true"/>
              </w:rPr>
              <w:t>ــ  تأمین الدعم الشعبی</w:t>
            </w:r>
            <w:r>
              <w:rPr>
                <w:rStyle w:val="IndexLink"/>
                <w:rtl w:val="true"/>
              </w:rPr>
              <w:tab/>
            </w:r>
            <w:r>
              <w:rPr>
                <w:rStyle w:val="IndexLink"/>
              </w:rPr>
              <w:t>289</w:t>
            </w:r>
          </w:hyperlink>
        </w:p>
        <w:p>
          <w:pPr>
            <w:pStyle w:val="Contents4"/>
            <w:tabs>
              <w:tab w:val="clear" w:pos="8176"/>
              <w:tab w:val="right" w:pos="9026" w:leader="dot"/>
            </w:tabs>
            <w:rPr/>
          </w:pPr>
          <w:hyperlink w:anchor="__RefHeading___Toc2580566_1395250215">
            <w:r>
              <w:rPr>
                <w:webHidden/>
                <w:rStyle w:val="IndexLink"/>
                <w:rtl w:val="true"/>
              </w:rPr>
              <w:t xml:space="preserve">( </w:t>
            </w:r>
            <w:r>
              <w:rPr>
                <w:rStyle w:val="IndexLink"/>
              </w:rPr>
              <w:t>6</w:t>
            </w:r>
            <w:r>
              <w:rPr>
                <w:rStyle w:val="IndexLink"/>
                <w:rtl w:val="true"/>
              </w:rPr>
              <w:t xml:space="preserve"> ) </w:t>
            </w:r>
            <w:r>
              <w:rPr>
                <w:rStyle w:val="IndexLink"/>
                <w:rtl w:val="true"/>
              </w:rPr>
              <w:t>ــ توظیف الکفاءات لإدارة الصراع مع السلطة</w:t>
            </w:r>
            <w:r>
              <w:rPr>
                <w:rStyle w:val="IndexLink"/>
                <w:rtl w:val="true"/>
              </w:rPr>
              <w:tab/>
            </w:r>
            <w:r>
              <w:rPr>
                <w:rStyle w:val="IndexLink"/>
              </w:rPr>
              <w:t>294</w:t>
            </w:r>
          </w:hyperlink>
        </w:p>
        <w:p>
          <w:pPr>
            <w:pStyle w:val="Contents2"/>
            <w:tabs>
              <w:tab w:val="clear" w:pos="8743"/>
              <w:tab w:val="right" w:pos="9026" w:leader="dot"/>
            </w:tabs>
            <w:rPr/>
          </w:pPr>
          <w:hyperlink w:anchor="__RefHeading___Toc2580568_1395250215">
            <w:r>
              <w:rPr>
                <w:webHidden/>
                <w:rStyle w:val="IndexLink"/>
                <w:rtl w:val="true"/>
              </w:rPr>
              <w:t>الفصل العاشر</w:t>
            </w:r>
            <w:r>
              <w:rPr>
                <w:rStyle w:val="IndexLink"/>
                <w:rtl w:val="true"/>
              </w:rPr>
              <w:t xml:space="preserve">: </w:t>
            </w:r>
            <w:r>
              <w:rPr>
                <w:rStyle w:val="IndexLink"/>
                <w:rtl w:val="true"/>
              </w:rPr>
              <w:t>مسلم بن عقیل صلوات الله وسلامه علیه</w:t>
            </w:r>
            <w:r>
              <w:rPr>
                <w:rStyle w:val="IndexLink"/>
                <w:rtl w:val="true"/>
              </w:rPr>
              <w:tab/>
            </w:r>
            <w:r>
              <w:rPr>
                <w:rStyle w:val="IndexLink"/>
              </w:rPr>
              <w:t>316</w:t>
            </w:r>
          </w:hyperlink>
        </w:p>
        <w:p>
          <w:pPr>
            <w:pStyle w:val="Contents3"/>
            <w:tabs>
              <w:tab w:val="clear" w:pos="8459"/>
              <w:tab w:val="right" w:pos="9026" w:leader="dot"/>
            </w:tabs>
            <w:rPr/>
          </w:pPr>
          <w:hyperlink w:anchor="__RefHeading___Toc2580570_1395250215">
            <w:r>
              <w:rPr>
                <w:webHidden/>
                <w:rStyle w:val="IndexLink"/>
                <w:rtl w:val="true"/>
              </w:rPr>
              <w:t>اشارة</w:t>
            </w:r>
            <w:r>
              <w:rPr>
                <w:rStyle w:val="IndexLink"/>
                <w:rtl w:val="true"/>
              </w:rPr>
              <w:tab/>
            </w:r>
            <w:r>
              <w:rPr>
                <w:rStyle w:val="IndexLink"/>
              </w:rPr>
              <w:t>316</w:t>
            </w:r>
          </w:hyperlink>
        </w:p>
        <w:p>
          <w:pPr>
            <w:pStyle w:val="Contents3"/>
            <w:tabs>
              <w:tab w:val="clear" w:pos="8459"/>
              <w:tab w:val="right" w:pos="9026" w:leader="dot"/>
            </w:tabs>
            <w:rPr/>
          </w:pPr>
          <w:hyperlink w:anchor="__RefHeading___Toc2580572_1395250215">
            <w:r>
              <w:rPr>
                <w:webHidden/>
                <w:rStyle w:val="IndexLink"/>
                <w:rtl w:val="true"/>
              </w:rPr>
              <w:t>الرجل المناسب فی المکان المناسب</w:t>
            </w:r>
            <w:r>
              <w:rPr>
                <w:rStyle w:val="IndexLink"/>
                <w:rtl w:val="true"/>
              </w:rPr>
              <w:tab/>
            </w:r>
            <w:r>
              <w:rPr>
                <w:rStyle w:val="IndexLink"/>
              </w:rPr>
              <w:t>317</w:t>
            </w:r>
          </w:hyperlink>
        </w:p>
        <w:p>
          <w:pPr>
            <w:pStyle w:val="Contents4"/>
            <w:tabs>
              <w:tab w:val="clear" w:pos="8176"/>
              <w:tab w:val="right" w:pos="9026" w:leader="dot"/>
            </w:tabs>
            <w:rPr/>
          </w:pPr>
          <w:hyperlink w:anchor="__RefHeading___Toc2580574_1395250215">
            <w:r>
              <w:rPr>
                <w:webHidden/>
                <w:rStyle w:val="IndexLink"/>
                <w:rtl w:val="true"/>
              </w:rPr>
              <w:t>اشارة</w:t>
            </w:r>
            <w:r>
              <w:rPr>
                <w:rStyle w:val="IndexLink"/>
                <w:rtl w:val="true"/>
              </w:rPr>
              <w:tab/>
            </w:r>
            <w:r>
              <w:rPr>
                <w:rStyle w:val="IndexLink"/>
              </w:rPr>
              <w:t>317</w:t>
            </w:r>
          </w:hyperlink>
        </w:p>
        <w:p>
          <w:pPr>
            <w:pStyle w:val="Contents4"/>
            <w:tabs>
              <w:tab w:val="clear" w:pos="8176"/>
              <w:tab w:val="right" w:pos="9026" w:leader="dot"/>
            </w:tabs>
            <w:rPr/>
          </w:pPr>
          <w:hyperlink w:anchor="__RefHeading___Toc2580576_1395250215">
            <w:r>
              <w:rPr>
                <w:webHidden/>
                <w:rStyle w:val="IndexLink"/>
                <w:rtl w:val="true"/>
              </w:rPr>
              <w:t>مسلم بن عقیل</w:t>
            </w:r>
            <w:r>
              <w:rPr>
                <w:rStyle w:val="IndexLink"/>
                <w:rtl w:val="true"/>
              </w:rPr>
              <w:tab/>
            </w:r>
            <w:r>
              <w:rPr>
                <w:rStyle w:val="IndexLink"/>
              </w:rPr>
              <w:t>317</w:t>
            </w:r>
          </w:hyperlink>
        </w:p>
        <w:p>
          <w:pPr>
            <w:pStyle w:val="Contents4"/>
            <w:tabs>
              <w:tab w:val="clear" w:pos="8176"/>
              <w:tab w:val="right" w:pos="9026" w:leader="dot"/>
            </w:tabs>
            <w:rPr/>
          </w:pPr>
          <w:hyperlink w:anchor="__RefHeading___Toc2580578_1395250215">
            <w:r>
              <w:rPr>
                <w:webHidden/>
                <w:rStyle w:val="IndexLink"/>
                <w:rtl w:val="true"/>
              </w:rPr>
              <w:t>الاعتبار الأول ــ مؤهلات مسلم بن عقیل</w:t>
            </w:r>
            <w:r>
              <w:rPr>
                <w:rStyle w:val="IndexLink"/>
                <w:rtl w:val="true"/>
              </w:rPr>
              <w:tab/>
            </w:r>
            <w:r>
              <w:rPr>
                <w:rStyle w:val="IndexLink"/>
              </w:rPr>
              <w:t>320</w:t>
            </w:r>
          </w:hyperlink>
        </w:p>
        <w:p>
          <w:pPr>
            <w:pStyle w:val="Contents4"/>
            <w:tabs>
              <w:tab w:val="clear" w:pos="8176"/>
              <w:tab w:val="right" w:pos="9026" w:leader="dot"/>
            </w:tabs>
            <w:rPr/>
          </w:pPr>
          <w:hyperlink w:anchor="__RefHeading___Toc2580580_1395250215">
            <w:r>
              <w:rPr>
                <w:webHidden/>
                <w:rStyle w:val="IndexLink"/>
                <w:rtl w:val="true"/>
              </w:rPr>
              <w:t>الاعتبار الثانی ــ فی اختیار مسلم</w:t>
            </w:r>
            <w:r>
              <w:rPr>
                <w:rStyle w:val="IndexLink"/>
                <w:rtl w:val="true"/>
              </w:rPr>
              <w:tab/>
            </w:r>
            <w:r>
              <w:rPr>
                <w:rStyle w:val="IndexLink"/>
              </w:rPr>
              <w:t>321</w:t>
            </w:r>
          </w:hyperlink>
        </w:p>
        <w:p>
          <w:pPr>
            <w:pStyle w:val="Contents4"/>
            <w:tabs>
              <w:tab w:val="clear" w:pos="8176"/>
              <w:tab w:val="right" w:pos="9026" w:leader="dot"/>
            </w:tabs>
            <w:rPr/>
          </w:pPr>
          <w:hyperlink w:anchor="__RefHeading___Toc2580582_1395250215">
            <w:r>
              <w:rPr>
                <w:webHidden/>
                <w:rStyle w:val="IndexLink"/>
                <w:rtl w:val="true"/>
              </w:rPr>
              <w:t>الاعتبار الثالث ــ وجود المذاهب والدیانات</w:t>
            </w:r>
            <w:r>
              <w:rPr>
                <w:rStyle w:val="IndexLink"/>
                <w:rtl w:val="true"/>
              </w:rPr>
              <w:tab/>
            </w:r>
            <w:r>
              <w:rPr>
                <w:rStyle w:val="IndexLink"/>
              </w:rPr>
              <w:t>324</w:t>
            </w:r>
          </w:hyperlink>
        </w:p>
        <w:p>
          <w:pPr>
            <w:pStyle w:val="Contents4"/>
            <w:tabs>
              <w:tab w:val="clear" w:pos="8176"/>
              <w:tab w:val="right" w:pos="9026" w:leader="dot"/>
            </w:tabs>
            <w:rPr/>
          </w:pPr>
          <w:hyperlink w:anchor="__RefHeading___Toc2580584_1395250215">
            <w:r>
              <w:rPr>
                <w:webHidden/>
                <w:rStyle w:val="IndexLink"/>
                <w:rtl w:val="true"/>
              </w:rPr>
              <w:t>الاعتبار الرابع ــ إنّها العاصمة الثانیة بعد الشام</w:t>
            </w:r>
            <w:r>
              <w:rPr>
                <w:rStyle w:val="IndexLink"/>
                <w:rtl w:val="true"/>
              </w:rPr>
              <w:tab/>
            </w:r>
            <w:r>
              <w:rPr>
                <w:rStyle w:val="IndexLink"/>
              </w:rPr>
              <w:t>324</w:t>
            </w:r>
          </w:hyperlink>
        </w:p>
        <w:p>
          <w:pPr>
            <w:pStyle w:val="Contents4"/>
            <w:tabs>
              <w:tab w:val="clear" w:pos="8176"/>
              <w:tab w:val="right" w:pos="9026" w:leader="dot"/>
            </w:tabs>
            <w:rPr/>
          </w:pPr>
          <w:hyperlink w:anchor="__RefHeading___Toc2580586_1395250215">
            <w:r>
              <w:rPr>
                <w:webHidden/>
                <w:rStyle w:val="IndexLink"/>
                <w:rtl w:val="true"/>
              </w:rPr>
              <w:t>المکان المناسب</w:t>
            </w:r>
            <w:r>
              <w:rPr>
                <w:rStyle w:val="IndexLink"/>
                <w:rtl w:val="true"/>
              </w:rPr>
              <w:tab/>
            </w:r>
            <w:r>
              <w:rPr>
                <w:rStyle w:val="IndexLink"/>
              </w:rPr>
              <w:t>335</w:t>
            </w:r>
          </w:hyperlink>
        </w:p>
        <w:p>
          <w:pPr>
            <w:pStyle w:val="Contents2"/>
            <w:tabs>
              <w:tab w:val="clear" w:pos="8743"/>
              <w:tab w:val="right" w:pos="9026" w:leader="dot"/>
            </w:tabs>
            <w:rPr/>
          </w:pPr>
          <w:hyperlink w:anchor="__RefHeading___Toc2580588_1395250215">
            <w:r>
              <w:rPr>
                <w:webHidden/>
                <w:rStyle w:val="IndexLink"/>
                <w:rtl w:val="true"/>
              </w:rPr>
              <w:t>الفصل الحادی عشر</w:t>
            </w:r>
            <w:r>
              <w:rPr>
                <w:rStyle w:val="IndexLink"/>
                <w:rtl w:val="true"/>
              </w:rPr>
              <w:t xml:space="preserve">: </w:t>
            </w:r>
            <w:r>
              <w:rPr>
                <w:rStyle w:val="IndexLink"/>
                <w:rtl w:val="true"/>
              </w:rPr>
              <w:t>الإمام الحسیـن صلوات الله وسلامه علیه فی الشعر العربی</w:t>
            </w:r>
            <w:r>
              <w:rPr>
                <w:rStyle w:val="IndexLink"/>
                <w:rtl w:val="true"/>
              </w:rPr>
              <w:tab/>
            </w:r>
            <w:r>
              <w:rPr>
                <w:rStyle w:val="IndexLink"/>
              </w:rPr>
              <w:t>336</w:t>
            </w:r>
          </w:hyperlink>
        </w:p>
        <w:p>
          <w:pPr>
            <w:pStyle w:val="Contents3"/>
            <w:tabs>
              <w:tab w:val="clear" w:pos="8459"/>
              <w:tab w:val="right" w:pos="9026" w:leader="dot"/>
            </w:tabs>
            <w:rPr/>
          </w:pPr>
          <w:hyperlink w:anchor="__RefHeading___Toc2580590_1395250215">
            <w:r>
              <w:rPr>
                <w:webHidden/>
                <w:rStyle w:val="IndexLink"/>
                <w:rtl w:val="true"/>
              </w:rPr>
              <w:t>اشارة</w:t>
            </w:r>
            <w:r>
              <w:rPr>
                <w:rStyle w:val="IndexLink"/>
                <w:rtl w:val="true"/>
              </w:rPr>
              <w:tab/>
            </w:r>
            <w:r>
              <w:rPr>
                <w:rStyle w:val="IndexLink"/>
              </w:rPr>
              <w:t>336</w:t>
            </w:r>
          </w:hyperlink>
        </w:p>
        <w:p>
          <w:pPr>
            <w:pStyle w:val="Contents3"/>
            <w:tabs>
              <w:tab w:val="clear" w:pos="8459"/>
              <w:tab w:val="right" w:pos="9026" w:leader="dot"/>
            </w:tabs>
            <w:rPr/>
          </w:pPr>
          <w:hyperlink w:anchor="__RefHeading___Toc2580592_1395250215">
            <w:r>
              <w:rPr>
                <w:webHidden/>
                <w:rStyle w:val="IndexLink"/>
                <w:rtl w:val="true"/>
              </w:rPr>
              <w:t>فداءاً لمثواک</w:t>
            </w:r>
            <w:r>
              <w:rPr>
                <w:rStyle w:val="IndexLink"/>
                <w:rtl w:val="true"/>
              </w:rPr>
              <w:tab/>
            </w:r>
            <w:r>
              <w:rPr>
                <w:rStyle w:val="IndexLink"/>
              </w:rPr>
              <w:t>337</w:t>
            </w:r>
          </w:hyperlink>
        </w:p>
        <w:p>
          <w:pPr>
            <w:pStyle w:val="Contents3"/>
            <w:tabs>
              <w:tab w:val="clear" w:pos="8459"/>
              <w:tab w:val="right" w:pos="9026" w:leader="dot"/>
            </w:tabs>
            <w:rPr/>
          </w:pPr>
          <w:hyperlink w:anchor="__RefHeading___Toc2580594_1395250215">
            <w:r>
              <w:rPr>
                <w:webHidden/>
                <w:rStyle w:val="IndexLink"/>
                <w:rtl w:val="true"/>
              </w:rPr>
              <w:t>مناجاة الحسین علیه السلام</w:t>
            </w:r>
            <w:r>
              <w:rPr>
                <w:rStyle w:val="IndexLink"/>
                <w:rtl w:val="true"/>
              </w:rPr>
              <w:tab/>
            </w:r>
            <w:r>
              <w:rPr>
                <w:rStyle w:val="IndexLink"/>
              </w:rPr>
              <w:t>339</w:t>
            </w:r>
          </w:hyperlink>
        </w:p>
        <w:p>
          <w:pPr>
            <w:pStyle w:val="Contents3"/>
            <w:tabs>
              <w:tab w:val="clear" w:pos="8459"/>
              <w:tab w:val="right" w:pos="9026" w:leader="dot"/>
            </w:tabs>
            <w:rPr/>
          </w:pPr>
          <w:hyperlink w:anchor="__RefHeading___Toc2580596_1395250215">
            <w:r>
              <w:rPr>
                <w:webHidden/>
                <w:rStyle w:val="IndexLink"/>
                <w:rtl w:val="true"/>
              </w:rPr>
              <w:t>الامام الحسین علیه السلام یری جدّه صلی الله علیه وآله وسلم</w:t>
            </w:r>
            <w:r>
              <w:rPr>
                <w:rStyle w:val="IndexLink"/>
                <w:rtl w:val="true"/>
              </w:rPr>
              <w:tab/>
            </w:r>
            <w:r>
              <w:rPr>
                <w:rStyle w:val="IndexLink"/>
              </w:rPr>
              <w:t>340</w:t>
            </w:r>
          </w:hyperlink>
        </w:p>
        <w:p>
          <w:pPr>
            <w:pStyle w:val="Contents3"/>
            <w:tabs>
              <w:tab w:val="clear" w:pos="8459"/>
              <w:tab w:val="right" w:pos="9026" w:leader="dot"/>
            </w:tabs>
            <w:rPr/>
          </w:pPr>
          <w:hyperlink w:anchor="__RefHeading___Toc2580598_1395250215">
            <w:r>
              <w:rPr>
                <w:webHidden/>
                <w:rStyle w:val="IndexLink"/>
                <w:rtl w:val="true"/>
              </w:rPr>
              <w:t>مَاتَ التصبُّرُ فی انتظارک</w:t>
            </w:r>
            <w:r>
              <w:rPr>
                <w:rStyle w:val="IndexLink"/>
                <w:rtl w:val="true"/>
              </w:rPr>
              <w:tab/>
            </w:r>
            <w:r>
              <w:rPr>
                <w:rStyle w:val="IndexLink"/>
              </w:rPr>
              <w:t>341</w:t>
            </w:r>
          </w:hyperlink>
        </w:p>
        <w:p>
          <w:pPr>
            <w:pStyle w:val="Contents3"/>
            <w:tabs>
              <w:tab w:val="clear" w:pos="8459"/>
              <w:tab w:val="right" w:pos="9026" w:leader="dot"/>
            </w:tabs>
            <w:rPr/>
          </w:pPr>
          <w:hyperlink w:anchor="__RefHeading___Toc2580600_1395250215">
            <w:r>
              <w:rPr>
                <w:webHidden/>
                <w:rStyle w:val="IndexLink"/>
                <w:rtl w:val="true"/>
              </w:rPr>
              <w:t>الله أیّ دم فی کربلا سفکا</w:t>
            </w:r>
            <w:r>
              <w:rPr>
                <w:rStyle w:val="IndexLink"/>
                <w:rtl w:val="true"/>
              </w:rPr>
              <w:tab/>
            </w:r>
            <w:r>
              <w:rPr>
                <w:rStyle w:val="IndexLink"/>
              </w:rPr>
              <w:t>343</w:t>
            </w:r>
          </w:hyperlink>
        </w:p>
        <w:p>
          <w:pPr>
            <w:pStyle w:val="Contents3"/>
            <w:tabs>
              <w:tab w:val="clear" w:pos="8459"/>
              <w:tab w:val="right" w:pos="9026" w:leader="dot"/>
            </w:tabs>
            <w:rPr/>
          </w:pPr>
          <w:hyperlink w:anchor="__RefHeading___Toc2580602_1395250215">
            <w:r>
              <w:rPr>
                <w:webHidden/>
                <w:rStyle w:val="IndexLink"/>
                <w:rtl w:val="true"/>
              </w:rPr>
              <w:t>وفاء الأصحاب</w:t>
            </w:r>
            <w:r>
              <w:rPr>
                <w:rStyle w:val="IndexLink"/>
                <w:rtl w:val="true"/>
              </w:rPr>
              <w:tab/>
            </w:r>
            <w:r>
              <w:rPr>
                <w:rStyle w:val="IndexLink"/>
              </w:rPr>
              <w:t>345</w:t>
            </w:r>
          </w:hyperlink>
        </w:p>
        <w:p>
          <w:pPr>
            <w:pStyle w:val="Contents3"/>
            <w:tabs>
              <w:tab w:val="clear" w:pos="8459"/>
              <w:tab w:val="right" w:pos="9026" w:leader="dot"/>
            </w:tabs>
            <w:rPr/>
          </w:pPr>
          <w:hyperlink w:anchor="__RefHeading___Toc2580604_1395250215">
            <w:r>
              <w:rPr>
                <w:webHidden/>
                <w:rStyle w:val="IndexLink"/>
                <w:rtl w:val="true"/>
              </w:rPr>
              <w:t>تأملات فی لیلة عاشوراء</w:t>
            </w:r>
            <w:r>
              <w:rPr>
                <w:rStyle w:val="IndexLink"/>
                <w:rtl w:val="true"/>
              </w:rPr>
              <w:tab/>
            </w:r>
            <w:r>
              <w:rPr>
                <w:rStyle w:val="IndexLink"/>
              </w:rPr>
              <w:t>346</w:t>
            </w:r>
          </w:hyperlink>
        </w:p>
        <w:p>
          <w:pPr>
            <w:pStyle w:val="Contents3"/>
            <w:tabs>
              <w:tab w:val="clear" w:pos="8459"/>
              <w:tab w:val="right" w:pos="9026" w:leader="dot"/>
            </w:tabs>
            <w:rPr/>
          </w:pPr>
          <w:hyperlink w:anchor="__RefHeading___Toc2580606_1395250215">
            <w:r>
              <w:rPr>
                <w:webHidden/>
                <w:rStyle w:val="IndexLink"/>
                <w:rtl w:val="true"/>
              </w:rPr>
              <w:t>أفاطم لو خلت الحسین مجدلاً</w:t>
            </w:r>
            <w:r>
              <w:rPr>
                <w:rStyle w:val="IndexLink"/>
                <w:rtl w:val="true"/>
              </w:rPr>
              <w:tab/>
            </w:r>
            <w:r>
              <w:rPr>
                <w:rStyle w:val="IndexLink"/>
              </w:rPr>
              <w:t>347</w:t>
            </w:r>
          </w:hyperlink>
        </w:p>
        <w:p>
          <w:pPr>
            <w:pStyle w:val="Contents3"/>
            <w:tabs>
              <w:tab w:val="clear" w:pos="8459"/>
              <w:tab w:val="right" w:pos="9026" w:leader="dot"/>
            </w:tabs>
            <w:rPr/>
          </w:pPr>
          <w:hyperlink w:anchor="__RefHeading___Toc2580608_1395250215">
            <w:r>
              <w:rPr>
                <w:webHidden/>
                <w:rStyle w:val="IndexLink"/>
                <w:rtl w:val="true"/>
              </w:rPr>
              <w:t>الإمام المفدّی</w:t>
            </w:r>
            <w:r>
              <w:rPr>
                <w:rStyle w:val="IndexLink"/>
                <w:rtl w:val="true"/>
              </w:rPr>
              <w:tab/>
            </w:r>
            <w:r>
              <w:rPr>
                <w:rStyle w:val="IndexLink"/>
              </w:rPr>
              <w:t>349</w:t>
            </w:r>
          </w:hyperlink>
        </w:p>
        <w:p>
          <w:pPr>
            <w:pStyle w:val="Contents3"/>
            <w:tabs>
              <w:tab w:val="clear" w:pos="8459"/>
              <w:tab w:val="right" w:pos="9026" w:leader="dot"/>
            </w:tabs>
            <w:rPr/>
          </w:pPr>
          <w:hyperlink w:anchor="__RefHeading___Toc2580610_1395250215">
            <w:r>
              <w:rPr>
                <w:webHidden/>
                <w:rStyle w:val="IndexLink"/>
                <w:rtl w:val="true"/>
              </w:rPr>
              <w:t>إن کنتَ محزوناً فما لک ترقدُ</w:t>
            </w:r>
            <w:r>
              <w:rPr>
                <w:rStyle w:val="IndexLink"/>
                <w:rtl w:val="true"/>
              </w:rPr>
              <w:tab/>
            </w:r>
            <w:r>
              <w:rPr>
                <w:rStyle w:val="IndexLink"/>
              </w:rPr>
              <w:t>350</w:t>
            </w:r>
          </w:hyperlink>
        </w:p>
        <w:p>
          <w:pPr>
            <w:pStyle w:val="Contents3"/>
            <w:tabs>
              <w:tab w:val="clear" w:pos="8459"/>
              <w:tab w:val="right" w:pos="9026" w:leader="dot"/>
            </w:tabs>
            <w:rPr/>
          </w:pPr>
          <w:hyperlink w:anchor="__RefHeading___Toc2580612_1395250215">
            <w:r>
              <w:rPr>
                <w:webHidden/>
                <w:rStyle w:val="IndexLink"/>
                <w:rtl w:val="true"/>
              </w:rPr>
              <w:t>ودعینی</w:t>
            </w:r>
            <w:r>
              <w:rPr>
                <w:rStyle w:val="IndexLink"/>
                <w:rtl w:val="true"/>
              </w:rPr>
              <w:tab/>
            </w:r>
            <w:r>
              <w:rPr>
                <w:rStyle w:val="IndexLink"/>
              </w:rPr>
              <w:t>351</w:t>
            </w:r>
          </w:hyperlink>
        </w:p>
        <w:p>
          <w:pPr>
            <w:pStyle w:val="Contents3"/>
            <w:tabs>
              <w:tab w:val="clear" w:pos="8459"/>
              <w:tab w:val="right" w:pos="9026" w:leader="dot"/>
            </w:tabs>
            <w:rPr/>
          </w:pPr>
          <w:hyperlink w:anchor="__RefHeading___Toc2580614_1395250215">
            <w:r>
              <w:rPr>
                <w:webHidden/>
                <w:rStyle w:val="IndexLink"/>
                <w:rtl w:val="true"/>
              </w:rPr>
              <w:t>بلغت نفسی مناها</w:t>
            </w:r>
            <w:r>
              <w:rPr>
                <w:rStyle w:val="IndexLink"/>
                <w:rtl w:val="true"/>
              </w:rPr>
              <w:tab/>
            </w:r>
            <w:r>
              <w:rPr>
                <w:rStyle w:val="IndexLink"/>
              </w:rPr>
              <w:t>352</w:t>
            </w:r>
          </w:hyperlink>
        </w:p>
        <w:p>
          <w:pPr>
            <w:pStyle w:val="Contents3"/>
            <w:tabs>
              <w:tab w:val="clear" w:pos="8459"/>
              <w:tab w:val="right" w:pos="9026" w:leader="dot"/>
            </w:tabs>
            <w:rPr/>
          </w:pPr>
          <w:hyperlink w:anchor="__RefHeading___Toc2580616_1395250215">
            <w:r>
              <w:rPr>
                <w:webHidden/>
                <w:rStyle w:val="IndexLink"/>
                <w:rtl w:val="true"/>
              </w:rPr>
              <w:t>صفحات من مسرح الدم</w:t>
            </w:r>
            <w:r>
              <w:rPr>
                <w:rStyle w:val="IndexLink"/>
                <w:rtl w:val="true"/>
              </w:rPr>
              <w:tab/>
            </w:r>
            <w:r>
              <w:rPr>
                <w:rStyle w:val="IndexLink"/>
              </w:rPr>
              <w:t>353</w:t>
            </w:r>
          </w:hyperlink>
        </w:p>
        <w:p>
          <w:pPr>
            <w:pStyle w:val="Contents3"/>
            <w:tabs>
              <w:tab w:val="clear" w:pos="8459"/>
              <w:tab w:val="right" w:pos="9026" w:leader="dot"/>
            </w:tabs>
            <w:rPr/>
          </w:pPr>
          <w:hyperlink w:anchor="__RefHeading___Toc2580618_1395250215">
            <w:r>
              <w:rPr>
                <w:webHidden/>
                <w:rStyle w:val="IndexLink"/>
                <w:rtl w:val="true"/>
              </w:rPr>
              <w:t>«</w:t>
            </w:r>
            <w:r>
              <w:rPr>
                <w:rStyle w:val="IndexLink"/>
                <w:rtl w:val="true"/>
              </w:rPr>
              <w:t xml:space="preserve">فصول من قصة الحسین علیه السلام </w:t>
            </w:r>
            <w:r>
              <w:rPr>
                <w:rStyle w:val="IndexLink"/>
                <w:rtl w:val="true"/>
              </w:rPr>
              <w:t>»</w:t>
              <w:tab/>
            </w:r>
            <w:r>
              <w:rPr>
                <w:rStyle w:val="IndexLink"/>
              </w:rPr>
              <w:t>354</w:t>
            </w:r>
          </w:hyperlink>
        </w:p>
        <w:p>
          <w:pPr>
            <w:pStyle w:val="Contents3"/>
            <w:tabs>
              <w:tab w:val="clear" w:pos="8459"/>
              <w:tab w:val="right" w:pos="9026" w:leader="dot"/>
            </w:tabs>
            <w:rPr/>
          </w:pPr>
          <w:hyperlink w:anchor="__RefHeading___Toc2580620_1395250215">
            <w:r>
              <w:rPr>
                <w:webHidden/>
                <w:rStyle w:val="IndexLink"/>
                <w:rtl w:val="true"/>
              </w:rPr>
              <w:t>الغد الدامی</w:t>
            </w:r>
            <w:r>
              <w:rPr>
                <w:rStyle w:val="IndexLink"/>
                <w:rtl w:val="true"/>
              </w:rPr>
              <w:tab/>
            </w:r>
            <w:r>
              <w:rPr>
                <w:rStyle w:val="IndexLink"/>
              </w:rPr>
              <w:t>355</w:t>
            </w:r>
          </w:hyperlink>
        </w:p>
        <w:p>
          <w:pPr>
            <w:pStyle w:val="Contents3"/>
            <w:tabs>
              <w:tab w:val="clear" w:pos="8459"/>
              <w:tab w:val="right" w:pos="9026" w:leader="dot"/>
            </w:tabs>
            <w:rPr/>
          </w:pPr>
          <w:hyperlink w:anchor="__RefHeading___Toc2580622_1395250215">
            <w:r>
              <w:rPr>
                <w:webHidden/>
                <w:rStyle w:val="IndexLink"/>
                <w:rtl w:val="true"/>
              </w:rPr>
              <w:t>العزمات الصادقة</w:t>
            </w:r>
            <w:r>
              <w:rPr>
                <w:rStyle w:val="IndexLink"/>
                <w:rtl w:val="true"/>
              </w:rPr>
              <w:tab/>
            </w:r>
            <w:r>
              <w:rPr>
                <w:rStyle w:val="IndexLink"/>
              </w:rPr>
              <w:t>356</w:t>
            </w:r>
          </w:hyperlink>
        </w:p>
        <w:p>
          <w:pPr>
            <w:pStyle w:val="Contents3"/>
            <w:tabs>
              <w:tab w:val="clear" w:pos="8459"/>
              <w:tab w:val="right" w:pos="9026" w:leader="dot"/>
            </w:tabs>
            <w:rPr/>
          </w:pPr>
          <w:hyperlink w:anchor="__RefHeading___Toc2580624_1395250215">
            <w:r>
              <w:rPr>
                <w:webHidden/>
                <w:rStyle w:val="IndexLink"/>
                <w:rtl w:val="true"/>
              </w:rPr>
              <w:t>هم شفعائی</w:t>
            </w:r>
            <w:r>
              <w:rPr>
                <w:rStyle w:val="IndexLink"/>
                <w:rtl w:val="true"/>
              </w:rPr>
              <w:tab/>
            </w:r>
            <w:r>
              <w:rPr>
                <w:rStyle w:val="IndexLink"/>
              </w:rPr>
              <w:t>358</w:t>
            </w:r>
          </w:hyperlink>
        </w:p>
        <w:p>
          <w:pPr>
            <w:pStyle w:val="Contents3"/>
            <w:tabs>
              <w:tab w:val="clear" w:pos="8459"/>
              <w:tab w:val="right" w:pos="9026" w:leader="dot"/>
            </w:tabs>
            <w:rPr/>
          </w:pPr>
          <w:hyperlink w:anchor="__RefHeading___Toc2580626_1395250215">
            <w:r>
              <w:rPr>
                <w:webHidden/>
                <w:rStyle w:val="IndexLink"/>
                <w:rtl w:val="true"/>
              </w:rPr>
              <w:t>حدیث النجوم</w:t>
            </w:r>
            <w:r>
              <w:rPr>
                <w:rStyle w:val="IndexLink"/>
                <w:rtl w:val="true"/>
              </w:rPr>
              <w:tab/>
            </w:r>
            <w:r>
              <w:rPr>
                <w:rStyle w:val="IndexLink"/>
              </w:rPr>
              <w:t>359</w:t>
            </w:r>
          </w:hyperlink>
        </w:p>
        <w:p>
          <w:pPr>
            <w:pStyle w:val="Contents3"/>
            <w:tabs>
              <w:tab w:val="clear" w:pos="8459"/>
              <w:tab w:val="right" w:pos="9026" w:leader="dot"/>
            </w:tabs>
            <w:rPr/>
          </w:pPr>
          <w:hyperlink w:anchor="__RefHeading___Toc2580628_1395250215">
            <w:r>
              <w:rPr>
                <w:webHidden/>
                <w:rStyle w:val="IndexLink"/>
                <w:rtl w:val="true"/>
              </w:rPr>
              <w:t>کربلا لا زلتِ کرباً وبلا</w:t>
            </w:r>
            <w:r>
              <w:rPr>
                <w:rStyle w:val="IndexLink"/>
                <w:rtl w:val="true"/>
              </w:rPr>
              <w:tab/>
            </w:r>
            <w:r>
              <w:rPr>
                <w:rStyle w:val="IndexLink"/>
              </w:rPr>
              <w:t>360</w:t>
            </w:r>
          </w:hyperlink>
        </w:p>
        <w:p>
          <w:pPr>
            <w:pStyle w:val="Contents3"/>
            <w:tabs>
              <w:tab w:val="clear" w:pos="8459"/>
              <w:tab w:val="right" w:pos="9026" w:leader="dot"/>
            </w:tabs>
            <w:rPr/>
          </w:pPr>
          <w:hyperlink w:anchor="__RefHeading___Toc2580630_1395250215">
            <w:r>
              <w:rPr>
                <w:webHidden/>
                <w:rStyle w:val="IndexLink"/>
                <w:rtl w:val="true"/>
              </w:rPr>
              <w:t>مشیئة الدم</w:t>
            </w:r>
            <w:r>
              <w:rPr>
                <w:rStyle w:val="IndexLink"/>
                <w:rtl w:val="true"/>
              </w:rPr>
              <w:tab/>
            </w:r>
            <w:r>
              <w:rPr>
                <w:rStyle w:val="IndexLink"/>
              </w:rPr>
              <w:t>361</w:t>
            </w:r>
          </w:hyperlink>
        </w:p>
        <w:p>
          <w:pPr>
            <w:pStyle w:val="Contents3"/>
            <w:tabs>
              <w:tab w:val="clear" w:pos="8459"/>
              <w:tab w:val="right" w:pos="9026" w:leader="dot"/>
            </w:tabs>
            <w:rPr/>
          </w:pPr>
          <w:hyperlink w:anchor="__RefHeading___Toc2580632_1395250215">
            <w:r>
              <w:rPr>
                <w:webHidden/>
                <w:rStyle w:val="IndexLink"/>
                <w:rtl w:val="true"/>
              </w:rPr>
              <w:t>یوم الطف</w:t>
            </w:r>
            <w:r>
              <w:rPr>
                <w:rStyle w:val="IndexLink"/>
                <w:rtl w:val="true"/>
              </w:rPr>
              <w:tab/>
            </w:r>
            <w:r>
              <w:rPr>
                <w:rStyle w:val="IndexLink"/>
              </w:rPr>
              <w:t>363</w:t>
            </w:r>
          </w:hyperlink>
        </w:p>
        <w:p>
          <w:pPr>
            <w:pStyle w:val="Contents3"/>
            <w:tabs>
              <w:tab w:val="clear" w:pos="8459"/>
              <w:tab w:val="right" w:pos="9026" w:leader="dot"/>
            </w:tabs>
            <w:rPr/>
          </w:pPr>
          <w:hyperlink w:anchor="__RefHeading___Toc2580634_1395250215">
            <w:r>
              <w:rPr>
                <w:webHidden/>
                <w:rStyle w:val="IndexLink"/>
                <w:rtl w:val="true"/>
              </w:rPr>
              <w:t>مصائب نسل فاطمة</w:t>
            </w:r>
            <w:r>
              <w:rPr>
                <w:rStyle w:val="IndexLink"/>
                <w:rtl w:val="true"/>
              </w:rPr>
              <w:tab/>
            </w:r>
            <w:r>
              <w:rPr>
                <w:rStyle w:val="IndexLink"/>
              </w:rPr>
              <w:t>363</w:t>
            </w:r>
          </w:hyperlink>
        </w:p>
        <w:p>
          <w:pPr>
            <w:pStyle w:val="Contents3"/>
            <w:tabs>
              <w:tab w:val="clear" w:pos="8459"/>
              <w:tab w:val="right" w:pos="9026" w:leader="dot"/>
            </w:tabs>
            <w:rPr/>
          </w:pPr>
          <w:hyperlink w:anchor="__RefHeading___Toc2580636_1395250215">
            <w:r>
              <w:rPr>
                <w:webHidden/>
                <w:rStyle w:val="IndexLink"/>
                <w:rtl w:val="true"/>
              </w:rPr>
              <w:t>بسم الحسین دعا</w:t>
            </w:r>
            <w:r>
              <w:rPr>
                <w:rStyle w:val="IndexLink"/>
                <w:rtl w:val="true"/>
              </w:rPr>
              <w:tab/>
            </w:r>
            <w:r>
              <w:rPr>
                <w:rStyle w:val="IndexLink"/>
              </w:rPr>
              <w:t>364</w:t>
            </w:r>
          </w:hyperlink>
        </w:p>
        <w:p>
          <w:pPr>
            <w:pStyle w:val="Contents3"/>
            <w:tabs>
              <w:tab w:val="clear" w:pos="8459"/>
              <w:tab w:val="right" w:pos="9026" w:leader="dot"/>
            </w:tabs>
            <w:rPr/>
          </w:pPr>
          <w:hyperlink w:anchor="__RefHeading___Toc2580638_1395250215">
            <w:r>
              <w:rPr>
                <w:webHidden/>
                <w:rStyle w:val="IndexLink"/>
                <w:rtl w:val="true"/>
              </w:rPr>
              <w:t>لیلة الخلد</w:t>
            </w:r>
            <w:r>
              <w:rPr>
                <w:rStyle w:val="IndexLink"/>
                <w:rtl w:val="true"/>
              </w:rPr>
              <w:tab/>
            </w:r>
            <w:r>
              <w:rPr>
                <w:rStyle w:val="IndexLink"/>
              </w:rPr>
              <w:t>365</w:t>
            </w:r>
          </w:hyperlink>
        </w:p>
        <w:p>
          <w:pPr>
            <w:pStyle w:val="Contents3"/>
            <w:tabs>
              <w:tab w:val="clear" w:pos="8459"/>
              <w:tab w:val="right" w:pos="9026" w:leader="dot"/>
            </w:tabs>
            <w:rPr/>
          </w:pPr>
          <w:hyperlink w:anchor="__RefHeading___Toc2580640_1395250215">
            <w:r>
              <w:rPr>
                <w:webHidden/>
                <w:rStyle w:val="IndexLink"/>
                <w:rtl w:val="true"/>
              </w:rPr>
              <w:t>أملی حسین</w:t>
            </w:r>
            <w:r>
              <w:rPr>
                <w:rStyle w:val="IndexLink"/>
                <w:rtl w:val="true"/>
              </w:rPr>
              <w:tab/>
            </w:r>
            <w:r>
              <w:rPr>
                <w:rStyle w:val="IndexLink"/>
              </w:rPr>
              <w:t>367</w:t>
            </w:r>
          </w:hyperlink>
        </w:p>
        <w:p>
          <w:pPr>
            <w:pStyle w:val="Contents3"/>
            <w:tabs>
              <w:tab w:val="clear" w:pos="8459"/>
              <w:tab w:val="right" w:pos="9026" w:leader="dot"/>
            </w:tabs>
            <w:rPr/>
          </w:pPr>
          <w:hyperlink w:anchor="__RefHeading___Toc2580642_1395250215">
            <w:r>
              <w:rPr>
                <w:webHidden/>
                <w:rStyle w:val="IndexLink"/>
                <w:rtl w:val="true"/>
              </w:rPr>
              <w:t>ما العذر عند محمد</w:t>
            </w:r>
            <w:r>
              <w:rPr>
                <w:rStyle w:val="IndexLink"/>
                <w:rtl w:val="true"/>
              </w:rPr>
              <w:tab/>
            </w:r>
            <w:r>
              <w:rPr>
                <w:rStyle w:val="IndexLink"/>
              </w:rPr>
              <w:t>369</w:t>
            </w:r>
          </w:hyperlink>
        </w:p>
        <w:p>
          <w:pPr>
            <w:pStyle w:val="Contents3"/>
            <w:tabs>
              <w:tab w:val="clear" w:pos="8459"/>
              <w:tab w:val="right" w:pos="9026" w:leader="dot"/>
            </w:tabs>
            <w:rPr/>
          </w:pPr>
          <w:hyperlink w:anchor="__RefHeading___Toc2580644_1395250215">
            <w:r>
              <w:rPr>
                <w:webHidden/>
                <w:rStyle w:val="IndexLink"/>
                <w:rtl w:val="true"/>
              </w:rPr>
              <w:t>ما أعظمها من لیلة</w:t>
            </w:r>
            <w:r>
              <w:rPr>
                <w:rStyle w:val="IndexLink"/>
                <w:rtl w:val="true"/>
              </w:rPr>
              <w:tab/>
            </w:r>
            <w:r>
              <w:rPr>
                <w:rStyle w:val="IndexLink"/>
              </w:rPr>
              <w:t>370</w:t>
            </w:r>
          </w:hyperlink>
        </w:p>
        <w:p>
          <w:pPr>
            <w:pStyle w:val="Contents3"/>
            <w:tabs>
              <w:tab w:val="clear" w:pos="8459"/>
              <w:tab w:val="right" w:pos="9026" w:leader="dot"/>
            </w:tabs>
            <w:rPr/>
          </w:pPr>
          <w:hyperlink w:anchor="__RefHeading___Toc2580646_1395250215">
            <w:r>
              <w:rPr>
                <w:webHidden/>
                <w:rStyle w:val="IndexLink"/>
                <w:rtl w:val="true"/>
              </w:rPr>
              <w:t>أقمار أفلنَ بکربلا</w:t>
            </w:r>
            <w:r>
              <w:rPr>
                <w:rStyle w:val="IndexLink"/>
                <w:rtl w:val="true"/>
              </w:rPr>
              <w:tab/>
            </w:r>
            <w:r>
              <w:rPr>
                <w:rStyle w:val="IndexLink"/>
              </w:rPr>
              <w:t>372</w:t>
            </w:r>
          </w:hyperlink>
        </w:p>
        <w:p>
          <w:pPr>
            <w:pStyle w:val="Contents3"/>
            <w:tabs>
              <w:tab w:val="clear" w:pos="8459"/>
              <w:tab w:val="right" w:pos="9026" w:leader="dot"/>
            </w:tabs>
            <w:rPr/>
          </w:pPr>
          <w:hyperlink w:anchor="__RefHeading___Toc2580648_1395250215">
            <w:r>
              <w:rPr>
                <w:webHidden/>
                <w:rStyle w:val="IndexLink"/>
                <w:rtl w:val="true"/>
              </w:rPr>
              <w:t>دوّی النحل</w:t>
            </w:r>
            <w:r>
              <w:rPr>
                <w:rStyle w:val="IndexLink"/>
                <w:rtl w:val="true"/>
              </w:rPr>
              <w:tab/>
            </w:r>
            <w:r>
              <w:rPr>
                <w:rStyle w:val="IndexLink"/>
              </w:rPr>
              <w:t>373</w:t>
            </w:r>
          </w:hyperlink>
        </w:p>
        <w:p>
          <w:pPr>
            <w:pStyle w:val="Contents3"/>
            <w:tabs>
              <w:tab w:val="clear" w:pos="8459"/>
              <w:tab w:val="right" w:pos="9026" w:leader="dot"/>
            </w:tabs>
            <w:rPr/>
          </w:pPr>
          <w:hyperlink w:anchor="__RefHeading___Toc2580650_1395250215">
            <w:r>
              <w:rPr>
                <w:webHidden/>
                <w:rStyle w:val="IndexLink"/>
                <w:rtl w:val="true"/>
              </w:rPr>
              <w:t>العباس ولیلة العاشر</w:t>
            </w:r>
            <w:r>
              <w:rPr>
                <w:rStyle w:val="IndexLink"/>
                <w:rtl w:val="true"/>
              </w:rPr>
              <w:tab/>
            </w:r>
            <w:r>
              <w:rPr>
                <w:rStyle w:val="IndexLink"/>
              </w:rPr>
              <w:t>374</w:t>
            </w:r>
          </w:hyperlink>
        </w:p>
        <w:p>
          <w:pPr>
            <w:pStyle w:val="Contents3"/>
            <w:tabs>
              <w:tab w:val="clear" w:pos="8459"/>
              <w:tab w:val="right" w:pos="9026" w:leader="dot"/>
            </w:tabs>
            <w:rPr/>
          </w:pPr>
          <w:hyperlink w:anchor="__RefHeading___Toc2580652_1395250215">
            <w:r>
              <w:rPr>
                <w:webHidden/>
                <w:rStyle w:val="IndexLink"/>
                <w:rtl w:val="true"/>
              </w:rPr>
              <w:t>لیلة الوداع</w:t>
            </w:r>
            <w:r>
              <w:rPr>
                <w:rStyle w:val="IndexLink"/>
                <w:rtl w:val="true"/>
              </w:rPr>
              <w:tab/>
            </w:r>
            <w:r>
              <w:rPr>
                <w:rStyle w:val="IndexLink"/>
              </w:rPr>
              <w:t>375</w:t>
            </w:r>
          </w:hyperlink>
        </w:p>
        <w:p>
          <w:pPr>
            <w:pStyle w:val="Contents3"/>
            <w:tabs>
              <w:tab w:val="clear" w:pos="8459"/>
              <w:tab w:val="right" w:pos="9026" w:leader="dot"/>
            </w:tabs>
            <w:rPr/>
          </w:pPr>
          <w:hyperlink w:anchor="__RefHeading___Toc2580654_1395250215">
            <w:r>
              <w:rPr>
                <w:webHidden/>
                <w:rStyle w:val="IndexLink"/>
                <w:rtl w:val="true"/>
              </w:rPr>
              <w:t>لیلة فی زمن الانبیاء</w:t>
            </w:r>
            <w:r>
              <w:rPr>
                <w:rStyle w:val="IndexLink"/>
                <w:rtl w:val="true"/>
              </w:rPr>
              <w:tab/>
            </w:r>
            <w:r>
              <w:rPr>
                <w:rStyle w:val="IndexLink"/>
              </w:rPr>
              <w:t>377</w:t>
            </w:r>
          </w:hyperlink>
        </w:p>
        <w:p>
          <w:pPr>
            <w:pStyle w:val="Contents3"/>
            <w:tabs>
              <w:tab w:val="clear" w:pos="8459"/>
              <w:tab w:val="right" w:pos="9026" w:leader="dot"/>
            </w:tabs>
            <w:rPr/>
          </w:pPr>
          <w:hyperlink w:anchor="__RefHeading___Toc2580656_1395250215">
            <w:r>
              <w:rPr>
                <w:webHidden/>
                <w:rStyle w:val="IndexLink"/>
                <w:rtl w:val="true"/>
              </w:rPr>
              <w:t>فی اللیلة الأخیرة</w:t>
            </w:r>
            <w:r>
              <w:rPr>
                <w:rStyle w:val="IndexLink"/>
                <w:rtl w:val="true"/>
              </w:rPr>
              <w:tab/>
            </w:r>
            <w:r>
              <w:rPr>
                <w:rStyle w:val="IndexLink"/>
              </w:rPr>
              <w:t>379</w:t>
            </w:r>
          </w:hyperlink>
        </w:p>
        <w:p>
          <w:pPr>
            <w:pStyle w:val="Contents3"/>
            <w:tabs>
              <w:tab w:val="clear" w:pos="8459"/>
              <w:tab w:val="right" w:pos="9026" w:leader="dot"/>
            </w:tabs>
            <w:rPr/>
          </w:pPr>
          <w:hyperlink w:anchor="__RefHeading___Toc2580658_1395250215">
            <w:r>
              <w:rPr>
                <w:webHidden/>
                <w:rStyle w:val="IndexLink"/>
                <w:rtl w:val="true"/>
              </w:rPr>
              <w:t>من الأرجوزة الحسینیة</w:t>
            </w:r>
            <w:r>
              <w:rPr>
                <w:rStyle w:val="IndexLink"/>
                <w:rtl w:val="true"/>
              </w:rPr>
              <w:tab/>
            </w:r>
            <w:r>
              <w:rPr>
                <w:rStyle w:val="IndexLink"/>
              </w:rPr>
              <w:t>381</w:t>
            </w:r>
          </w:hyperlink>
        </w:p>
        <w:p>
          <w:pPr>
            <w:pStyle w:val="Contents3"/>
            <w:tabs>
              <w:tab w:val="clear" w:pos="8459"/>
              <w:tab w:val="right" w:pos="9026" w:leader="dot"/>
            </w:tabs>
            <w:rPr/>
          </w:pPr>
          <w:hyperlink w:anchor="__RefHeading___Toc2580660_1395250215">
            <w:r>
              <w:rPr>
                <w:webHidden/>
                <w:rStyle w:val="IndexLink"/>
                <w:rtl w:val="true"/>
              </w:rPr>
              <w:t>مخاض النجوم</w:t>
            </w:r>
            <w:r>
              <w:rPr>
                <w:rStyle w:val="IndexLink"/>
                <w:rtl w:val="true"/>
              </w:rPr>
              <w:tab/>
            </w:r>
            <w:r>
              <w:rPr>
                <w:rStyle w:val="IndexLink"/>
              </w:rPr>
              <w:t>382</w:t>
            </w:r>
          </w:hyperlink>
        </w:p>
        <w:p>
          <w:pPr>
            <w:pStyle w:val="Contents3"/>
            <w:tabs>
              <w:tab w:val="clear" w:pos="8459"/>
              <w:tab w:val="right" w:pos="9026" w:leader="dot"/>
            </w:tabs>
            <w:rPr/>
          </w:pPr>
          <w:hyperlink w:anchor="__RefHeading___Toc2580662_1395250215">
            <w:r>
              <w:rPr>
                <w:webHidden/>
                <w:rStyle w:val="IndexLink"/>
                <w:rtl w:val="true"/>
              </w:rPr>
              <w:t>وقفة علی ضریح الحسین علیه السلام</w:t>
            </w:r>
            <w:r>
              <w:rPr>
                <w:rStyle w:val="IndexLink"/>
                <w:rtl w:val="true"/>
              </w:rPr>
              <w:tab/>
            </w:r>
            <w:r>
              <w:rPr>
                <w:rStyle w:val="IndexLink"/>
              </w:rPr>
              <w:t>384</w:t>
            </w:r>
          </w:hyperlink>
        </w:p>
        <w:p>
          <w:pPr>
            <w:pStyle w:val="Contents3"/>
            <w:tabs>
              <w:tab w:val="clear" w:pos="8459"/>
              <w:tab w:val="right" w:pos="9026" w:leader="dot"/>
            </w:tabs>
            <w:rPr/>
          </w:pPr>
          <w:hyperlink w:anchor="__RefHeading___Toc2580664_1395250215">
            <w:r>
              <w:rPr>
                <w:webHidden/>
                <w:rStyle w:val="IndexLink"/>
                <w:rtl w:val="true"/>
              </w:rPr>
              <w:t>صوت الرایة</w:t>
            </w:r>
            <w:r>
              <w:rPr>
                <w:rStyle w:val="IndexLink"/>
                <w:rtl w:val="true"/>
              </w:rPr>
              <w:tab/>
            </w:r>
            <w:r>
              <w:rPr>
                <w:rStyle w:val="IndexLink"/>
              </w:rPr>
              <w:t>386</w:t>
            </w:r>
          </w:hyperlink>
        </w:p>
        <w:p>
          <w:pPr>
            <w:pStyle w:val="Contents3"/>
            <w:tabs>
              <w:tab w:val="clear" w:pos="8459"/>
              <w:tab w:val="right" w:pos="9026" w:leader="dot"/>
            </w:tabs>
            <w:rPr/>
          </w:pPr>
          <w:hyperlink w:anchor="__RefHeading___Toc2580666_1395250215">
            <w:r>
              <w:rPr>
                <w:webHidden/>
                <w:rStyle w:val="IndexLink"/>
                <w:rtl w:val="true"/>
              </w:rPr>
              <w:t>الزهراء تنعی ولدها</w:t>
            </w:r>
            <w:r>
              <w:rPr>
                <w:rStyle w:val="IndexLink"/>
                <w:rtl w:val="true"/>
              </w:rPr>
              <w:tab/>
            </w:r>
            <w:r>
              <w:rPr>
                <w:rStyle w:val="IndexLink"/>
              </w:rPr>
              <w:t>389</w:t>
            </w:r>
          </w:hyperlink>
        </w:p>
        <w:p>
          <w:pPr>
            <w:pStyle w:val="Contents3"/>
            <w:tabs>
              <w:tab w:val="clear" w:pos="8459"/>
              <w:tab w:val="right" w:pos="9026" w:leader="dot"/>
            </w:tabs>
            <w:rPr/>
          </w:pPr>
          <w:hyperlink w:anchor="__RefHeading___Toc2580668_1395250215">
            <w:r>
              <w:rPr>
                <w:webHidden/>
                <w:rStyle w:val="IndexLink"/>
                <w:rtl w:val="true"/>
              </w:rPr>
              <w:t>بطولة الأصحاب</w:t>
            </w:r>
            <w:r>
              <w:rPr>
                <w:rStyle w:val="IndexLink"/>
                <w:rtl w:val="true"/>
              </w:rPr>
              <w:tab/>
            </w:r>
            <w:r>
              <w:rPr>
                <w:rStyle w:val="IndexLink"/>
              </w:rPr>
              <w:t>390</w:t>
            </w:r>
          </w:hyperlink>
        </w:p>
        <w:p>
          <w:pPr>
            <w:pStyle w:val="Contents3"/>
            <w:tabs>
              <w:tab w:val="clear" w:pos="8459"/>
              <w:tab w:val="right" w:pos="9026" w:leader="dot"/>
            </w:tabs>
            <w:rPr/>
          </w:pPr>
          <w:hyperlink w:anchor="__RefHeading___Toc2580670_1395250215">
            <w:r>
              <w:rPr>
                <w:webHidden/>
                <w:rStyle w:val="IndexLink"/>
                <w:rtl w:val="true"/>
              </w:rPr>
              <w:t>دموع الأربعین</w:t>
            </w:r>
            <w:r>
              <w:rPr>
                <w:rStyle w:val="IndexLink"/>
                <w:rtl w:val="true"/>
              </w:rPr>
              <w:tab/>
            </w:r>
            <w:r>
              <w:rPr>
                <w:rStyle w:val="IndexLink"/>
              </w:rPr>
              <w:t>393</w:t>
            </w:r>
          </w:hyperlink>
        </w:p>
        <w:p>
          <w:pPr>
            <w:pStyle w:val="Contents3"/>
            <w:tabs>
              <w:tab w:val="clear" w:pos="8459"/>
              <w:tab w:val="right" w:pos="9026" w:leader="dot"/>
            </w:tabs>
            <w:rPr/>
          </w:pPr>
          <w:hyperlink w:anchor="__RefHeading___Toc2580672_1395250215">
            <w:r>
              <w:rPr>
                <w:webHidden/>
                <w:rStyle w:val="IndexLink"/>
                <w:rtl w:val="true"/>
              </w:rPr>
              <w:t>أبی السبط</w:t>
            </w:r>
            <w:r>
              <w:rPr>
                <w:rStyle w:val="IndexLink"/>
                <w:rtl w:val="true"/>
              </w:rPr>
              <w:tab/>
            </w:r>
            <w:r>
              <w:rPr>
                <w:rStyle w:val="IndexLink"/>
              </w:rPr>
              <w:t>396</w:t>
            </w:r>
          </w:hyperlink>
        </w:p>
        <w:p>
          <w:pPr>
            <w:pStyle w:val="Contents3"/>
            <w:tabs>
              <w:tab w:val="clear" w:pos="8459"/>
              <w:tab w:val="right" w:pos="9026" w:leader="dot"/>
            </w:tabs>
            <w:rPr/>
          </w:pPr>
          <w:hyperlink w:anchor="__RefHeading___Toc2580674_1395250215">
            <w:r>
              <w:rPr>
                <w:webHidden/>
                <w:rStyle w:val="IndexLink"/>
                <w:rtl w:val="true"/>
              </w:rPr>
              <w:t>حب حسین ولیل الغربه</w:t>
            </w:r>
            <w:r>
              <w:rPr>
                <w:rStyle w:val="IndexLink"/>
                <w:rtl w:val="true"/>
              </w:rPr>
              <w:tab/>
            </w:r>
            <w:r>
              <w:rPr>
                <w:rStyle w:val="IndexLink"/>
              </w:rPr>
              <w:t>399</w:t>
            </w:r>
          </w:hyperlink>
        </w:p>
        <w:p>
          <w:pPr>
            <w:pStyle w:val="Contents3"/>
            <w:tabs>
              <w:tab w:val="clear" w:pos="8459"/>
              <w:tab w:val="right" w:pos="9026" w:leader="dot"/>
            </w:tabs>
            <w:rPr/>
          </w:pPr>
          <w:hyperlink w:anchor="__RefHeading___Toc2580676_1395250215">
            <w:r>
              <w:rPr>
                <w:webHidden/>
                <w:rStyle w:val="IndexLink"/>
                <w:rtl w:val="true"/>
              </w:rPr>
              <w:t>قصیدة لطم للیوم العاشر</w:t>
            </w:r>
            <w:r>
              <w:rPr>
                <w:rStyle w:val="IndexLink"/>
                <w:rtl w:val="true"/>
              </w:rPr>
              <w:tab/>
            </w:r>
            <w:r>
              <w:rPr>
                <w:rStyle w:val="IndexLink"/>
              </w:rPr>
              <w:t>400</w:t>
            </w:r>
          </w:hyperlink>
        </w:p>
        <w:p>
          <w:pPr>
            <w:pStyle w:val="Contents3"/>
            <w:tabs>
              <w:tab w:val="clear" w:pos="8459"/>
              <w:tab w:val="right" w:pos="9026" w:leader="dot"/>
            </w:tabs>
            <w:rPr/>
          </w:pPr>
          <w:hyperlink w:anchor="__RefHeading___Toc2580678_1395250215">
            <w:r>
              <w:rPr>
                <w:webHidden/>
                <w:rStyle w:val="IndexLink"/>
                <w:rtl w:val="true"/>
              </w:rPr>
              <w:t>ذکری عاشوراء</w:t>
            </w:r>
            <w:r>
              <w:rPr>
                <w:rStyle w:val="IndexLink"/>
                <w:rtl w:val="true"/>
              </w:rPr>
              <w:tab/>
            </w:r>
            <w:r>
              <w:rPr>
                <w:rStyle w:val="IndexLink"/>
              </w:rPr>
              <w:t>401</w:t>
            </w:r>
          </w:hyperlink>
        </w:p>
        <w:p>
          <w:pPr>
            <w:pStyle w:val="Contents2"/>
            <w:tabs>
              <w:tab w:val="clear" w:pos="8743"/>
              <w:tab w:val="right" w:pos="9026" w:leader="dot"/>
            </w:tabs>
            <w:rPr/>
          </w:pPr>
          <w:hyperlink w:anchor="__RefHeading___Toc2580680_1395250215">
            <w:r>
              <w:rPr>
                <w:webHidden/>
                <w:rStyle w:val="IndexLink"/>
                <w:rtl w:val="true"/>
              </w:rPr>
              <w:t>مصادر الکتاب</w:t>
            </w:r>
            <w:r>
              <w:rPr>
                <w:rStyle w:val="IndexLink"/>
                <w:rtl w:val="true"/>
              </w:rPr>
              <w:tab/>
            </w:r>
            <w:r>
              <w:rPr>
                <w:rStyle w:val="IndexLink"/>
              </w:rPr>
              <w:t>404</w:t>
            </w:r>
          </w:hyperlink>
        </w:p>
        <w:p>
          <w:pPr>
            <w:pStyle w:val="Contents2"/>
            <w:tabs>
              <w:tab w:val="clear" w:pos="8743"/>
              <w:tab w:val="right" w:pos="9026" w:leader="dot"/>
            </w:tabs>
            <w:rPr/>
          </w:pPr>
          <w:hyperlink w:anchor="__RefHeading___Toc2580682_1395250215">
            <w:r>
              <w:rPr>
                <w:webHidden/>
                <w:rStyle w:val="IndexLink"/>
                <w:rtl w:val="true"/>
              </w:rPr>
              <w:t>المحتویات</w:t>
            </w:r>
            <w:r>
              <w:rPr>
                <w:rStyle w:val="IndexLink"/>
                <w:rtl w:val="true"/>
              </w:rPr>
              <w:tab/>
            </w:r>
            <w:r>
              <w:rPr>
                <w:rStyle w:val="IndexLink"/>
              </w:rPr>
              <w:t>427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843_37462"/>
      <w:bookmarkStart w:id="1" w:name="pg2843_37462"/>
      <w:bookmarkEnd w:id="1"/>
    </w:p>
    <w:p>
      <w:pPr>
        <w:pStyle w:val="Heading2"/>
        <w:numPr>
          <w:ilvl w:val="1"/>
          <w:numId w:val="1"/>
        </w:numPr>
        <w:rPr/>
      </w:pPr>
      <w:bookmarkStart w:id="2" w:name="pg2843_37462"/>
      <w:bookmarkStart w:id="3" w:name="__RefHeading___Toc2580420_139525021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الشمری،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قبس من نور الإمام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حسن الشمری الحائری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الحسینیة المقدسة،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قسم الشؤون الفکریة والثقافیة فی العتبة الحسینیة المقدسة؛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وکذلک فی الحاشیة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الثالث،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السیرة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واقعة کربلاء،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الثالث،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 – شعر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عقیل،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ق – السیرة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تمت الفهرسة فی مکتبة العتبة الحسینیة المقدسة قبل النشر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80422_1395250215"/>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قبس من نور الامام الحسین علیه السلام</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حسن الشمری</w:t>
      </w:r>
    </w:p>
    <w:p>
      <w:pPr>
        <w:pStyle w:val="BookText"/>
        <w:rPr/>
      </w:pPr>
      <w:r>
        <w:rPr>
          <w:rFonts w:ascii="IRNazanin" w:hAnsi="IRNazanin" w:eastAsia="IRNazanin"/>
          <w:color w:val="111111"/>
          <w:sz w:val="28"/>
          <w:sz w:val="28"/>
          <w:szCs w:val="28"/>
          <w:rtl w:val="true"/>
          <w:lang w:bidi="fa-IR"/>
        </w:rPr>
        <w:t>إصدار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الشؤون الفکریة والثقافیة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العتبة الحسینیة المقدسة</w:t>
      </w:r>
    </w:p>
    <w:p>
      <w:pPr>
        <w:pStyle w:val="BookText"/>
        <w:rPr/>
      </w:pPr>
      <w:r>
        <w:rPr>
          <w:rFonts w:ascii="IRNazanin" w:hAnsi="IRNazanin" w:eastAsia="IRNazanin"/>
          <w:color w:val="111111"/>
          <w:sz w:val="28"/>
          <w:sz w:val="28"/>
          <w:szCs w:val="28"/>
          <w:rtl w:val="true"/>
          <w:lang w:bidi="fa-IR"/>
        </w:rPr>
        <w:t>جمیع الحقوق محفوظة</w:t>
      </w:r>
    </w:p>
    <w:p>
      <w:pPr>
        <w:pStyle w:val="BookText"/>
        <w:rPr/>
      </w:pPr>
      <w:r>
        <w:rPr>
          <w:rFonts w:ascii="IRNazanin" w:hAnsi="IRNazanin" w:eastAsia="IRNazanin"/>
          <w:color w:val="111111"/>
          <w:sz w:val="28"/>
          <w:sz w:val="28"/>
          <w:szCs w:val="28"/>
          <w:rtl w:val="true"/>
          <w:lang w:bidi="fa-IR"/>
        </w:rPr>
        <w:t>للعتبة الحسینیة المقدسة</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 xml:space="preserve">هـ ــ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کربلاء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العتبة الحسینیة المقدسة</w:t>
      </w:r>
    </w:p>
    <w:p>
      <w:pPr>
        <w:pStyle w:val="BookText"/>
        <w:rPr/>
      </w:pPr>
      <w:r>
        <w:rPr>
          <w:rFonts w:ascii="IRNazanin" w:hAnsi="IRNazanin" w:eastAsia="IRNazanin"/>
          <w:color w:val="111111"/>
          <w:sz w:val="28"/>
          <w:sz w:val="28"/>
          <w:szCs w:val="28"/>
          <w:rtl w:val="true"/>
          <w:lang w:bidi="fa-IR"/>
        </w:rPr>
        <w:t xml:space="preserve">قسم الشؤون الفکریة والثقافیة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326499</w:t>
      </w:r>
    </w:p>
    <w:p>
      <w:pPr>
        <w:pStyle w:val="BookText"/>
        <w:rPr/>
      </w:pPr>
      <w:r>
        <w:rPr>
          <w:rFonts w:eastAsia="Times New Roman" w:cs="Times New Roman" w:ascii="Times New Roman" w:hAnsi="Times New Roman"/>
          <w:color w:val="111111"/>
          <w:sz w:val="28"/>
          <w:szCs w:val="28"/>
          <w:lang w:val="en-US" w:bidi="en-US"/>
        </w:rPr>
        <w:t>Web: www.imamhussain-lib.com</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info@imamhussain-lib.com</w:t>
      </w:r>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مَالِکِ 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نَعْبُدُ وَإِیَّاکَ نَسْتَعِینُ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الَّذِینَ أَنْعَمْتَ عَلَیْهِمْ غَیْرِ الْمَغْضُوبِ عَلَیْهِمْ وَلَا الضَّالِّینَ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7" w:name="pg2843_37468"/>
    </w:p>
    <w:p>
      <w:pPr>
        <w:pStyle w:val="Heading2"/>
        <w:numPr>
          <w:ilvl w:val="1"/>
          <w:numId w:val="1"/>
        </w:numPr>
        <w:rPr/>
      </w:pPr>
      <w:bookmarkStart w:id="8" w:name="__RefHeading___Toc2580424_1395250215"/>
      <w:bookmarkStart w:id="9" w:name="_Toc3"/>
      <w:bookmarkEnd w:id="7"/>
      <w:bookmarkEnd w:id="8"/>
      <w:r>
        <w:rPr>
          <w:rtl w:val="true"/>
        </w:rPr>
        <w:t>الإهداء</w:t>
      </w:r>
      <w:bookmarkEnd w:id="9"/>
    </w:p>
    <w:p>
      <w:pPr>
        <w:pStyle w:val="BookText"/>
        <w:rPr/>
      </w:pP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بقیة الله فی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منقذ الإنسان من الضلال والردی، ومن الزیغ والأهواء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سیدی ومولای الإمام الحجة بن الحسن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أهدی هذا المجهود المتواضع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راجیاً منه القبول والدعاء لتکملة السلسلة الذهبیة المبارکة</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الشیخ حسن الشمری الحائری</w:t>
      </w:r>
      <w:bookmarkStart w:id="10" w:name="pg2843_37470"/>
    </w:p>
    <w:p>
      <w:pPr>
        <w:pStyle w:val="Heading2"/>
        <w:numPr>
          <w:ilvl w:val="1"/>
          <w:numId w:val="1"/>
        </w:numPr>
        <w:rPr/>
      </w:pPr>
      <w:bookmarkStart w:id="11" w:name="__RefHeading___Toc2580426_1395250215"/>
      <w:bookmarkStart w:id="12" w:name="_Toc4"/>
      <w:bookmarkEnd w:id="10"/>
      <w:bookmarkEnd w:id="11"/>
      <w:r>
        <w:rPr>
          <w:rtl w:val="true"/>
        </w:rPr>
        <w:t>مقدمة القسم</w:t>
      </w:r>
      <w:bookmarkEnd w:id="12"/>
    </w:p>
    <w:p>
      <w:pPr>
        <w:pStyle w:val="BookText"/>
        <w:rPr/>
      </w:pPr>
      <w:r>
        <w:rPr>
          <w:rFonts w:ascii="IRNazanin" w:hAnsi="IRNazanin" w:eastAsia="IRNazanin"/>
          <w:color w:val="111111"/>
          <w:sz w:val="28"/>
          <w:sz w:val="28"/>
          <w:szCs w:val="28"/>
          <w:rtl w:val="true"/>
          <w:lang w:bidi="fa-IR"/>
        </w:rPr>
        <w:t>الحمد لله الذی أنعم علینا إذا جعلنا ممن یشترک فی إیصال زکاة العلم إلی مستحقیها، والصلاة والسلام علی مدینة العلم وعلی بابها وآلهما وسلم تسلیماً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الإطلاع علی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قبس من نور الإمام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لمؤلفه سماحة الشیخ حسن الشمری، وجدنا من المناسب أن نساهم فی إیصال مضمون هذا الکتاب القیّم الذی یضم بین طیاته ما یحتاجه القارئ الإسلامی وغیر الإسلامی علی حد سواء، وان نؤدی دورنا کقسم لنشر الثقافة الإسلامیة فبادرنا إلی طبعه ونشره لکی تعم الفائدة وینهل القارئ الکریم من شخص السبط الشهید أبی عبدالله الحسین علیه السلام الفضائل والکمالات الأخلاقیة التی یتصف بها والتی لا یستغنی عنها عاقل أراد لنفسه النجاة والسعادة فی الدنیا والآخرة، لقد جاء هذا الکتاب القیّم فیطلعنا علی جزء أو زاویة من زوایا هذه الشخصیة الإلهیة فلذا سماه مؤلفه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قبس من نور الإمام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کما قال سماحة الشیخ الشمری قبساً یستضاء به فی ظلمات الجهل، فلذا لا یفوتنا إلاّ أن نشد علی ید فضیلة الشیخ الشمری لیتم لنا سلسلته المبارکة التی تتحدث عن أنوار أهل بیت العصمة علیهم السلام ونبارک له جهوده الکبیرة التی رفد بها المکتبة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علی الفتلاوی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رئیس قسم الشؤون الفکریة والثقافیة</w:t>
      </w:r>
      <w:bookmarkStart w:id="13" w:name="pg2843_37472"/>
    </w:p>
    <w:p>
      <w:pPr>
        <w:pStyle w:val="Heading2"/>
        <w:numPr>
          <w:ilvl w:val="1"/>
          <w:numId w:val="1"/>
        </w:numPr>
        <w:rPr/>
      </w:pPr>
      <w:bookmarkStart w:id="14" w:name="__RefHeading___Toc2580428_1395250215"/>
      <w:bookmarkStart w:id="15" w:name="_Toc5"/>
      <w:bookmarkEnd w:id="13"/>
      <w:bookmarkEnd w:id="14"/>
      <w:r>
        <w:rPr>
          <w:rtl w:val="true"/>
        </w:rPr>
        <w:t>المقدمة</w:t>
      </w:r>
      <w:bookmarkEnd w:id="15"/>
    </w:p>
    <w:p>
      <w:pPr>
        <w:pStyle w:val="BookText"/>
        <w:rPr/>
      </w:pPr>
      <w:r>
        <w:rPr>
          <w:rFonts w:ascii="IRNazanin" w:hAnsi="IRNazanin" w:eastAsia="IRNazanin"/>
          <w:color w:val="111111"/>
          <w:sz w:val="28"/>
          <w:sz w:val="28"/>
          <w:szCs w:val="28"/>
          <w:rtl w:val="true"/>
          <w:lang w:bidi="fa-IR"/>
        </w:rPr>
        <w:t xml:space="preserve">هناک محطات تاریخیة مهمة فی حیاة الأمم، فهی تشکّل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الوقود الاستراتیجی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یمدّ الأمة فی ساعة العسرة، وتفتح أمامها الآفاق فی استشراف المستقبل المضیء، وتشکّل المحطات ومنها النهضات إحدی أهم العوامل فی بقاء الأمم ودیمومتها، وتظلّ الثورات الرافد الأساسی فی ضخّ الروح المعنویة فی عروق الأمة بالذات إذا کانت النهضة قائمة علی أصول سلیمة وقواعد رصینة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وتظلّ النهضات الفکریة هی الأمثل فی معالجة الظواهر الشاذة، فهناک ثورات فکریة وثقافیة وصناعیة، وأخری مسلحة، وهذه تحین عندما تستحیل الحلول السلمیة، فتأتی المواجهة المسلحة کآخر الدواء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الدواء الکی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وهذه تقدّر بقدرها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انتفت الحاجة إلیها، ترجع الحلول السلمیة لتأخذ حیزها المطلوب فی واقع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والنهضة الحسینیة المبارکة هی إحدی المحطات المهمة فی تاریخ الأمة الإسلامیة، بما اکتسبت من میّـزات قـلّ أن تجد لها نظیراً فی قاموس الثورات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جمعت کلّ القیم الإسلامیة، وتألّقت فی تجسیدها، فی واقعة الطف، الأمر الذی أدّی إلی بقاء القیم الإلهیة حیة فی قلوب الأحرار وإلی یومنا هذا، فبوقفة الإمام الحسین علیه السلام الثائرة عُرِف الثوار، وبثورته عُرفت الثورات، وبقیادته عُرفت القیادة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کان القائد المیدانی بحق، فهو لم یلتجئ إلی أکمة أو قلّة، وإنما إلی خیمة کانت قریبة إلی ساحة المعرکة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کان قریباً من جیشه، وهذا مما ساهم کثیراً فی إذکاء روح الشجاعة والبطولة فی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السید جمال الدین الأفغانی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الإسلام محمدی الوجود والحدوث، وحسینی البقاء والاستمرار</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ثم فإنه علیه السلام جسّد الصفات العملاقة کالإیثار والجود، فقدّم أولاده وإخوته وبنی عمومته، وجعلهم سواء مع أصحابه البررة، فبإیثاره تألّق الإیثار وصار واقعاً فی حیاة الثائرین الصادقین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أکسب الإمام علیه السلام کل المعانی الجلیلة رواءً وجلالاً، فإذا أردنا أن نعرف معانی العزة والإباء، نأتی إلی کربلاء حیث الشموخ بأعلی صوره والکبریاء بأجلی معانیها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المولی أبو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لا أری الموت إلا سعادة والحیاة مع الظالمین إلا بَرَماً</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سیدی إذا کان النبی عیسی علیه السلام قد رفعه الله فی السماء کی یسمو ویشعّ نوراً، فأنت بتضحیتک وبشهادتک جعلت الأرض سماءً، فبک سمت أرض کربلاء، وجَعَلْتها تظلّل الأمم التی ترید العزة وتهدف إلی الخلاص من الرق والعبودیة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ألیس غاندی محرر الهند من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تعلمت من الحسین کیف أکون مظلوماً فأنتصر</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توجد ثورة عمرها نصف نهار، ثم تُعمّر طویلاً کثورة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فأیها الوتر فی الخالدین</w:t>
      </w:r>
    </w:p>
    <w:p>
      <w:pPr>
        <w:pStyle w:val="BookText"/>
        <w:rPr/>
      </w:pPr>
      <w:r>
        <w:rPr>
          <w:rFonts w:ascii="IRNazanin" w:hAnsi="IRNazanin" w:eastAsia="IRNazanin"/>
          <w:color w:val="111111"/>
          <w:sz w:val="28"/>
          <w:sz w:val="28"/>
          <w:szCs w:val="28"/>
          <w:rtl w:val="true"/>
          <w:lang w:bidi="fa-IR"/>
        </w:rPr>
        <w:t>فذاً إلی الآن لم یشفع</w:t>
      </w:r>
    </w:p>
    <w:p>
      <w:pPr>
        <w:pStyle w:val="BookText"/>
        <w:rPr/>
      </w:pPr>
      <w:r>
        <w:rPr>
          <w:rFonts w:ascii="IRNazanin" w:hAnsi="IRNazanin" w:eastAsia="IRNazanin"/>
          <w:color w:val="111111"/>
          <w:sz w:val="28"/>
          <w:sz w:val="28"/>
          <w:szCs w:val="28"/>
          <w:rtl w:val="true"/>
          <w:lang w:bidi="fa-IR"/>
        </w:rPr>
        <w:t xml:space="preserve">تحوّلت کربلاء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معطاء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ینجب وتتناسل منه الثورات علی مرّ التاریخ، حتی هذه اللحظة، فلا غرو فی ذلک إذا علمنا أنها قامت علی الإخلاص والإیمان واحترام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نهضة الإمام علیه السلام باعدت بین جبهة الحق وجبهة الباطل، وحفرت خندقاً عمیقاً بینهما لا یلتقیان مهما تقادمت الأیام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جعل للحق علامات مضیئة لا تخبو علی مر الدهور وکرور اللیالی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تخبو هذه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ترک الماء بعد أن سمع هاتفاً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أتشرب الماء وقد هُتکت حریمک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فرمی الماء وهو بأمسّ الحاجة إلیه، ثم رجع کالصقر یذبّ عن حریمه بکل بطولة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نمت الصفات بکل صدق، فبقیت تضیء کما لو أنها ولدت تواً من رحم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کربلاء کان هناک صراع حقیقی بین الحق والباطل، لقد جعل الباطل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وحوّله إلی مرحلة مؤقتة بعد أن رام معاویة بن أبی سفیان ویزید أن یجعلاه دولة ومشروعاً طویل الأمد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قصّر من عمر الدولة الأمویة واختزلها فی سنوات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العقاد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کانت ثورة الإمام الحسین علیه السلام سهماً قاتلاً فی جسد الدولة الأمویة، ولولا ثورة الإمام الحسین علیه السلام لطال عمر الدولة الأمویة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أدرک هذا المعنی عبد الملک بن مروان عندما قال للحجاج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جنّبنی دماء آل أبی طالب فإنی رأیت بنی سفیان أوغلوا فی دمائهم فذهب ملکهم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معارک بدر وأحد وحنین والخندق تجلّت صورها فی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بدر القلّة إزاء الکثرة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أُحد حیث الصمود والثبات الذی ظهر فی أسمی صوره فی مواقف رسول الله محمد صلی الله علیه وآله وسلم، والإمام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الخندق إذ الدعاء والانقطاع، ثم العزیمة والثبات عند رسول الله محمد صلی الله علیه وآله وسلم والإمام أمیر المؤمنین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حنین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التقت فی کربلاء، فصارت تحمل بین جنباتها بدراً وأحداً وخندقاً وخیبراً وحنیناً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ألیس نقرأ فی الزیارة المرویة عن إمامنا جعفر الصادق علیه السلام فی عمه العباسعلیه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لقد مضیت علی ما مضی علیه البدریون والمجاهدون فی سبیل الله</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اتسعت کربلاء لتضم کل معانی البطولة والشهامة والإقدام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وأکاد أجزم لولا کربلاء لما بقی لهذه الصفات من معنی، ولتلاشت کل معانی البطولة والشهامة</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رفعت کربلاء الحسین علیه السلام القیم الإلهیة لتصبح قمماً شامخةً یرنو إلیها کل عظیم وکبیر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لذلک فمن یطلب السمو یشدّ الرحال إلی کربلاء الحسین علیه السلام کی یلبس حلة العظمة، ویتلفّع رداء الشموخ والإباء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معارک بدر وأحد والخندق تکرّرت فی کربلاء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وأکاد أجزم أنّ کربلاء أوضحت معالم هذه المعارک المصیریة، وجعلتها فی إطارها الصحیح بعد أن رام معاویة ویزید عبر خطة محبوکة تجرید هذه المعارک من إطارها الإسلامی، ووضعها فی إطار جاهلی مقیت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ألیس یقول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لعبت هاشم بالملک فلا</w:t>
      </w:r>
    </w:p>
    <w:p>
      <w:pPr>
        <w:pStyle w:val="BookText"/>
        <w:rPr/>
      </w:pPr>
      <w:r>
        <w:rPr>
          <w:rFonts w:ascii="Amiri" w:hAnsi="Amiri" w:eastAsia="Amiri" w:cs="Amiri"/>
          <w:color w:val="111111"/>
          <w:sz w:val="28"/>
          <w:sz w:val="28"/>
          <w:szCs w:val="28"/>
          <w:rtl w:val="true"/>
          <w:lang w:bidi="ar-SA"/>
        </w:rPr>
        <w:t>خَبرٌ جاء ولا وحی نزل</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فجاءت کربلاء الحسین علیه السلام لتضع حداً، وتقف بکل شموخ وصلابة أمام محاولات بنی سفیان، وتفتح عهداً جدیداً لمعارک الإسلام المصیریة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أدخلت کربلاء الحسین علیه السلام معارک الإسلام ثانیةً، تاریخ المجد والخلود، ومن أوسع أبوابه</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منی وأنا من حسین</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لها من عبارة قالها سید الکائنات صلی الله علیه وآله وسلم لسید الشهداء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رسول الله صلی الله علیه وآله وسلم سید الکائنات وخاتم الرسل بفعل المجهود الکبیر والدور العظیم الذی نهض به، قد تجسّد کاملاً فی شخص المولی أبی عبد الله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یعنی أن الإمام الحسین علیه السلام قام بکل ما قام به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وبحق فإنّ الإمام الحسین علیه السلام قام بنهضة إنسانیة جمعت کل جوانبها، فصارت الإنسانیة تُعرف به وبقیمه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وقف الإمام علیه السلام فی کربلاء قبیل المعرکة، وهو ینظر إلی الحشود تأتی کالسیل، فبکی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وکانت إلی جانبه العقیلة زینب علیها السلام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أخی أبا عبد الله تبکی؟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أبکی علی هؤلاء لأنهم یدخلون النار بسببی</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صنع الإمام الشهید من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جبهة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تلاشت، وکادت أن تغرق فی خضم المعادلات الجدیدة التی أفرزتها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مرحلة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ومنها شراء الذمم، وإسقاط الشخصیات، وصنع المذاهب کالمرجئة والقدریة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وحاول معاویة تأسیس دولة جاهلیة تحمل بین طیّاتها کل قوانین الغاب، ولکنها مغلّفة بثوب إسلامی مهلهل</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خدع بهذا الثوب الکثیر، ومنهم عمرو بن العاص، وقد سرت موجة التغلیف فی کل الأمصار الإسلامیة، حتی حدا بسمرة بن جندب أن یعلن أمام الملأ أنّ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یُعْجِبُکَ قَوْلُهُ فِی الْحَیَاةِ الدُّنْیَا وَیُشْهِدُ اللَّهَ عَلَی مَا فِی قَلْبِهِ وَهُوَ أَلَدُّ الْخِصَامِ</w:t>
      </w:r>
      <w:r>
        <w:rPr>
          <w:rFonts w:eastAsia="Amiri" w:cs="Amiri" w:ascii="Amiri" w:hAnsi="Amiri"/>
          <w:color w:val="111111"/>
          <w:sz w:val="28"/>
          <w:szCs w:val="28"/>
          <w:rtl w:val="true"/>
          <w:lang w:bidi="ar-SA"/>
        </w:rPr>
        <w:t>))</w:t>
      </w:r>
      <w:r>
        <w:rPr>
          <w:rStyle w:val="FootnoteAnchor"/>
          <w:rtl w:val="true"/>
        </w:rPr>
        <w:footnoteReference w:id="9"/>
      </w:r>
      <w:r>
        <w:rPr>
          <w:rFonts w:ascii="IRNazanin" w:hAnsi="IRNazanin" w:eastAsia="IRNazanin"/>
          <w:color w:val="111111"/>
          <w:sz w:val="28"/>
          <w:sz w:val="28"/>
          <w:szCs w:val="28"/>
          <w:rtl w:val="true"/>
          <w:lang w:bidi="fa-IR"/>
        </w:rPr>
        <w:t>، نزلت بحق علی بن أبی طالب علیه السلام فصدق الکثیر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وأخذت الدولة السفیانیة علی عاتقها إسقاط القوانین الإسلامیة الأصیلة کافة، واعتبارها لغواً جاء بها ابن أبی کبشة علی حدّ تعبیر معاویة بن أبی سفیان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ابن أبی کبشة یصاح به فی الیوم خمس مرات، لا والله إلا دفناً دفنا</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مشروع الدولة الأمویة کان یهدف إلی هدم القیم الإسلامیة من القواعد وحتی یصل إلی الهدف المنشود اعتمد منهج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الخطوة الخطوة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فابتدأها بإسقاط الشخصیات، وعلی رأسها رسول الله محمد صلی الله علیه وآله وسلم، فاصطنع الأحادیث فی معامل الغش والخداع، وعبر صنّاع امتهنوا أقذر حرفة فی تاریخ المؤامرات، وما الأحادیث التی صنعها معاویة بن أبی سفیان فی انتقاص رسول الله صلی الله علیه وآله وسلم إلا مصداقٌ حیٌ یدخل فی هذا الإطار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استکمل معاویة بن أبی سفیان خططه التخریبیة، وهیّأ الأرضیة تماماً لولده یزید، فجاء ولده وهمّه الأول تطبیق خطط معاویة، فما کان من یزید إلا أن یمضی قدماً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فکانت المواجهة بینه وبین الإمام أبی عبد الله الحسین علیه السلام الذی شکّل عقبة کأداء أمام تمریر الخطط السفیانیة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جرّد سیف الهمة والحکمة والبطولة، فأحال الخطط إلی هشیم تذروه الریاح</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کبرت قیم الإسلام فی کربلاء فصارت عنواناً عریضاً للقیم الإلهیة، بعد أن تنفست الصعداء، وانزاحت عن صدرها قیود القهر والإذلال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المیّزات الأساسیة فی المبادئ والقیم تکمن فی التطبیق الواقعی لها، فلو أنک تکلمت بأبلغ العبارات، وأرقی الجمل، فلن تبلغ المطلوب إذا لم یکن هناک واقع یصدق کلامک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لهذا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أَحْسَنُ قَوْلًا مِمَّنْ دَعَا إِلَی اللَّهِ وَعَمِلَ صَالِحًا وَقَالَ إِنَّنِی مِنَ الْمُسْلِمِینَ</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جسّد سید شباب أهل الجنة علیه السلام المبادئ الإلهیة فی کربلاء، وأعطاها زخماً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العدو یقرّ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الحجّار بن أبجر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أتدرون من تقاتلون؟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تقاتلون فرسان المصر وأهل البصائر وقوماً مستمیتین</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حمید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رأیت مکسوراً قط قُتلَ وَلدهُ وأصحابه وأهل بیته أربط جأشاً، وأقوی جناناً من الحسین بن علی، وإنه لکان یشدّ علی الرجّالة فتفرّ منه فرار المعزی عندما یشدّ علیها الذئب</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إنها العزیمة، ورباطة الجأش، وقوة الجنان التی ترجمت قوة الإیمان ونفاذ البصیرة، وسمو الهدف</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سقی الإمام علیه السلام شجرة الإسلام بحق، وما کان لأحد غیر الإمام علیه السلام یسقیها، فشجرة الإسلام تحتاج إلی دم طاهر لأنها تعرّضت إلی أبشع أنواع التشویه والسلب والحرمان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حُرِم الناس من ثمارها فطفقوا ینفضون من حولها، ویظنون بها الظنون، لأنهم انتظروا طویلاً، فلم یبصروا شیئاً، فجاء سید الشهداء علیه السلام لیسقیها، فأثمرت من جدید لتبعث الأمل ثانیةً فی قلوب المخلصین، عندها انبجست العزائم والهمم کأفضل ما 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فکانت ثورة التوابین، والشهید زید بن علی، وأهل المدینة، واستمرت الثورات والنهضات لتتناسل وتنجب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منطق الحیاة یتلخص فی سلسلة قوانین ثابتة لا تتغیر، منها أنّ من یأخذ من الأصل لا تلتبس علیه الأحداث مهما تلفعّت وتشبهت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من یأخذ من الهامش لا یزداد من الحقیقة إلا بعداً، ومن الحق إلا عمیً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هَذَا صِرَاطِی مُسْتَقِیمًا فَاتَّبِعُوهُ وَلَا تَتَّبِعُوا السُّبُلَ فَتَفَرَّقَ بِکُمْ عَنْ سَبِیلِهِ ذَلِکُمْ وَصَّاکُمْ بِهِ لَعَلَّکُمْ تَتَّقُونَ</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أرجع الإمام الشهید علیه السلام بوقفته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هویة الأمة بعد أن استلبها معاویة ویزید، وکاد أن یمسخها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فمعاویة اعتمد جملة أسالیب منها إسقاط شخصیة الرسول الأعظم محمد صلی الله علیه وآله وسلم، فهو الذی صنع الأحادیث التی تشین بشخصیة الرسول صلی الله علیه وآله وسلم، راجع أحادیث أم المؤمنین عائشة</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یحدث تشویهاً فی تاریخ النبوات مثلما حدث للرسول الأعظم محمد صلی الله علیه وآله وسلم، فلولا تماسک شخصیة أعظم کائن فی الدنیا، وتفانی المدافعین عنه، وفی مقدمتهم الإمام أمیر المؤمنین علی علیه السلام، وسیدا شباب أهل الجنة علیهما السلام، لفعلت هذه التشویهات فعلها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انبری أئمة أهل البیت علیهم السلام بأخلاقهم وتفانیهم اللامحدود فی الذود عن شخصیة الرسول الأعظم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أنس بن مالک مولی رسول الله صلی الله علیه وآله وسلم صلی خلف الإمام أمیر المؤمنین علیعلیه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صلاة علی بن أبی طالب ذکّرتنی صلاة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وصلاة الإمام الحسین علیه السلام فی یوم عاشوراء ذکرت الکثیر منهم صلاة رسول اللهصلی الله علیه وآله وسلم فی بدر وأحد والخندق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رفع رسول الله صلی الله علیه وآله وسلم القواعد ثم حافظ علیها 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سیدی إذا کان النبی إبراهیم علیه السلام قد قدّم ولده إسماعیل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وَتَلَّهُ لِلْجَبِینِ</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وَفَدَیْنَاهُ بِذِبْحٍ عَظِیمٍ</w:t>
      </w:r>
      <w:r>
        <w:rPr>
          <w:rFonts w:eastAsia="Amiri" w:cs="Amiri" w:ascii="Amiri" w:hAnsi="Amiri"/>
          <w:color w:val="111111"/>
          <w:sz w:val="28"/>
          <w:szCs w:val="28"/>
          <w:rtl w:val="true"/>
          <w:lang w:bidi="ar-SA"/>
        </w:rPr>
        <w:t>))</w:t>
      </w:r>
      <w:r>
        <w:rPr>
          <w:rStyle w:val="FootnoteAnchor"/>
          <w:rtl w:val="true"/>
        </w:rPr>
        <w:footnoteReference w:id="16"/>
      </w:r>
      <w:r>
        <w:rPr>
          <w:rFonts w:ascii="IRNazanin" w:hAnsi="IRNazanin" w:eastAsia="IRNazanin"/>
          <w:color w:val="111111"/>
          <w:sz w:val="28"/>
          <w:sz w:val="28"/>
          <w:szCs w:val="28"/>
          <w:rtl w:val="true"/>
          <w:lang w:bidi="fa-IR"/>
        </w:rPr>
        <w:t>، کما تقول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رسول الله صلی الله علیه وآله وسلم قدّمک لله قرباناً، فتقبّل الله من الرسول الأعظم صلی الله علیه وآله وسلم ومنک، وهذا یدلّ علی أنّ رسالتک أعظم وأعظم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أدخلت رسالة کربلاء إلی أهمّ مفاصل الحیاة، ثم نسختها فی سجل العظماء، وقبل ذلک فی سجل الأنبیاء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فتحت عهداً جدیداً للأنبیاء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الصادق علیه السلام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وارث آدم صفوة الله، السلام علیک یا وارث نوح نبی الله، السلام علیک یا وارث إبراهیم خلیل الله، السلام علیک یا وارث موسی کلیم الله،</w:t>
      </w:r>
    </w:p>
    <w:p>
      <w:pPr>
        <w:pStyle w:val="BookText"/>
        <w:rPr/>
      </w:pPr>
      <w:r>
        <w:rPr>
          <w:rFonts w:ascii="IRNazanin" w:hAnsi="IRNazanin" w:eastAsia="IRNazanin"/>
          <w:color w:val="111111"/>
          <w:sz w:val="28"/>
          <w:sz w:val="28"/>
          <w:szCs w:val="28"/>
          <w:rtl w:val="true"/>
          <w:lang w:bidi="fa-IR"/>
        </w:rPr>
        <w:t>السلام علیک یا وارث عیسی روح الله، السلام علیک یا وارث محمد حبیب الله، السلام علیک یا وارث أمیر المؤمنین ولی الله</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أوْرَثْـتَهُم بعد أن وَرِثْتـَهم، ثم إنّک أوصلت سلسلة الأنبیاء، وأحکمت حلقاتها بعد أن کتبت بدمائک الطاهرة صفحة الأمجاد والإخلاص علی أرض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تکون کربلاء وهی کرب وبلاء، ثمّ تتحول إلی أهم مرکز إشعاع لکل أشکاله، ویبدو أنّ کربلاء کانت تنتظرک لتحوّلها إلی أرض یشعّ منها النور الأبدی الذی اتصل بنور السماوات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عز وجل فی محکم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السَّمَاوَاتِ وَالْأَرْضِ مَثَلُ نُورِهِ کَمِشْکَاةٍ فِیهَا مِصْبَاحٌ الْمِصْبَاحُ فِی زُجَاجَةٍ الزُّجَاجَةُ کَأَنَّهَا کَوْکَبٌ دُرِّیٌّ یُوقَدُ مِنْ شَجَرَةٍ مُبَارَکَةٍ زَیْتُونَةٍ لَا شَرْقِیَّةٍ وَلَا غَرْبِیَّةٍ یَکَادُ زَیْتُهَا یُضِیءُ وَلَوْ لَمْ تَمْسَسْهُ نَارٌ نُورٌ عَلَی نُورٍ یَهْدِی اللَّهُ لِنُورِهِ مَنْ یَشَاءُ</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مکتوب تحت ساق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الحسین مصباح هدی وسفینة نجاة</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یتصل نور السماوات بنور الحسین علیه السلام ثم یکون فیه، یا له من مصباح قد جمع نور السماوات والأرض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هناک الواقع الأمثل، لذلک عندما نقرأ حدیث الرسول الأعظم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والحسین سیدا شباب أهل الجنة</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 والجنة أوسع ما فی الکون، وفیها من الأنوار ما لا حدود لها، یأتی المعنی الکبیر ما قاله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والحسین سیدا شباب أهل الجنة</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طف کربلاء برز الإیمان کله إلی الشرک کله، وقد تمثل الإیمان بسید شباب أهل الجنة الإمام الحسین علیه السلام لأنّ طاعة الإمام طاعة الرسول وطاعة الرسول صلی الله علیه وآله وسلم طاعة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أَطِیعُوا اللَّهَ وَأَطِیعُوا الرَّسُولَ وَأُولِی الْأَمْرِ مِنْکُمْ</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الحدیث فقال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والحسین إمامان قاما أو قعدا</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وبما أنّ وجود النبی صلی الله علیه وآله وسلم من وجود الإمام أبی عبد الله علیه السلام فتمثّل الإیمان کله، وأما الشرک کله بما أن یزید خرج علی إمام زمانه، ومن یخرج علی إمام زمانه فهو مشرک</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خرج عن الطاعة، وفارق الجماعة، فمیتته جاهلیة</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یعرف إمام زمانه مات میتة جاهلیة</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فیزید جاهلی ومشرک بنص الحدیث، وقد مثّل الشرک بأقبح صوره عندما تمثّل بأبیات ابن الزبعری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لیت أشیاخی ببدر شهدوا</w:t>
      </w:r>
    </w:p>
    <w:p>
      <w:pPr>
        <w:pStyle w:val="BookText"/>
        <w:rPr/>
      </w:pPr>
      <w:r>
        <w:rPr>
          <w:rFonts w:ascii="IRNazanin" w:hAnsi="IRNazanin" w:eastAsia="IRNazanin"/>
          <w:color w:val="111111"/>
          <w:sz w:val="28"/>
          <w:sz w:val="28"/>
          <w:szCs w:val="28"/>
          <w:rtl w:val="true"/>
          <w:lang w:bidi="fa-IR"/>
        </w:rPr>
        <w:t>جزع الخزرج من وقع الأسلْ</w:t>
      </w:r>
    </w:p>
    <w:p>
      <w:pPr>
        <w:pStyle w:val="BookText"/>
        <w:rPr/>
      </w:pPr>
      <w:r>
        <w:rPr>
          <w:rFonts w:ascii="IRNazanin" w:hAnsi="IRNazanin" w:eastAsia="IRNazanin"/>
          <w:color w:val="111111"/>
          <w:sz w:val="28"/>
          <w:sz w:val="28"/>
          <w:szCs w:val="28"/>
          <w:rtl w:val="true"/>
          <w:lang w:bidi="fa-IR"/>
        </w:rPr>
        <w:t>لعبت هاشمٌ بالملک فلا</w:t>
      </w:r>
    </w:p>
    <w:p>
      <w:pPr>
        <w:pStyle w:val="BookText"/>
        <w:rPr/>
      </w:pPr>
      <w:r>
        <w:rPr>
          <w:rFonts w:ascii="Amiri" w:hAnsi="Amiri" w:eastAsia="Amiri" w:cs="Amiri"/>
          <w:color w:val="111111"/>
          <w:sz w:val="28"/>
          <w:sz w:val="28"/>
          <w:szCs w:val="28"/>
          <w:rtl w:val="true"/>
          <w:lang w:bidi="ar-SA"/>
        </w:rPr>
        <w:t>خبرٌ جاءََََ ولا وحیٌ نزلْ</w:t>
      </w:r>
    </w:p>
    <w:p>
      <w:pPr>
        <w:pStyle w:val="BookText"/>
        <w:rPr/>
      </w:pPr>
      <w:r>
        <w:rPr>
          <w:rFonts w:ascii="IRNazanin" w:hAnsi="IRNazanin" w:eastAsia="IRNazanin"/>
          <w:color w:val="111111"/>
          <w:sz w:val="28"/>
          <w:sz w:val="28"/>
          <w:szCs w:val="28"/>
          <w:rtl w:val="true"/>
          <w:lang w:bidi="fa-IR"/>
        </w:rPr>
        <w:t>فأهلوا واستهلوا فرحاً</w:t>
      </w:r>
    </w:p>
    <w:p>
      <w:pPr>
        <w:pStyle w:val="BookText"/>
        <w:rPr/>
      </w:pPr>
      <w:r>
        <w:rPr>
          <w:rFonts w:ascii="IRNazanin" w:hAnsi="IRNazanin" w:eastAsia="IRNazanin"/>
          <w:color w:val="111111"/>
          <w:sz w:val="28"/>
          <w:sz w:val="28"/>
          <w:szCs w:val="28"/>
          <w:rtl w:val="true"/>
          <w:lang w:bidi="fa-IR"/>
        </w:rPr>
        <w:t>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یزید لا تشلْ</w:t>
      </w:r>
    </w:p>
    <w:p>
      <w:pPr>
        <w:pStyle w:val="BookText"/>
        <w:rPr/>
      </w:pPr>
      <w:r>
        <w:rPr>
          <w:rFonts w:ascii="IRNazanin" w:hAnsi="IRNazanin" w:eastAsia="IRNazanin"/>
          <w:color w:val="111111"/>
          <w:sz w:val="28"/>
          <w:sz w:val="28"/>
          <w:szCs w:val="28"/>
          <w:rtl w:val="true"/>
          <w:lang w:bidi="fa-IR"/>
        </w:rPr>
        <w:t>لست من خندف إن لم أنتقم</w:t>
      </w:r>
    </w:p>
    <w:p>
      <w:pPr>
        <w:pStyle w:val="BookText"/>
        <w:rPr/>
      </w:pPr>
      <w:r>
        <w:rPr>
          <w:rFonts w:ascii="IRNazanin" w:hAnsi="IRNazanin" w:eastAsia="IRNazanin"/>
          <w:color w:val="111111"/>
          <w:sz w:val="28"/>
          <w:sz w:val="28"/>
          <w:szCs w:val="28"/>
          <w:rtl w:val="true"/>
          <w:lang w:bidi="fa-IR"/>
        </w:rPr>
        <w:t>من بنی أحمد ما کان فعلْ</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وثورة الإمام الحسین علیه السلام هی القانون الذی لا یقبل الاستثناء والاستئناف، فهی تمضی قدماً، وتجری کالشمس والقمر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وَالشَّمْسُ تَجْرِی لِمُسْتَقَرٍّ لَهَا ذَلِکَ تَقْدِیرُ الْعَزِیزِ الْعَلِیمِ</w:t>
      </w:r>
      <w:r>
        <w:rPr>
          <w:rFonts w:eastAsia="Amiri" w:cs="Amiri" w:ascii="Amiri" w:hAnsi="Amiri"/>
          <w:color w:val="111111"/>
          <w:sz w:val="28"/>
          <w:szCs w:val="28"/>
          <w:rtl w:val="true"/>
          <w:lang w:bidi="ar-SA"/>
        </w:rPr>
        <w:t>))</w:t>
      </w:r>
      <w:r>
        <w:rPr>
          <w:rStyle w:val="FootnoteAnchor"/>
          <w:rtl w:val="true"/>
        </w:rPr>
        <w:footnoteReference w:id="27"/>
      </w:r>
      <w:r>
        <w:rPr>
          <w:rFonts w:ascii="IRNazanin" w:hAnsi="IRNazanin" w:eastAsia="IRNazanin"/>
          <w:color w:val="111111"/>
          <w:sz w:val="28"/>
          <w:sz w:val="28"/>
          <w:szCs w:val="28"/>
          <w:rtl w:val="true"/>
          <w:lang w:bidi="fa-IR"/>
        </w:rPr>
        <w:t>، وکذلک ثورة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کلَّ الثورات أکلت رجالها وأبناءها، فما أن تنجح وتستقر حتی تبدأ بالانسلاخ والتآکل، إلا ثورة الإمام أبی عبد الله الحسین علیه السلام فإنها بقیت علی واقعها الحـی، بـل ازدادت أصـالـة، وهـذا شیء فرید فی عالم الثورات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وهی حافظت علی قیمها فی کل مراحلها، بالذات بعد انتهاء الشوط الأول فی کربلاء الذی هو بدایة التأسیس للمرحلة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انبری الإمام زین العابدین علیه السلام، وعقیلة الهاشمیین زینب علیها السلام لیکملوا المراحل الباقیة، وقد ساعدهم علی ذلک مرحلة التأسیس فی أرض کربلاء، إذ ترکّزت أعمدة النهضة الحسینیة، وغارت فی عمق الحقیقة والواقع، فمن البدیهی أن تأتی المراحل اللاحقة وضّاءة ومشرقة، وهذا ما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کان الإمام زین العابدین علیه السلام برباطة جأشه، وقوة جنانه، وسمو منطقه، الابن البار لنهضة أبیه علیه السلام، ورجل الثورة بحق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وقف أمام عبید الله بن زیاد بکلّ جرأة وشهامة، وکأنه ینزع عن لسان أبیه فی کربلاء،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لی أخ یدعی علی الأکبر قتله الناس</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 علیه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قتله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إمام الحق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یَتَوَفَّی الْأَنْفُسَ حِینَ مَوْتِهَا</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فی مجلس یزید فحوّل المجلس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 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حین زلزل عرش یزید، وهزّ أرکانه من القواعد بخطبته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العلویة الحسینیة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حسن الشمری</w:t>
      </w:r>
    </w:p>
    <w:p>
      <w:pPr>
        <w:pStyle w:val="BookText"/>
        <w:rPr/>
      </w:pPr>
      <w:r>
        <w:rPr>
          <w:rFonts w:ascii="IRNazanin" w:hAnsi="IRNazanin" w:eastAsia="IRNazanin"/>
          <w:color w:val="111111"/>
          <w:sz w:val="28"/>
          <w:sz w:val="28"/>
          <w:szCs w:val="28"/>
          <w:rtl w:val="true"/>
          <w:lang w:bidi="fa-IR"/>
        </w:rPr>
        <w:t>دمشق ـــ السیدة زینب علیها السلام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جمادی الثانیة</w:t>
      </w:r>
      <w:r>
        <w:rPr>
          <w:rFonts w:eastAsia="IRNazanin" w:cs="IRNazanin"/>
          <w:color w:val="111111"/>
          <w:sz w:val="28"/>
          <w:szCs w:val="28"/>
          <w:rtl w:val="true"/>
          <w:lang w:bidi="fa-IR"/>
        </w:rPr>
        <w:t>/</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یوم میلاد السیدة فاطمة الزهراء علیها السلام</w:t>
      </w:r>
      <w:bookmarkStart w:id="16" w:name="pg2843_37486"/>
    </w:p>
    <w:p>
      <w:pPr>
        <w:pStyle w:val="Heading2"/>
        <w:numPr>
          <w:ilvl w:val="1"/>
          <w:numId w:val="1"/>
        </w:numPr>
        <w:rPr/>
      </w:pPr>
      <w:bookmarkStart w:id="17" w:name="__RefHeading___Toc2580430_1395250215"/>
      <w:bookmarkStart w:id="18" w:name="_Toc6"/>
      <w:bookmarkEnd w:id="16"/>
      <w:bookmarkEnd w:id="17"/>
      <w:r>
        <w:rPr>
          <w:rtl w:val="true"/>
        </w:rPr>
        <w:t>الفصل الأول</w:t>
      </w:r>
      <w:r>
        <w:rPr>
          <w:rtl w:val="true"/>
        </w:rPr>
        <w:t xml:space="preserve">: </w:t>
      </w:r>
      <w:r>
        <w:rPr>
          <w:rtl w:val="true"/>
        </w:rPr>
        <w:t>الولادة والنشأة</w:t>
      </w:r>
      <w:bookmarkEnd w:id="18"/>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2580432_1395250215"/>
      <w:bookmarkStart w:id="20" w:name="_Toc7"/>
      <w:bookmarkEnd w:id="19"/>
      <w:r>
        <w:rPr>
          <w:rtl w:val="true"/>
        </w:rPr>
        <w:t>اشارة</w:t>
      </w:r>
      <w:bookmarkStart w:id="21" w:name="pg2843_37488"/>
      <w:bookmarkEnd w:id="20"/>
    </w:p>
    <w:p>
      <w:pPr>
        <w:pStyle w:val="Heading3"/>
        <w:numPr>
          <w:ilvl w:val="2"/>
          <w:numId w:val="1"/>
        </w:numPr>
        <w:rPr/>
      </w:pPr>
      <w:bookmarkStart w:id="22" w:name="__RefHeading___Toc2580434_1395250215"/>
      <w:bookmarkStart w:id="23" w:name="_Toc8"/>
      <w:bookmarkEnd w:id="21"/>
      <w:bookmarkEnd w:id="22"/>
      <w:r>
        <w:rPr>
          <w:rtl w:val="true"/>
        </w:rPr>
        <w:t>ولادة الإمام الحسین علیه السلام</w:t>
      </w:r>
      <w:bookmarkEnd w:id="23"/>
    </w:p>
    <w:p>
      <w:pPr>
        <w:pStyle w:val="Heading4"/>
        <w:numPr>
          <w:ilvl w:val="3"/>
          <w:numId w:val="1"/>
        </w:numPr>
        <w:rPr/>
      </w:pPr>
      <w:bookmarkStart w:id="24" w:name="__RefHeading___Toc2580436_1395250215"/>
      <w:bookmarkStart w:id="25" w:name="_Toc9"/>
      <w:bookmarkEnd w:id="24"/>
      <w:r>
        <w:rPr>
          <w:rtl w:val="true"/>
        </w:rPr>
        <w:t>اشارة</w:t>
      </w:r>
      <w:bookmarkEnd w:id="25"/>
    </w:p>
    <w:p>
      <w:pPr>
        <w:pStyle w:val="BookText"/>
        <w:rPr/>
      </w:pPr>
      <w:r>
        <w:rPr>
          <w:rFonts w:ascii="IRNazanin" w:hAnsi="IRNazanin" w:eastAsia="IRNazanin"/>
          <w:color w:val="111111"/>
          <w:sz w:val="28"/>
          <w:sz w:val="28"/>
          <w:szCs w:val="28"/>
          <w:rtl w:val="true"/>
          <w:lang w:bidi="fa-IR"/>
        </w:rPr>
        <w:t>حملت السیدة فاطمة الزهراء علیها السلام بالإمام الحسین علیه السلام بعد أخیه الإمام الحسنعلیه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حملته بعد أن تعمقت فیها خصال الجنة من طهر وصفاء ویقین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فغذّته وهو فی رحمها الطاهر من صفات الجنة، فإذا کان النبی الأعظم محمد صلی الله علیه وآله وسلم یغذّیه بإبهامه المبارکة حتی ینبت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وآله وسلم فی کیانه، ثم یمتزج فیه فیکون جسداً واحداً یحمل جمیع صفات جده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الزهراء علیها السلام کانت تغذّیه العبادة والأخلاق، وهو یقطع سنیّه الأولی فی بیت النبوة والإمامة، لیتکامل الغذاء ولیشکّل مصدراً لا مثیل له فی المعنویات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ثبت فی علم التشریح أنّ الجنین یتغذّی أولاً علی الأخلاق، فإنّ نفسیة الجنین تکون مهیّأة، وأکثر استعداداً لتقبّلها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ورد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حملت فاطمة علیها السلام بالحسن علیه السلام خرج النبی صلی الله علیه وآله وسلم فی بعض وجوهه،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ستلدین غلاماً قد هنّأنی به جبرئیل، فلا ترضعیه حتی أصیر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علی فاطمة حین ولدت الحسن وله ثلاث ما أرضعته،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أعطنیه حتی أرضعه</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أدرکتها رقّة الأمهات، فأرضعته، فلما جاء النبی صلی الله علیه وآله وسلم،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أدرکنی علیه رقة الأمهات فأرضعته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الله عز وجل إلا ما أراد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حملت بالحسین علیه السلام،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إنک ستلدین غلاماً قد هنّأنی به جبرئیل، فلا ترضعیه حتی أجی إلیک ولو أقمت شهراً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وخرج رسول الله صلی الله علیه وآله وسلم فی وجوهه، فولدت فاطمة علیها السلام الحسین علیه السلام، فما أرضعته حتی جاء رسول الله صلی الله علیه وآله وسلم،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صنعت؟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أرضعته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فأخذه، فجعل لسانه فی فمه صلی الله علیه وآله وسلم، فجعل الحسین علیه السلام یمصّه، حتی قال النبیصلی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إیهاً حسین، إیهاً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الله إلا ما یرید، هی فیک وفی ولدک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الإمامة</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ویبقی الجنین یتأثّر بأخلاق أمه أکثر من أبیه، ویتقبّل کل ما فی نفسیة الأم من صفات طیبة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کانت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أثناء الحمل فی أعلی درجات العبادة، ساعدها علی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الکبیر الذی کان یولیه رسول الله صلی الله علیه وآله وسلم لفاطمة الزهراءعلیها السلام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طلبت خادمة لتساعدها علی شؤون البیت، لأنّ الإمام أمیر المؤمنین علیعلیه السلام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مضیافاً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ثبتت فی الروایات أنّ الإمام علیه السلام کان یتألّم کثیراً إذا انقطع عنه الضیف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فعندما جاءت الزهراء علیها السلام إلی رسول الله صلی الله علیه وآله وسلم تطلب الخادمة 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بنیة فاطمة ألا أعلّمک ورداً خیراً لک من الدنیا وما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تسبیحة الزهراء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وهی أربعة وثلاثین مرة الله أکبر، وثلاثة وثلاثین مرة الحمد لله، وثلاثة وثلاثین مرة سبحان الله</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الاهتمام البالغ کما ثبت فی علم النفس التربوی، بالذات من الأب یولد حماساً عند الأولاد، وعند الإناث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فالبنت تنتظر من أبیها أکثر من أمها، وإذا احتفی الأب بابنته واهتم بها، فإنّها تأخذ الکثیر من صفاته، بالذات الآباء المثالیین کما ثبت فی علم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أخذت الزهراء علیها السلام الکثیر من صفات أبیها العظیم حتی انفردت بهذه المیزة، وقد قیل أنها کانت نسخة ثانیة من أبیها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 وعلی أبیها</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جاء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الحسین علیه السلام سمو المعنی فی سمو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للدکتور العلایلی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فالسیدة فاطمة أتمّت فی نفسه فکرة الخیر، والحب المطلق، والواجب، ومددت فی جوانحه أفکار الفضائل العلیا بأن وجهت المبادئ الأدبیة فی طبیعة الولید من أن تکون هی نقطة دائرتها إلی الله الذی هو فکرٌ به یشترک فیها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وبذلک یکون الطفل قد رسم بنفسه دائرة محدودة قصیرة حین أدار هذه المبادئ الأدبیة علی شخص والدته، غیر متناهیة حین جعلت فکرة الله نقطة الارتکاز</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نقلت الزهراء علیها السلام هذه الصفات إلی جنینها الحسین علیه السلام، وقد أکملت المهمة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لذلک عندما ولد الإمام الحسین علیه السلام لم یکن لیحتاج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أمه الزهراء علیها السلام، وقد تغذّی کاملاً فی بطن أمه مما یدلّ علی أهمیة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فَجَعَلْنَاهُ فِی قَرَارٍ مَکِینٍ</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تعالی علی لسان أم مریم علیها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قَالَتِ امْرَأَةُ عِمْرَانَ رَبِّ إِنِّی نَذَرْتُ لَکَ مَا فِی بَطْنِی مُحَرَّرًا فَتَقَبَّلْ مِنِّی إِنَّکَ أَنْتَ السَّمِیعُ الْعَلِیمُ </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والآیة واضحة فی أهمیة الرحم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فِی بَطْنِی مُحَرَّرًا</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رعت الزهراء علیها السلام جنینها، إذ شملته بالعنایة الفائقة، وأفردت له حیزاً کبیراً من الاهتمام، ومثلما أسلفنا فإنها بلغت فی عبادتها أقصی الدرجات، وکذلک فی أخلاقها، إذ لم یحدث التاریخ أو یسجل موقفاً متصلباً لها فی البیت، بالذات إزاء زوجها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العظیم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خلت أجواء البیت تماماً من أشکال العصبیة والحدَّة کافة التی طالما تحدث فی البیوتات مما یؤثر سلباً علی الجنین، فیخرج إمّا مشوّهاًً، أو حاملاً لهذه الصفات</w:t>
      </w:r>
      <w:r>
        <w:rPr>
          <w:rFonts w:eastAsia="IRNazanin" w:cs="IRNazanin"/>
          <w:color w:val="111111"/>
          <w:sz w:val="28"/>
          <w:szCs w:val="28"/>
          <w:rtl w:val="true"/>
          <w:lang w:bidi="fa-IR"/>
        </w:rPr>
        <w:t>.</w:t>
      </w:r>
      <w:bookmarkStart w:id="26" w:name="pg2843_37492"/>
    </w:p>
    <w:p>
      <w:pPr>
        <w:pStyle w:val="Heading4"/>
        <w:numPr>
          <w:ilvl w:val="3"/>
          <w:numId w:val="1"/>
        </w:numPr>
        <w:rPr/>
      </w:pPr>
      <w:bookmarkStart w:id="27" w:name="__RefHeading___Toc2580438_1395250215"/>
      <w:bookmarkStart w:id="28" w:name="_Toc10"/>
      <w:bookmarkEnd w:id="26"/>
      <w:bookmarkEnd w:id="27"/>
      <w:r>
        <w:rPr>
          <w:rtl w:val="true"/>
        </w:rPr>
        <w:t>ولادة الطاهر</w:t>
      </w:r>
      <w:bookmarkEnd w:id="28"/>
    </w:p>
    <w:p>
      <w:pPr>
        <w:pStyle w:val="BookText"/>
        <w:rPr/>
      </w:pPr>
      <w:r>
        <w:rPr>
          <w:rFonts w:ascii="IRNazanin" w:hAnsi="IRNazanin" w:eastAsia="IRNazanin"/>
          <w:color w:val="111111"/>
          <w:sz w:val="28"/>
          <w:sz w:val="28"/>
          <w:szCs w:val="28"/>
          <w:rtl w:val="true"/>
          <w:lang w:bidi="fa-IR"/>
        </w:rPr>
        <w:t>ولد الإمام الحسین علیه السلام فی الثالث من شعبان من السنة الرابعة للهجرة فی المدینة المنورة، علی أشهر الروایات، وقد احتضنت المدینة المنورة البیت الطاهر الذی ولد فیه الإمام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وعندما أولدته الزهراء علیها السلام لم تر دماً، وهی إحدی المعجزات، فجاءت به إلی الإمام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w:t>
      </w:r>
      <w:r>
        <w:rPr>
          <w:rStyle w:val="FootnoteAnchor"/>
          <w:rtl w:val="true"/>
        </w:rPr>
        <w:footnoteReference w:id="36"/>
      </w:r>
      <w:r>
        <w:rPr>
          <w:rFonts w:ascii="IRNazanin" w:hAnsi="IRNazanin" w:eastAsia="IRNazanin"/>
          <w:color w:val="111111"/>
          <w:sz w:val="28"/>
          <w:sz w:val="28"/>
          <w:szCs w:val="28"/>
          <w:rtl w:val="true"/>
          <w:lang w:bidi="fa-IR"/>
        </w:rPr>
        <w:t>عن أسماء بنت عمیس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أسماء هلمی بابنی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فدفعته فی خرقة بیضاء، فأذن فی أذنه الیمنی، وأقام فی الیسری، ووضعه فی حجرة وبکی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 أبی وأمی ممّ بکاؤک؟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الساعة وتبکیه؟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أسماء، تقتله الفئة الباغیة من بعدی، لا أنالهم الله شفاعتی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أسماء لا تخبری فاطمة بهذا، فإنها قریبة عهدٍ بولادةٍ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صلی الله علیه وآله وسلم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سمیت ابنی؟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لأسبقک باسمه یا رسول الله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أنا أسبق 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هبط جبرئیل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العلی الأعلی یقرأ علیک السلام،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منک بمنزلة هارون من موسی ولا نبی بعدک، فسم ابنک هذا باسم ابن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اسم ابن هارون؟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لسانی عربی یا جبرئیل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 الحسین</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وأنا لا أمیل إلی هذه الروایة، ولکن هناک روایة تقول أنّ الذی أعطی الحسینعلیه السلام هی الزهراء علیها السلام، وعندما أخذه النبی صلی الله علیه وآله وسلم بکی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الزهراء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 بکاؤک یا أبت؟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نزل علیّ جبرئیل،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ولدی هذا یقتل فی أرض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الزهراء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حسیناه، وا ولداه</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ویبدو أنّ هذه الروایة التی ینقلها أساطین العلم هی الأشهر والأقرب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لأنّ الزهراء علیها السلام ما کانت لتترک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اللحظات التی تخشی الأم کثیراً علی ولیدها</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والروایة الأولی لم تأخذ شهرتها، ثم لم ینقلها الکثیر من علماء أهل البیت علیهم السلام،کالشیخ المفید، والعلامة المجلسی، وثقة الإسلام الکلینی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والروایة الأولی تنصّ أن الرسول الأعظم صلی الله علیه وآله وسلم أعلم أسماء بنت عمیس أن لا تخبر فاطمة بقتل الإمام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أنّ الروایة المشهورة کما أسلفنا تنصّ علی أن الرسول الأعظم صلی الله علیه وآله وسلم بکی وأخبر الزهراء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یمکن توجیه الروایة الأولی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الرسول الأعظم صلی الله علیه وآله وسلم ما کان یرید أن یحزن الزهراء علیها السلام بعدما أخبرها مرة 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نقول أنّ أسماء بنت عمیس المرأة الصالحة قد أخذت الإمام الحسینعلیه السلام من الزهراء علیها السلام، لأنها کانت ملازمة لأهل البیت علیهم السلام، وکانت تشترک معهم فی مهام البیت النبوی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فهی کانت من الصالحات التی قلَّ نظیرهنّ، وکان أهل البیت علیهم السلام وفی مقدمتهم رسول الله صلی الله علیه وآله وسلم یجلّها کثیراً ویذکّرها بخیر، وکذلک الإمام أمیر المؤمنین علیه السلام الذی تزوجها بعد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نِعْمَ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ولمکانتها فقد أخبرها رسول الله صلی الله علیه وآله وسلم، ثم أوصاها أن لا تخبر الزهراء علیها السلام کی لا یتجدد حزنها علی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النبی الأکرم صلی الله علیه وآله وسلم بعد أن لفّه بخرقة بیضاء أخذ یلقمه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الشریف، فکان الإمام الحسین علیه السلام یتغذی منه حتی نبت لحمه، کما تقول الروایات من لحم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یمکن أن نقول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الأعظم صلی الله علیه وآله وسلم کان فیه من الغذاء ما یکفی الإمام الحسین علیه السلام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ما هو نوع الغذاء؟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الروایات لم تذکر شیئاً، ثم لم تکشف عن هذا السر، إلا أنّ بعض الکتّاب الأجلاء ربط بین الرضاع من الإبهام وإنبات لحم الإمام الحسین علیه السلام من جده رسول الله صلی الله علیه وآله وسلم مستدلاً بحدیث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منی وأنا من حسین</w:t>
      </w:r>
      <w:r>
        <w:rPr>
          <w:rFonts w:eastAsia="IRNazanin" w:cs="IRNazanin"/>
          <w:color w:val="111111"/>
          <w:sz w:val="28"/>
          <w:szCs w:val="28"/>
          <w:rtl w:val="true"/>
          <w:lang w:bidi="fa-IR"/>
        </w:rPr>
        <w:t>»</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إرضاع الإمام الحسین علیه السلام من إبهام الرسول الأعظم صلی الله علیه وآله وسلم یبقی سرٌ یکتنف حیاة الإمام العظیم، ومن ثم یحتاج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قابلیة إیمانیة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نفاذ بصیرة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 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تکتشف أبعاد هذا السر، کما هی الآیات المتشابهات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فهناک من الآیات المتشابهة ما تحتاج إلی نفاذ بصیرة، وقوة علمیة لاستخراج المعنی، ولکن هل الذین سبقونا من أساطین العلم لم یبلغوا هذه المرتبة حتی یأتی الآخرون، ومن ثمّ یکتشفوا هذا السر؟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الذین سبقونا قد بلغوا مرتبة عالیة، وهذا لا شک فیه، ولکن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تتوفر لدیهم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الآلیة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لاکتشاف السر، ونحن ننتظر انجازات العلم حتی یمکن تفسیر هذه الظاهرة الفریدة التی اختصّ بها المولی أبی عبد الله الحسینعلیه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هی الآیات العلمیة فی القرآن الکریم،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السَّمَاءَ سَقْفًا مَحْفُوظًا</w:t>
      </w:r>
      <w:r>
        <w:rPr>
          <w:rFonts w:eastAsia="Amiri" w:cs="Amiri" w:ascii="Amiri" w:hAnsi="Amiri"/>
          <w:color w:val="111111"/>
          <w:sz w:val="28"/>
          <w:szCs w:val="28"/>
          <w:rtl w:val="true"/>
          <w:lang w:bidi="ar-SA"/>
        </w:rPr>
        <w:t>))</w:t>
      </w:r>
      <w:r>
        <w:rPr>
          <w:rStyle w:val="FootnoteAnchor"/>
          <w:rtl w:val="true"/>
        </w:rPr>
        <w:footnoteReference w:id="40"/>
      </w:r>
      <w:r>
        <w:rPr>
          <w:rFonts w:ascii="IRNazanin" w:hAnsi="IRNazanin" w:eastAsia="IRNazanin"/>
          <w:color w:val="111111"/>
          <w:sz w:val="28"/>
          <w:sz w:val="28"/>
          <w:szCs w:val="28"/>
          <w:rtl w:val="true"/>
          <w:lang w:bidi="fa-IR"/>
        </w:rPr>
        <w:t xml:space="preserve">، فالعلم أثبت أنّ هناک طبقات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الغلاف الغازی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یحفظ الأرض من النیازک</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أکثر الأسرار التی طواها الله عز وجل حتی یستحث بها العقل، ویشحن الذهن، وقد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إحدی هذه الأسرار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یکون الرضاع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سلوک روحی أکثر منه مادی، فإن وضع الإبهام الطاهر فی فم الإمام الحسین علیه السلام یؤثر روحیاً ومعنویاً بالضبط حین یرضع الولید من الجانب الأیسر للأم، فإنّ دقّات القلب تؤثر کثیراً فی کیان الطفل کما أثبته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جامعة کورنیل</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لذلک فإنّ الأحادیث تؤکّد علی الرضاع من الجانب الأیسر کما یقول الإمام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الإبهام الذی یلفه الجلد تتجدّد خلایاه باستمرار کبقیة الجسد، وبالذات الذی یحتکّ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شکّ فإنّ خلایا الإبهام الظاهر تختلط بدم الإمام الحسین علیه السلام، وهذا ما أثبته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إرادة الله التی تخلق کل شیء علی وفق سننه وقوانینه، فإذا کنا نستفهم عن السبب، وما هو الداعی؟ والربط بین الإبهام والتغذیة، فعلینا أن نتساءل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الربط بین الجبل وخروج ناقة صالح علیه السلام مع فصیلها؟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الجبل هو الرحم الطبیعی لولادة الناقة؟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الکثیر من الظواهر لکن الله عز وجل یجری الظواهر علی وفق قوانینه وسننه التی تستبطن الحکمة، واستظهارها مرهون بإعمال العقل واستنارته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والعقل أعظم قوة فی الإنسان، فإذا استحثها تظهر ما لا یتصوره الإنسان، ولکن إذا أهملها، ثم غضّ الطرف عن هذه القوة الجبارة، فإنها تخبو، وفی بعض الأحیان تتلاشی، وهذه أکبر خسارة تلحق بالإنسان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الجیل الذی نعلّق الآمال علیه، ونتحدث کثیراً عنه أصبح لا یهتم بعقله بقدر ما یهتم بعواطفه وأحاسیسه، الأمر الذی أدّی به إلی الشطط، وعدم فهمه للواقع، وقد التقیت أکثر من شاب فرأیته لا یفقه معادلات الحیاة، ولا یستوعب الحاضر بجوانبه المختلفة، بالذات الجانب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العقلی والمنطقی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ولکن حتی لا نبخس حقه فهو ملم بعض الشیء بالجانب العلمی، وهو لا یکفی فی بناء الشخصیة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المتوازنة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وحتی الجانب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بدأ الاهتمام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وینحدر إلی أدنی مستوی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فعلیه فإنّ الأسرار تحتاج إلی عقل بصیرٍ وفاعل، بحیث یخرج المعانی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وبإمکانه ذلک لو تخلص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إرث الماضی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الماضی فیتمثل بالتقالید البالیة، وأما الحاضر فیتمثل فی صنمیة الکمبیوتر والإنترنت والتلفزیون والفیدیو والسیدی والسینما والمجلات والجرائد ووسائل الإعلام التی باتت تسیطر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عقلیة الإنسان تماماً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فباتت تصوغ کل تصوراته وأفکاره، فصار نسخة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الکمبیوتر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فأخذ یختزن ویجمع أکثر ما یحلل ویتعمق فی تحلیله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صنمیة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الکمبیوتر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عطلت قوی کثیرة فی الإنسان، وفی مقدمتها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یعیش الآن ضمن دائرة محدودة، إذ لیس باستطاعته تجاوزها، فیکتشف المرحلة المتقدمة</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وهکذا فهو یبقی ینتظر ما ینتجه الآخرون، فتبقی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قضیة الاستعانة بالآخرین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وانتظار ما یجود له مطروحة بقوة فی الواقع الیومی</w:t>
      </w:r>
      <w:r>
        <w:rPr>
          <w:rFonts w:eastAsia="IRNazanin" w:cs="IRNazanin"/>
          <w:color w:val="111111"/>
          <w:sz w:val="28"/>
          <w:szCs w:val="28"/>
          <w:rtl w:val="true"/>
          <w:lang w:bidi="fa-IR"/>
        </w:rPr>
        <w:t>.</w:t>
      </w:r>
      <w:bookmarkStart w:id="29" w:name="pg2843_37498"/>
    </w:p>
    <w:p>
      <w:pPr>
        <w:pStyle w:val="Heading2"/>
        <w:numPr>
          <w:ilvl w:val="1"/>
          <w:numId w:val="1"/>
        </w:numPr>
        <w:rPr/>
      </w:pPr>
      <w:bookmarkStart w:id="30" w:name="__RefHeading___Toc2580440_1395250215"/>
      <w:bookmarkStart w:id="31" w:name="_Toc11"/>
      <w:bookmarkEnd w:id="29"/>
      <w:bookmarkEnd w:id="30"/>
      <w:r>
        <w:rPr>
          <w:rtl w:val="true"/>
        </w:rPr>
        <w:t>الفصل الثانی</w:t>
      </w:r>
      <w:r>
        <w:rPr>
          <w:rtl w:val="true"/>
        </w:rPr>
        <w:t xml:space="preserve">: </w:t>
      </w:r>
      <w:r>
        <w:rPr>
          <w:rtl w:val="true"/>
        </w:rPr>
        <w:t>الشخصیة الحسینیة</w:t>
      </w:r>
      <w:bookmarkEnd w:id="31"/>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 w:name="__RefHeading___Toc2580442_1395250215"/>
      <w:bookmarkStart w:id="33" w:name="_Toc12"/>
      <w:bookmarkEnd w:id="32"/>
      <w:r>
        <w:rPr>
          <w:rtl w:val="true"/>
        </w:rPr>
        <w:t>اشارة</w:t>
      </w:r>
      <w:bookmarkStart w:id="34" w:name="pg2843_37500"/>
      <w:bookmarkEnd w:id="33"/>
    </w:p>
    <w:p>
      <w:pPr>
        <w:pStyle w:val="Heading3"/>
        <w:numPr>
          <w:ilvl w:val="2"/>
          <w:numId w:val="1"/>
        </w:numPr>
        <w:rPr/>
      </w:pPr>
      <w:bookmarkStart w:id="35" w:name="__RefHeading___Toc2580444_1395250215"/>
      <w:bookmarkStart w:id="36" w:name="_Toc13"/>
      <w:bookmarkEnd w:id="34"/>
      <w:bookmarkEnd w:id="35"/>
      <w:r>
        <w:rPr>
          <w:rtl w:val="true"/>
        </w:rPr>
        <w:t>شخصیة الإمام الحسین علیه السلام</w:t>
      </w:r>
      <w:bookmarkEnd w:id="36"/>
    </w:p>
    <w:p>
      <w:pPr>
        <w:pStyle w:val="BookText"/>
        <w:rPr/>
      </w:pPr>
      <w:r>
        <w:rPr>
          <w:rFonts w:ascii="IRNazanin" w:hAnsi="IRNazanin" w:eastAsia="IRNazanin"/>
          <w:color w:val="111111"/>
          <w:sz w:val="28"/>
          <w:sz w:val="28"/>
          <w:szCs w:val="28"/>
          <w:rtl w:val="true"/>
          <w:lang w:bidi="fa-IR"/>
        </w:rPr>
        <w:t>یقول علماء النفس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الإنسان بشخصیته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وکلما تماسکت شخصیته برزت صفات عالیة فیه، وقد یعیش الإنسان بشخصیته أکثر من عمره، من هنا فإننا نری البعض یتکلم وکأنه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وعمره لا یتعدی العشرین، وقد صادفت بنفسی بعض هؤلاء فوجدته کبیراً، وکأنه اکتنز معادن العلم والحکمة، بقضّها وقضیضها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شخصیة الإنسان تتماسک إذا ترعرع فی جو عائلی مستقیم، فإن أجواء العائلة ومناخها السلیم یهیئان المقدمات الأساسیة للشخصیة، فالعبق العائلی لا مثیل له، کما لا یغنی عنه شیئاً، ولو جئت بأمثل المؤسسات فهی لا تغنی، لذا فإنّ علماء النفس یقرّون أنّ الإنسان إذا فقد الجو العائلی بالذات فی الصغر فلا تعوّضه أیّ مؤسسة تربویة، ولا یمکن أن تسدّ الفراغ، حتی لو جئنا بمؤسسة مثالیة فإنها لا تعوّض الإنسان بما فقده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 العائلی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فالجو العائلی له أثر 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عاش المولی أبو عبد الله الحسین علیه السلام جواً مثالیاً، وغایة فی السمو، الأمر الذی أدّی إلی تماسک شخصیة الإمام علیه السلام وجعلتها تتقمّص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شخصیات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أعظم ما خلق الله علی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الأعظم صلی الله علیه وآله وسلم، والإمام أمیر المؤمنین علیه السلام، وفاطمة الزهراء سیدة نساء العالمین علیها السلام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فتجلت فی شخصیته ملامح سید الکائنات، ووصیه بالحق، والصدیقة الزهراءعلیها السلام بأرفع معانیها، وأجلی صورها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یتقمص شخصیةً عظیمةً یحتاج إلی مقدمات وجهد استثنائی، فکیف إذا تقمّص شخصیة سید الکائنات، بل سید ولد آدم، ثم شخصیة سید الأوصیاء، وسیدة نساء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جاءت هذه القابلیة عند الإمام أبی عبد الله الحسین علیه السلام من استظلاله بهذه الشخصیات، والاهتمام البالغ من قبل سیدة نساء العالمین فاطمة علیها السلام، فهی التی مَکَّنَت فیه الأسباب، وهیَّأت فی کیانه الأرضیة الصلبة، التی استطاعت أن تتقبل صفات عمالقة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غرو فإنّ الأم تصنع المعجزات، یقول البابلیون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الأم التی تهزّ المهد بیمینها بإمکانها أن تهزّ العالم بیسارها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والأم هی التی صنعت أدیسون، وبإمکانها أن تصنع الکثیر، فهی بحق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أعظم 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وجه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فکانت الزهراء علیها السلام التی ساهمت فی صیاغة شخصیة الإمام أبی عبد الله الحسینعلیه السلام الرجل الخامس فی سلسلة الرجال الخالدین، من لدن آدم علیه السلام، فحملته طاهرة ووضعته نقیة، وغذته زهراء، نعم فإنّ قلبها الطاهر الذی حمل قندیل الإیمان انعکس نوره علی قسمات وجهها، فسکبتها فی قلب الإمام ونفسه، والنور الذی یسطع فی قسمات الإنسان یختلف عما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 الکهرباء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فنور القسمات یدخل فی عمق الإنسان، ثم یعمل فیه تموّجات عالیة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غذّته الزهراء علیها السلام بکل إجلال وإکرام، حتی دخلت فی أعماقه فتکوّنت علاقة عمیقة بین الإمام علیه السلام، والصدیقة الطاهرة علیها السلام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جاء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تعلم جرترود أولادها</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How Gertrude Teaches her children</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فالوالدة بما أودع فیها من الغریزة الفطریة مدفوعة إلی العنایة بمولودها فیبتهج خاطره، ومن ذلک تتولد فی فؤاده عاطفة المحبة والثقة والشکر، یعرف الطفل وقع قدمی والدته، ویبتسم کلما شاهد خیالها، ویحب کل من علی شاکلتها، ویعتقد أنّ کل مخلوق مثلها هو مخلوق طیب، فکما یبتسم فی وجه والدته یبتسم فی وجه کل إنسان یحب کل من تحبه، ویعانق کل من تعانقهم، ومن ذلک تتولد فیه عاطفة الإنسانیة والإخاء، فالمحبة بنت الحاجة وعنها نشأت، والشکر مولود التغذیة، ولولاها لما أزهر فی فؤاد الطفل، والثقة بنت العنایة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علمنا أن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ترعرعت فی جو مثالی مشبّع بالمحبة والاحترام، فالسیدة خدیجة علیها السلام راعت کثیراً مقام النبی الأکرم محمد صلی الله علیه وآله وسلم، لأنها تعرف مکانته عند الله عز وجل مما أثر کثیراً فی سلوکها داخل البیت، فجعلت منه واحة یستریح إلیها النبی صلی الله علیه وآله وسلم ویتعلق به من أعماق قلبه لذا کان یذکر السیدة الطاهرة بکل خیر کلما مرت ذکراها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لهذا المناخ الأثر البناء فی کیان الزهراء علیها السلام، فکانت نِعْمَ الأم لأبیها وأولادها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تماسک شخصیة الإمام علیه السلام یعود بالدرجة الأولی إلی جده رسول الله محمدصلی الله علیه وآله وسلم، فکان النبی الأکرم صلی الله علیه وآله وسلم یعمق فیه صفات الخیر من خلال التعامل الفذ الذی تمیز بمفردات سامیة من قبیل الاحتضان والاحترام والمحبة والسلام والبشاشة، فقد احتضنه من لدن ولادته، وغذّاه من جسمه الطاهر، فکان یرفع فی کل یوم من أخلاقه علماً، ویأمره بالاقتداء به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والنبی صلی الله علیه وآله وسلم عندما یطلّ علی المولی أبی عبد الله علیه السلام کان یحتضنه ویضمه إلی صدره ویمسه جسده، وکان یقبّل ثنایاه الطاهرة، ویضع لسانه فی فمه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قبلات النبی الأکرم صلی الله علیه وآله وسلم تغوص فی کیانه لتقبع فی کل خلایاه، ومن ثم تتفاعل بکل حرارة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التعامل الطاهر مع الطفل یجعل منه إنساناً طاهراً وفذاً، وقد یصنع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خلال فترة قیاسیة کما أثبت علم النفس التربوی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ینطبق علی عمالقة الفکر فحین عاشوا الأجواء الطیبة انبجس فیهم ینبوع الطهر والإبداع، وهم فی مقتبل العمر، وبعضهم لم یبلغ سن المراهقة، فابن سینا نبغ مبکراً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الرعایة الخاصة التی أولاها رسول الله صلی الله علیه وآله وسلم للإمام أبی عبد الله علیه السلام جعلته کبیراً حتی أنّ کبار الصحابة کانوا یکنون الاحترام لأبی عبد الله علیه السلام، ویفردون له مکاناً خاصاً، وکانوا یولون الإمام أهمیة خاصة، فکان یأتی الإمام علیه السلام، ویجلس إلی جانبهم ثم یستمع إلی کلام جده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شخصیة الإنسان تبدأ من السنین الأولی، وقد أخطأ من قال أنها تظهر عند المراهقة، فالطفل یشعر بکیانه منذ الصغر، ویتحسسها کلما تقدم به العمر، وعندها تتکامل شخصیته، وتتأصل فیه عوامل الخیر بالذات إذا ترعرع فی جَوٍّ سلیم ومفعم بالمثل العلیا کما أسلفنا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الشهداء الإمام الحسین رضی الله عنه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ولست مبالغاً 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یدانِ الإمام الحسین رضی الله عنه أحد فی فضله وعلمه ممن عاصره، أو أتی بعده، فقد فاق غیره بملکاته الوهبیة، ومواهبه العلمیة، إنه انتهل وهو فی سنه المبکر من علوم جده صلی الله علیه وآله وسلم التی أضاءت آفاق هذا الکون، وتتلمذ علی ید أبیه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الله وجهه ورضی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 الأمة، وأفقهها بشؤون الدین، وکرع من</w:t>
      </w:r>
    </w:p>
    <w:p>
      <w:pPr>
        <w:pStyle w:val="BookText"/>
        <w:rPr/>
      </w:pPr>
      <w:r>
        <w:rPr>
          <w:rFonts w:ascii="IRNazanin" w:hAnsi="IRNazanin" w:eastAsia="IRNazanin"/>
          <w:color w:val="111111"/>
          <w:sz w:val="28"/>
          <w:sz w:val="28"/>
          <w:szCs w:val="28"/>
          <w:rtl w:val="true"/>
          <w:lang w:bidi="fa-IR"/>
        </w:rPr>
        <w:t xml:space="preserve">نهر والدته الزهراء بضعة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 ورضی الله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فمن یدانیه وشقیقه الحسن علیه السلام، وقد حظیا بکل هذا؟ من کف سیدنا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أخذا، ومن سلسبیل أبیهما رحقا، ومن معین أمهما ارتشفا، فبأیّ وجه یتفقا مع غیرهما، وبأیّ حق یتعادلان مع من سواهما، إنهما من حسب وحید وحده، ونسل فرید تفرد بهما دون سواهما</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الأجواء السلیمة تترک أثراً کبیراً فی حیاة الإنسان، وهی إحدی أهم الروافد فی بناء الشخصیة المستقیمة، وکلما طهرت الأجواء ازداد الإنسان استنشاقاً لها وتعلقاً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إحدی أهم عوامل نجاح الإنسان مرهون بتربیته بالذات فی السنین الأولی، فهی التی تقرر مصیر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أکد علماء النفس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الإنسان إذا تلقی التوجیه السلیم والتربیة الصحیحة من صغره تترسخ فیه المناعة وتزداد عمقاً، حیث تفترش المناعة قلبه ثم تزداد رسوخاً کلما کثر الاهتمام والتوجیه عندها لا تستطیع التیارات الفاسدة مهما أوتیت من قوة أن تأخذ منه، أو تفل من شخصیته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السرعة التی یتعلم فیها الرضیع تثیر الدهشة، إن اکتساب العادات السیئة فی الطفولة المبکرة یخلق سداً أمام اکتساب العادات الحسنة، لذلک یعتبر تکوین العادات فی أوائل الطفولة أمراً مهماً جداً</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فترة الطفولة تُعَدُّ منعطفاً مهماً فی حیاة الإنسان، لذلک فإن علماء النفس یعدون الإنسان کبیراً فی کل مراحله بالذات فی سنیه الأولی، فلیست هناک مرحلة دون أخری، فکل مراحل الإنسان تستحق الاهتمام، والرعایة، وإن الرعایة السلیمة تجعل</w:t>
      </w:r>
    </w:p>
    <w:p>
      <w:pPr>
        <w:pStyle w:val="BookText"/>
        <w:rPr/>
      </w:pPr>
      <w:r>
        <w:rPr>
          <w:rFonts w:ascii="IRNazanin" w:hAnsi="IRNazanin" w:eastAsia="IRNazanin"/>
          <w:color w:val="111111"/>
          <w:sz w:val="28"/>
          <w:sz w:val="28"/>
          <w:szCs w:val="28"/>
          <w:rtl w:val="true"/>
          <w:lang w:bidi="fa-IR"/>
        </w:rPr>
        <w:t>من الإنسان یتکامل بشکل طبیعی ویتدرج فی سلم الکمال، وقد تکون الرعایة الخلقیة من أهـم العوامل فی تکامل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وکما أسلفت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الأخلاق تعد العمود الذی تشد الجوانب الإنسانیة فی شخصیة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الأخلاق تشکل الأساس فی تهیأة الأجواء لأشکال الصفات الإنسانیة کافة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لذا فإنّ علی الأب والأم مراعاة جانب الأخلاق، ومنها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المودة والرقة والعطف والحنان والإیثار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فهذه الصفات الإنسانیة تجد طریقها إلی القلب عن طریق الأخلاق، ولا تحسب أنّ هذه الصفات سهلة الدخول إلی القلب ما لم تکن هناک أجواء ومفتاح لهذه الصفات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کما أنها لیست بالصفات ذات التأثیر المحدود، فهی من أرقی الصفات، وتعطی نتائج غایة فی الأهمیة، تنعکس علی شخصیة الإنسان بشکل مباشر، فالمودة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تعطی للإنسان موقعاً فی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لذلک أکّدها الله عز وجل فی أهل البیت علیهم السلام،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أَسْأَلُکُمْ عَلَیْهِ أَجْرًا إِلَّا الْمَوَدَّةَ فِی الْقُرْبَی</w:t>
      </w:r>
      <w:r>
        <w:rPr>
          <w:rFonts w:eastAsia="Amiri" w:cs="Amiri" w:ascii="Amiri" w:hAnsi="Amiri"/>
          <w:color w:val="111111"/>
          <w:sz w:val="28"/>
          <w:szCs w:val="28"/>
          <w:rtl w:val="true"/>
          <w:lang w:bidi="ar-SA"/>
        </w:rPr>
        <w:t>))</w:t>
      </w:r>
      <w:r>
        <w:rPr>
          <w:rStyle w:val="FootnoteAnchor"/>
          <w:rtl w:val="true"/>
        </w:rPr>
        <w:footnoteReference w:id="44"/>
      </w:r>
      <w:r>
        <w:rPr>
          <w:rFonts w:ascii="IRNazanin" w:hAnsi="IRNazanin" w:eastAsia="IRNazanin"/>
          <w:color w:val="111111"/>
          <w:sz w:val="28"/>
          <w:sz w:val="28"/>
          <w:szCs w:val="28"/>
          <w:rtl w:val="true"/>
          <w:lang w:bidi="fa-IR"/>
        </w:rPr>
        <w:t>، وهی تترک صدی طیباً فی قلب الإنسان أیاً یکون انتماءه، فتنعکس بسرعة علی أخلاقه وسلوکه، وهذه الحالة تُعَدُّ سلوکاً متقدماً، وتطوراً کبیراً فی حیاته</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هنا فإذا أراد الإنسان أن یتقدم فی أخلاقه ویسمو فما علیه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الآخرین ویتحبب إلیهم، إنّ سمو الکبیر یعدّ من العوامل المهمة فی ارتقاء الإنسان وقد تکون العامل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تمثّل هذا الشیء فی رسول الله صلی الله علیه وآله وسلم، فإنّ أخلاق الرسول محمد صلی الله علیه وآله وسلم کانت عاملاً مهماً فی حیاة المولی أبی عبد الله الحسین علیه السلام، فهی التی رسمت أخلاقه، وترکت آثاراً عمیقة فیه مما أدّی بالإمام أبی عبد الله علیه السلام إلی تجسیدها بأعلی صورها، بالذات فی کربلاء، فقد تجلت أخلاق جده بأعلی صورها وأرفع معانیها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غرو أن قال عندما احتوشته الجیوش من کل جانب، وأرادوا أن یفرضوا علیه البیعة والاستسلام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وإنّ الدعیَّ ابن الدعیّ قد رکز بین اثنتین بین السلة والذلة، وهیهات منا الذلة، یأبی الله لنا ذلک ورسوله، وحجورٌ طابت وطَهُرت، وأنوفٌ حمیة، ونفوس أبیة، من أن نؤثر طاعة اللئام علی مصارع الکرام</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وأحدهم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نفس أبیه بین جنبیه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العلاقة الوثیقة بین رسول الله صلی الله علیه وآله وسلم والإمام علیه السلام أضحت طابعاً بارزاً اکتنزت کل معانی الحب والاحترام، ولا یخفی أنّ اهتمام النبی صلی الله علیه وآله وسلم بالإمام کان فریداً من نوعه، من هنا فإنّ شخصیة الإمام علیه السلام ضمّت شخصیة الرسول الأعظم صلی الله علیه وآله وسلم بکل أبعادها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المقتطفات السیکلوجیة</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یوجد الإنسان فی العالم فتنشأ شخصیته من شخصیة آبائه وأجداده، إخوانه وأخواته، أقاربه وذویه، فیلتف بها ویمزجها بجوهر حیاته، ثم یعود فیصوغها من جدید هدیة یطوق بها أعناق الذین یخلفونه، فما أغرب الإنسان وما أعجبه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مؤثر بشخصیته، ومؤثر فیه فی آن واحد، فبینما تتکون شخصیته من شخصیات القریبین إلیه إذا به یحیک شخصیة فریدة، وذاتیة خاصة به، یتأثر بها سواه، وقد جعلت حلقة اتصال</w:t>
      </w:r>
    </w:p>
    <w:p>
      <w:pPr>
        <w:pStyle w:val="BookText"/>
        <w:rPr/>
      </w:pPr>
      <w:r>
        <w:rPr>
          <w:rFonts w:ascii="IRNazanin" w:hAnsi="IRNazanin" w:eastAsia="IRNazanin"/>
          <w:color w:val="111111"/>
          <w:sz w:val="28"/>
          <w:sz w:val="28"/>
          <w:szCs w:val="28"/>
          <w:rtl w:val="true"/>
          <w:lang w:bidi="fa-IR"/>
        </w:rPr>
        <w:t>تربط بها الأجیال، فما أعظم المسؤولیة الملقاة علینا لأننا ننقل بحیاتنا إلی العائشین فی أحشاء المستقبل مؤثرات یکونون منها شخصیاتهم، فإما أن نکون یداً للبناء، أو معولاً للهدم، فأیّ الأمرین نختار؟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حیاتک التی تحیاها إنما هی بذرة تتکون منها شجرة الأجیال، وأنت لست منفصلاً عن العالم، بل متصلاً به، فهل ترغب أن یکون اتصالک هذا سبباً لرفع شخصیات أفراد مجتمعک أم لخفضها؟</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کلام مقبول، فإنّ شخصیة الأب بمثابة حجر الأساس إذ تساهم کثیراً فی استواء شخصیة أبنائهم، وقد تکون القاعدة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کان الأب سامیاً یأخذ بأبنائه إلی السمو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علی وفق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التأثر بالقوی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التأثیر القوی للقدوة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قانون اکتشفه القرآن الکریم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کَانَ لَکُمْ فِی رَسُولِ اللَّهِ أُسْوَةٌ حَسَنَةٌ لِمَنْ کَانَ یَرْجُو اللَّهَ وَالْیَوْمَ الْآَخِرَ</w:t>
      </w:r>
      <w:r>
        <w:rPr>
          <w:rFonts w:eastAsia="Amiri" w:cs="Amiri" w:ascii="Amiri" w:hAnsi="Amiri"/>
          <w:color w:val="111111"/>
          <w:sz w:val="28"/>
          <w:szCs w:val="28"/>
          <w:rtl w:val="true"/>
          <w:lang w:bidi="ar-SA"/>
        </w:rPr>
        <w:t>))</w:t>
      </w:r>
      <w:r>
        <w:rPr>
          <w:rStyle w:val="FootnoteAnchor"/>
          <w:rtl w:val="true"/>
        </w:rPr>
        <w:footnoteReference w:id="47"/>
      </w:r>
      <w:r>
        <w:rPr>
          <w:rFonts w:ascii="IRNazanin" w:hAnsi="IRNazanin" w:eastAsia="IRNazanin"/>
          <w:color w:val="111111"/>
          <w:sz w:val="28"/>
          <w:sz w:val="28"/>
          <w:szCs w:val="28"/>
          <w:rtl w:val="true"/>
          <w:lang w:bidi="fa-IR"/>
        </w:rPr>
        <w:t>، فالباری عز وجل جعل الأسوة الحسنة برسوله صلی الله علیه وآله وسلم لأنه یمثل القدوة التی جمعت کل جوانب العظمة والسمو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المکانة للرسول الأعظم صلی الله علیه وآله وسلم جعلت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 عظیمة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أثرت کثیراً فی صیاغة شخصیة الإمام الحسین علیه السلام، لذلک نری واقع الإمام أبی عبد الله الحسین علیه السلام یجسّد شخصیة جده رسول الله صلی الله علیه وآله وسلم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یقول الأربلی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شجاعة الحسین علیه السلام یضرب بها المثل، وصبره فی الحرب أعجز الأوائل والأواخر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ویقول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الشهداء الإمام الحسین رضی الله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أی واحدة من رزایاه، لو ابتلی بها أیّ إنسان مهما تذرع بالصبر والعزم وقوة النفس لأوهنت قواه، واستسلم للضعف النفسی قلبه، ولکن الإمام الحسین رضی الله عنه لم یلتفت لما ابتلی به فی سبیل الغایة الشریفة التی سمت بروحه عن أن تستسلمَ للجزع، أو تستکین للخطوب، أو تفر من المصائب</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والشجاعة کما هو ثابت من أبرز معالم الشخصیة السویة، وقد وضع رسول اللهصلی الله علیه وآله وسلم أساسها فی کیان الإمام أبی عبد الله الحسین علیه السلام ومنذ الصغر، وقد ثبتها عن طریق القرآن الکریم، وکتاب الله أفضل وسیلة لتثبیت الصفات العالیة، لأنه کلام الله عز وجل الذی لا یأتیه الباطل من بین یدیه ومن خلفه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وکلمات الله عز وجل تملک إیقاعاً استثنائیاً بحیث یترددُ صداه فی کل فضاءات الإنسان یبدأ من العقل ثم النفس والقلب، ثمّ إنّ القرآن الکریم یصنع مناخاً مفعماً بالطیب، وهو الوحید الذی یمتاز بهذه الصفة، لذلک فإنّ الذی یکثر من تلاوة القرآن ویعیشه بعقله وقلبه، تظهر علیه صفات القرآن الکریم، وأخلاقه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سألوا عائشة عن خُلُقِ رسول الله صلی الله علیه وآله وسلم،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خُلُقُهُ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تعاهد رسول الله صلی الله علیه وآله وسلم ولده الإمام أبا عبد الله الحسین علیه السلام بالقرآن الکریم منذ نشأته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الشهداء</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کثیر الاهتمام به والاعتناء بشأنه، فکان یصحبه معه فی أکثر أوقاته، فیشمّه عرفه وطیبه، ویرسم له محاسن أفعاله، ومکارم</w:t>
      </w:r>
    </w:p>
    <w:p>
      <w:pPr>
        <w:pStyle w:val="BookText"/>
        <w:rPr/>
      </w:pPr>
      <w:r>
        <w:rPr>
          <w:rFonts w:ascii="IRNazanin" w:hAnsi="IRNazanin" w:eastAsia="IRNazanin"/>
          <w:color w:val="111111"/>
          <w:sz w:val="28"/>
          <w:sz w:val="28"/>
          <w:szCs w:val="28"/>
          <w:rtl w:val="true"/>
          <w:lang w:bidi="fa-IR"/>
        </w:rPr>
        <w:t xml:space="preserve">أخلاقه، وقد علمه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فی غضون الصبا سورة 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ووردت إلیه من ثمر الصدقة فتتناول منها الإمام الحسین علیه السلام تمرة وجعلها فی فیه، فنزعها منه الرسول صلی الله علیه وآله وسلم،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تحل لنا الصدقة</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ویعلّق الشیخ موسی محمد علی علی هذه الحادثة أو السلوک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الطبیعی أنّ إبعاد الطفل عن تناول الأغذیة المشتبه فیها أو المحرمة، لها أثرها الذاتی فی سلوک الطفل وتنمیة مدارکه حسب ما دلت علیه البحوث الطبیة الحدیثة، فإن تناول الطفل للأغذیة المحرمة مما یوقف فاعلیته السلوکیة، ویغرس فی نفسه النزعات الشریرة، کالقسوة والاعتداء والهجوم المتطرف علی الغیر، وقد راعی الإسلام باهتمام بالغ هذه الجوانب، فألزم بإبعاد الطفل عن تناول الغذاء المحرم، وکان إبعاد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لسبطه الإمام الحسین رضی الله عنه عن تناول تمر الصدقة التی لا تحل لأهل البیت علیهم السلام تطبیقاً لهذا المنهج التربوی النبوی الشریف</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ونضیف أنّ إبعاد الطفل عن أکل الحرام یقوی فیه القابلیة علی سلوک الطرق السلیمة، والأخلاق الحمیدة،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 بیضاء وطاهرة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خَلَقْنَا الْإِنْسَانَ فِی أَحْسَنِ تَقْوِیمٍ</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وکما هو ثابت فی علم النفس التربوی فإنّ الصفات الأخلاقیة هی أول الصفات ظهوراً عند الإنسان، وتبدأ فی الأیام الأولی، وکلما أکثر الطفل من أکل الحلال تعمق فیه المیل للحلال، ومن ثم یصبح جزءاً من سلوکه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جانب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 الإلهام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المودعة فیه تصبح فاعلة فی جانب الخیر أو ما یطلق علیه کتاب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وَنَفْسٍ وَمَا سَوَّاهَا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فَأَلْهَمَهَا فُجُورَهَا وَتَقْوَاهَا</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وکلما ازداد الإنسان توجهاً نحو الخیر ازدادت عنده هذه القوة حتی تصل إلی ذروتها، فتصبح عنده التقوی فی أعلی درجاتها، فعندها لا یمکن بعد ذلک أن تنهض قوی الشر عنده، وتأمره بالسوء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فاعلیة قوة الإلهام عند الإنسان تبدأ عندما یتم التوجیه وهذه نقطة أساسیة ینبغی أخذها بنظر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تکون قوی الخیر والشر عند الطفل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صحّ التعبیر، ولکن ما إن یبدأ التفاعل معها عن طریق السلوک حتی تبدأ القوی بالنهوض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قد تفتّح عینیها علی سلوک أهوج فتضحی هوجاء وعمیاء، وهذه هی الطامة الکبری، وبعدها یصعب تعدیلها بالذات إذا استمر السلوک الأهوج، ولکن إذا انقطع وتغیّر السلوک إلی الأحسن تتغیر الحالة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التعامل السلیم مع الطفل یشکّل الأساس للسلوک الطیب، وما لم یکن هناک أساس لا یتم البناء، وبالذات البناء الأخلاقی، فإنه یحتاج إلی قاعدة صلبة ومتینة بحیث تتحمل البناء الأخلاقی الذی هو أصعب ما یکون عند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ذکرت فی إحدی مؤلفاتی أنّ الأساس الأخلاقی لا یتم تشییده إلا فی الصغر، أو بعبارة أخری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مرحلة التأسیس للأخلاق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 عند الصغر</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أحکمنا الأساس فی الصغر یمکن أن نبنی لاحقاً، ونزرع أفضل الصفات، ومنها الشجاعة والجود والإیثار والصدق والشهامة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الصفات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تحتاج إلی أساس مکین حتی یتسنی لها البقاء والاستقرار، أما إذا کان هشاً وهزیلاً فلا یمکنها أن تبقی، لذا فنحن نری البعض قد یتصف بها، ولکن سرعان ما یتخلی عنها، ویعود هذا الانسلاخ إلی فقدان الأساس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التعامل الفذ مع الطفل یقدح فیه الصفات الطیبة التی هی تنمو فی ظل الرعایة السلیمة، وتتفرع منها صفات کثیرة، کالأرض إذا تعاهدها الزّراع فإنها تعطی مختلف الثمار، وهذا ما حدث للإمام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 بن حنبل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یعلی العامری، أنه خرج مع رسول اللهصلی الله علیه وآله وسلم إلی طعام دعوا 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فاشتمل رسول الله صلی الله علیه وآله وسلم، أمام القوم، وحسین مع غلمان یلعب فأراد رسول الله صلی الله علیه وآله وسلم أن یأخذه فطفق الصبی یفر ها هنا مرة، وها هنا مرة، فجعل النبیصلی الله علیه وآله وسلم یضاحکه حتی أخذه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 إحدی یدیه تحت قفاه، والأخری تحت ذقنه، ووضع فاه علی فیه وقبله،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منی وأنا من حسین</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 الله من أحب حسیناً</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سبط من الأسباط</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أولی رسول الله صلی الله علیه وآله وسلم الإمام أبی عبد الله الحسین علیه السلام رعایة خاصة من لدن ولادته المبارکة، کل ذلک حتی ینمی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 النبوة والإمامة</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شخصیة الإنسان تتألق إذا استظلت منذ الصغر بشخصیات عظیمة فتستقیم تباعاً وتنمو قواها المعنویة، ولکن إذا لم تلق الاهتمام المطلوب فإنها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تذوی وتضمحل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بالذات إذا اقترب الإنسان إلی سن المراهقة، فهذه السن هی التی تحدد مصیر الإنسان، فإذا کان قد تلقی الاهتمام والرعایة المطلوبین فیغدو قویاً ومتماسکاً، ثم ینحو باتجاه الخیر والاستقامة حیث یجد الأرضیة التی یمکن من خلالها الانطلاق بقوة، أما إذا وصل إلی مرحلة المراهقة وهو یعانی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الضمور الشخصی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یمکنه البناء حیث لا یمتلک القوة فی اکتساب أی صفة حسنة، أو بتعبیر أدق لا یمکنه زرع أی 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قبیل الاتزان والاستقامة، ومساعدة الآخرین والإیثار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أصبح واضحاً أن الکثیر من شبابنا باتوا یعانون من ضعف الشخصیة ومصداق ذلک فإن الکثیر من الشباب أخذ یتجه نحو الشخصیات الهزیلة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ویتقمصها بجوانبها کافة، بما فیها السیئة للغایة فأخذ یقلدها بالنطق والمشی وما شابه، فتراه یتقمص شخصیة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 المخنث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الفتیات فإنهن أخذن یقلدن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اللاتی یعانین من ضعف کبیر، والأنکی من ذلک فإنّ بعض الشباب أخذ یقلد المغنیات، وقد صرف الکثیر حتی تکون قسمات وجهه 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هشاشة الشخصیة تعد الآن من الظواهر السلبیة التی یعانی منها الشباب والشابات، وتُعَدُّ هذه الظاهرة من أخطر الظواهر التی یتعرض لها الإنسان فی هذا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وضعف الشخصیة یجعل الإنسان یمیل إلی تقلید ما هو ضعیف وهزیل، لأن القابلیة علی اقتفاء الکبیر یتطلب جهداً مضنیاً، وهذه غیر متوفرة فی الذین یعانون من ضعف الشخصیة، لذلک نری هؤلاء یجنحون إلی هذه النماذج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والتی تشکل الآن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أکبر معول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لهدم شخصیة الشاب والشابة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استغلت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الدوائر الصهیونیة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الضعف، أو قل هذا المظهر الخطیر فراحت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النماذج الهزیلة عبر الفضائیات والمجلات وکل أشکال الأعلام، وبطریقة أخاذة لا یمکن أن یفلت من حبائلها إلا الذین صبروا</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وها نحن نری المجلات والفضائیات العربیة منها کیف تستعرض وبشکل مقزز ومقرف النماذج السیئة، ومن ثم تزین، حتی تتهاوی تحت ضرباتها الشریحة الحیویة للمجتمع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الشباب والشابات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والأخطر فی ذلک أن وسائل الإعلام العربیة أخذت تقنن هذه المظاهر، وتضفی علیها طابع التحضر والتقدم کی لا تدع القائمین علی مصلحة الأمة فرصةً للرد والردع وإذا قام أحد المخلصین لیردعهم یتهمونه بالتخلف والرجعیة ومحاکات الآباء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الزحف المتواصل للمغنین والراقصین والمغنیات والراقصات واحتلالهم المساحات الواسعة لوسائل الإعلام یعد أحد العوامل السیئة 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هدم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بروتوکولات حکماء صهیون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فالدوائر تعد هذه الوسیلة هی الأمثل فی قطع الشریحة من جسد المجتمع، ثم إماتتها عن طریق قتل شخصیتها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والمجتمع کما هو ثابت فی علم الاجتماع یقوم علی أسس مهمة ومنها الشباب، فإذا تمّ قتل الشاب فإنّ جزءاً حیویاً من المجتمع قد انتهی، وقد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الشباب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المدخل أو الثغرة التی ینفذ منها المحتل الصهیونی کما ورد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بروتوکولات حکماء صهیون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وکما هو ثابت فإنّ ضعف الشخصیة عند الشاب تجعله لا یفکر طویلاً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 الأولویات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وهذه نقطة أساسیة،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 الأولویات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مهمة عند الإنسان، وعلیه أن یفکر بعمق فی هذا الاتجاه، ولکن إذا سلبت منه مقومات التفکیر فکیف یتمعن فی هذه القضیة، وأنی له ذلک</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قتل الکفاءات باتت من الأمور المطروحة بقوة، وقد اختلفت الآراء فی أسبابها، ولکن اتفقت کلمة الباحثین علی جملة من الأسباب منها ضعف الشخصیة فهی تساهم کثیراً فی قتلها، ثم الإغراءات الجهنمیة فی دول الغرب لجذبها وهی فی مقتبل عمرها، أو بعبارة أدق فی إبان ظهورها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 فی خلق الأزمات، فإنّ الأزمات المتتالیة فی الدول العربیة والإسلامیة جعلت الکفاءات تختنق، ومن ثم تعیش النفس الأخیر، الأمر الذی اضطر الکثیر منها إلی ترک البلاد بأی ثمن کان حتی لو کان علی حساب البلد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جاء الأسلوب الحقیر فی اغتیالها عبر مجموعات إرهابیة تعمل لصالح الدوائر الصهیونیة، وما قتل الکفاءات واغتیالها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مثال صارخ لهذا الواقع السیئ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قتل الکفاءات فی العراق وغیر العراق یهدف إلی تفریغ البلاد من أهم مقوماته، ومن جانب یرهب الذین یرغبون فی العودة إلی بلادهم، إنهم بعملهم هذا یهدمون الأسس السلیمة، والبنی التحتیة من القواعد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وأنا أعجب من بعض الشخصیات التی تحتل مواقع المسؤولیة، وتتحدث عن البناء وإعادة البنی التحتیة للبلد، وهی لا تعیر أهمیة للکفاءات، ولا تضع فی حسابها إیجاد السبل الکفیلة للحفاظ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ویأخذنی العجب کیف یتکلمون عن إعمار البلد ولا یتکلمون عن الذین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یعمرون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کیف یعمرون البلاد؟ وفی کل یوم یقتلون طبیباً أو مهندساً أو أستاذاً؟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کنتم تتکلمون عن الإعمار وأهمیته، فکیف ینسجم هذا مع القتل الذریع للکفاءات المرموقة؟ والتی هی أساس إعمار البلاد؟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کنت أترقب من خلال الحدیث عن الإعمار أنّ هناک مشروعاً استراتیجیاً للحفاظ علی الکفاءات، وأن تطرح الشخصیات المسؤولة مشروعاً استراتیجیاً یحفظ الکفاءات ویبعد عنها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والمافیات</w:t>
      </w:r>
      <w:r>
        <w:rPr>
          <w:rFonts w:eastAsia="IRNazanin" w:cs="IRNazanin"/>
          <w:color w:val="111111"/>
          <w:sz w:val="28"/>
          <w:szCs w:val="28"/>
          <w:rtl w:val="true"/>
          <w:lang w:bidi="fa-IR"/>
        </w:rPr>
        <w:t>.</w:t>
      </w:r>
      <w:bookmarkStart w:id="37" w:name="pg2843_37516"/>
    </w:p>
    <w:p>
      <w:pPr>
        <w:pStyle w:val="Heading3"/>
        <w:numPr>
          <w:ilvl w:val="2"/>
          <w:numId w:val="1"/>
        </w:numPr>
        <w:rPr/>
      </w:pPr>
      <w:bookmarkStart w:id="38" w:name="__RefHeading___Toc2580446_1395250215"/>
      <w:bookmarkStart w:id="39" w:name="_Toc14"/>
      <w:bookmarkEnd w:id="37"/>
      <w:bookmarkEnd w:id="38"/>
      <w:r>
        <w:rPr>
          <w:rtl w:val="true"/>
        </w:rPr>
        <w:t>صور مشرقة من شخصیة الإمام الحسین علیه السلام</w:t>
      </w:r>
      <w:bookmarkEnd w:id="39"/>
    </w:p>
    <w:p>
      <w:pPr>
        <w:pStyle w:val="BookText"/>
        <w:rPr/>
      </w:pPr>
      <w:r>
        <w:rPr>
          <w:rFonts w:ascii="IRNazanin" w:hAnsi="IRNazanin" w:eastAsia="IRNazanin"/>
          <w:color w:val="111111"/>
          <w:sz w:val="28"/>
          <w:sz w:val="28"/>
          <w:szCs w:val="28"/>
          <w:rtl w:val="true"/>
          <w:lang w:bidi="fa-IR"/>
        </w:rPr>
        <w:t xml:space="preserve">لا أجانب الحقیقة عندما أقول إنّ الأخلاق والمثل الإنسانیة لا تُعرف معناها الکبیر إلا عند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وإنما الأخلاق تعرف عند من یعرف قیمتها وأهمیتها، وقد أجمع العلماء أنّ الأئمة من أهل البیت علیهم السلام عرفوا تماماً قیمة الأخلاق والمثل الإنسانیة بحقیقتها، فلم یصطنعوها فجاءت بإنسیابیة لا مثیل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ابن أبی الحدید المعتزلی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الإمام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أهل الإباء، الذی علّم الناس الحمیة والموت تحت ظلال السیوف اختیاراً علی الدنیة، أبو عبد الله الحسین بن علی بن أبی طالب علیهما السلام، عُرِضَ علیه الأمان وأصحابه، فأنف من الذل، وخاف من ابن زیاد أن یناله بنوع من الهوان، إن لم یقتله، فاختار الموت علی ذلک</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وتظل نفس الإمام أبی عبد الله الحسین علیه السلام تشرق بالصفات السامیة، کلما اشتدت علیها الخطوب، وتناوشتها المحن، وهذه میّزة اختصّ بها أهل البیت علیهم السلام، فمهما یکن الإنسان عظیماً وکبیراً، فإنّ المحن تأخذ من صبره وتحمله، ولو شیئاً قلیلاً</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تظل نفسیة أهل البیت علیهم السلام، ومنها نفس الإمام الحسین علیه السلام تکبر وتعظم، ومن ثمّ تأخذ وتکتنز صفاتٍ خلقیة عالیة أعظم مما کانت علیه من قبل المحنة، ألیس یقول حمید 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رأیت مکسوراً قط قد قُتِلَ ولدهُ وأهل بیته أعظم جناناً، وأربط جأشاً من الحسین بن علی علیه السلام </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الصورة المشرقة لشخصیة الإمام أبی عبد الله الحسین علیه السلام تتمثل أولاً فی التعامل مع خصومه، ومع من یقاتله ویصده، فقد تألق الإمام علیه السلام مع خصومه حتی یخال أنه ولی حمیم له، وهو مصداق الآیة المبارکة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ادْفَعْ بِالَّتِی هِیَ أَحْسَنُ فَإِذَا الَّذِی بَیْنَکَ وَبَیْنَهُ عَدَاوَةٌ کَأَنَّهُ وَلِیٌّ حَمِیمٌ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یُلَقَّاهَا إِلَّا الَّذِینَ صَبَرُوا وَمَا یُلَقَّاهَا إِلَّا ذُو حَظٍّ عَظِیمٍ </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جاء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الإمام الحسین علیه السلام علی أسامة بن زید وهو مریض،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غمّاه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غمّک یا أخی؟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وهو ستون ألف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تموت حتی أقضیها عنک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فقضاها قبل موته</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أسامة کان خصماً لآل البیت علیهم السلام، بالذات مع الإمام أمیر المؤمنین علی علیه السلام فهو أحد الذین تخلفوا عن بیعة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سعد ابن أبی وقاص، وعبد الله بن عمر، وحسان بن ثابت، ومحمد بن مسلمة، ولا أذکر عمرو بن العاص، ومعاویة، لأنهما لیسا بأهل للبیعة، ومردوا علی العصیان والطغیان</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صلی الله علیه وآله وسلم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خلع الطاعة وفارق الجماعة میتته جاهلیة</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وظلّ أسامة بن زید معانداً بالرغم من مبایعة الصحابة، وفی مقدمتهم عمار بن یاسر، وخزیمة بن ثابت ذو الشهادتین، وابن التیهان، وقیس بن سعد بن عبادة، وحجر الخیر، والزبیر، وطلحة، والکثیر ممن صاحبوا رسول الله صلی الله علیه وآله وسلم واتبعوه بإحسان، ولکن أسامة رفض المبایعة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هذه المواقف المتخاذلة فقد سلک الإمام الحسین علیه السلام مع أسامة مسلکاً عظیماً ینمّ عن خلقه الرفیع، وسجایاه العظیمة، فهو بحق من الشجرة التی أصلها ثابت وفرعها فی السماء، تؤتی أکلها کل حین بإذن ربها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فإنّ المبلغ الذی کان بذمة أسامة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بالقلیل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ما عرفنا قیمة الدرهم،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آنذاک یبتاع به خروف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 لا قیمة لها عند 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وتظل نفسیة العظیم تهفو إلی المکارم، وإلی محاسن الأعمال، ومن ثم تزداد سمواً فی عطائها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أری الموت یحییکم وبعض الذی مشوا</w:t>
      </w:r>
    </w:p>
    <w:p>
      <w:pPr>
        <w:pStyle w:val="BookText"/>
        <w:rPr/>
      </w:pPr>
      <w:r>
        <w:rPr>
          <w:rFonts w:ascii="IRNazanin" w:hAnsi="IRNazanin" w:eastAsia="IRNazanin"/>
          <w:color w:val="111111"/>
          <w:sz w:val="28"/>
          <w:sz w:val="28"/>
          <w:szCs w:val="28"/>
          <w:rtl w:val="true"/>
          <w:lang w:bidi="fa-IR"/>
        </w:rPr>
        <w:t>علی الأرض لو عاینت یمشی بهم قبرُ</w:t>
      </w:r>
    </w:p>
    <w:p>
      <w:pPr>
        <w:pStyle w:val="BookText"/>
        <w:rPr/>
      </w:pPr>
      <w:r>
        <w:rPr>
          <w:rFonts w:ascii="IRNazanin" w:hAnsi="IRNazanin" w:eastAsia="IRNazanin"/>
          <w:color w:val="111111"/>
          <w:sz w:val="28"/>
          <w:sz w:val="28"/>
          <w:szCs w:val="28"/>
          <w:rtl w:val="true"/>
          <w:lang w:bidi="fa-IR"/>
        </w:rPr>
        <w:t>تشدّ بهم للطین سوء فعالهم</w:t>
      </w:r>
    </w:p>
    <w:p>
      <w:pPr>
        <w:pStyle w:val="BookText"/>
        <w:rPr/>
      </w:pPr>
      <w:r>
        <w:rPr>
          <w:rFonts w:ascii="IRNazanin" w:hAnsi="IRNazanin" w:eastAsia="IRNazanin"/>
          <w:color w:val="111111"/>
          <w:sz w:val="28"/>
          <w:sz w:val="28"/>
          <w:szCs w:val="28"/>
          <w:rtl w:val="true"/>
          <w:lang w:bidi="fa-IR"/>
        </w:rPr>
        <w:t>وتسموا بکم للنور أمثلة غرُّ</w:t>
      </w:r>
    </w:p>
    <w:p>
      <w:pPr>
        <w:pStyle w:val="BookText"/>
        <w:rPr/>
      </w:pPr>
      <w:r>
        <w:rPr>
          <w:rFonts w:ascii="IRNazanin" w:hAnsi="IRNazanin" w:eastAsia="IRNazanin"/>
          <w:color w:val="111111"/>
          <w:sz w:val="28"/>
          <w:sz w:val="28"/>
          <w:szCs w:val="28"/>
          <w:rtl w:val="true"/>
          <w:lang w:bidi="fa-IR"/>
        </w:rPr>
        <w:t>کرائم أعمال وزادٌ من التقی</w:t>
      </w:r>
    </w:p>
    <w:p>
      <w:pPr>
        <w:pStyle w:val="BookText"/>
        <w:rPr/>
      </w:pPr>
      <w:r>
        <w:rPr>
          <w:rFonts w:ascii="IRNazanin" w:hAnsi="IRNazanin" w:eastAsia="IRNazanin"/>
          <w:color w:val="111111"/>
          <w:sz w:val="28"/>
          <w:sz w:val="28"/>
          <w:szCs w:val="28"/>
          <w:rtl w:val="true"/>
          <w:lang w:bidi="fa-IR"/>
        </w:rPr>
        <w:t>وقبضٌ من الإصلاح هذا هو العمرُ</w:t>
      </w:r>
    </w:p>
    <w:p>
      <w:pPr>
        <w:pStyle w:val="BookText"/>
        <w:rPr/>
      </w:pPr>
      <w:r>
        <w:rPr>
          <w:rFonts w:ascii="IRNazanin" w:hAnsi="IRNazanin" w:eastAsia="IRNazanin"/>
          <w:color w:val="111111"/>
          <w:sz w:val="28"/>
          <w:sz w:val="28"/>
          <w:szCs w:val="28"/>
          <w:rtl w:val="true"/>
          <w:lang w:bidi="fa-IR"/>
        </w:rPr>
        <w:t>رأیتُ الغنی فکراً یعیش وغیره</w:t>
      </w:r>
    </w:p>
    <w:p>
      <w:pPr>
        <w:pStyle w:val="BookText"/>
        <w:rPr/>
      </w:pPr>
      <w:r>
        <w:rPr>
          <w:rFonts w:ascii="IRNazanin" w:hAnsi="IRNazanin" w:eastAsia="IRNazanin"/>
          <w:color w:val="111111"/>
          <w:sz w:val="28"/>
          <w:sz w:val="28"/>
          <w:szCs w:val="28"/>
          <w:rtl w:val="true"/>
          <w:lang w:bidi="fa-IR"/>
        </w:rPr>
        <w:t>وإن ملأ الآفاق من ذهب فقرُ</w:t>
      </w:r>
    </w:p>
    <w:p>
      <w:pPr>
        <w:pStyle w:val="BookText"/>
        <w:rPr/>
      </w:pPr>
      <w:r>
        <w:rPr>
          <w:rFonts w:ascii="IRNazanin" w:hAnsi="IRNazanin" w:eastAsia="IRNazanin"/>
          <w:color w:val="111111"/>
          <w:sz w:val="28"/>
          <w:sz w:val="28"/>
          <w:szCs w:val="28"/>
          <w:rtl w:val="true"/>
          <w:lang w:bidi="fa-IR"/>
        </w:rPr>
        <w:t>فما مات عیسی وهو یفترش الثری</w:t>
      </w:r>
    </w:p>
    <w:p>
      <w:pPr>
        <w:pStyle w:val="BookText"/>
        <w:rPr/>
      </w:pPr>
      <w:r>
        <w:rPr>
          <w:rFonts w:ascii="IRNazanin" w:hAnsi="IRNazanin" w:eastAsia="IRNazanin"/>
          <w:color w:val="111111"/>
          <w:sz w:val="28"/>
          <w:sz w:val="28"/>
          <w:szCs w:val="28"/>
          <w:rtl w:val="true"/>
          <w:lang w:bidi="fa-IR"/>
        </w:rPr>
        <w:t>ولا عاش قارون وأبوابه تبرُ</w:t>
      </w:r>
    </w:p>
    <w:p>
      <w:pPr>
        <w:pStyle w:val="BookText"/>
        <w:rPr/>
      </w:pPr>
      <w:r>
        <w:rPr>
          <w:rFonts w:ascii="IRNazanin" w:hAnsi="IRNazanin" w:eastAsia="IRNazanin"/>
          <w:color w:val="111111"/>
          <w:sz w:val="28"/>
          <w:sz w:val="28"/>
          <w:szCs w:val="28"/>
          <w:rtl w:val="true"/>
          <w:lang w:bidi="fa-IR"/>
        </w:rPr>
        <w:t>تهاوی رماداً ألف صرح ممردٍ</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وعاش علی البردی من ألق سطرُ</w:t>
      </w:r>
    </w:p>
    <w:p>
      <w:pPr>
        <w:pStyle w:val="BookText"/>
        <w:rPr/>
      </w:pPr>
      <w:r>
        <w:rPr>
          <w:rFonts w:ascii="IRNazanin" w:hAnsi="IRNazanin" w:eastAsia="IRNazanin"/>
          <w:color w:val="111111"/>
          <w:sz w:val="28"/>
          <w:sz w:val="28"/>
          <w:szCs w:val="28"/>
          <w:rtl w:val="true"/>
          <w:lang w:bidi="fa-IR"/>
        </w:rPr>
        <w:t>تقول قوانین الأخلاق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القیم الأخلاقیة تبقی حیة فی نفوس الأولیاء فتکبر بمرور الأیام عبر التطبیق الفذ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والقیم الأخلاقیة تتفاعل بقوة فی عمق المخلصین الذین یرومون منها ابتغاء وجه الله والدار الآخرة، وأمّا إذا رام الإنسان منها وجه الناس فهی تصغر بمرور الأیام ثم تضمحل، أو تضحی مصطنعة وشکلیة حیث لا تملک جذوراً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والقیم الأخلاقیة تبقی فذة برجالها، إذ لیس کل إنسان ینهض بها، فما لم تتوفر فی الإنسان القابلیة لحملها، واستیعاب معانیها، تتحول إلی أداة ووسیلة لاقتناص البهارج والمباهج الدنیویة، وهذه لا تساوی شیئاً عند الله عز 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الزَّبَدُ فَیَذْهَبُ جُفَاءً وَأَمَّا مَا یَنْفَعُ النَّاسَ فَیَمْکُثُ فِی الْأَرْضِ</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ثم تبقی القیم الأخلاقیة سامیة لا تطالها شهوات النفعیین وطلاب الدنیا، ومهما حاول هؤلاء من استغلالها وإخراجها من إطارها الجمیل، فهی تنأی وتبقی فوق الإغراءات والشهوات فهی تؤثر ولا تتأثر، کما هو الألماس فهو یؤثر فی کل شیء ولا یتأثر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وتبقی الأخلاق والقیم الأخلاقیة السنن الثابتة التی قامت علیها السماوات والأرض، فهی تشکل جزءاً من المنظومة الکونیة، وإذا عرفنا أنها تشرق بأبهی صورها فی الجنة، وتبرز بحلتها القشیبة ندرک قیمتها وثبوتها، ولکن تبقی فوق الأخلاق من یحسن إلیها، ویعطی حقها الکامل</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الإمام الهادی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من الخیر معطیه، وشر من الشر فاعله</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الإمام أبو عبد الله الحسین علیه السلام أفضل من الخیر لأنه عَرِفَ حق الأخلاق وسمو معانیها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الإمام الحسین علیه السلام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اللهوف فی قتلی الطفوف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المهموم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تکن الدنیا تعدّ نفیسة</w:t>
      </w:r>
    </w:p>
    <w:p>
      <w:pPr>
        <w:pStyle w:val="BookText"/>
        <w:rPr/>
      </w:pPr>
      <w:r>
        <w:rPr>
          <w:rFonts w:ascii="IRNazanin" w:hAnsi="IRNazanin" w:eastAsia="IRNazanin"/>
          <w:color w:val="111111"/>
          <w:sz w:val="28"/>
          <w:sz w:val="28"/>
          <w:szCs w:val="28"/>
          <w:rtl w:val="true"/>
          <w:lang w:bidi="fa-IR"/>
        </w:rPr>
        <w:t>فدار ثواب الله أعلی وأنبلُ</w:t>
      </w:r>
    </w:p>
    <w:p>
      <w:pPr>
        <w:pStyle w:val="BookText"/>
        <w:rPr/>
      </w:pPr>
      <w:r>
        <w:rPr>
          <w:rFonts w:ascii="IRNazanin" w:hAnsi="IRNazanin" w:eastAsia="IRNazanin"/>
          <w:color w:val="111111"/>
          <w:sz w:val="28"/>
          <w:sz w:val="28"/>
          <w:szCs w:val="28"/>
          <w:rtl w:val="true"/>
          <w:lang w:bidi="fa-IR"/>
        </w:rPr>
        <w:t>وإن تکن الأموال للترکِ جمعها</w:t>
      </w:r>
    </w:p>
    <w:p>
      <w:pPr>
        <w:pStyle w:val="BookText"/>
        <w:rPr/>
      </w:pPr>
      <w:r>
        <w:rPr>
          <w:rFonts w:ascii="IRNazanin" w:hAnsi="IRNazanin" w:eastAsia="IRNazanin"/>
          <w:color w:val="111111"/>
          <w:sz w:val="28"/>
          <w:sz w:val="28"/>
          <w:szCs w:val="28"/>
          <w:rtl w:val="true"/>
          <w:lang w:bidi="fa-IR"/>
        </w:rPr>
        <w:t>فما بال متروکٍ به الحر یبخلُ</w:t>
      </w:r>
    </w:p>
    <w:p>
      <w:pPr>
        <w:pStyle w:val="BookText"/>
        <w:rPr/>
      </w:pPr>
      <w:r>
        <w:rPr>
          <w:rFonts w:ascii="Amiri" w:hAnsi="Amiri" w:eastAsia="Amiri" w:cs="Amiri"/>
          <w:color w:val="111111"/>
          <w:sz w:val="28"/>
          <w:sz w:val="28"/>
          <w:szCs w:val="28"/>
          <w:rtl w:val="true"/>
          <w:lang w:bidi="ar-SA"/>
        </w:rPr>
        <w:t>وإن تکن الأرزاق قسماً مقدّراً</w:t>
      </w:r>
    </w:p>
    <w:p>
      <w:pPr>
        <w:pStyle w:val="BookText"/>
        <w:rPr/>
      </w:pPr>
      <w:r>
        <w:rPr>
          <w:rFonts w:ascii="IRNazanin" w:hAnsi="IRNazanin" w:eastAsia="IRNazanin"/>
          <w:color w:val="111111"/>
          <w:sz w:val="28"/>
          <w:sz w:val="28"/>
          <w:szCs w:val="28"/>
          <w:rtl w:val="true"/>
          <w:lang w:bidi="fa-IR"/>
        </w:rPr>
        <w:t>فقلة حرص المرء فی الکسب أجملُ</w:t>
      </w:r>
    </w:p>
    <w:p>
      <w:pPr>
        <w:pStyle w:val="BookText"/>
        <w:rPr/>
      </w:pPr>
      <w:r>
        <w:rPr>
          <w:rFonts w:ascii="IRNazanin" w:hAnsi="IRNazanin" w:eastAsia="IRNazanin"/>
          <w:color w:val="111111"/>
          <w:sz w:val="28"/>
          <w:sz w:val="28"/>
          <w:szCs w:val="28"/>
          <w:rtl w:val="true"/>
          <w:lang w:bidi="fa-IR"/>
        </w:rPr>
        <w:t>وإن تکن الأبدان للموت أنشئت</w:t>
      </w:r>
    </w:p>
    <w:p>
      <w:pPr>
        <w:pStyle w:val="BookText"/>
        <w:rPr/>
      </w:pPr>
      <w:r>
        <w:rPr>
          <w:rFonts w:ascii="IRNazanin" w:hAnsi="IRNazanin" w:eastAsia="IRNazanin"/>
          <w:color w:val="111111"/>
          <w:sz w:val="28"/>
          <w:sz w:val="28"/>
          <w:szCs w:val="28"/>
          <w:rtl w:val="true"/>
          <w:lang w:bidi="fa-IR"/>
        </w:rPr>
        <w:t>فقتل امرئ بالسیف فی الله أفضلُ</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وإن تکن الأبدان للموت أنشئت</w:t>
      </w:r>
    </w:p>
    <w:p>
      <w:pPr>
        <w:pStyle w:val="BookText"/>
        <w:rPr/>
      </w:pPr>
      <w:r>
        <w:rPr>
          <w:rFonts w:ascii="IRNazanin" w:hAnsi="IRNazanin" w:eastAsia="IRNazanin"/>
          <w:color w:val="111111"/>
          <w:sz w:val="28"/>
          <w:sz w:val="28"/>
          <w:szCs w:val="28"/>
          <w:rtl w:val="true"/>
          <w:lang w:bidi="fa-IR"/>
        </w:rPr>
        <w:t>فقتل امرئ بالسیف فی الله أفضلُ</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إنها عین الحقیقة التی تفصح عن نظرة المؤمن الواقعیة لأنّ نظرة المؤمن تختلف فهو ینظر بنور الله، کما جاء فی الحدیث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فراسة المؤمن فإنه ینظر بنور الله</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ومنبع النور من القلب، ویزداد النور کلما تشبع القلب إیماناً حتی إذا اکتمل الإیمان کما عند الإمام أمیر المؤمنین علیه السلام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صلوات الله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تتجلی</w:t>
      </w:r>
    </w:p>
    <w:p>
      <w:pPr>
        <w:pStyle w:val="BookText"/>
        <w:rPr/>
      </w:pPr>
      <w:r>
        <w:rPr>
          <w:rFonts w:ascii="IRNazanin" w:hAnsi="IRNazanin" w:eastAsia="IRNazanin"/>
          <w:color w:val="111111"/>
          <w:sz w:val="28"/>
          <w:sz w:val="28"/>
          <w:szCs w:val="28"/>
          <w:rtl w:val="true"/>
          <w:lang w:bidi="fa-IR"/>
        </w:rPr>
        <w:t xml:space="preserve">حقائق هامة، ومنها الآخرة، قال الإمام أمیر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کشف لی الغطاء ما ازددت یقیناً</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تجلّت هذه الحقیقة عند الإمام أبی عبد الله الحسین علیه السلام فکان ینظر بنور الله فیعطی کل ذی حق حقه، ویسمی الأشیاء بمسمیاتها، وهذه خصلة مهمة تخفف عن الإنسان کثیراً، وتزیل عن طریقه عقبات کأداء، ومن ثم لا یخطئ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أعرابی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قد ضمنتُ دِیّةً کاملة، وعجزتُ عن أدائها،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اسأل أکرم الناس وما رأیتُ أکرم من أهل رسول الله محمد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أخا العرب أسألک عن ثلاث مسائل، فإن أجبتَ عن واحدة أعطیتک ثلث المال، وإن أجبتَ عن اثنتین أعطیتک ثلثی المال، وإن أجبتَ عن الکل أعطیتک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أمثلک یسأل مثلی، وأنت من أهل العلم والشرف؟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سمعت جدی رسول الله صلی الله علیه وآله وسلم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المعروف بقدر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عمّا بدا لک، فإن أجبت وإلا تعلّمت منک، ولا قوة إلا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الأعمال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الإیمان بالله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النجاة من الهلکة؟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الإعرابی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الثقة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یزین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الإعرابی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معه حلمٌ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أخطأه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معه مروءة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أخطاه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معه 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أخطأه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الإعرابی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فصاعقة تنزل من السماء وتحرقه فإنه أهلٌ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فضحک الحسین علیه السلام ورمی له بصرة فیها ألف دینار، وأعطاه خاتمه وفیه فصٌّ قیمته مائتا درهم،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أعرابی، أعط الذهب إلی غرمائک واصرف الخاتم فی نفقتکعلیها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فأخذ الأعرابی ذلک،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أَعْلَمُ حَیْثُ یَجْعَلُ رِسَالَتَهُ</w:t>
      </w:r>
      <w:r>
        <w:rPr>
          <w:rFonts w:eastAsia="Amiri" w:cs="Amiri" w:ascii="Amiri" w:hAnsi="Amiri"/>
          <w:color w:val="111111"/>
          <w:sz w:val="28"/>
          <w:szCs w:val="28"/>
          <w:rtl w:val="true"/>
          <w:lang w:bidi="ar-SA"/>
        </w:rPr>
        <w:t>))</w:t>
      </w:r>
      <w:r>
        <w:rPr>
          <w:rStyle w:val="FootnoteAnchor"/>
          <w:rtl w:val="true"/>
        </w:rPr>
        <w:footnoteReference w:id="67"/>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فتأمل هذا الخلق الرفیع وهذا الأسلوب البدیع والفراسة التی استطاع الإمام من خلالها اکتشاف شخصیة الإعرابی، التی کانت تنطوی علی مخزون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 من خلاله الإجابة علی أسئلة الإمام أبی عبد الله الحسین علیه السلام</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وکانت مهمة، فهی أسئلة ترسم الإطار الجمیل للإنسان، ومن ثم تحدد مساره، والأهداف المتوخاة من خلقه، وقد أجاب الإعرابی وأجاد فی أجوبته مما یدل علی فهمه ونضوجه، وسمو معرفته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ما استشفه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واطلع علیه، مما یدل علی نفاذ بصیرته وقوة فراسته، ومن جانب فإن الإمام أبی عبد الله الحسین علیه السلام أکرمه وأحسن فی إکرامه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وعطاء الإمام یغنی ویحی کرامة الإنسان، حتی یخال المرء أن السائل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قمة الإحسان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 هو جمیل عندما یتفیأ الإنسان ظلال الأئمة علیهم السلام لیشعر بکرامته وعزته وینسی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السائل والمحتاج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وواقع تحت طائلة العطاء، إن هذا الإحساس عندما ینمو ویتأصل فی الإنسان یجعله سامیاً فی سلوکه، ورفیعاً فی سجایاه الطیبة الأمر الذی ینعکس إیجاباً فی سلوکه مع الآخرین، فیرتفع فی عینیه الإنسان مثلما ارتفع هو فی عین الکبار، وهذه نقطة جوهریة فی سلوک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إحدی القواعد السلوکیة فی علم النفس تؤکد علی قوة النفس، فکلما قویت النفس واشتدَّ ساعدها یتمکن الإنسان من إعطاء أفضل السلوک ومجابهة ما یعاکسها بقوة، وتکتسب النفس قوتها کلما أعطت سلوکاً سلیماً، إنّ إحدی روافد النفس القویة السلوک السوی، فهو ینعکس إیجاباً علیها</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لذلک نحن نلاحظ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أقویاء النفوس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یستمدون القوة من السلوک السوی مع الآخرین، فإذا کانت النفس مطبوعة علی حب الخیر، فإنّ قوة الخیر تنمو وتتضاعف حتی إذا اکتنزت القوة الکافیة یتحول السلوک عند الإنسان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طبع أصیل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وبالتالی ینتقل إلی مرحلة 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ما نلاحظه عند الأئمة علیهم السلام، فإنّ نفوسهم الکبیرة کانت تستمد قوتها من السلوک الیومی، فکان یشکل أحد العوامل فی قوتها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تبقی العبادة هی الرافد الأساسی لقوتها، وکما هو ثابت فإنّ العبادة المتصلة تبعث العزیمة، وتفجر القوة الکامنة فی الإنسان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وَاسْتَعِینُوا بِالصَّبْرِ وَالصَّلَاةِ وَإِنَّهَا لَکَبِیرَةٌ إِلَّا عَلَی الْخَاشِعِینَ</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اسْتَعِینُوا بِالصَّبْرِ وَالصَّلَاةِ إِنَّ اللَّهَ مَعَ الصَّابِرِینَ</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الإمام الحسین علیه السلام القدوة فی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فی الثورة الحسینیة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علیه السلام یُقبل علی صلاته إقبال العاشق علی ما یعشق، خاشع الدعاء، نقی الابتهال، یستحضر فیها نعمة ربه وجلاله وعظمته حتی یغیب فی نجواه واستغفاره</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معروفاً عنه بالعبادة والانقطاع إلی الله عز وجل حتی قیل للإمام زین العابدین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أقل ولد أبیک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العجب کیف ولدنا لکثرة عبادته وانقطاعه إلی الله عز وجل</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فالعبادة تشکّل الرّافد الأساسی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من ملامحها الشجاعة والکرم والإیثار</w:t>
      </w:r>
      <w:r>
        <w:rPr>
          <w:rFonts w:eastAsia="IRNazanin" w:cs="IRNazanin"/>
          <w:color w:val="111111"/>
          <w:sz w:val="28"/>
          <w:szCs w:val="28"/>
          <w:rtl w:val="true"/>
          <w:lang w:bidi="fa-IR"/>
        </w:rPr>
        <w:t>.</w:t>
      </w:r>
      <w:bookmarkStart w:id="40" w:name="pg2843_37525"/>
    </w:p>
    <w:p>
      <w:pPr>
        <w:pStyle w:val="Heading3"/>
        <w:numPr>
          <w:ilvl w:val="2"/>
          <w:numId w:val="1"/>
        </w:numPr>
        <w:rPr/>
      </w:pPr>
      <w:bookmarkStart w:id="41" w:name="__RefHeading___Toc2580448_1395250215"/>
      <w:bookmarkStart w:id="42" w:name="_Toc15"/>
      <w:bookmarkEnd w:id="40"/>
      <w:bookmarkEnd w:id="41"/>
      <w:r>
        <w:rPr>
          <w:rtl w:val="true"/>
        </w:rPr>
        <w:t>من کرمه وإکرامه</w:t>
      </w:r>
      <w:bookmarkEnd w:id="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جاءه رجلٌ من الأنصار یرید أن یسأله حاجة،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أخا الأنصار، صِنْ وجهک عن ذلّ المسألة، وارفع حاجتک فی رقعة، فإنی آت فیها ما سارک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إنّ لفلان علیّ خمسمائة دینار وقد ألحّ بی فکلّمه ینظرنی إلی میسرة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قرأ الحسین علیه السلام الرقعة دخل إلی منزله، فأخرج صرّة فیها ألف دینار، وقالعلیه السلام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خمسمائة فأقض بها دینک، وأما خمسمائة فاستعن بها علی دهرک، ولا ترفع إلا إلی أحد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ذی دِین، أو مروءة، أو حسب، فأما ذو الدِین فیصون دِینه، وأما ذو المروءة فإنه یستحی لمروءته، وأما ذو الحسب فیعلم أنک لم تکرم وجهک أن تبذله له فی حاجتک، فهو یصون وجهک أن یردّک بغیر قضاء حاجتک</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ریب أنّ الأخلاق تظهر علی طول الأیام وهذه الأخلاق الکریمة اتخذوها شریعة، وجعلوها إلی بلوغ غایات الشرف ذریعةً، لشرف فروعهم وأصولهم وثبات عقولهم، لأنهم لا یشینون مجدهم بما یَصِمه، ولا یُشوّهون وجوه سیادتهم، بما یُخلِقها، ولأنهم مقتدی الأمّة، ورؤوس هذه الملة، وسروات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سخاء ومروءة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وسادات العرب، وخلاصة بنی آدم، وملوک الدنیا، والهداة إلی الآخرة، وحجة الله علی عباده وأمناؤه علی بلاده، فلابدّ أن تکون علامات الخیر فیهم ظاهرة، وسمات الجلال بادیةً باهرة، وأمثال الکرم العامّ سایرةً، وإن کلّ متصف بالجود من بعدهم بهم اقتدی، وعلی منوالهم نَسَجَ وبهم اهتدی</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وکیف لا یجود بالمال من یجود بنفسه النفیسة فی مواطن النزال؟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لا یسمح بالعاجل مَن همُّه فی الآجل؟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ریب عند العقلاء أنّ من جاد بنفسه فی القتال فهو بالمال أجود، ومن زهد فی الحیاة المحبوبة فهو بالحطام الفانی أزهد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عرفت زهدهم فاعرف به رِفدَهم، فإنَّ الزاهد من زهد فی حطامها، وخاف من آثامها، ورغب عن حلالها وحرامها، ولعلّک سمعت بما أتی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w:t>
      </w:r>
      <w:r>
        <w:rPr>
          <w:rFonts w:eastAsia="IRNazanin" w:cs="IRNazanin"/>
          <w:color w:val="111111"/>
          <w:sz w:val="28"/>
          <w:szCs w:val="28"/>
          <w:rtl w:val="true"/>
          <w:lang w:bidi="fa-IR"/>
        </w:rPr>
        <w:t>))</w:t>
      </w:r>
      <w:r>
        <w:rPr>
          <w:rStyle w:val="FootnoteAnchor"/>
          <w:rtl w:val="true"/>
        </w:rPr>
        <w:footnoteReference w:id="75"/>
      </w:r>
      <w:r>
        <w:rPr>
          <w:rFonts w:ascii="Amiri" w:hAnsi="Amiri" w:eastAsia="Amiri" w:cs="Amiri"/>
          <w:color w:val="111111"/>
          <w:sz w:val="28"/>
          <w:sz w:val="28"/>
          <w:szCs w:val="28"/>
          <w:rtl w:val="true"/>
          <w:lang w:bidi="ar-SA"/>
        </w:rPr>
        <w:t xml:space="preserve">من إیثارهم علی أنفسهم، ألیسوا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أطعموا الطعام علی حبّه، ورغب کل واحد منهم فی الطوی لإرضاء ربّه، وعرَّضوا تلک الأنفس الکریمة لمرارة الجوع، وأسهروا تلک العیون الشریفة من الخوی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 الجوف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تذق حلاوة الهجوع، وجعلوها لما وجدوه من الرقّة علی المسکین والیتیم والأسیر غَرْقی من الدموع، وتکرّر علیهم ألَمُ فَقدِ الغذاء غدواً وبکوراً، وأضرم السَّغَب فی قلوب أهل الجنة سعیراً، وآمنوا حین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نَخَافُ مِنْ رَبِّنَا یَوْمًا عَبُوسًا قَمْطَرِیرًا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فَوَقَاهُمُ اللَّهُ شَرَّ ذَلِکَ الْیَوْمِ وَلَقَّاهُمْ نَضْرَةً وَسُرُورًا</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وشکرهم مَن أنعموا علیه،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نُطْعِمُکُمْ لِوَجْهِ اللَّهِ لَا نُرِیدُ مِنْکُمْ جَزَاءً وَلَا شُکُورًا   </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والإمام الحسین علیه السلام وإن کان فرعاً للنبی وعلی وفاطمة علیهم السلام، فهو أصل لولده من بعده وکلّهم أجواد 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کرموا وجاد قبیلهم من قبلهم</w:t>
      </w:r>
    </w:p>
    <w:p>
      <w:pPr>
        <w:pStyle w:val="BookText"/>
        <w:rPr/>
      </w:pPr>
      <w:r>
        <w:rPr>
          <w:rFonts w:ascii="IRNazanin" w:hAnsi="IRNazanin" w:eastAsia="IRNazanin"/>
          <w:color w:val="111111"/>
          <w:sz w:val="28"/>
          <w:sz w:val="28"/>
          <w:szCs w:val="28"/>
          <w:rtl w:val="true"/>
          <w:lang w:bidi="fa-IR"/>
        </w:rPr>
        <w:t>وبنوهم من بعدهم کرماءُ</w:t>
      </w:r>
    </w:p>
    <w:p>
      <w:pPr>
        <w:pStyle w:val="BookText"/>
        <w:rPr/>
      </w:pPr>
      <w:r>
        <w:rPr>
          <w:rFonts w:ascii="IRNazanin" w:hAnsi="IRNazanin" w:eastAsia="IRNazanin"/>
          <w:color w:val="111111"/>
          <w:sz w:val="28"/>
          <w:sz w:val="28"/>
          <w:szCs w:val="28"/>
          <w:rtl w:val="true"/>
          <w:lang w:bidi="fa-IR"/>
        </w:rPr>
        <w:t>فالناس أرض فی السماحة والندی</w:t>
      </w:r>
    </w:p>
    <w:p>
      <w:pPr>
        <w:pStyle w:val="BookText"/>
        <w:rPr/>
      </w:pPr>
      <w:r>
        <w:rPr>
          <w:rFonts w:ascii="Amiri" w:hAnsi="Amiri" w:eastAsia="Amiri" w:cs="Amiri"/>
          <w:color w:val="111111"/>
          <w:sz w:val="28"/>
          <w:sz w:val="28"/>
          <w:szCs w:val="28"/>
          <w:rtl w:val="true"/>
          <w:lang w:bidi="ar-SA"/>
        </w:rPr>
        <w:t>وهم إذا عُدّ الکرام سماءُ</w:t>
      </w:r>
    </w:p>
    <w:p>
      <w:pPr>
        <w:pStyle w:val="BookText"/>
        <w:rPr/>
      </w:pPr>
      <w:r>
        <w:rPr>
          <w:rFonts w:ascii="IRNazanin" w:hAnsi="IRNazanin" w:eastAsia="IRNazanin"/>
          <w:color w:val="111111"/>
          <w:sz w:val="28"/>
          <w:sz w:val="28"/>
          <w:szCs w:val="28"/>
          <w:rtl w:val="true"/>
          <w:lang w:bidi="fa-IR"/>
        </w:rPr>
        <w:t>لو أنصفوا کانوا لآدم وحدهم</w:t>
      </w:r>
    </w:p>
    <w:p>
      <w:pPr>
        <w:pStyle w:val="BookText"/>
        <w:rPr/>
      </w:pPr>
      <w:r>
        <w:rPr>
          <w:rFonts w:ascii="Amiri" w:hAnsi="Amiri" w:eastAsia="Amiri" w:cs="Amiri"/>
          <w:color w:val="111111"/>
          <w:sz w:val="28"/>
          <w:sz w:val="28"/>
          <w:szCs w:val="28"/>
          <w:rtl w:val="true"/>
          <w:lang w:bidi="ar-SA"/>
        </w:rPr>
        <w:t>وتفرّدت بولادهم حواءُ</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وتعدّ أخلاق الأئمة صفحة رائعة تتلألأ نوراً ورواءً، وتشعّ کلما اکتنف ظلام البخل والشح فتراهم السباقین فی مضمار العطاء، ومن أخلاق أئمة أهل البیت علیهم السلام إغناء من یأتیهم ثروة وکرامة بعکس البعض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عندما یعطی یُفقر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ویوقع الإنسان فی مآزق، فالبعض یعطیک مرة ولکن یُذهب بماءَ وجهک الذی لا یقدّر بثمن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تُبْطِلُوا صَدَقَاتِکُمْ بِالْمَنِّ وَالْأَذَی</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ثم یتحدث بکلّ ما جری، وبسبب هذه الحالة السیئة فإنّ الکثیر ممن هم بحاجة ماسة إلی المساعدة والعون لا یفصح عما یعانی من ألم الجوع ووطأة الحاجة، وقد أدرک المولی هذه الحالة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الإمام الحسین علیه السلام یحمل الجراب لیلاً، ویتفقّد بیوت المساکین فی المدینة المنورة، فیعطی تحت جنح الظّلام، ثم ینسل حتـی لا یعرفه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هذا دأبه فی عطائِه لسنین طویلة حتی بان أثر الجراب علی کتفه المبارک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له الفداء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سئل الإمام زین العابدین علیه السلام یوم عاشوراء عن آثارٍ فی جسد الإمام الحسین علیه السلام، فهی لا من آثار الرمح، ولا من طعن السیوف</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فأجاب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الآثار من الجراب الذی کان یحملُ به الطعام إلی فقراء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الإمام الحسین علیه السلام جمّ التواضع، وضرب أروع الأمثلة فی ذلک، وکیف لا ونفس أبیه بین جنبیه، وشخصیة جده رسول الله محمد صلی الله علیه وآله وسلم قد دخلت فی عمقه وتجذّرت بشکل لا یمکن أن ینأی عن أخلاق 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تمجّد قوم بالخلود وإننی</w:t>
      </w:r>
    </w:p>
    <w:p>
      <w:pPr>
        <w:pStyle w:val="BookText"/>
        <w:rPr/>
      </w:pPr>
      <w:r>
        <w:rPr>
          <w:rFonts w:ascii="IRNazanin" w:hAnsi="IRNazanin" w:eastAsia="IRNazanin"/>
          <w:color w:val="111111"/>
          <w:sz w:val="28"/>
          <w:sz w:val="28"/>
          <w:szCs w:val="28"/>
          <w:rtl w:val="true"/>
          <w:lang w:bidi="fa-IR"/>
        </w:rPr>
        <w:t>أری بمعناک الخلود مخلدا</w:t>
      </w:r>
    </w:p>
    <w:p>
      <w:pPr>
        <w:pStyle w:val="BookText"/>
        <w:rPr/>
      </w:pPr>
      <w:r>
        <w:rPr>
          <w:rFonts w:ascii="IRNazanin" w:hAnsi="IRNazanin" w:eastAsia="IRNazanin"/>
          <w:color w:val="111111"/>
          <w:sz w:val="28"/>
          <w:sz w:val="28"/>
          <w:szCs w:val="28"/>
          <w:rtl w:val="true"/>
          <w:lang w:bidi="fa-IR"/>
        </w:rPr>
        <w:t>أیا واحداً من خمسة إن ذکرتهم</w:t>
      </w:r>
    </w:p>
    <w:p>
      <w:pPr>
        <w:pStyle w:val="BookText"/>
        <w:rPr/>
      </w:pPr>
      <w:r>
        <w:rPr>
          <w:rFonts w:ascii="IRNazanin" w:hAnsi="IRNazanin" w:eastAsia="IRNazanin"/>
          <w:color w:val="111111"/>
          <w:sz w:val="28"/>
          <w:sz w:val="28"/>
          <w:szCs w:val="28"/>
          <w:rtl w:val="true"/>
          <w:lang w:bidi="fa-IR"/>
        </w:rPr>
        <w:t>ذکرت بهم فی کل وجه محمدا</w:t>
      </w:r>
    </w:p>
    <w:p>
      <w:pPr>
        <w:pStyle w:val="BookText"/>
        <w:rPr/>
      </w:pPr>
      <w:r>
        <w:rPr>
          <w:rFonts w:ascii="IRNazanin" w:hAnsi="IRNazanin" w:eastAsia="IRNazanin"/>
          <w:color w:val="111111"/>
          <w:sz w:val="28"/>
          <w:sz w:val="28"/>
          <w:szCs w:val="28"/>
          <w:rtl w:val="true"/>
          <w:lang w:bidi="fa-IR"/>
        </w:rPr>
        <w:t xml:space="preserve">جاء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فی الثورة الحسینیة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علیه السلام لقی فی بعض دروبه مساکین یأکلون من خشن العیش فدعوه لیشارکهم، فلبّی دعوتهم بکل لطف وشارکهم، ثمّ توجه إلیهم بعد حمد الله وشکره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ینبغی أن تستجیبوا دعوتی إلی الغذاء فی بیتی کما استجبت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فقبلوا واشترکوا کما یشترک الذین رضعوا من لبن واحد فی طعام واحد</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دجی اللیل البهیم الجراب یملؤه طعاماً ونقوداً إلی منازل الأرامل والیتامی والمساکین، حتی أثّر ذلک فی ظهره، وکان یحمل إلیه المتاع الکثیر فلا یقوم حتی یهب عامته</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ویذکر فی المصدر نفسه</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اشتهر النقل عنه أنه کان یکرم الضیف، ویمنح الطالب، ویصل الرحم، ویسعف السائل، ویکسو العاری، ویشبع الجائع، ویعطی الغارم، ویشدّ من الضعیف، ویشفق علی الیتیم، ویغنی ذا الحاجة، وقلّ أنْ وَصَله مالٌ إلا فرّقه، وهذه</w:t>
      </w:r>
    </w:p>
    <w:p>
      <w:pPr>
        <w:pStyle w:val="BookText"/>
        <w:rPr/>
      </w:pPr>
      <w:r>
        <w:rPr>
          <w:rFonts w:ascii="IRNazanin" w:hAnsi="IRNazanin" w:eastAsia="IRNazanin"/>
          <w:color w:val="111111"/>
          <w:sz w:val="28"/>
          <w:sz w:val="28"/>
          <w:szCs w:val="28"/>
          <w:rtl w:val="true"/>
          <w:lang w:bidi="fa-IR"/>
        </w:rPr>
        <w:t xml:space="preserve">سجیة الجواد وشنشنة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 والطبیعة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الکریم، وسمة ذی السماحة، وصفة من قد حوی مکارم الأخلاق، فأفعاله المتلوة شاهدة له بصنعه الکرم، ناطقة بأنه متصف بمحاسن الشیم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وینقل الشیخ موسی محمد علی فی کتابه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صفات أبی عبد الله الإمام الحسین رضی الله عنه أنه کان شدید الرأفة بالناس، یمد یده لکل ذی حاجة، ویسعف کل ذی لهفة، ویجیر کل من استجار به، وقد فزع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وإلی أخیه وهو من ألد أعدائهم، بعد فشل واقعة الجمل، وطلب منهما أن یشفعا له عند أبیهما، فخفا إلیه وکلماه فی شأنه، وما زالا یلطفان به حتی عفا عنه، إلا أن مروان هذا تنکّر لهذا المعروف، وقابل السبطین بکل ما یملک من وسائل الشر والمکروه، فهو الذی منع جنازة الإمام الحسن علیه السلام أن تدفن بجوار جده، وهو الذی أشار علی الولید بقتل الإمام الحسین علیه السلام إن امتنع من البیعة لیزید، کما أظهر السرور والفرح بمقتل الإمام الحسین علیه السلام، وحسب مروان أنه من الشجرة التی لم تثمر إلا الخبیث الدنس، وما یضر الناس</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أری الإحسان عند الحر دینٌ</w:t>
      </w:r>
    </w:p>
    <w:p>
      <w:pPr>
        <w:pStyle w:val="BookText"/>
        <w:rPr/>
      </w:pPr>
      <w:r>
        <w:rPr>
          <w:rFonts w:ascii="Amiri" w:hAnsi="Amiri" w:eastAsia="Amiri" w:cs="Amiri"/>
          <w:color w:val="111111"/>
          <w:sz w:val="28"/>
          <w:sz w:val="28"/>
          <w:szCs w:val="28"/>
          <w:rtl w:val="true"/>
          <w:lang w:bidi="ar-SA"/>
        </w:rPr>
        <w:t>وعند النذلِ منقصة وذمّ</w:t>
      </w:r>
    </w:p>
    <w:p>
      <w:pPr>
        <w:pStyle w:val="BookText"/>
        <w:rPr/>
      </w:pPr>
      <w:r>
        <w:rPr>
          <w:rFonts w:ascii="IRNazanin" w:hAnsi="IRNazanin" w:eastAsia="IRNazanin"/>
          <w:color w:val="111111"/>
          <w:sz w:val="28"/>
          <w:sz w:val="28"/>
          <w:szCs w:val="28"/>
          <w:rtl w:val="true"/>
          <w:lang w:bidi="fa-IR"/>
        </w:rPr>
        <w:t>کماء القطر فی الأصداف درٌ</w:t>
      </w:r>
    </w:p>
    <w:p>
      <w:pPr>
        <w:pStyle w:val="BookText"/>
        <w:rPr/>
      </w:pPr>
      <w:r>
        <w:rPr>
          <w:rFonts w:ascii="IRNazanin" w:hAnsi="IRNazanin" w:eastAsia="IRNazanin"/>
          <w:color w:val="111111"/>
          <w:sz w:val="28"/>
          <w:sz w:val="28"/>
          <w:szCs w:val="28"/>
          <w:rtl w:val="true"/>
          <w:lang w:bidi="fa-IR"/>
        </w:rPr>
        <w:t>وفی فم الأفاعی صار سم</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قوة الشخصیة تکمن فی سموها وعلوها أمام من یحاول النیل منها، والإساءة إلیها، ومروان بن الحکم هو أحد الذین أساءوا إلی الأئمة علیهم السلام کثیراً، ومن قبل کان والده الحکم یسیء إلی الرسول محمد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هناک سنة ثابتة، فالکبیر یسمو کلما صادف عقولاً صغیرةً ونفوساً ضعیفة، ولا یُعرف العظیم والکبیر إلا فی المحن، ومن السنن فإنّ الکبیر یبقی کبیراً مهما تقادمت الأزمان وکرّت الدهور، ویظلّ مناراً کلما کبرت المحن وادلهمت الخطوب، لأنّ الناس فی ساعة العسرة تتجه وتولی وجهاً شطره کی تأخذ العزیمة والقوة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صغار العقول، وضعاف النفوس، فیصغرون وینحسرون حتی لو حاول النفعیون تعظیم شخصیتهم، وإضفاء الرتوش علی وجوههم القبیحة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حاول الکثیر من وعّاظ السلاطین بالذات وعّاظ آل سعود تکبیر صورة یزید بن معاویة، وتعظیم مکانته، ولکن خسئت محاولاتهم، وظلت هزیلة، لا تنهض أمام عظمة الأئمة والمولی أبی عبد الله الحسین علیه السلام، فظلّ یزید بن معاویة قابعاً فی جیفته، ومرکوساً فی جهالته، وعضّوا أصابع الندم بعد أن کتبوا عن یزید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اتهامات باطلة علی أمیر المؤمنین یزید بن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فبدل أن یرفعوا یزید، ویزیلوا عن وجهه القبح والسواد، زادوه رهقاً وسوءاً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وکأنهم بعملهم هذا کشفوا عن جیفة أخذت رائحتها تزکم الأنوف وتؤذی حتی من کتبوا له، إذ ماذا یکتبون؟ وأیّ شیء یسطرون؟</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یکتبون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هدم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یرممها، أو قتل الآلاف فی واقعة الحرة حتی یعجل بهم إلی الجنة کما یقول الحجاج، إنهم فتشوا عن منقبة ولو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 یهتدوا إلیها سبیلاً، ونقبوا البلاد فلم یجدوا ولو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مثلهم کمثل الذی استوقد ناراً کلما مشوا فیه أظلم علیهم، وهکذا فإنّ بعض الأراذل إذ ترید أن تلصق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حسنة أو منقبة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تزیده سوءاً وشیناً، فبدل أن تُحَسّـنَـهُ تزیده قبحاً، ویزید وأبو یزید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المناقب لن تکون إلا لأهلها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تکلمنا عن الشجاعة ومَن تلیق به، فلن یستأهلها إلا الإمام أمیر المؤمنین علیعلیه السلام والأئمة علیهم السلام کما هی الحکمة والجود والإیثار والعدالة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الأوسمة تتلألأ فی صدور الأئمة علیهم السلام، وتزداد ألقاً، ومن جانب فإننا نفهم الشجاعة والجود والکرم وکلّ الصفات السامیة من خلالهم، وهذا مهم جداً لأن استیعاب الصفات السامیة تزیدنا قوة فی التعلق بها، والانشداد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فعلیه فإنّ وعّاظ آل سعود تنبهوا لذلک، عندها أغلقوا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ملف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 لم یجدوا إلا المثالب، ومن أقرب المقربین إلیهم، کالسیوطی، وسبط ابن الجوزی، وغیرهم، فعادوا بعد أن خسئوا إلی دیدنهم القدیم والذی أضحی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للغایة الطعن بأتباع أهل البیت علیهم السلام، والافتراء علیهم، ورمیهم بالکفر والشرک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أتتک مذمتی من ناقصٍ</w:t>
      </w:r>
    </w:p>
    <w:p>
      <w:pPr>
        <w:pStyle w:val="BookText"/>
        <w:rPr/>
      </w:pPr>
      <w:r>
        <w:rPr>
          <w:rFonts w:ascii="IRNazanin" w:hAnsi="IRNazanin" w:eastAsia="IRNazanin"/>
          <w:color w:val="111111"/>
          <w:sz w:val="28"/>
          <w:sz w:val="28"/>
          <w:szCs w:val="28"/>
          <w:rtl w:val="true"/>
          <w:lang w:bidi="fa-IR"/>
        </w:rPr>
        <w:t>فهی الشهادة لی بأنّی کاملُ</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إن الطعن بأهل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یغطّوا علی هزیمتهم المنکرة، وفشلهم الذریع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لعلهم یوقفون الزحف الکبیر لمذهب أهل البیت علیهم السلام، والذی أخذ یکتسح مواقع مهمة، ویفترش مساحات شاسعة فی دول لم یکن لیشکل فیها إلا نسبة ضئیلة</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یزرعوا بذور الشک فی الجیل الواعی الذی أخذ یتطلع ویأخذ بأسباب العلم والفهم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أسلوب الهجوم هو أفضل وسیلة للدفاع، فإنهم یهجمون وبأسالیب رخیصة للغایة، حتی لا یدعو للفکر الحصیـف کـی یـأخـذ مـداه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ما نلمسه فی حواراتهم الجوفاء، فما أن یبدأ الوهّابی بالکلام حتی یستعمل الکلمات النابیة، والعبارات الشائنة، وأسالیب بشعة، یضطر المقابل للسکوت أو الابتعاد خشیة التصعید، ثم الهبوط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الوضاعة والوقاحة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الوهابیة لا تتقن أصول الحوار، ولا تعرف مفردات المناقشة الموضوعیة، لأنها تفتقر إلی العلم والثقافة والحضارة، وفاقد الشیء لا یعطیه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إننی لم أرَ وهابیاً یتقن أصول الحوار مثل الاستماع بهدوء، ثم الرد الموضوعی، لذلک فعلی العلماء والمثقفین تجنب هؤلاء وترکهم، وفی نظری فإنّ الحوار مع هؤلاء لا یجدی نفعاً، ثم نعطیهم أکثر مما یستحقون، فلا داعی أبداً أن نصرف الوقت مع ثلة لا تقیم وزناً للحوار البنّاء، والکلام الطیب، والأسلوب المتزن، إننا نحاور من یفهم الحوار، ویستوعب مفردات النقاش السلیم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أن نحاور من یتعالی علی الحوار، ویتخذه وسیلة للعلو والغطرسة، فهذا حرام وعیب، ثم ما الفائدة؟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لذلک فإننا نحاور أولئک الذین یستمعون القول،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یَسْتَمِعُونَ الْقَوْلَ فَیَتَّبِعُونَ أَحْسَنَهُ أُولَئِکَ الَّذِینَ هَدَاهُمُ اللَّهُ وَأُولَئِکَ هُمْ أُولُو الْأَلْبَابِ</w:t>
      </w:r>
      <w:r>
        <w:rPr>
          <w:rFonts w:eastAsia="Amiri" w:cs="Amiri" w:ascii="Amiri" w:hAnsi="Amiri"/>
          <w:color w:val="111111"/>
          <w:sz w:val="28"/>
          <w:szCs w:val="28"/>
          <w:rtl w:val="true"/>
          <w:lang w:bidi="ar-SA"/>
        </w:rPr>
        <w:t>))</w:t>
      </w:r>
      <w:r>
        <w:rPr>
          <w:rStyle w:val="FootnoteAnchor"/>
          <w:rtl w:val="true"/>
        </w:rPr>
        <w:footnoteReference w:id="84"/>
      </w:r>
      <w:r>
        <w:rPr>
          <w:rFonts w:ascii="IRNazanin" w:hAnsi="IRNazanin" w:eastAsia="IRNazanin"/>
          <w:color w:val="111111"/>
          <w:sz w:val="28"/>
          <w:sz w:val="28"/>
          <w:szCs w:val="28"/>
          <w:rtl w:val="true"/>
          <w:lang w:bidi="fa-IR"/>
        </w:rPr>
        <w:t xml:space="preserve">، ونحاور من یستمع جیداً، ثم یطیل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ویعمل العقل فیما یلقی علیه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فنحن لا نرید أن نمارس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إرهاباً فکریاً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کالوهابیة، ولا نرید أن نستعمل الأسالیب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الملتویة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تظهر شیئاً، وتبطن شیئاً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فنحن نحاور طرفاً ونفسح له المجال کی یفکر طویلاً لئلا یستعجل النتائج، فتأتی هزیلةً وعقیمةً، ولا نطلب استباق النتائج قبل تمحیصها علی وفق القواعد العقلیة، فتغییر العقائد لیس سهلاً إن لم یکن أصعب شیء فی حیاة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الوصول إلی النتائج والاستنتاجات القائمة علی القناعة والعلم تؤدی إلی التغییر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یختلف عن التغییر الشکلی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لذلک فإنّ التغییر القائم علی القناعة والفهم الصحیح یقلع تماماً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الأفکار من جذورها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المطلوب وقد یتطلب وقتاً، ولکن لا ضیر إذا کانت النتائج بالمستوی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فعلیه، فإننا نسمع من الإخوة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المساجلات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الوهابیة، وأنا أدعو إلی قطعها إذ إننا نرهق أنفسنا ثم نتعبها، وبعدها لا یبقی مجال للحوار مع الذین یملکون عقولاً حصیفة ذات أفق واسع، ولعل الوهابیة ترید منا ذلک 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الوقت، ومن ثم ترهقنا حتی لا یتسع صدرنا للآخرین، إذ إنّ الحوار المتکرر والعقیم یرهق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یضیّق 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یتسع لمن یرید الاستماع والهدایة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إننی أطلب من إخوتی الانتباه إلی هذه الملاحظة، وأخذها بنظر الاعتبار، فأهل الخیر کثیرون، والقلوب الطیبة مودعة فی الکثیر، وهی تنتظر منا الفرصة کی تحتضن بذور العقائد السلیمة والأفکار الصحیحة</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یتعجب البعض من هذه العبارة، ولکن لا عجب من ذلک إذا علمنا أنّ نور الحق أخذ یتلألأ فی سماء الکثیر من الأمم، ویطل بقوة علی أناس طالما انتظروه طویلاً، خذ مثلاً سوریا، والمغرب العربی، وأوروبا، وأمریکا، فإن مجتمعاتهم أخذت تفتح قلوبها لهذا النور</w:t>
      </w:r>
      <w:r>
        <w:rPr>
          <w:rFonts w:eastAsia="IRNazanin" w:cs="IRNazanin"/>
          <w:color w:val="111111"/>
          <w:sz w:val="28"/>
          <w:szCs w:val="28"/>
          <w:rtl w:val="true"/>
          <w:lang w:bidi="fa-IR"/>
        </w:rPr>
        <w:t>.</w:t>
      </w:r>
      <w:bookmarkStart w:id="43" w:name="pg2843_37534"/>
    </w:p>
    <w:p>
      <w:pPr>
        <w:pStyle w:val="Heading3"/>
        <w:numPr>
          <w:ilvl w:val="2"/>
          <w:numId w:val="1"/>
        </w:numPr>
        <w:rPr/>
      </w:pPr>
      <w:bookmarkStart w:id="44" w:name="__RefHeading___Toc2580450_1395250215"/>
      <w:bookmarkStart w:id="45" w:name="_Toc16"/>
      <w:bookmarkEnd w:id="43"/>
      <w:bookmarkEnd w:id="44"/>
      <w:r>
        <w:rPr>
          <w:rtl w:val="true"/>
        </w:rPr>
        <w:t>الرحمة</w:t>
      </w:r>
      <w:bookmarkEnd w:id="45"/>
    </w:p>
    <w:p>
      <w:pPr>
        <w:pStyle w:val="BookText"/>
        <w:rPr/>
      </w:pPr>
      <w:r>
        <w:rPr>
          <w:rFonts w:ascii="IRNazanin" w:hAnsi="IRNazanin" w:eastAsia="IRNazanin"/>
          <w:color w:val="111111"/>
          <w:sz w:val="28"/>
          <w:sz w:val="28"/>
          <w:szCs w:val="28"/>
          <w:rtl w:val="true"/>
          <w:lang w:bidi="fa-IR"/>
        </w:rPr>
        <w:t>قمة العطاء فهی التی ترطب القلب وتشبّعه محبة وشفقة وقد امتلأ قلب الإمامعلیه السلام بها وباتت من مظاهر شخصیته الفذّة التی استمدها من جدّه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 فی نبیه 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أَرْسَلْنَاکَ إِلَّا رَحْمَةً لِلْعَالَمِینَ</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جَاءَکُمْ رَسُولٌ مِنْ أَنْفُسِکُمْ عَزِیزٌ عَلَیْهِ مَا عَنِتُّمْ حَرِیصٌ عَلَیْکُمْ بِالْمُؤْمِنِینَ رَءُوفٌ رَحِیمٌ</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تجلّت هذه الصفة فی أهل البیت علیهم السلام، وظهرت بأبهی صورها، وکما قیل وهو الحق أن الصفات السامیة لا تُعرف معانیها الدقیقة إلا عند 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تجلت فی الإمام الحسین علیه السلام، وفی أشد الحالات وأصعبها، وساعة العسرة هو المحک الحقیقی للإنسان، قد یعطف الإنسان فی الحالات الطبیعیة فهذا شیء مألوف، أما فی ساعة العسرة، وبأفضل ما یکون، فهذا شیء نادر وقلیل الحدوث، وقد تجلی هذا الاستثناء عند أهل البیت علیهم السلام، فتألقت الرحمة وتسابقت مع غیرها من الصفات السامیة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العقّاد فی کتابه القیم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سید الشهداء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تسابقت الصفات السامیة فی کربلاء، فکان الإیثار یتسابق مع الجود، والجود مع الشجاعة، والشجاعة مع الشهامة، وکلها حازت قصب السبق، وهذا شیء نادر فی تاریخ البشریة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الشهامة والرجولة</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فنحن نسمع عن الشهامة والرجولة والکرم والجود والإیثار، ولکن أن تأتی الشهامة وتعلو بها، فهذا شیء نادر، وکذلک الرجولة والإیثار، فهذه الصفات جاءت</w:t>
      </w:r>
    </w:p>
    <w:p>
      <w:pPr>
        <w:pStyle w:val="BookText"/>
        <w:rPr/>
      </w:pPr>
      <w:r>
        <w:rPr>
          <w:rFonts w:ascii="IRNazanin" w:hAnsi="IRNazanin" w:eastAsia="IRNazanin"/>
          <w:color w:val="111111"/>
          <w:sz w:val="28"/>
          <w:sz w:val="28"/>
          <w:szCs w:val="28"/>
          <w:rtl w:val="true"/>
          <w:lang w:bidi="fa-IR"/>
        </w:rPr>
        <w:t xml:space="preserve">لترتفع فی کربلاء، وتسموا حتی عرف السمو بها، وما کانت کربلاء لولا سمو الصفات السامیة، وهذا هو النصر الحقیقی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نهضة الإمام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وتکفی نهضة الإمام الحسین علیه السلام فخراً أن جعلت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السجایا العملاقة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غرة فی جبین الثوار الحقیقیین، لقد صنعت کربلاء نهضة حقیقیة علی صعید الصفات السامیة، فکان الإمام حقاً أبا الأحرار، الذی حرر الصفات الطیبة من قیود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الاستهلاک والمجاملة والتصنع والتظاهر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لا مجال لهذه الطلاءات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ثورة 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فکل السنن کانت علی المحک، بما فیها سنن القیم الحقة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فی الثورة الحسینیة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أبو الأحرار شدید الرأفة بالناس جمیعاً، من أصدقاء وأعداء، یسعف کل ذی حاجة، ویغیث کل ملهوف من ألوان تلک الصور الإنسانیة الرائعة التی تظهر عطف الإمام علیه السلام ورأفته فی عباد الله ما 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للحر وجیشه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أرسل لقتاله، رآه الإمام وقد أشرف علی الهلاک من شدة العطش هو وجیشه، فلم تدعه أریحیته الحسینیة العلویة النبویة أن یتأخر عن مساعدة القوم وإنقاذهم، فأمر علیه السلام غلمانه وأهل بیته أن یسقوا القوم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آخرهم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ویسقوا معهم خیولهم أیضاً، فسقوهم عن آخرهم، وکان من بین العطاشی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الطعان المحازی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اشتدّ به العطش، فلم یدر کیف یشرب، فقام الإمام بنفسه وسقاه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وکانت هذه البادرة الرائعة التی لم یسجّل التاریخ الإنسانی مثیلاً لها، وکان مثلاً رائعاً فی دنیا الشموخ أنّ أعداء الحسین علیه السلام جاؤوا لقتله إذ سمح لهم بالشرب، فشهامته وکرامته ونبله وعزة نفسه لا تسمح له إلا أن یشعر مع بنی البشر</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هذا اللون من الرحمة والعطف لهو خیر دلیل علی سمو الإمام علیه السلام، ومحبته للإنسان حتی لو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 هذه القیم الفذّة هی التی أعطت الموقع الحقیقی لنهضة الإمام أبی عبد الله الحسین علیه السلام، وشکّلت انتصاراً حقیقیاً لثورته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فمعروف عن الثورات أنها ترفع الشعارات قبل انتصارها، ولکن ما إن تنتصر وتستلم زمام الحکم حتی تتراجع وتتراخی عمّا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وبعضها ینسلخ تماماً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کالثورة البلشفیة والثورة الفرنسیة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ولکن الثورة الحسینیة ظلّت تتفاعل مع قیمها حتی فی أقسی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فجاء التطبیق الفذّ لقیم ظلت سامیة، کلما ذکرت نهضة الإمام الحسینعلیه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کنا نعلم ملابسات الظروف القاسیة التی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أحاطت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بالقیم الإلهیة إبان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وکیف کان یسعی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لخنقها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والإجهاز علیها بکل وسیلة، عرفنا المهمة الصعبة التی تکفل المولی أبی عبد الله الحسین علیه السلام فی الحفاظ علی القیم والوقوف بحزم أمام المحاولات القاسیة، فقد حاول یزید بن معاویة القضاء علی القیم الإسلامیة مهما کلف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أظهر التهتک بشکل لم یسبق له مثیل حتی فی زمن الجاهلیة، إذ لم نسمع من الجاهلین أنهم کانوا ینکحون العمات والأخوات، کما فعل یزید، ثم لم یجهروا بالفسق والفجور، ولم یرموا الکعبة، کما فعل یزید بن معاویة</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وهکذا کان التحدی کبیراً وخطیراً للغایة لأنّ الضربات التی انهالت علی القیم کانت ممضة وقاسیة، وفتحت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جرحاً عمیقاً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جسدها حتی أصابها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والإجهاد، لاسیما أن معاویة بن أبی سفیان بدأها بقوة، فأتاح الفرصة لیزید لیکمل المشوار، فجاءت قاسیة الأمر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أجهد القیم الإلهیة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ووضعها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فکان الأمر یتطلب جهداً مضاعفاً، وقوة استثنائیة لانتشالها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إحیاء القیم والمحافظة علیها یعدّ أمراً صعباً لاسیما والأمة عاشت ردحاً من الزمن کان جافاً، إذا لم تسقط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 القیم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قطراً لتسقی فی زمن معاویة، فظلت تعانی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حرارة 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أوصلها إلی حافة الانهیار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فمعاویة حاول بکل ما أوتی من مکر ودهاء القضاء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القیم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عدّ الداهیة الأول علی هذا الصعید، فقد استعمل أسالیب مغلفة غایة فی المکر والدهاء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للأربلی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وصفهم معاویة وصف بنی هاشم بالسخاء، وآل الزبیر بالشجاعة، وبنی مخزوم بالتِیه، وبنی أمیة بالحلم، فبلغ ذلک الإمام الحسن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قاتله الله، أراد أن یجود بنو هاشم بما فی أیدیهم فیحتاجوا إلیه، وأن یشجّع آل الزبیر فیُقتلوا، وأن یتیه المخزومیون فیُمقَتوا، وأن تحلم بنو أمیة فیحبّهم الناس</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وهکذا کان یمکر معاویة حتی بلغ حداً لم یستطع أقرب المقرّبین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عمرو بن العاص</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حاول معاویة الذی أدخل الإسلام فی نفق مظلم حیث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یهرم فیها الصغیر ویشیب فیها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القضاء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بناه التحتیة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المتمثلة بالشخصیات الفذّة من آل البیت علیهم السلام، وبالقاعدة العریضة التی احتضنت الإسلامیة، وبالرموز التی یُشار إلیها بالبنان، فقد سعی معاویة جـاهـداً الـقضاء علی الشخصیات، وقد تمکّن من قتل سید شباب أهل الجنة الإمام الحسن علیه السلام، وقد أحدثت هذه الضربة منعطفاً خطیراً فی مسیرة الإسلام، وسوف نفصّل ذلک فی العوامل التی أدّت إلی تأجیل الثورة</w:t>
      </w:r>
      <w:r>
        <w:rPr>
          <w:rFonts w:eastAsia="IRNazanin" w:cs="IRNazanin"/>
          <w:color w:val="111111"/>
          <w:sz w:val="28"/>
          <w:szCs w:val="28"/>
          <w:rtl w:val="true"/>
          <w:lang w:bidi="fa-IR"/>
        </w:rPr>
        <w:t>.</w:t>
      </w:r>
      <w:bookmarkStart w:id="46" w:name="pg2843_37538"/>
    </w:p>
    <w:p>
      <w:pPr>
        <w:pStyle w:val="Heading3"/>
        <w:numPr>
          <w:ilvl w:val="2"/>
          <w:numId w:val="1"/>
        </w:numPr>
        <w:rPr/>
      </w:pPr>
      <w:bookmarkStart w:id="47" w:name="__RefHeading___Toc2580452_1395250215"/>
      <w:bookmarkStart w:id="48" w:name="_Toc17"/>
      <w:bookmarkEnd w:id="46"/>
      <w:bookmarkEnd w:id="47"/>
      <w:r>
        <w:rPr>
          <w:rtl w:val="true"/>
        </w:rPr>
        <w:t>من مظاهر عطفه</w:t>
      </w:r>
      <w:bookmarkEnd w:id="48"/>
    </w:p>
    <w:p>
      <w:pPr>
        <w:pStyle w:val="Heading4"/>
        <w:numPr>
          <w:ilvl w:val="3"/>
          <w:numId w:val="1"/>
        </w:numPr>
        <w:rPr/>
      </w:pPr>
      <w:bookmarkStart w:id="49" w:name="__RefHeading___Toc2580454_1395250215"/>
      <w:bookmarkStart w:id="50" w:name="_Toc18"/>
      <w:bookmarkEnd w:id="49"/>
      <w:r>
        <w:rPr>
          <w:rtl w:val="true"/>
        </w:rPr>
        <w:t>اشارة</w:t>
      </w:r>
      <w:bookmarkEnd w:id="50"/>
    </w:p>
    <w:p>
      <w:pPr>
        <w:pStyle w:val="BookText"/>
        <w:rPr/>
      </w:pPr>
      <w:r>
        <w:rPr>
          <w:rFonts w:ascii="IRNazanin" w:hAnsi="IRNazanin" w:eastAsia="IRNazanin"/>
          <w:color w:val="111111"/>
          <w:sz w:val="28"/>
          <w:sz w:val="28"/>
          <w:szCs w:val="28"/>
          <w:rtl w:val="true"/>
          <w:lang w:bidi="fa-IR"/>
        </w:rPr>
        <w:t>یمکن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أعظم اکتشاف یُعدّ فی هذا الوجود هو اکتشاف النفس البشریة، فالذی یکتشف النفس البشریة یُعدّ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 وفاتحاً قدیراً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اکتشف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کولمبوس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أمریکا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قبل اکتشافه اکتشفَ القدرة فی الاقتحام، فالنفس البشریة تشکّل مرکز الثقل عند الإنسان، فإذا عرف قیمتها وحجمها یستطیع من خلالها إنجاز أعظم المشاریع وبمختلف صورها، ففی النفس قوة جبارة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وَنَفْسٍ وَمَا سَوَّاهَا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فَأَلْهَمَهَا فُجُورَهَا وَتَقْوَاهَا</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فالله عز وجل منح النفس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قوة مکینة، وقد استطاع الأئمة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اکتشاف هذا العالم المکین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الإنسان، فعندها استطاعوا التعامل مع هذه القوة المکینة، وتوظیفها فی مجال الخیر وخدمة الإنسان فجاءت النتائج باهرة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الإمام أمیر المؤمنین علیه السلام وقد أشار إلی هذا الاکتشاف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دواءک فیک وما تبصرُ</w:t>
      </w:r>
    </w:p>
    <w:p>
      <w:pPr>
        <w:pStyle w:val="BookText"/>
        <w:rPr/>
      </w:pPr>
      <w:r>
        <w:rPr>
          <w:rFonts w:ascii="Amiri" w:hAnsi="Amiri" w:eastAsia="Amiri" w:cs="Amiri"/>
          <w:color w:val="111111"/>
          <w:sz w:val="28"/>
          <w:sz w:val="28"/>
          <w:szCs w:val="28"/>
          <w:rtl w:val="true"/>
          <w:lang w:bidi="ar-SA"/>
        </w:rPr>
        <w:t>وداءک منکَ وما تشعرُ</w:t>
      </w:r>
    </w:p>
    <w:p>
      <w:pPr>
        <w:pStyle w:val="BookText"/>
        <w:rPr/>
      </w:pPr>
      <w:r>
        <w:rPr>
          <w:rFonts w:ascii="Amiri" w:hAnsi="Amiri" w:eastAsia="Amiri" w:cs="Amiri"/>
          <w:color w:val="111111"/>
          <w:sz w:val="28"/>
          <w:sz w:val="28"/>
          <w:szCs w:val="28"/>
          <w:rtl w:val="true"/>
          <w:lang w:bidi="ar-SA"/>
        </w:rPr>
        <w:t>أتحسبُ أنکَ جرمٌ صغیر</w:t>
      </w:r>
    </w:p>
    <w:p>
      <w:pPr>
        <w:pStyle w:val="BookText"/>
        <w:rPr/>
      </w:pPr>
      <w:r>
        <w:rPr>
          <w:rFonts w:ascii="IRNazanin" w:hAnsi="IRNazanin" w:eastAsia="IRNazanin"/>
          <w:color w:val="111111"/>
          <w:sz w:val="28"/>
          <w:sz w:val="28"/>
          <w:szCs w:val="28"/>
          <w:rtl w:val="true"/>
          <w:lang w:bidi="fa-IR"/>
        </w:rPr>
        <w:t>وفیک انطوی العالم الأکبرُ</w:t>
      </w:r>
      <w:r>
        <w:rPr>
          <w:rStyle w:val="FootnoteAnchor"/>
          <w:rtl w:val="true"/>
        </w:rPr>
        <w:footnoteReference w:id="91"/>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فالإنسان ینطوی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کبیر وواسع یفوق التصور</w:t>
      </w:r>
      <w:r>
        <w:rPr>
          <w:rFonts w:eastAsia="IRNazanin" w:cs="IRNazanin"/>
          <w:color w:val="111111"/>
          <w:sz w:val="28"/>
          <w:szCs w:val="28"/>
          <w:rtl w:val="true"/>
          <w:lang w:bidi="fa-IR"/>
        </w:rPr>
        <w:t>».</w:t>
      </w:r>
      <w:bookmarkStart w:id="51" w:name="pg2843_37539"/>
    </w:p>
    <w:p>
      <w:pPr>
        <w:pStyle w:val="Heading4"/>
        <w:numPr>
          <w:ilvl w:val="3"/>
          <w:numId w:val="1"/>
        </w:numPr>
        <w:rPr/>
      </w:pPr>
      <w:bookmarkStart w:id="52" w:name="__RefHeading___Toc2580456_1395250215"/>
      <w:bookmarkStart w:id="53" w:name="_Toc19"/>
      <w:bookmarkEnd w:id="51"/>
      <w:bookmarkEnd w:id="52"/>
      <w:r>
        <w:rPr>
          <w:rtl w:val="true"/>
        </w:rPr>
        <w:t>أمثلة طبیة</w:t>
      </w:r>
      <w:bookmarkEnd w:id="53"/>
    </w:p>
    <w:p>
      <w:pPr>
        <w:pStyle w:val="BookText"/>
        <w:rPr/>
      </w:pPr>
      <w:r>
        <w:rPr>
          <w:rFonts w:ascii="IRNazanin" w:hAnsi="IRNazanin" w:eastAsia="IRNazanin"/>
          <w:color w:val="111111"/>
          <w:sz w:val="28"/>
          <w:sz w:val="28"/>
          <w:szCs w:val="28"/>
          <w:rtl w:val="true"/>
          <w:lang w:bidi="fa-IR"/>
        </w:rPr>
        <w:t xml:space="preserve">جاء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الإعجاز الطبی فی القرآن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تعالی جلّ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وَفِی أَنْفُسِکُمْ أَفَلَا تُبْصِرُونَ  </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فلننظر فی بعض مظاهر التقدیر والتدبیر فی جسم الإنسان، وهی آیات لا تُعد ولا تحصی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المعدة یوجد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غدة معقّدة الترکیب لأجل الإفراز، حیث تفرز مواداً لتحویل الطعام إلی مرکبات تفید الجسم، أما الخلایا الجداریة التی تفرز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حمض کلور الماء</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HCL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فتقدّر بملیار خلیة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ملیار معمل کیمیائی فی هذه المعدة الصغیرة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صمّم الله سبحانه فی کل خلیة معملاً لصنع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حمض کلور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لو أردنا صنعه فی المعامل لاحتجنا إلی معدات کثیرة، وأماکن کبیرة، ووقت طویل، وإمکانات هائلة، هذه الخلیة الصغیرة أوکل الله سبحانه وتعالی إلیها صنع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الحمض بکثافة قلیلة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زادت کثافته قلیلاً فی المعدة، حصل مع الإنسان حموضة وحرقة ومشاکل کثیرة، وإذا نقصت کثافته قلیلاً لم یعد ینهضم الطعام، فتحصل معه غازات وتلبّک فی الهضم، فکل شیء مقدّر تقدیراً عجیباً</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الأمعاء الدقیقة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العنج والصائم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الأمعاء الدقیقة یوجد </w:t>
      </w:r>
      <w:r>
        <w:rPr>
          <w:rFonts w:eastAsia="IRNazanin" w:cs="IRNazanin"/>
          <w:color w:val="111111"/>
          <w:sz w:val="28"/>
          <w:szCs w:val="28"/>
          <w:rtl w:val="true"/>
          <w:lang w:bidi="fa-IR"/>
        </w:rPr>
        <w:t>«</w:t>
      </w:r>
      <w:r>
        <w:rPr>
          <w:rFonts w:eastAsia="IRNazanin" w:cs="IRNazanin"/>
          <w:color w:val="111111"/>
          <w:sz w:val="28"/>
          <w:szCs w:val="28"/>
          <w:lang w:bidi="fa-IR"/>
        </w:rPr>
        <w:t>3600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زغابة معویة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لامتصاص الأغذیة المهضومة، فالطعام بعد أن یخلص من المعدة یأتی إلی الاثنی عشریة، ثم یأتی إلی الأمعاء الدقیقة، حیث یبدأ امتصاصه بعد أن أصبح مستحلیاً، وهذه الزغابات التی تشبه الضملة هی التی تمتصه، وهی تمتص منه فقط المواد التی تفید الجسم، أما المواد التی لا فائدة منها فتظل سائرة لتُطرح خارج الجسم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فی وظائف الکریات الحمراء والقلب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جئنا إلی الدم، ولاحظنا الکریات الحمراء، والتی فیها عنصر الحدید الذی یعطیها اللون الأحمر، فإذا حصل مع الإنسان فقرٌ فی الدم فإنّ الطبیب یصف له دواء فیه مرکبات الحدید، ولو صففنا الکریات الحمراء التی فی جسم إنسان واحد بجانب بعضها علی صف واحد لأحاطت بالکرة الأرضیة التی نعیش علیها من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وأما القلب الذی أنعم الله به علینا فهو مضخة الحیاة التی لا تکلّ عن العمل، وعدد ضرباتها حوالی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الدقیقة الواحدة، وینبض یومیاً ما یزید علی مائة ألف مرة یضخ خلالها </w:t>
      </w:r>
      <w:r>
        <w:rPr>
          <w:rFonts w:eastAsia="IRNazanin" w:cs="IRNazanin"/>
          <w:color w:val="111111"/>
          <w:sz w:val="28"/>
          <w:szCs w:val="28"/>
          <w:rtl w:val="true"/>
          <w:lang w:bidi="fa-IR"/>
        </w:rPr>
        <w:t>«</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الدم، وحوالی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ملیون غالون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مدی العمر الوسطی للإنسان</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عرفنا مکنون هذا الإنسان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الإنسان أن یسعی لآخرته ویهیء مقدماتها بالمال والنفس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فحرام علیک أیها الإنسان أن تُذهب بثروتک التی جاءت بشقّ الأنفس لبضع کلمات لا تغنی عنک شیئاً، فهی بمجرد أن تظهر تذهب کالفقاعة أو کالزبد الذی یذهب جفاءً، وقد تمکن الأئمة علیهم السلام من الحفاظ علی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ومستوی العطاء المادی والمعنوی من خلال تذکیر الإنسان بواقعه، وقد ضمّن الإمام أبو عبد الله علیه السلام ثلاث ملاحظات غایة فی الأهمیة</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الذهاب إلی ذی دین، وذو الدین لا یطلب وجه الناس حتی یتحدث إلیهم ویذکر ما أعطی، وإنما یطلب وجه الله وابتغاء مرضاته، والذی یطلب مرضات الله لا یرائی لأنه یعلم أنّ الریاء یبطل العمل،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تُبْطِلُوا صَدَقَاتِکُمْ بِالْمَنِّ وَالْأَذَی</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وأذکّر البعض ممن یطلب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السمعة والصیت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عمله أن لا قیمة للسمعة والصیت مهما تعاظمت واتسعت فهی لا تغنی من الحق شیئاً، فماذا یفید لو 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یعطی ویساعد؟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وماذا یقدم قولهم؟ وإنما الذی یقدم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الذی یثری فی الدنیا حیث یزیده هدی وبصیرة، فیضع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موضعه، ثم یزداد ثواباً ومغفرة، وأما الآخرة فثوابه أعظم وأکبر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تِلْکَ الدَّارُ الْآَخِرَةُ نَجْعَلُهَا لِلَّذِینَ لَا یُرِیدُونَ عُلُوًّا فِی الْأَرْضِ وَلَا فَسَادًا وَالْعَاقِبَةُ لِلْمُتَّقِینَ</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أو صاحب مروءة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إذا طلبت منه یکرمک، ویحفظ ماء وجهک، فهذا التقی یُعدّ عطاؤه سخیاً وإن کان قلیلاً، فصاحب المروءة یکرم ویحفظ إکرامه، لأنه یزن الإنسان، ویعرفه قیمته، ویثمن السعی فهو فی خُلْده لولا الاضطرار لما شدّ الرحال، فصاحب المروءة یُقدّر الموقف، ویضع فی حسابه کرامة الإنسان أولاً وأخیراً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ملاحظة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صاحب المروءة یعطی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 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فیمتلئ عطاؤه طیباً، فیضحی مبارکاً وذا نکهة طیبة، لذلک فإنّ عطاء أئمة أهل البیت علیهم السلام یمتاز بنکهة طیبة، ویتصف بالبرکة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وَیُطْعِمُونَ الطَّعَامَ عَلَی حُبِّهِ مِسْکِینًا وَیَتِیمًا وَأَسِیرًا</w:t>
      </w:r>
      <w:r>
        <w:rPr>
          <w:rFonts w:eastAsia="Amiri" w:cs="Amiri" w:ascii="Amiri" w:hAnsi="Amiri"/>
          <w:color w:val="111111"/>
          <w:sz w:val="28"/>
          <w:szCs w:val="28"/>
          <w:rtl w:val="true"/>
          <w:lang w:bidi="ar-SA"/>
        </w:rPr>
        <w:t>))</w:t>
      </w:r>
      <w:r>
        <w:rPr>
          <w:rStyle w:val="FootnoteAnchor"/>
          <w:rtl w:val="true"/>
        </w:rPr>
        <w:footnoteReference w:id="96"/>
      </w:r>
      <w:r>
        <w:rPr>
          <w:rFonts w:ascii="IRNazanin" w:hAnsi="IRNazanin" w:eastAsia="IRNazanin"/>
          <w:color w:val="111111"/>
          <w:sz w:val="28"/>
          <w:sz w:val="28"/>
          <w:szCs w:val="28"/>
          <w:rtl w:val="true"/>
          <w:lang w:bidi="fa-IR"/>
        </w:rPr>
        <w:t>، فالله عز وجل وصف العطاء بالطعام الذی کان خبزاً لطیبه وبرکته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أو 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شهامة، فالشهم لا یستعظم العطاء مهما بلغ، لأن العطاء ینطلق من نفس کبیرة، وهکذا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سمت النفس وکبرت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ازدادت عطاؤاً، سواء کان</w:t>
      </w:r>
    </w:p>
    <w:p>
      <w:pPr>
        <w:pStyle w:val="BookText"/>
        <w:rPr/>
      </w:pPr>
      <w:r>
        <w:rPr>
          <w:rFonts w:ascii="IRNazanin" w:hAnsi="IRNazanin" w:eastAsia="IRNazanin"/>
          <w:color w:val="111111"/>
          <w:sz w:val="28"/>
          <w:sz w:val="28"/>
          <w:szCs w:val="28"/>
          <w:rtl w:val="true"/>
          <w:lang w:bidi="fa-IR"/>
        </w:rPr>
        <w:t xml:space="preserve">مادیاً أو معنویاً، فتری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الکبیرة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عظیماً فی عطائهِ، وفی سماحته ولطفه وعطفه وحلمه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وحسبک أن 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کبار النفوس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یبقون فی أجسادهم طویلاً لأنها تُرْهَق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کانت النفوس کباراً</w:t>
      </w:r>
    </w:p>
    <w:p>
      <w:pPr>
        <w:pStyle w:val="BookText"/>
        <w:rPr/>
      </w:pPr>
      <w:r>
        <w:rPr>
          <w:rFonts w:ascii="IRNazanin" w:hAnsi="IRNazanin" w:eastAsia="IRNazanin"/>
          <w:color w:val="111111"/>
          <w:sz w:val="28"/>
          <w:sz w:val="28"/>
          <w:szCs w:val="28"/>
          <w:rtl w:val="true"/>
          <w:lang w:bidi="fa-IR"/>
        </w:rPr>
        <w:t>تعبت فی مرادها الأجسامُ</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وهکذا کانت نفس المولی أبی عبد الله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فی الثورة الحسینیة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 المؤرخون أن بعض موالیه قد جنی علیه جنایة توجب التأدیب، فأمر الإمام علیه السلام بتأدیبه، فانبری العبد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إن الله تعالی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وَالْکَاظِمِینَ الْغَیْظَ</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فابتسم الإمام بابتسامته المعهودة،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خلوا عنه، فقد کظمت غیظی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وعندها سارع العبد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وَالْعَافِینَ عَنِ النَّاسِ</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عفوت عنک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فتشجّع العبد، وطلب المزید من الإحسان،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یُحِبُّ الْمُحْسِنِینَ</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کان من الإمام علیه السلام إلا أن عفا عنه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حر لوجه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أمر له بجائزة سنیة تغنیه عن الحاجة ومسألة الناس</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الشهداء الإمام الحسین رضی الله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الإمام الحسین کثیر البر والصدقة، وقد أورث أرضاً وأشیاء فتصدق بها قبل أن یقبضها، وکان یحمل الطعام فی غلس اللیل إلی مساکین أهل المدینة، لم یبتغ بذلک إلا الأجر من الله، والتقرب إلیه</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وکما أسلفنا ونزید أن شخصیة الإنسان تکبر کلما لامست تعظیماً واحتراماً، ثم هی تعکس ما أخذته، فالنفس تختزن الطیب، کما أنها تختزن السیئ، فإذا أخذت الطیب باستمرار تتحول النفس إلی نبع رقراق، وشلال یتدفّق طیباً فی کل حین</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تُؤْتِی أُکُلَهَا کُلَّ حِینٍ بِإِذْنِ رَبِّهَا</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bookmarkStart w:id="54" w:name="pg2843_37544"/>
    </w:p>
    <w:p>
      <w:pPr>
        <w:pStyle w:val="Heading2"/>
        <w:numPr>
          <w:ilvl w:val="1"/>
          <w:numId w:val="1"/>
        </w:numPr>
        <w:rPr/>
      </w:pPr>
      <w:bookmarkStart w:id="55" w:name="__RefHeading___Toc2580458_1395250215"/>
      <w:bookmarkStart w:id="56" w:name="_Toc20"/>
      <w:bookmarkEnd w:id="54"/>
      <w:bookmarkEnd w:id="55"/>
      <w:r>
        <w:rPr>
          <w:rtl w:val="true"/>
        </w:rPr>
        <w:t>الفصل الثالث</w:t>
      </w:r>
      <w:r>
        <w:rPr>
          <w:rtl w:val="true"/>
        </w:rPr>
        <w:t xml:space="preserve">: </w:t>
      </w:r>
      <w:r>
        <w:rPr>
          <w:rtl w:val="true"/>
        </w:rPr>
        <w:t>فی ظلّ أبیه أمیر المؤمنیـن صلوات الله وسلامه علیهم أجمعین</w:t>
      </w:r>
      <w:bookmarkEnd w:id="56"/>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 w:name="__RefHeading___Toc2580460_1395250215"/>
      <w:bookmarkStart w:id="58" w:name="_Toc21"/>
      <w:bookmarkEnd w:id="57"/>
      <w:r>
        <w:rPr>
          <w:rtl w:val="true"/>
        </w:rPr>
        <w:t>اشارة</w:t>
      </w:r>
      <w:bookmarkStart w:id="59" w:name="pg2843_37546"/>
      <w:bookmarkEnd w:id="58"/>
    </w:p>
    <w:p>
      <w:pPr>
        <w:pStyle w:val="Heading3"/>
        <w:numPr>
          <w:ilvl w:val="2"/>
          <w:numId w:val="1"/>
        </w:numPr>
        <w:rPr/>
      </w:pPr>
      <w:bookmarkStart w:id="60" w:name="__RefHeading___Toc2580462_1395250215"/>
      <w:bookmarkStart w:id="61" w:name="_Toc22"/>
      <w:bookmarkEnd w:id="59"/>
      <w:bookmarkEnd w:id="60"/>
      <w:r>
        <w:rPr>
          <w:rtl w:val="true"/>
        </w:rPr>
        <w:t>شخصیة الإمام فی ظل أبیه الإمام أمیر المؤمنین علیه السلام</w:t>
      </w:r>
      <w:bookmarkEnd w:id="61"/>
    </w:p>
    <w:p>
      <w:pPr>
        <w:pStyle w:val="BookText"/>
        <w:rPr/>
      </w:pPr>
      <w:r>
        <w:rPr>
          <w:rFonts w:ascii="IRNazanin" w:hAnsi="IRNazanin" w:eastAsia="IRNazanin"/>
          <w:color w:val="111111"/>
          <w:sz w:val="28"/>
          <w:sz w:val="28"/>
          <w:szCs w:val="28"/>
          <w:rtl w:val="true"/>
          <w:lang w:bidi="fa-IR"/>
        </w:rPr>
        <w:t>عاش الإمام أبو عبد الله الحسین علیه السلام فترة مهمة مع جده رسول الله صلی الله علیه وآله وسلم وأمه سیدة نساء العالمین فاطمة علیها السلام، وقد أخذ منهما الکثیر، فبرزت معالم شخصیته الفذة، وقد ذکرنا أهمیة هذه المرحلة التی عاشها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فالزهراء علیها السلام صاغت شخصیته بشکل سامٍ إذ لم تدعْ فجوة فیها، فبرزت ملامحها تباعاً بأروع ما یکون، ثم جاءت فترة أبیه العظیم الإمام أمیر المؤمنین علیه السلام فکانت حلقة مهمة فی سلسلة النبوة والإمامة أثرت حیاة المولی أبی عبد الله الحسینعلیه السلام، وأغنته بمفردات عالیة، تضمنتها الرسالة التی وجهها أمیر المؤمنین علیه السلام إلی ولده الإمام أبی عبد الله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نبالغ إذ نقول أنها من أروع الرسالات وأثراها، فقد ضمنها أصول التربیة، ومناهج السلوک، وقواعد الآداب، وغرر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هی نص الرسالة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أوصیک بتقوی الله عز وجل فی الغنی والفقر، وکلمة الحق فی الرضا والغضب، والقصد فی الغنی والفقر، وبالعدل علی الصدیق والعدو، وبالعمل فی النشاط والکسل، والرضا عن الله تعالی فی الشدّة والرخاء</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بنی، ما شر بعده الجنة بشر، ولا خیر بعده النار بخیر، وکلّ نعیم دون الجنة محقور، وکل بلاء دون النار عافیة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أی بنی أنّه مَن أبْصَر عیب نفسه شغل عن عیب غیره، ومـن تعرّی من لباس التقوی لم یستتر بشیء من اللباس، ومن رَضی بقسم الله تعالی لم یحزن علی ما 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سلّ سیف البغی قُتل به، ومن حفر بئراً لأخیه وقع فیها، ومن هتک حجاب غیره انکشفت عورات بیته، ومن نسی خطیئته استعظم خطیئة غیره، ومن کابد الأمور عطب، ومن اقتحم الغمرات غرق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أعجب برأیه ضلّ، ومن استغنی بعقله زلّ، ومن تکبر علی الناس ذلّ، ومن خالط العلماء وقر، ومن خالط الأنذال حقر، ومن سفّه علی الناس شتم، ومن دخل مداخل السوء اتّهم، ومن مزح استخفّ به، ومن أکثر من شیء عُرف به، ومن کثر کلامه کثر خطؤه، ومن کثر خطؤه قلّ حیاؤه، ومن قلّ حیاؤه قلّ ورعه، ومن قلّ ورعه مات قلبه، ومن مات قلبه دخل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بنی، من نظر فی عیوب الناس ورضی لنفسه بها فذاک الأحمق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تفکر اعتبر، ومن اعتبر اعتزل، ومن اعتزل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ترک الشهوات کان حراً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لها من 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ترک الحسد کانت له المحبة عند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بنی، عزّ المؤمن غناه عن الناس، والقناعة مال لا ینفد، ومن أکثر ذکر الموت رضی من الدنیا بالیسیر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 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علم أنّ کلامه من عمله قلّ کلامه إلا فیما ینفعه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بنی، العجب ممن یخاف العقاب فلم یکف، ورجا الثواب فلم یتب ویعمل</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بنی، الفکرة تورث نوراً، والغفلة ظلمة، والجهالة ضلالة، والسعید من وعظ بغیره، والأدب خیر میراث، وحسن الخلق خیر قرین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مع قطیعة الرحم نما، ولا مع الفجور غنی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بنی، العافیة عشرة أجزاء تسعة منها فی الصمت إلا بذکر الله وواحد فی ترک مجالسة السفهاء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بنی، من تزیّا بمعاصی الله فی المجالس أورثه الله ذلاً، ومن طلب العلم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بنی، رأس العلم الرفق، وآفته الخرق، ومن کنوز الإیمان الصبر علی المصائب، والعفاف زینة الفقر، والشکر زینة الغنی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بنی، کثرة الزیارة تورث الملالة، والطمأنینة قبل الخبرة ضد الحزم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لها من قاعدة جبارة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وإعجاب المرء بنفسه دلیل علی ضعف عقله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بنی، کم نظرة جلبت حسرة، وکم من کلمة سلبت نعمة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وهذه من أروع القواعد النفسیة فإن النظرة تجلب الحسرة ولربما حسرات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بنی، لا شرف أعلی من الإسلام، ولا کرم أعلی من التقوی، ولا معقل أحرز من الورع، ولا شفیع أنجح من التوبة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لباس أجمل من العافیة، ولا مال أذهب بالفاقة من الرضا بالقوت، ومن اقتصر علی بلغة الکفاف تعجّل الراحة، وتبوّأ حفظ الدعة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بنی، الحرص مفتاح التعب، ومطیة النصب، وداع إلی التقحم فی الذنوب والشره جامع لمساوی العیوب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وهذه أروع ما قیل فی الحرص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وکفاک تأدیباً لنفسک ما کرهته من غیرک</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بنی، لأخیک علیک مثل الذی لک علیه، ومَن تورّط فی الأمور بغیر نظر فی العواقب فقد تعرض للنوائب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 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جمع ابن أبی طالب علیه السلام عقول الأولین والآخرین فی عقله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والتدبیر قبل العمل یؤمنک الندم، ومن استقبل وجوه الآراء عرف مواقع الخطأ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أروع قاعدة فی الشوری وأهم نتیجة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بنی، الصبر جُنة من الفاقة، والبخل جلباب المسکنة، والحرص علامة الفقر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بنی، وصول مُعَدم خیر من جاف مکثر، لکل شیء قوت، وابن آدم قوت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 هذا هو عین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بنی، لا تؤیس مذنباً، فکم من عاکف علی ذنبه ختم له بخیر، وکم من مقبل علی عمله مفسد فی آخر عمره، صائر إلی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وهکذا الإمام یفتح الآفاق أمام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بنی، کم من عاص نجا، وکم من عامل هوی، من تحری الصدق خفت علیه المؤن، فی خلاف النفس رشدها، الساعات تنتقص الأعمار، ویل للباغین من أحکم الحاکمین وعالم ضمیر المضمرین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بنی، بئس الزاد للمعاد العدوان علی العباد، فی کل جرعة شرق، وفی کل أکلة غصص، لن تنال نعمة إلا بفراق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بنی، ما أقرب الراحة من النَصَب، والبؤس من النعیم، والموت من الحیاة، والسقم من الصحة، فطوبی لمن أخلص الله تعالی علمه وعَمَله، وحبه وبغضه، وأخذه وترکه، وکلامه وصمته، وفعله وقوله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وبخ بخ لعالم عمل فجد، وخاف البیات فأعد واستعد، إن سئل نصح، وإن ترک صمت، کلامه صواب، وسکوته من غیر عی جواب</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والویل کلّ الویل لمن بُلی بحرمان وخذلان وعصیان فاستحسن لنفسه ما یکرهه من غیر، وأزری علی الناس بمثل 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أی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لانت کلمته وجبت محبته، وفقک الله لرشدک وجعلک من أهل طاعته بقدرته، إنه جواد کریم</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تلقّی أبو عبد الله الحسین علیه السلام هذه الرسالة وأعدها منهج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لازم الإمام أبو عبد الله الحسین أباه سید الوصیین ملازمة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لشخصه، مثلما کان مع جده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کان الإنسان قد تلقی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عظیم، فیصبح کبیراً، فکیف إذا تلقّی من عدة عظماء، کأبی عبد الله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غرو أن تتجسّد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مزایا عظیمة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کعظمة جده وأمه وأبیه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أحاطه الإمام أمیر المؤمنین علیه السلام بآیات الإجلال والتکریم لاسیما وقد رأی من رسول الله محمد صلی الله علیه وآله وسلم الاهتمام البالغ والرفیع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والحسین سیدا شباب أهل الجنة</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والحسین إمامان قاما أو قعدا</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حدیث قال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قاما وإن قعدا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وکما 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الترمذی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بنی عبد المطلب سادة أهل الجنة، رسول الله، وحمزة سید الشهداء، وجعفر ذو الجناحین، وعلی، وفاطمة، والحسن، والحسین، والمهدی من ذریتی</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فهذه الأحادیث وغیرها قد سمعها الإمام أمیر المؤمنین علیه السلام إلی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شخصیته الفذة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نمت فی دوحة النبوة، فأورقت أخلاقاً عالیة جعلته یسمو فی قلب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ویلتصق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التصق بهم والتصقوا به، حتی صارا جزءاً لا یتجزأ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قیل لمحمد بن الحنفیة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أبوک یسمح بک فی الحرب ویشحّ بالحسن والحسین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 عیناه وأنا یده، والإنسان یقی عینیه بیده</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فالإمام أبو عبد الله الحسین علیه السلام کان جزءاً من أبیه، بل جسّد شخص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قال الأعداء فی کربلاء عندما رأوا صولاته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نفس أبیه بین جنبیه</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الإمام أمیر المؤمنین علیه السلام یجلّ الإمام أبا عبد الله علیه السلام کثیراً، ویمنحه محبّة خاصة، وکان یکنّیه منذ الصغر، کما تذکر الروایات، کل ذلک حتی یمکّن فیه أسس الشخصیة النبویة، ومقوّمات الرجولة، علماً أنّ مرحلة التربیة تبدأ من الصغر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وبطلة کربلاء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الطفل بعد أن یتم الثالثة تبدأ مرحلة التوافق بینه وبین بیئته، والتمییز بین الألفاظ والمعانی، وإنّ نموه العقلی فی هذه السن یتجه بصاحبه إلی کشف ما یحیط به مما یری ویسمع</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انعکس الاهتمام علی شخص أبی عبد الله علیه السلام وفق قاعدة بقدر ما تأخذ تعطی، وکیفما تأخذه تعکس، فقد انشدّ إلی أبیه سید الوصیین علیهم السلام، وأفاض حباً هائلاً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فرط حبه لسید الوصیین علیه السلام أن سمّی أولاده کلهم علیاً،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جاءنی مائة ولد لسمیتهم 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فکان الإمام علی بن الحسین، وعلی الأکبر، وعلی الأصغر، ویعدّ الإمام زین العابدین أکبر أولاده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ذاب الإمام أبو عبد الله الحسین علیه السلام بأبیه بعد أن لمس من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وتعدّ هذه القاعدة من أهمّ القواعد التربویة، فکلما یلمس الولد من أبیه الحب والاحترام ینشدّ إلی أبیه ویتمثّل صفاته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ذکرت فی إحدی مؤلفاتی أنّ 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الابن لوالده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مرهون بسلوک والده، فکلما ازداد سلوکه طیباً کبر الحب فی قلب ولده، حتی یغدو قرّة عین الأب،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یَقُولُونَ رَبَّنَا هَبْ لَنَا مِنْ أَزْوَاجِنَا وَذُرِّیَّاتِنَا قُرَّةَ أَعْیُنٍ وَاجْعَلْنَا لِلْمُتَّقِینَ إِمَامًا</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یصبح الابن طیباً وعالیاً؟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الأب والأم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المبادئ السلیمة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والاهتمام السلیم فی الصغر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أربعة عوامل تجعل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طیباً وسلیماً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وبالتالی یجعل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ولداً 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لوالدیه فحسب، وإنما لمجتمعه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والقاعدة التربویة تنص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الوالد البار هو الأجدر والأکفأ فی تحمّل المسؤولیة، وفی الحدیث القدسی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 والدیه وعقّنی کتبته باراً</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وبقدر برّه واحترامه یحترم المجتمع ویقدره، طبقاً 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یبطنه المرء یُظهره للغیر، فإذا استمرأ الطیب یظهره للآخرین والعکس هو الصحیح، لذلک نری الذین ترعرعوا فی بیوت طیّبة کانوا الأجدر فی تحمّل المسؤولیات، والبیت الطیب یساهمُ کثیراً فی إثراء المجتمعات، ویرفع المستوی النفسی والعقلی فی تحمل المسؤولیات الکبیرة</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والمجتمعات التی تبنی هی الأکثر تماسکاً فی العلاقات الاجتماعیة، والأوفق فی تبنّی المفاهیم الأخلاقیة، وباتت هذه الظاهرة واضحة فی المجتمعات المتقدمة، والمجتمعات المتماسکة اجتماعیاً تقلّ فیها الجریمة والأمراض النفسیة، کما هی الیابان، فعلی صعید الجرائم فإن نسبة الجریمة فی الیابان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والسبب یعود کما یقول علماء الاجتماع إلی تماسک الأسرة، وعمق العلاقات العائلیة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وذلک بعکس المجتمعات التی تشکو هشاشة العلاقات الاجتماعیة، فإنّ نسبة الجریمة فیها عالیة، کما هو المجتمع الأمریکی والأوروبی، ففی أمریکا تقع فی کل ثانیة جریمة، وفی کل دقیقة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جریمة قتل</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ومما یحزّ فی النفس أن المجتمعات الإسلامیة والعربیة کانت بالأمس تعدّ من المجتمعات السلیمة والرائدة فی مجال تماسک العلاقات الاجتماعیة، ولکن فی السنوات الأخیرة تراجعت هذه المجتمعات، وشهدت تدهوراً خطیراً علی صعید العلاقات الاجتماعیة کل ذلک بفعل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التقلید الأعمی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للموضات المتتالیة التی أخذت ترتاد البیوت، ثم تجهز علی التقالید السلیمة التی کانت متأصلة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فأخذت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تجهز علی هذه التقالید، وتستبدلها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بتقالید جوفاء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معنی لها، فهی خاویة من المعنی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الأخلاقی والاجتماعی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فموضة السهرات اللیلیة مع الغناء الفاحش والمتهتّک صارت تأخذ حجماً فاحشاً من بیوتات الکثیر، ممّا أدّی إلی اختفاء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الطیب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والسهرات المفیدة، التی تتخللها الأحادیث الشیّقة والمفیدة، فتلاشت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السهرات الطیبة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کانت مفعمة بالأحادیث المفیدة وفیها الکثیر من معانی الحیاة</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راعنی وأنا أطالع المجلات والجرائد کثرة السهرات اللیلیة الفاحشة، فما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باستثناء القلیل إلا وتجد الدعوة إلی حفلة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مغنیة متهتکة، وفی بعض الأحیان تفصح  الجریدة بشکل یثیر الاشمئزاز عن فقرات هذه السهرات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سیطرت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ثقافة السهرات اللیلیة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أجواء الکثیر من البیوت حتی باتت هذه البیوت تئنّ من ظاهرة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فقد الأب السیطرة، وبات لا یدری کیف یعالج الموقف، ویتعامل مع هذه الظاهرة الخطیرة، فإن هو أغلق التلفزیون، فهناک الإنترنیت، وإن أغلق الإنترنیت فهناک الـ</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والکثیر من البدائل المتاحة للشباب، فماذا یصنع الأب وهو الرائد والقیّم؟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إنها ظاهرة خطیرة تنذر بأوخم العواقب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کنّا سابقاً نشکو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والآن من 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 تقتحم بیوتنا، ولا نستطیع لها دفعاً أو تغییراً، الأمر الذی أدّی إلی یأس بعض الآباء، والابتعاد عن البیت وترکه نهائیاً، ولکن هجران البیت لا یعدّ حلاً، فالأمر یتطلّب معالجة موضوعیة تشترک فیها جمیع المؤسسات الاجتماعیة بما فیها المراکز والحسینیات والمساجد والهیئات الاجتماعیة، فضلاً عن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الخطر المحدق والداهم یتطلب جهداً مشترکاً، ونصیحتی للمراکز الإسلامیة والحسینیات والمساجد الاهتمام بالشباب والشابات، ووضعهم علی جدول أعمالهم، وفی سلم الأولویات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الکثیر من المراکز والحسینیات تفتقر إلی المنهج الجذّاب، وإلی الأسلوب الحیوی فی جذب الشباب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فلیست هناک برامج شبابیة من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وتشکیل فرق للریاضة والخطابة، ثم إیجاد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مسابقات 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إعطاء کتاب وتلخیصه بمدّة قیاسیة، أو طرح أسئلة، وإیجاد أفضل الحلول، أو اقتناص آخر الاختراعات والابتکارات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فأیّهم یأتی باختراع من الإنترنیت فله جائزة ثمینة، وإن شاء المرکز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یشجع علی ابتکار طریقة 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 تحریک العقل عند الشاب یعدّ من الوسائل المهمة فی جذبه،</w:t>
      </w:r>
    </w:p>
    <w:p>
      <w:pPr>
        <w:pStyle w:val="BookText"/>
        <w:rPr/>
      </w:pPr>
      <w:r>
        <w:rPr>
          <w:rFonts w:ascii="IRNazanin" w:hAnsi="IRNazanin" w:eastAsia="IRNazanin"/>
          <w:color w:val="111111"/>
          <w:sz w:val="28"/>
          <w:sz w:val="28"/>
          <w:szCs w:val="28"/>
          <w:rtl w:val="true"/>
          <w:lang w:bidi="fa-IR"/>
        </w:rPr>
        <w:t>وکذلک مشاعره، وإثارة أحاسیسه عن طریق اللغة والأسلوب اللیّن، وهو الأمثل فی جذب الشباب وشدّهم إلی المراکز والبیوت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القائمین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واللین مفردة تحمل عدّة أوجه،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مخاطبة عقلیة الشاب، فهذه الشریحة التی فی سن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 عقلیة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متزمّتة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یکون عقله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أول انبثاقه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فیسعی إلی الاعتداد بعقله ورفض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ألوان النصیحة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لو کانت الوسائل بلیغة، وهذه قاعدة عامة، فالمطلوب اختراق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وذلک یعتمد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کیفیة مخاطبته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الشاب یرید أن یشقّ طریقه، ویبتغی هدفاً، بغضّ النظر عن آثاره، فتأتی المحاکاة، وتتجسّد فی إبراز النتائج المترتبة علی عمله، وطرح أمثلة قریبة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أنت أقدمت بدون أن تستشیر فهناک شباب وقعوا فی أخطاء من جرّاء التزمّت والتعصب، فنطرح هذه النماذج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بالتأکید أنّ الشاب یرعوی، أو علی الأقل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ویتردد فی خوض لجج المشاریع المستعجلة إن صحّ التعبیر، وهذه من أهم الوسائل التی ننتهجها مع الشریحة الشبابیة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وطرح الأسالیب المعقولة والمنسجمة مع عقلیة الشاب تعتمد علی تجربة الأب وعلی سعة اطلاعه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نعود إلی الحدیث عن حیاة الإمام الحسین علیه السلام مع أبیه الإمام سید الوصیینعلیه السلام، 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الحسین علیه السلام عاش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فترة حاسمة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سید الوصیینعلیه السلام، إذ تنفّست الفتن، واشرأبّت الأعناق الضالة، فکانت خطیرة للغایة، استطاع الإمام أمیر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احتواءها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والقضاء علی بؤر الفتن التی کوّنتها الأهواء الشخصیة، والمصالح الذاتیة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حکمة الإمام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لأخذت هذه البؤر مساحة واسعة من المجتمع، وأوجعت القیم الإلهیة کثیراً، فالذی أوقدها فئات یعتدّ بها ولها تاریخ مع الإسلام، مثل الزبیر وطلحة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أحدثت هذه الفتن اهتزازاً فی العقائد، وتصدعاً فی جدار المجتمع الإسلامی لاسیما وأنه خرج  تواً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أرقتهم وأوقعتهم فی متاهات، ممّا حدا بالإمام إلی انتهاج الحکمة، وابتغاء أروع الأسالیب فی إزالتها وتطویق الظلام الذی لفّ العقول من جراء الفتن، فقد وضع القواعد الأساسیة لدرء الفتن والشبهات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القواعد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اعرف الحق تعرف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الحق لا یقاس بالرجال، وهکذا وضع المیزان وثبته علی أسس متینة لم تستطع الفئات المناوئة زحزحته، أو تغییر مساره</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ففتنة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کادت أن تغیّر میزان القوی، وتربک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ولکن حکمة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أرجعت الکثیر إلی الحق، وثبتته فی قلوبهم، بعد أن کاد یزیغ فریق منهم</w:t>
      </w:r>
      <w:r>
        <w:rPr>
          <w:rFonts w:eastAsia="IRNazanin" w:cs="IRNazanin"/>
          <w:color w:val="111111"/>
          <w:sz w:val="28"/>
          <w:szCs w:val="28"/>
          <w:rtl w:val="true"/>
          <w:lang w:bidi="fa-IR"/>
        </w:rPr>
        <w:t>.</w:t>
      </w:r>
      <w:bookmarkStart w:id="62" w:name="pg2843_37558"/>
    </w:p>
    <w:p>
      <w:pPr>
        <w:pStyle w:val="Heading2"/>
        <w:numPr>
          <w:ilvl w:val="1"/>
          <w:numId w:val="1"/>
        </w:numPr>
        <w:rPr/>
      </w:pPr>
      <w:bookmarkStart w:id="63" w:name="__RefHeading___Toc2580464_1395250215"/>
      <w:bookmarkStart w:id="64" w:name="_Toc23"/>
      <w:bookmarkEnd w:id="62"/>
      <w:bookmarkEnd w:id="63"/>
      <w:r>
        <w:rPr>
          <w:rtl w:val="true"/>
        </w:rPr>
        <w:t>الفصل الرابع</w:t>
      </w:r>
      <w:r>
        <w:rPr>
          <w:rtl w:val="true"/>
        </w:rPr>
        <w:t xml:space="preserve">: </w:t>
      </w:r>
      <w:r>
        <w:rPr>
          <w:rtl w:val="true"/>
        </w:rPr>
        <w:t>دور الإمام فی معارک أبیه صلوات الله وسلامه علیهما</w:t>
      </w:r>
      <w:bookmarkEnd w:id="64"/>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5" w:name="__RefHeading___Toc2580466_1395250215"/>
      <w:bookmarkStart w:id="66" w:name="_Toc24"/>
      <w:bookmarkEnd w:id="65"/>
      <w:r>
        <w:rPr>
          <w:rtl w:val="true"/>
        </w:rPr>
        <w:t>اشارة</w:t>
      </w:r>
      <w:bookmarkStart w:id="67" w:name="pg2843_37560"/>
      <w:bookmarkEnd w:id="66"/>
    </w:p>
    <w:p>
      <w:pPr>
        <w:pStyle w:val="Heading3"/>
        <w:numPr>
          <w:ilvl w:val="2"/>
          <w:numId w:val="1"/>
        </w:numPr>
        <w:rPr/>
      </w:pPr>
      <w:bookmarkStart w:id="68" w:name="__RefHeading___Toc2580468_1395250215"/>
      <w:bookmarkStart w:id="69" w:name="_Toc25"/>
      <w:bookmarkEnd w:id="67"/>
      <w:bookmarkEnd w:id="68"/>
      <w:r>
        <w:rPr>
          <w:rtl w:val="true"/>
        </w:rPr>
        <w:t>معرکة الجمل</w:t>
      </w:r>
      <w:bookmarkEnd w:id="69"/>
    </w:p>
    <w:p>
      <w:pPr>
        <w:pStyle w:val="Heading4"/>
        <w:numPr>
          <w:ilvl w:val="3"/>
          <w:numId w:val="1"/>
        </w:numPr>
        <w:rPr/>
      </w:pPr>
      <w:bookmarkStart w:id="70" w:name="__RefHeading___Toc2580470_1395250215"/>
      <w:bookmarkStart w:id="71" w:name="_Toc26"/>
      <w:bookmarkEnd w:id="70"/>
      <w:r>
        <w:rPr>
          <w:rtl w:val="true"/>
        </w:rPr>
        <w:t>اشارة</w:t>
      </w:r>
      <w:bookmarkEnd w:id="71"/>
    </w:p>
    <w:p>
      <w:pPr>
        <w:pStyle w:val="BookText"/>
        <w:rPr/>
      </w:pPr>
      <w:r>
        <w:rPr>
          <w:rFonts w:ascii="IRNazanin" w:hAnsi="IRNazanin" w:eastAsia="IRNazanin"/>
          <w:color w:val="111111"/>
          <w:sz w:val="28"/>
          <w:sz w:val="28"/>
          <w:szCs w:val="28"/>
          <w:rtl w:val="true"/>
          <w:lang w:bidi="fa-IR"/>
        </w:rPr>
        <w:t>إنها معرکة مزّقت صفوف المسلمین، وجعلتهم شیعاً، وأحدثت فجوة واسعة فی جدار المجتمع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تسأل عن السبب فی حدوثها فلا تجد إلا الأحقاد والضغائن والأهواء التی استبدت فی النفوس، فأوقدوا ناراً أتت علی الأخضر والیابس، وفتحت باباً من الفتن لم یغلق لحد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لحد کتابة هذه السطور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أجد مبرراً واحداً لوقوعها، وکل ما قیل فی أسبابها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عائشة خرجت للإصلاح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ما هو الإصلاح؟ وما هی معالمه؟ فلن تحصل علی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لماذا خرج الزبیر بن العوام، وطلحة بن عبید الله، وهما قد بایعا الإمام أمیر المؤمنین علیه السلام؟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خرج عن الطاعة، وفارق الجماعة، فمیتته جاهلیة</w:t>
      </w:r>
      <w:r>
        <w:rPr>
          <w:rFonts w:eastAsia="IRNazanin" w:cs="IRNazanin"/>
          <w:color w:val="111111"/>
          <w:sz w:val="28"/>
          <w:szCs w:val="28"/>
          <w:rtl w:val="true"/>
          <w:lang w:bidi="fa-IR"/>
        </w:rPr>
        <w:t>»</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 تحصل علی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فعلیه فالذین یبرّرون قیامها لابدّ وأن یضعوا فی حسابهم هذه الملاحظات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لقد وضعوا الأشخاص فوق القانون، وهذه إهانة للقانون، وخرقاً فاضحاً له، وکما هو ثابت فی سنن المجتمعات الراقیة أن لا أحد یعلو القانون، فله السیادة المطلقة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إذا وضعنا الأشخاص فوق القانون فلا قیمة تبقی له، ثم لا تصبح له هیبة وسطوة، فیضحی لعبة بید المنتفعین، کما حدث لحکام بنی أمیة وبنی العباس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ثم إذا تکلموا فی الإصلاح، فماذا جنت السیدة عائشة، والزبیر، وطلحة، من معرکة الجمل حتی یمکن أن نقول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أنهما خرجا للإصلاح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 إصلاح؟ وقد تمزق المجتمع الإسلامی شیعاً، وتقطّعت أوصاله، ودبّ فیه داءٌ لم یبرأ منه بالرغم من المحاولات الحثیثة التی بذلها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أری ألفَ بان لا یقوم لها دم</w:t>
      </w:r>
    </w:p>
    <w:p>
      <w:pPr>
        <w:pStyle w:val="BookText"/>
        <w:rPr/>
      </w:pPr>
      <w:r>
        <w:rPr>
          <w:rFonts w:ascii="IRNazanin" w:hAnsi="IRNazanin" w:eastAsia="IRNazanin"/>
          <w:color w:val="111111"/>
          <w:sz w:val="28"/>
          <w:sz w:val="28"/>
          <w:szCs w:val="28"/>
          <w:rtl w:val="true"/>
          <w:lang w:bidi="fa-IR"/>
        </w:rPr>
        <w:t>فکیف ببان خلفه ألف هادمِ</w:t>
      </w:r>
    </w:p>
    <w:p>
      <w:pPr>
        <w:pStyle w:val="BookText"/>
        <w:rPr/>
      </w:pPr>
      <w:r>
        <w:rPr>
          <w:rFonts w:ascii="IRNazanin" w:hAnsi="IRNazanin" w:eastAsia="IRNazanin"/>
          <w:color w:val="111111"/>
          <w:sz w:val="28"/>
          <w:sz w:val="28"/>
          <w:szCs w:val="28"/>
          <w:rtl w:val="true"/>
          <w:lang w:bidi="fa-IR"/>
        </w:rPr>
        <w:t>یقول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فَرَّقُوا دِینَهُمْ وَکَانُوا شِیَعًا لَسْتَ مِنْهُمْ فِی شَیْءٍ</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إن الدماء التی أریقت کانت عزیزة، وکان الأجدر بها أن تُراق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مذبح العقیدة والحق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 تُراق لمصالح ضیّقة وأهواء مستبدة، فهذا حرام ولم یقبل به الشرع</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ثم إنّ المعرکة العسکریة کما فی عرف الدول والقانون الدولی تشکّل آخر الحلول، فلابدّ أن یسبق الحل العسکری حوارات وزیارات، وإیجاد مناخ لحلحلة الأزمة بالطرق السلمیة، فإن عزت وفشلت الحلول یأتی الحل العسکری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الحوار دائماً یؤدی إلی نتیجة، ومنها تقریب وجهات النظر، وأما المعرکة العسکریة فهی تباعد بین الطرفین، وتصنع حاجزاً بینهما قد لا یلتقیان، وهذا ما حدث فی معرکة الجمل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وثمّة ملاحظة مهمة، فمن أفتی بخروج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 النبیصلی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فلیست هناک فتوی أو حدیث یدعو إلی خروج النساء، بالذات نساء النبی محمد صلی الله علیه وآله وسلم، فإنّ الله عز وجل أمرهنّ بالتزام البیوت فی آیة واضحة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وَقَرْنَ فِی بُیُوتِکُنَّ وَلَا تَبَرَّجْنَ تَبَرُّجَ الْجَاهِلِیَّةِ الْأُولَی</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فالآیة صریحة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جاءت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لتثبت المفهوم الواقعی لنساء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ومعنی وقرن من الوقار، وکأنّ بقاء نساء النبی محمد صلی الله علیه وآله وسلم یجلبن الوقار، فالآیة واضحة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لاسیّما وأنّ نساء النبی صلی الله علیه وآله وسلم یمثّلن القدوة والأسوة للنسـاء، وما تسمیـة نسـاء النبـی صلی الله علیه وآله وسلم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أمهات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لأجل هذا المقام السامی، فأیّ خروج أو عصیان من قبلهنّ یعدّ کبیراً وخطیراً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تسأل عن الطلب بدم عثمان، فإنّ السیدة عائشة هی التی ألّبت علی الخلیفة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وکانت تمشی فی الأسواق وترفع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اللهصلی الله علیه وآله وسلم، وتقول</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قمیص رسول الله صلی الله علیه وآله وسلم لم یبلَ، وعثمان قد أبلی سنّته</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ویذکر الطبری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السیدة عائشة، کانت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اقتلوا نعثلاً فقد کفر</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 وکانت ترفع هذا الشعار فی مکة المکرمة، وقد أباحتها السیدة عائشة بعد أن حرمها 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وکما 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ولما انتهت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راجعة لقیها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بن أم کلاب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عبد بن أبی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ینسب إلی أمه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قتلوا عثمان رضی الله عنه، فمکثوا ثمانیاً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صنعوا ماذا؟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أخذها أهل المدینة بالاجتماع، فجازت بهم الأمور إلی خیر مجاز اجتمعوا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 علیه السلام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لیت أنّ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انطبقت علی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تمّ الأمر لصاحبک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ردّونی ردّونی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فانصرفت إلی مکة، وهی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والله عثمان مظلوماً، والله لأطلبنّ بدمه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فوالله إنّ أول من أمال حرفه لأنت، ولقد کنت تقولین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اقتلوا نعثلاً فقد کفر</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استتابوه ثم قتلوه، وقد قلت وقالوا، وقولی الأخیر خیر من قولی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فمنک البداء ومنک الغیرْ وأنت أمرت بقتل الإمام فهبنا أطعناک فی قتله ولم یسقط السقف من فوقنا وقد بایع الناس ذا تدر ویلبس للحرب أثوابَها وما</w:t>
      </w:r>
    </w:p>
    <w:p>
      <w:pPr>
        <w:pStyle w:val="BookText"/>
        <w:rPr/>
      </w:pPr>
      <w:r>
        <w:rPr>
          <w:rFonts w:ascii="IRNazanin" w:hAnsi="IRNazanin" w:eastAsia="IRNazanin"/>
          <w:color w:val="111111"/>
          <w:sz w:val="28"/>
          <w:sz w:val="28"/>
          <w:szCs w:val="28"/>
          <w:rtl w:val="true"/>
          <w:lang w:bidi="fa-IR"/>
        </w:rPr>
        <w:t>ومنک الریاح ومنک المطرْ وقلت لنا إنّه قد کفرْ وقاتله عندنا مَن أمرْ ولم ینکسف شمسنا والقمرْ یزیل الشّبا ویقیم الصّعرْ من وفی مثل من قد غدرْ</w:t>
      </w:r>
      <w:r>
        <w:rPr>
          <w:rStyle w:val="FootnoteAnchor"/>
          <w:rtl w:val="true"/>
        </w:rPr>
        <w:footnoteReference w:id="120"/>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حذّرها رسول الله صلی الله علیه وآله وسلم من الفتنة، ومن الخروج، بعد أن بیّن لها بالتفصیل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أیّتکنّ صاحبة الجمل الأدبب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التی تنبحها کلاب الحوأب، لا تکونیها یا حمیراء</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الزهری،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فسمعت عائشة نباح الکلاب،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ماء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إلیه راجعون إنی لهی، قد سمعت رسول الله صلی الله علیه وآله وسلم یقول وعنده نساؤه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لیت شعری أیتکنّ تنبحها کلاب الحوأب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ابن عباس، عن رسول الله صلی الله علیه وآله وسلم، أنه قال یوماً لنسائه، وهنّ جمیعاً عنده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أیتکنّ صاحبة الجمل الأدبب، تنبحها کلاب الحوأب، یقتل عن یمینها  وشمالها قتلی کثیرة کلهم فی النار، وتبحوا بعدما کادت</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 عائشة رضی الله عنها نباح الکلاب،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ماء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إلیه راجعون إنی لهی، قد سمعت رسول الله صلی الله علیه وآله وسلم یقول وعنده نساؤه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 شعری أیتکنّ تنبحها کلاب الحوأب</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کذبوا علیها بعد أن کذبوا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جاؤوا بدم کذب، وألصقوه بالإمام أمیر المؤمنین علیه السلام، مثلما فعل إخوة یوسف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فتحوا جرحاً فی جسد الإسلام ظلّ ینزف، وترکوه بعد أن عرفوا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الجرح لا یندمل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یفتح جروحاً عدیدة، لذلک أجمع الکثیر من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بتحمیل السیدة عائشة، وطلحة، والزبیر، ومروان، جریرة ما حدث فی الجمل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الإمام عبد القاهر الجرجانی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الإمامة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 فقهاء الحجاز والعراق من فریق الحدیث والرأی، منهم مالک، والشافعی، وأبو حنیفة، والأوزاعی، والجمهور الأعظم من المتکلمین والمسلمین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 فی قتاله لأهل صفین، کما هو مصیب فی أهل الجمل، وأنّ الذین قاتلوه بغاة ظالمون له</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أبلی الإمام الحسین بن علی علیه السلام فی هذه المعرکة بلاءً حسناً، فقد ساهم بشکل فعّال فی إطفاء الفتنة، والقضاء علی بؤر الفساد قبل المعرکة، وفی أثنائها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ذکّر الناس من مغبّة الانجرار وراءها بأحادیث النبی صلی الله علیه وآله وسلم التی تنصّ علی ولایة أبیه الإمام أمیر المؤمنین سید الوصیین علیه السلام، ثم کشف عن آثار الفتنة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والمؤسف أنّ الکثیر من الناس لا یسمعون للکبیر مثلما یسمعون للصغیر، 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الإمام الحسین علیه السلام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أسند الإمام علیه السلام قیادة میمنة جیشه إلی الإمام الحسن علیه السلام وقیادة میسرته إلی الإمام الحسین علیه السلام، کما کانت جیوشه مزوّدة بأحسن السلاح، ویقول المؤرّخون أنّ الحسین علیه السلام کان قد رکب فرس جده صلی الله علیه وآله وسلم المسمی بالمرتجز</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فیه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والتحم الجیشان التحاماً رهیباً، ویقول بعض المؤرخین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الحسین علیه السلام قد تولی قیادة فرقة من فرق الجیش، وأنه کان علی المیسرة، وخاض المعرکة ببسالة وصمود، وکان جمل عائشة فیما یقول بعض من شهد المعرکة هو رایة أهل البصرة، یلوذون به کما یلوذ المقاتلون برایاتهم، وقد حمل الإمام علیه السلام علیهم، وقد رفع العلم بیسراه، وشهر فی یمینه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طالما ذبّ به عن دین الله، وحارب به المشرکین علی عهد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فیه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واشتدّ القتال کأشد وأعنف ما یکون القتال، وکثرت الجرحی، وملئت أشلاء القتلی وجه الأرض، ورأی الإمام أنّ الحرب لا تنتهی ما دام الجمل موجوداً، فصاح بأصحابه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اعقروا الجمل فإنّ فی بقائه فناء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وانعطف علیه الإمام الحسن علیه السلام فقطع یده الیمنی، وشدّ علیه الإمام الحسینعلیه السلام فقطع یده الیسری، فهوی إلی جنبه، وله عجیج منکر لم یسمع مثله، وفرّ حماة الجمل فی البیداء، فقد تحطّم صنمهم</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خاض الإمام أبو عبد الله الحسین علیه السلام هذه المعرکة، واستطاع مع أخیه الإمام الحسن علیهما السلام إنهاء الفتنة</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المواقف البطولیة التی ترجمها المولی أبو عبد الله علیه السلام عملیاً، إنما تدلّ علی تأثّره بشخصیة والده العظیم سید الوصیین علیه السلام، ومدی التصاقه به، الأمر الذی جعل من الإمام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صورة 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لسید الوصیین علیه السلام، فقد تمثّل مواقف أبیه فی کل مراحل حیاته علیه السلام، وجسّدها بشکل جعل الکثیر یری صورة الإمام أمیر المؤمنین علیه السلام واضحة علی قسمات الإمام أبی عبد الله الحسین علیه السلام</w:t>
      </w:r>
      <w:r>
        <w:rPr>
          <w:rFonts w:eastAsia="IRNazanin" w:cs="IRNazanin"/>
          <w:color w:val="111111"/>
          <w:sz w:val="28"/>
          <w:szCs w:val="28"/>
          <w:rtl w:val="true"/>
          <w:lang w:bidi="fa-IR"/>
        </w:rPr>
        <w:t>.</w:t>
      </w:r>
      <w:bookmarkStart w:id="72" w:name="pg2843_37568"/>
    </w:p>
    <w:p>
      <w:pPr>
        <w:pStyle w:val="Heading4"/>
        <w:numPr>
          <w:ilvl w:val="3"/>
          <w:numId w:val="1"/>
        </w:numPr>
        <w:rPr/>
      </w:pPr>
      <w:bookmarkStart w:id="73" w:name="__RefHeading___Toc2580472_1395250215"/>
      <w:bookmarkStart w:id="74" w:name="_Toc27"/>
      <w:bookmarkEnd w:id="72"/>
      <w:bookmarkEnd w:id="73"/>
      <w:r>
        <w:rPr>
          <w:rtl w:val="true"/>
        </w:rPr>
        <w:t>من الحقائق الثّابتة فی قوانین الحیاة</w:t>
      </w:r>
      <w:bookmarkEnd w:id="74"/>
    </w:p>
    <w:p>
      <w:pPr>
        <w:pStyle w:val="BookText"/>
        <w:rPr/>
      </w:pPr>
      <w:r>
        <w:rPr>
          <w:rFonts w:ascii="IRNazanin" w:hAnsi="IRNazanin" w:eastAsia="IRNazanin"/>
          <w:color w:val="111111"/>
          <w:sz w:val="28"/>
          <w:sz w:val="28"/>
          <w:szCs w:val="28"/>
          <w:rtl w:val="true"/>
          <w:lang w:bidi="fa-IR"/>
        </w:rPr>
        <w:t>من یغرف من العین الصافیة والنبع الزلال لا تهجم علیه اللوابس فهو یختلف کثیراً عمّن یأخذ من فروعه، بالذات إذا کانت الفروع تعترضها ممرات یشوبها الکدر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فالإمام أبو عبد الله علیه السلام صَـدَر من عین صافیة، وکانت بحقْ تشکّل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النبع الثّر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أغنی الإمـام کثیراً بحیث جعلته عیناً ثانیةً، تحمل ممیّزات تلک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القوانین الثابتة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الابن إذا تمسّک بمدار أبیه، وظلّ یدور حوله فإنه یتقمّص شخصیته، أو علی الأقل یتأثّر بخصائصه مهما بلغت من القوة والسمو، ویظلّ یتأثّر بها إلی أن یتقمّصها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تجسّد هذا القانون فی واقع الإمام الحسین علیه السلام، فقد تمسّک بأبیه، فأخذ شخصیة أبیه المبارکة، تساهم فی ذلک الأرضیة الطیبة التی صنعها التوجیه الفذّ من قبل جدّه رسول الله محمد صلی الله علیه وآله وسلم، وأمه الصدّیقة فاطمة الزهراء علیها السلام، وقد أودعا فیه ینابیع ثرّة أثّرت فیه تباعاً، فبرزت ملامحها بأمثل ما یکون، وقد ظهرت ملامح هذا التأثیر فی کربلاء عندما رفـض الإمام علیه السلام الذلّ</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یأبی الله لنا ذلک ورسوله، والمؤمنون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وحجور طابت وطهرت، وأنوف حمیة، ونفوس أبیة، من أن نؤثر طاعة اللئام علی مصارع الکرام</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الأب یستطیع أن یصنع من ولده عملاقاً تعنو له الوجوه، وکأنّ الأب یمثّل القوة أو النّبع الذی یثری ولده بمزایا وأخلاق سامیة، وبالطبع نحن نتکلم عن الآباء الطیّبین، وذوی الأخلاق الحمیدة الذین یشکّلون إحدی القوی المهمّة فی صیاغة الأولاد، لذلک فإنّ العلاقة معهم تعدّ مهمة وحیویة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مقتطفات سیکلوجیة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یوجد الإنسان فی العالم فتتأثر شخصیته من شخصیة آبائه وأجداده، إخوته وأخواته، أقاربه وذویه، فیلتفّ بها ویمزجها بجوهر حیاته، ثم یعود فیصوغها من جدید هدیة یطوّق بها أعناق الذین یخلفونه، فما أغرب الإنسان وما أعجبه؟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مؤثّر بشخصیته ومؤثّر فیه فی آن واحد، فبینما تتکوّن شخصیته من شخصیات القریبین إلیه إذا به یحیک شخصیة فریدة وذاتیة خاصة به یتأثر بها سواه، وقد جعلت حلقة اتصال تربط بها الأجیال، فما أعظم المسؤولیة الملقاة علینا لأننا ننقل بحیاتنا إلی العائشین فی أحیاء المستقبل مؤثّرات یکوّنون منها شخصیاتهم، فإما أن نکون یداً للبناء أو معولاً للهدم، فأیّ الأمرین نختار؟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حیاتک التی تحیاها إنما هی بذرة تتکوّن منها شجرة الأجیال، وأنت لست منفصلاً عن العالم بل متصلاً به، فهل ترغب بأن یکون اتصالک هذا سبباً لرفع شخصیات أفراد مجتمعک أو لخفضها؟</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وتلک حقیقة، فإننا نؤسس لأجیال متعاقبة، وهی تبنی عندما تلمس أسساً متینة، وقواعد سلیمة، وکما هو ثابت فی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هندسة 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البناء یعلو إذا وجد أسساً قویة، وبقدر تماسک الأسس ینهض البناء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یؤسفنی أن 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الأمة الإسلامیة باتت تفتقر إلی البناء السلیم، لأنها فقدت القواعد المتینة، فذهبت یمیناً وشمالاً تستجدی المفاهیم والقیم ولکنها أوغلت فی التیه فهی تطلب الدواء ولکن فیه الداء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وکمؤشر علی فقدان القواعد بروز ظاهرة التطرف الدینی والقومی الشوفینی الذی ینطلق من النظرة الضیّقة، وقد تکون ظاهرة التطرف الدینی هی الأبرز والأکثر دمویة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استنزفت هذه الظاهرة الکثیر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ولیس الحکام، حیث أتت علی أخلاقهم وعقولهم وطاقاتهم الخلاقة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فمشهد الدماء، وقطع الرؤوس، وتفجیر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الأطفال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للتمویه مثلما حدث فی الکرّادة الشرقیة ببغداد، أخذ یهزّ کیان الإنسان من الأعماق، ویجعله یفکّر طویلاً فی بشاعة هذه الجرائم البشعة مما أظهر ردّات فعل عنیفة، وهی متوقعة، فأخذت طابعاً خطیراً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فبعض الشباب تنکّر لإسلامه، وأخذ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بکلّ ما یمتّ إلی الإسلام بصلة، ومن ثمّ یضع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کاهل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والبعض راح یشنّ حملات مسعورة علی الفکر الإسلامی معتبراً إیاه السبب فی بروز ظاهرة التطرف الدینی بهذا الشکل البشع</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الخطة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محبوکة من دوائر مشبوهة لها باع طویل فی مجال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التحریف والتزییف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فالصهیونیة والإمبریالیة ضلیعان فی هذا المخطط الإجرامی، ولهم خبرة طویلة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 عدوک من الداخل، وازرع الشقاق تحصد الفتن الطائفیة، وأفضل طریقة للسیطرة ضرب شرائح المجتمع بعضها ببعض، ثم اصطناع تیار متزمّت لا یسمع حتی لو کان من یحدّثهُ 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إننا أمام واقع خطیر ینذر بأوخم العواقب، منها تشتّت الأمة وضیاعها، وبروز حواجز نفسیة قاسیة عبرت عن نفسها بسلوک أهوج یعدّ من الصعب بمکان علاجها فضلاً عن إزالتها، فالدماء التی جعلت الأمة شیعاً لا یمکن لملمة شتاتها بسهولة، فالحواجز النفسیة تبقی آثارها لسنین طویلة، وقد تأخذ جهداً کبیراً من طاقة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وحتی إذا نجحت الجهود فتبقی الآثار، وتظلّ تتفاعل فی عمق الإنسان، وهی قابلة للتأجیج کلّما لاقت مناخاً ملائماً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حاول الکثیر، وفی مقدمتهم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تطویق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ظاهرة التطرف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وبذلوا جهوداً جبّارة من قبل ومن بعد، ولا زلت أتذکّر مقولة الشیخ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 آل کاشف الغطاء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سألوه عن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الإسلام کلمة التوحید وتوحید الکلمة</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أجانب  الواقع عندما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أول الداعین إلی طرح الإسلام الحقیقی الذی ینسجم مع الواقع الإنسانی، فقد طرح المرجع الکبیر السید محمد حسین البروجردی علیهما السلام مشروع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التقریب بین المذاهب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ومشروع الوفاق الإنسانی، ثم أوجد آلیة واقعیة لتطبیق المشروع، فآتت الفکرة أکلها، وأثمرت عن نتائج جیدة، فکانت لقاءات صادقة وشفّافة أثمرت عن أفکار قیّمة علی صعید توحید المواقف، ورصّ الصفوف، ولا ننسی جهود المرجع الکبیر السید أبی الحسن الأصفهانیعلیهما السلام الذی بلغ القمّة فی توحید الکلمة</w:t>
      </w:r>
      <w:r>
        <w:rPr>
          <w:rFonts w:eastAsia="IRNazanin" w:cs="IRNazanin"/>
          <w:color w:val="111111"/>
          <w:sz w:val="28"/>
          <w:szCs w:val="28"/>
          <w:rtl w:val="true"/>
          <w:lang w:bidi="fa-IR"/>
        </w:rPr>
        <w:t>.</w:t>
      </w:r>
      <w:bookmarkStart w:id="75" w:name="pg2843_37572"/>
    </w:p>
    <w:p>
      <w:pPr>
        <w:pStyle w:val="Heading3"/>
        <w:numPr>
          <w:ilvl w:val="2"/>
          <w:numId w:val="1"/>
        </w:numPr>
        <w:rPr/>
      </w:pPr>
      <w:bookmarkStart w:id="76" w:name="__RefHeading___Toc2580474_1395250215"/>
      <w:bookmarkStart w:id="77" w:name="_Toc28"/>
      <w:bookmarkEnd w:id="75"/>
      <w:bookmarkEnd w:id="76"/>
      <w:r>
        <w:rPr>
          <w:rtl w:val="true"/>
        </w:rPr>
        <w:t>الإمام الحسین علیه السلام فی معرکة صفین</w:t>
      </w:r>
      <w:bookmarkEnd w:id="77"/>
    </w:p>
    <w:p>
      <w:pPr>
        <w:pStyle w:val="BookText"/>
        <w:rPr/>
      </w:pPr>
      <w:r>
        <w:rPr>
          <w:rFonts w:ascii="IRNazanin" w:hAnsi="IRNazanin" w:eastAsia="IRNazanin"/>
          <w:color w:val="111111"/>
          <w:sz w:val="28"/>
          <w:sz w:val="28"/>
          <w:szCs w:val="28"/>
          <w:rtl w:val="true"/>
          <w:lang w:bidi="fa-IR"/>
        </w:rPr>
        <w:t xml:space="preserve">عندما انتصر الإمام أمیر المؤمنین علیه السلام علی الناکثین فی معرکة الجمل، قامت قیامة معاویة، فأخذ یهیّأ الأسباب، ویعدّ العدّة لخوض المعرکة ضدّ سید الوصیین علیه السلام، وکان یظنّ أنّ المعرکة بقیادة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السیدة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سوف تحقق أهدافها، ولکن جاءت النتائج بعکس ما تشتهی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سفن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نظری فإنّ معاویة هو الذی أذکی نار الحرب، ومدّ السیدة عائشة بالمال والسلاح، وهو الذی ألّب الناس علی أمیر المؤمنین علیه السلام، حیث اقتطع جزءاً من جسد الدولة الإسلامیة، فأطمع الکثیر فی الدولة الإسلامیة، کلّ ذلک حتی یوهن الدولة، ویفت فی عضدها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أطمعه بالدنیا وزیّنها له، حتی قال الإمام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معاویة کالشیطان یأتیک من بین یدیک ومن خلفک ومن أمامک فاحذره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استعمل معاویة خططاً دنیئة فی تمزیق أوصال الدولة الإسلامیة، وما تشبثه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دلیل علی خططه فی إضعاف الدولة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أرسل الرسائل لولاة الإمام علیه السلام کی یطمعهم فی الدنیا، ویوغلهم فی المغریات، کلّ ذلک حتی یهیأ المقدمات لـ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معرکة الجمل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توفّرت الأسباب عندها تحرک الثلاثی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السیدة عائشة، والزبیر بن العوام، وطلحة ابن عبید الله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فمعاویة قد شارک فعلیاً فی معرکة الجمل، ویعدّ هذا رد علی المتقوّلین الذین یطعنون بسیاسة الإمام علیه السلام عندما أصرّ علی عزل معاویة، فمعاویة حوّل الشام إلی بؤرة لتصدیر المؤامرات، ولأشکال الإرهاب کافة، فکان نقطة ضعف خطیرة فی جسد الدولة الإسلامیة، وبقاؤهُ فی الشام یعنی استغلال مواردها لمؤامرات خطرة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الإسلام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فالأمویون لم یعتنقوا الإسلام إلا سعیاً وراء مصالحهم الشخصیة</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الشیخ الغزالی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أعمال معاویة بن أبی سفیان ــ من قبل ومن بعد ــ کانت لتحطیم الدیمقراطیة الإسلامیة فی میدان السیاسة، وتنصیب أسرة عبد شمس علی ملک عریض کملک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 بوربون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هابسیورغ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أوروبا، وإعادة الأمر کسرویة وهرقلیة، کما عرف صحابة رسول الله صلی الله علیه وآله وسلم أخیراً، وبعد فوات الأوان</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إمام لکل العصور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الفصل التاسع، وهی عبارة لروجیه غارودی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وکانت الدولة الأمویة وخلافة معاویة من القروح الآکلة فی جسم الدولة الإسلامیة</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أن نقول</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معرکة صفین هی نتیجة طبیعیة لمعرکة الجمل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فمعاویة کان یعوّل علی السیدة عائشة، وکان یأمل أن تنتصر علی الخلیفة بحق الإمام علی علیه السلام، حتی یتسنی له الانقضاض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طلحة، والزبیر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بواسطة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کان المنظّر والساعد الأیمن لمعاویة فی أحداث الجمل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مروان بن الحکم کان أحد القادة الذین سعوا کثیراً فی تحریک الجبهة، وتمویل الجیش، فکان یشکّل القناة الواصلة بین معاویة والسیدة عائشة، وقد سیّر الجیش بشکل أطمع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الزبیر وطلحة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النصر، فقد أخذه إلی البصرة حتی یتسنّی لهم جمع المال والرجال، بسبب وجود قبائل تمیل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الخلیفة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بنی ضبة، والأزد، الذین کانوا یأخذون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بعر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فیشمونه، ویقولون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بعر جمل أمنا ریحه ریح المسک</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وبعد أن هوی الصنم علی الأرض، وقد نال من القرابین ما لم ینله أکبر ملوک الأرض أسقط فی یدی معاویة، ففکّر فی معرکة صفین التی هی امتداد لمعرکة الجمل هذا ویمکن أن نعدّها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 الدفاعی الثانی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اعتمد معاویة بن أبی سفیان کثیراً علیها،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فَجَمَعَ کَیْدَهُ ثُمَّ أَتَی</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حاول الإمام أمیر المؤمنین علیه السلام أن یئد الفتنة فی مهدها، وینزع فتیل الحرب، إلا أنّ 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أصرّ واستکبر استکباراً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الطبری، وابن الأثیر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الرسائل التی بعثها الإمام علی علیه السلام إلی معاویة کادت أن تقلب علیه الشام، لأنها دحضت حجج معاویة فی قتل عثمان، وتشبّثه فی الإمام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فإدّارک معاویة الأمر، وتهیّأ وعبّأ قواه الشیطانیة، عندها تهیّأ الإمام أمیر المؤمنینعلیه السلام للحرب، وهو کاره لها، فأرسل الخطباء والوفود، ومن جملتهم سید شباب أهل الجنة الإمام أبو عبد الله الحسین علیه السلام إلی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الإمام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وتهیّأ الإمام للحرب، وقام الخطباء فی الکوفة یحفّزون الناس للجهاد، ویحثّونهم علی مناجزة معاویة بعدما أحرزوه من النصر الکبیر فی معرکة الجمل، وقد خطب فیهم الإمام الحسین علیه السلام خطاباً رائعاً ومثیراً، قال فیه بعد حمد الله والثناء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أهل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الأحبة الکرماء، والشعار دون الدثار، جدّوا فی إطفاء ما دثر بینکم، وتسهیل ما توعّر علیکم، إلا أنّ الحرب شرّها ذریع، وطعمها فظیع، فمن أخذ لها أهبّتها، واستعدّ لها عدّتها، ولم یألم کلومها قبل حلولها، فذاک صاحبها، ومن عاجلها قبل أوان فرصتها، واستبصار سعیه فیها، فذاک قمن ألا ینفع قومه، وأن یهلک نفسه، نسأل الله بقوته أن یدعکم بالفیئة</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والتقت الفئتان فئة تقاتل فی سبیل الله، ونصرة الحق، وأخری تقاتل فی سبیل الشیطان ونصرة الباطل، وقد تنبّأ رسول الله صلی الله علیه وآله وسلم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وآله وسلم کما 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للنیسابوری، بسند لا یقلّ عن سند البخاری، ومسلم،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 مع علی فی صفین ثمانون بدریاً، ومائتان وخمسون ممن بایع تحت الشجرة</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عمّار، تقتلک الفئة الباغیة، وآخر شرابک من الدنیا ضیاح من لبن، تدعوهم إلی الجنة ویدعونک إلی النار</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القاضی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المصابیح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وهذا صریح فی بغی طائفة معاویة الذین قتلوا عماراً فی وقعة صفین، وأنّ الحق مع علی، وهو من الإخبار بالمغیبات، یدعوهم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یدعو الفئة الباغیة ــ وهم أصحاب معاویة ــ الذین قتلوه بوقعة صفین فی الزمان المستقبل إلی الجنة أی إلی سببها، وهو طاعة الإمام الحق، ویدعونه إلی سبب النار وهو عصیانه ومقاتلته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وقع ذلک فی یوم صفین، دعاهم فیه إلی الإمام الحق، ودعوه إلی النار، وقتلوه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معجزة للمصطفی صلی الله علیه وآله وسلم، وعلم من أعلام نبوته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الحدیث من أثبت الأحادیث وأصحّها، ولما لم یقدر معاویة علی إنکاره،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قتله من أخرجه</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فأجابه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رسول الله صلی الله علیه وآله وسلم إذن قتل حمزة حین أخرجه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دحیة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إلزام مفحم لا جواب عنه، وحجة لا اعتراض علیها</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انتصر الحق فی صفین، وتلاشت معالم الفئة الباغیة بقیادة معاویة ابن أبی سفیان، ولولا صفین لما کانت هناک ملامح واضحة لهذه الفتنة العمیاء التی أطلّت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بقرن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وکادت أن تضلّ خلقاً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أبدی الإمام أمیر المؤمنین علیه السلام خلقاً رفیعاً رجّح کفّة الحق، وجعلها واضحة 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واقعة کشف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الفرات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ففی بدایة المعرکة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جاء فی 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استولی جند معاویة علی شاطئ الفرات، ثمّ منعوا الماء عن جیش الإمام أمیر المؤمنین علی علیه السلام، حتی أخذ العطش منهم مأخذاً ضجّ جیش الإمام علیه السلام،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نوشک أن نهلک من 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الإمام علیه السلام مبعوثاً إلی معاویة یطلب منه تقسیم المیاه، فرفض معاویة،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والله حتی تموتوا عطشاً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عندها أمر الإمام أمیر المؤمنین علیه السلام بإرسال کتیبة بقیادة الإمام الحسن، والإمام أبی عبد الله الحسین، ومحمد بن الحنفیة، وأبی الفضل العباس علیهم السلام فی روایة، فاتجهوا نحو الفرات، وخاضوا معرکة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هزموا فیها جیش معاویة بن أبی سفیان شرّ هزیمة مخلفین وراءهم قتلاهم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وعندما استولی جیش الإمام أمیر المؤمنین علیه السلام بقیادة أولاده الأبرار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استبدّ الذعر فی جیش معاویة، وخافوا العطش، ولکن کما قال الشاعر ابن الصیفی فی آل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ملکنا وکان العفو منا سجیّة وحللتم قتل الأساری وطالما وحسبکم هذا التفاوت بیننا</w:t>
      </w:r>
    </w:p>
    <w:p>
      <w:pPr>
        <w:pStyle w:val="BookText"/>
        <w:rPr/>
      </w:pPr>
      <w:r>
        <w:rPr>
          <w:rFonts w:ascii="IRNazanin" w:hAnsi="IRNazanin" w:eastAsia="IRNazanin"/>
          <w:color w:val="111111"/>
          <w:sz w:val="28"/>
          <w:sz w:val="28"/>
          <w:szCs w:val="28"/>
          <w:rtl w:val="true"/>
          <w:lang w:bidi="fa-IR"/>
        </w:rPr>
        <w:t>فلما ملکتم سال بالدّم أبطحُ غدونا عن الأسری نعفّ ونصفحُ وکل إناء بالذی فیه ینضحُ</w:t>
      </w:r>
      <w:r>
        <w:rPr>
          <w:rStyle w:val="FootnoteAnchor"/>
          <w:rtl w:val="true"/>
        </w:rPr>
        <w:footnoteReference w:id="139"/>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فأباح الإمام أمیر المؤمنین علی علیه السلام الماء لجیش معاویة، وأفرد لهم جانباً من نهر الفرات، والمفروض من جیش معاویة بعد هذا الموقف الرفیع أن یرعوی وینسحب من جیش الباطل، ولکن ماذا نفعل إذا کانت القلوب جرداء والبصیرة عمیاء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قُلُوبٌ لَا یَفْقَهُونَ بِهَا وَلَهُمْ أَعْیُنٌ لَا یُبْصِرُونَ بِهَا وَلَهُمْ آَذَانٌ لَا یَسْمَعُونَ بِهَا أُولَئِکَ کَالْأَنْعَامِ بَلْ هُمْ أَضَلُّ أُولَئِکَ هُمُ الْغَافِلُونَ</w:t>
      </w:r>
      <w:r>
        <w:rPr>
          <w:rFonts w:eastAsia="Amiri" w:cs="Amiri" w:ascii="Amiri" w:hAnsi="Amiri"/>
          <w:color w:val="111111"/>
          <w:sz w:val="28"/>
          <w:szCs w:val="28"/>
          <w:rtl w:val="true"/>
          <w:lang w:bidi="ar-SA"/>
        </w:rPr>
        <w:t>))</w:t>
      </w:r>
      <w:r>
        <w:rPr>
          <w:rStyle w:val="FootnoteAnchor"/>
          <w:rtl w:val="true"/>
        </w:rPr>
        <w:footnoteReference w:id="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عَلِمَ اللَّهُ فِیهِمْ خَیْرًا لَأَسْمَعَهُمْ وَلَوْ أَسْمَعَهُمْ لَتَوَلَّوْا وَهُمْ مُعْرِضُونَ</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أبلی الإمام أبو عبد الله الحسین علیه السلام کما تقول الروایات بلاءً حسناً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وسئم الفریقان هذه الحرب المتقطّعة، وتعجّلوا الحرب العامة، فعبأ الإمام جیوشه تعبئةً عامة، وکذلک فعل معاویة، والتحم الجیشان التحاماً رهیباً، واقتتلوا أبرح قتال وأعنفه، وانکشفت میمنة جیش الإمام انکشافاً بلغ الهزیمة، فقاتل الإمام ومعه الحسن والحسین علیهما السلام، وانحاز الإمام إلی میسرة جیشه من ربیعة، فاستماتت ربیعة دون الإمام، وکان قائلهم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عذر لکم بعد الیوم عند العرب إن أصیب أمیر المؤمنین وهو فیکم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وتحالفت ربیعة علی الموت، وصمدت فی الحرب، ورجعت میمنة الإمام إلی حالها بفضل الإمام أمیر المؤمنین علی وسیدی شباب أهل الجنة الحسن والحسین علیهم السلام</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والبطل الهمام مالک الأشتر الذی تقول الروایات کانت له صولات تذکر مع سیدی شباب أهل الجنة حتی ثبتت میمنة الإمام علیه السلام بعد أن بان الانکسار علیها</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فی المصدر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واستمرت الحرب بأعنف ما یتصوّر، وقد ظهر الضعف، وبان الانکسار فی جیش معاویة، وهمّ معاویة بالفرار لولا أنه تذکّر قول ابن الأطنابة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أبت لی همتی وأبی بلائی وإعطائی علی المکروه مالی وقولی کلّما جشأت وجاشت</w:t>
      </w:r>
    </w:p>
    <w:p>
      <w:pPr>
        <w:pStyle w:val="BookText"/>
        <w:rPr/>
      </w:pPr>
      <w:r>
        <w:rPr>
          <w:rFonts w:ascii="IRNazanin" w:hAnsi="IRNazanin" w:eastAsia="IRNazanin"/>
          <w:color w:val="111111"/>
          <w:sz w:val="28"/>
          <w:sz w:val="28"/>
          <w:szCs w:val="28"/>
          <w:rtl w:val="true"/>
          <w:lang w:bidi="fa-IR"/>
        </w:rPr>
        <w:t>وإقدامی علی البطل المشیحِ وأخذی الحمد بالثمن الربیحِ مکانک تحمدی أو تستریحی</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تقول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معاویة بن أبی سفیان لم ینزل إلی ساحة المعرکة، وما کان یستطیع ذلک والإمام أمیر المؤمنین علیه السلام موجود لکنه خدع عمرو بن العاص فنزل، وفی جعبته مکیدة، لأنه لن یقدر أن یجابه الإمام علی علیه السلام، وقد رأی بأمّ عینیه کیف یجندل صنادید قریش، حتی ضجّت قریش، وجعلت تأنّ من ضربات قاصم الشرک والنفاق، ومبید أهل الفسوق والعصیان، فبرز عمرو بن العاص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إمام لکل العصور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وضحکت الأقدار وسخرت البطولة وانتشی العار، فقد طمع ابن النابغة أن ینال من علی علیه السلام غرّة، فکان أن حمل علیه الإمام، فلما کاد أن یخالط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ثوبه، وشغر برجله لتبدو سوأته، فصرف عنه الإمام وجهه تکرماً وشمماً، لم یعرّ العار ثوب عمرو بن العاص لأنه بنفسه نزع إهابه لتظهر سوأته فهی جزء من باطنه، وکانت وصمة عار لهذا الصحابی الذی أخزی أسوة الصحبة أمامه عفّة الإمام مرتمیاً مکشوف السوأة، بادی العار، بعد أن ألقی درعه وحسامه خوفاً من أن یورده الإمام حِمامه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وعجب الناس من إفلات ابن النابغة من القتل، فقال لهم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عمرو بن العاص تلقّانی بعورته، فصرفت وجهی عنه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ویسأل معاویة ابن النابغة عن صنیعه، فیقول وعلی وجهه غبرة ترهقها قترة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لقینی علی فصرعنی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فیسخر معاویة مستهزئاً بضعة نظیره، ویقول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الله وعورتک</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سمعنا بمقولة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الغایة تبرّر 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لمیکافلی فی کتابه الخطیر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 یبدو أنّ میکافلی أخذ الخطوط العریضة من معاویة وعمرو ابن العاص، ومیکافلی وضع حدوداً وسقفاً لوسائله، وثبّت شیئاً من القیم حیث جعل الهدف الحفاظ علی الدولة حتی تخدم الناس، ولکن معاویة وعمرو بن العاص لم یجعلا لها حدوداً أو معاییر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فکانت الغایة عندهم تبرّر الوسیلة حتی فی أحقر الوسائل وأکثرها قذارةً، فمعاویة جرّد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 القیم والمعاییر فهو عنده الغایة تبرّر الحقیر والدنیء حتی لو جمع قذارات الأولین والآخرین ووساختهم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الحسن البصری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عملها معاویة، لو کانت واحدة لکانت موبقة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استلحاقه زیاداً، وقال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للفراش وللعاهر الحجر</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 وقتله حجراً مع أصحابه، وکان صحابیاً جلیلاً حتی سمّی بحجر الخیر، وتولیه یزید، وهو فاسق قاتل، وشارب للخمر، وناکح للأمهات والعمات</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فات الحسن البصری عمّا فعله بسید الوصیین وسید شباب أهل الجنة علیهم السلام</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وقتله الآلاف من المسلمین فی الأنبار وهیت والمدینة، فقد أرسل بسر بن أرطاة فأحدث مقتلة عظیمة، ثم أوغل فی قتل الأطفال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وعمد إلی طفلین لعبید الله فقتلهما، ولما انتهی خبرهما إلی أمهما فقدت وعیها، وراحت ترثیهما بذوب روحها بأبیاتها المشهورة</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عمد إلی تحریف الإسلام، وهی أخطر خطّة اعتمدها فی إطار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الغایة تبرّر الوسیلة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أجهز علی أحادیث الرسول الأعظم صلی الله علیه وآله وسلم، فحرّف الکثیر عن مواضعها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هموم داعیة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محمد الغزالی المصری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الفقه الدستوری فی أمتنا یجب أن تنحسر عنه ظلال الحجاج، وعبید الله بن زیاد، وبعض ملوک بنی العباس، وبعض سلاطین بنی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ویؤسفنی أن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الشیخ محمد الغزالی لا یرید أن یسمّی الأشیاء بأسمائها، فهو لا یرید أن یحمل معاویة جریرة ما حدث للفقه الدستوری، وعبد الملک بن مروان، فیلقی تبعاتها علی ولاتهم، وهذه خطة باتت مفضوحة، فعلی الشیخ أن یفصح لأنّ ما حدث لا یمکن السکوت عنه، ولا یتحمل التغطیة، والستائر القاتمة، فما لم نشخص الداء لا یمکن لنا أن نصف الدواء، ثم لماذا نجعل الملوک فوق الأخطاء والهفوات؟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ولماذا هذا التقدیس الذی یأتی فی معظمه علی حساب المقدسات والقیم الإلهیة؟ معتبرین الإشارة إلی الخلیفة أو السلطان إهانة وإساءة إلی السلطان، ولکن لا ضیر إذا کانت تمسّ الدین وتطعنه بالصمیم، ثم الویل إذا کانت علامة الاستفهام ترتفع أمام صحابی، أو أحد وعّاظ السلاطین، فإنّ الفتوی حاضرة بکفرک</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تحدّثنا أو اعترضنا علی تصرف سیء، 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الحدیث یهین الإسلام ویطعنه فی قلبه، تعدّ تلک إهانة لهذا الصحابی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خذ مثلاً هذا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عائشة، أنها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فیما أنزل من القرآن عشر رضعات معلومات یُحرّمن، ثم نسخن بخمس معلومات، فتوفی رسول الله صلی الله علیه وآله وسلم وهی مما یقرأ من القرآن</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الحدیث طعنة نجلاء فی قلب القرآن الکریم، حیث ینسب إلیه النقصان فهو تجاوز صریح علی کلام الله عز وجل، لکن أنّی لک أن تقول ذلک، فعلیک أن تسکت، ثم تطبق فمک، وإلا فأنت مشرک أو کافر تستحقّ الذبح لأنک تسبّ الصحابة، لکن لا ضیر إذا کنت تسبّ الإسلام، وتسبّ کرامته عبر أحادیث مصنوعة فی معامل السلاطین، وطلاب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هذا الحدیث الخطیر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 سهلة بنت سهیل إلی النبی صلی الله علیه وآله وسلم،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إنی أری فی وجه أبی حُذیفة من دخول سالم وهو حلیفُه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أُرضعه وهو رجلٌ 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فتبسّم رسول الله صلی الله علیه وآله وسلم،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أنه رجل کبیر</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وزاد عمرو فی حدیثه، وکان قد شهد بدراً، ومن الثابت عند العلماء أنّ الرضاعة تحدّد بسنتین، وتکون السنتین الحد الأقصی للرضاعة، کما نص علیه کتاب الله عزوجل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وَالْوَالِدَاتُ یُرْضِعْنَ أَوْلَادَهُنَّ حَوْلَیْنِ کَامِلَیْنِ لِمَنْ أَرَادَ أَنْ یُتِمَّ الرَّضَاعَةَ</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فالحدیث الذی یرویه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ینافی القرآن الکریم ویناقضه صراحة، ولکن أنّی لک أن تقول أنّ الحدیث مفتری علی رسول الله صلی الله علیه وآله وسلم، فسوف تواجه شلالات من التهم، لیس أقلّها الکفر والفسوق والعصیان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إننا نجابه التحریف الواضح، لکن لا أحد یستطیع أن یقول ذلک، وهذا التحریف الظاهر أدّی إلی تحریف الکثیر من الأحادیث ومعانی الآیات، ثم إنّ هذا التحریف صار یثنی علیه الکثیر، وها نحن أولاء نسمع بعض علماء الأزهر یفتون بهذا الحدیث مما أثار السخریة والسخط عند عامة المسلمین، وأصبح مادة للتندر والاستهزاء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وأیضاً 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حوّاء لم تخن أنثی زوجها الدهر</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الحدیث یثبت أنّ الخیانة شیء طبیعی وغریزی عند المرأة، فلا تلام علی خیانتها، ثم علی اعوجاجها، وبعد فإنّ أمُّنَا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تتحمّل کلّ سیئات النساء اللائی سلکن طریق الانحراف، لأنّ حواء هی الأساس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لها من مهزلة</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الحدیث یناقض القرآن الکریم الذی یشید بالمرأة، ثم یشید باستواء الإنسان منذ خلقته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خَلَقْنَا الْإِنْسَانَ فِی أَحْسَنِ تَقْوِیمٍ</w:t>
      </w:r>
      <w:r>
        <w:rPr>
          <w:rFonts w:eastAsia="Amiri" w:cs="Amiri" w:ascii="Amiri" w:hAnsi="Amiri"/>
          <w:color w:val="111111"/>
          <w:sz w:val="28"/>
          <w:szCs w:val="28"/>
          <w:rtl w:val="true"/>
          <w:lang w:bidi="ar-SA"/>
        </w:rPr>
        <w:t>))</w:t>
      </w:r>
      <w:r>
        <w:rPr>
          <w:rStyle w:val="FootnoteAnchor"/>
          <w:rtl w:val="true"/>
        </w:rPr>
        <w:footnoteReference w:id="152"/>
      </w:r>
      <w:r>
        <w:rPr>
          <w:rFonts w:ascii="IRNazanin" w:hAnsi="IRNazanin" w:eastAsia="IRNazanin"/>
          <w:color w:val="111111"/>
          <w:sz w:val="28"/>
          <w:sz w:val="28"/>
          <w:szCs w:val="28"/>
          <w:rtl w:val="true"/>
          <w:lang w:bidi="fa-IR"/>
        </w:rPr>
        <w:t>، فهذه الآیة مطلقة فتشمل النساء والرجال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آَیَاتِهِ أَنْ خَلَقَ لَکُمْ مِنْ أَنْفُسِکُمْ أَزْوَاجًا لِتَسْکُنُوا إِلَیْهَا وَجَعَلَ بَیْنَکُمْ مَوَدَّةً وَرَحْمَةً إِنَّ فِی ذَلِکَ لَآَیَاتٍ لِقَوْمٍ یَتَفَکَّرُونَ</w:t>
      </w:r>
      <w:r>
        <w:rPr>
          <w:rFonts w:eastAsia="Amiri" w:cs="Amiri" w:ascii="Amiri" w:hAnsi="Amiri"/>
          <w:color w:val="111111"/>
          <w:sz w:val="28"/>
          <w:szCs w:val="28"/>
          <w:rtl w:val="true"/>
          <w:lang w:bidi="ar-SA"/>
        </w:rPr>
        <w:t>))</w:t>
      </w:r>
      <w:r>
        <w:rPr>
          <w:rStyle w:val="FootnoteAnchor"/>
          <w:rtl w:val="true"/>
        </w:rPr>
        <w:footnoteReference w:id="153"/>
      </w:r>
      <w:r>
        <w:rPr>
          <w:rFonts w:ascii="IRNazanin" w:hAnsi="IRNazanin" w:eastAsia="IRNazanin"/>
          <w:color w:val="111111"/>
          <w:sz w:val="28"/>
          <w:sz w:val="28"/>
          <w:szCs w:val="28"/>
          <w:rtl w:val="true"/>
          <w:lang w:bidi="fa-IR"/>
        </w:rPr>
        <w:t>، فالآیة تشیر إلی أهم الصفات التی توفّرها العلاقة الزوجیة السکن والمودة والرحمة، وهی من أهمّ العوامل فی استواء الحیاة، وبناء المجتمع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فکیف نرمی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التهمة الخطیرة؟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وأیضاً جاء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یقطع الصلاة المرأة، والحمار، والکلب، ویقی ذلک مثل مؤخّرة الرجل</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وهکذا یأتینا أبو هریرة، ویطلّ علینا بحدیث یهین الشقّ الثانی للإنسان</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 شقائق الرجال</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الویل لک إذا قلت أنّ أبا هریرة یهین النساء، ویأتی بحدیث یحکی مما فی داخله من بغض للنساء، ثم إنّ هذا التحامل علی النساء  من قبل الصحابی أبی هریرة له أسبابه المعروفة لسنا فی صددها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النار فلا تمتلئ حتی یضع رجله،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 قط، فهنالک تمتلئ ویزوی بعضها إلی بعض</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وآله وسلم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ینزل ربنا تبارک وتعالی فی کلّ لیلة إلی السماء الدنیا حین یبقی من ثلث اللیل الآخر،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یدعو فأستجیب له؟ من یسألنی فأعطیه من یستغفرنی فأغفر له</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تعالی الله عمّا یقولون علواً کبیراً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فَوَیْلٌ لِلَّذِینَ یَکْتُبُونَ الْکِتَابَ بِأَیْدِیهِمْ ثُمَّ یَقُولُونَ هَذَا مِنْ عِنْدِ اللَّهِ لِیَشْتَرُوا بِهِ ثَمَنًا قَلِیلًا فَوَیْلٌ لَهُمْ مِمَّا کَتَبَتْ أَیْدِیهِمْ وَوَیْلٌ لَهُمْ مِمَّا یَکْسِبُونَ</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أبا هریرة کان یفتری حتی ضجّ منه عمر بن الخطاب وعزله عن إمارة البحرین</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أکثر الحدیث وهو لم یصاحب النبی صلی الله علیه وآله وسلم إلا سنتین، راجع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هریرة شیخ المضیرة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محمود أبو ریة أحد علماء الأزهر، والحدیث الذی ینقله البخاری یناقض القرآن الکریم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کَمِثْلِهِ شَیْءٌ وَهُوَ السَّمِیعُ الْبَصِیرُ</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فهذا نصٌ جلیٌ، ولا یقبل التأویل فی أنّ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کَمِثْلِهِ شَیْءٌ</w:t>
      </w:r>
      <w:r>
        <w:rPr>
          <w:rFonts w:eastAsia="Amiri" w:cs="Amiri" w:ascii="Amiri" w:hAnsi="Amiri"/>
          <w:color w:val="111111"/>
          <w:sz w:val="28"/>
          <w:szCs w:val="28"/>
          <w:rtl w:val="true"/>
          <w:lang w:bidi="ar-SA"/>
        </w:rPr>
        <w:t>))</w:t>
      </w:r>
      <w:r>
        <w:rPr>
          <w:rStyle w:val="FootnoteAnchor"/>
          <w:rtl w:val="true"/>
        </w:rPr>
        <w:footnoteReference w:id="161"/>
      </w:r>
      <w:r>
        <w:rPr>
          <w:rFonts w:ascii="IRNazanin" w:hAnsi="IRNazanin" w:eastAsia="IRNazanin"/>
          <w:color w:val="111111"/>
          <w:sz w:val="28"/>
          <w:sz w:val="28"/>
          <w:szCs w:val="28"/>
          <w:rtl w:val="true"/>
          <w:lang w:bidi="fa-IR"/>
        </w:rPr>
        <w:t>، فهو لیس بجسم حتی یمکن أن نصفه ونقول ینزل فی الثلث الأخیر من اللیل، ثم یضع رجله فی نار جهنم،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 قط</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وکیف یضع الباری عزّ وجل رجله فی جهنم، وقد أعدها للکافرین، ثم کیف تکون الرجل حتی لا تحرقها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هی من مادة أم من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وکلاهما لا یصح، نحن فی ورطة کبیرة</w:t>
      </w:r>
      <w:r>
        <w:rPr>
          <w:rFonts w:eastAsia="IRNazanin" w:cs="IRNazanin"/>
          <w:color w:val="111111"/>
          <w:sz w:val="28"/>
          <w:szCs w:val="28"/>
          <w:rtl w:val="true"/>
          <w:lang w:bidi="fa-IR"/>
        </w:rPr>
        <w:t>!!.</w:t>
      </w:r>
      <w:bookmarkStart w:id="78" w:name="pg2843_37588"/>
    </w:p>
    <w:p>
      <w:pPr>
        <w:pStyle w:val="Heading2"/>
        <w:numPr>
          <w:ilvl w:val="1"/>
          <w:numId w:val="1"/>
        </w:numPr>
        <w:rPr/>
      </w:pPr>
      <w:bookmarkStart w:id="79" w:name="__RefHeading___Toc2580476_1395250215"/>
      <w:bookmarkStart w:id="80" w:name="_Toc29"/>
      <w:bookmarkEnd w:id="78"/>
      <w:bookmarkEnd w:id="79"/>
      <w:r>
        <w:rPr>
          <w:rtl w:val="true"/>
        </w:rPr>
        <w:t>الفصل الخامس</w:t>
      </w:r>
      <w:r>
        <w:rPr>
          <w:rtl w:val="true"/>
        </w:rPr>
        <w:t xml:space="preserve">: </w:t>
      </w:r>
      <w:r>
        <w:rPr>
          <w:rtl w:val="true"/>
        </w:rPr>
        <w:t>الإمام الحسیـن مع أخیه الإمام الحسن صلوات الله وسلامه علیهما</w:t>
      </w:r>
      <w:bookmarkEnd w:id="80"/>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1" w:name="__RefHeading___Toc2580478_1395250215"/>
      <w:bookmarkStart w:id="82" w:name="_Toc30"/>
      <w:bookmarkEnd w:id="81"/>
      <w:r>
        <w:rPr>
          <w:rtl w:val="true"/>
        </w:rPr>
        <w:t>اشارة</w:t>
      </w:r>
      <w:bookmarkStart w:id="83" w:name="pg2843_37590"/>
      <w:bookmarkEnd w:id="82"/>
    </w:p>
    <w:p>
      <w:pPr>
        <w:pStyle w:val="Heading3"/>
        <w:numPr>
          <w:ilvl w:val="2"/>
          <w:numId w:val="1"/>
        </w:numPr>
        <w:rPr/>
      </w:pPr>
      <w:bookmarkStart w:id="84" w:name="__RefHeading___Toc2580480_1395250215"/>
      <w:bookmarkStart w:id="85" w:name="_Toc31"/>
      <w:bookmarkEnd w:id="83"/>
      <w:bookmarkEnd w:id="84"/>
      <w:r>
        <w:rPr>
          <w:rtl w:val="true"/>
        </w:rPr>
        <w:t>تمهید</w:t>
      </w:r>
      <w:bookmarkEnd w:id="85"/>
    </w:p>
    <w:p>
      <w:pPr>
        <w:pStyle w:val="BookText"/>
        <w:rPr/>
      </w:pPr>
      <w:r>
        <w:rPr>
          <w:rFonts w:ascii="IRNazanin" w:hAnsi="IRNazanin" w:eastAsia="IRNazanin"/>
          <w:color w:val="111111"/>
          <w:sz w:val="28"/>
          <w:sz w:val="28"/>
          <w:szCs w:val="28"/>
          <w:rtl w:val="true"/>
          <w:lang w:bidi="fa-IR"/>
        </w:rPr>
        <w:t>تقلّد الإمام الحسن المجتبی علیه السلام خلافة المسلمین بنص من سید الوصیینعلیه السلام، وبإجماع المسلمین، وهو الإجماع الثانی بعد إجماع المسلمین علی خلافة سید الوصیین الإمام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تسلّم الخلافة والأمة الإسلامیة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تموج بالفتن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افتعلها معاویة ابن أبی سفیان بالتنسیق مع رأس المنافقین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الأشعث بن قیس الکندی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حاول المنافق الأشعث بن قیس صرف الخلافة إلی معاویة إلا أنه فشل، وبعدها أخذ ینسج المؤامرات لإفشال حکومة الإمام الحسن المجتبی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شکّل الإمام الحسن مع أخیه الإمام الحسین علیهما السلام وثلّة من أصحاب الإمام أمیر المؤمنین علیه السلام، منهم حجر بن عدی، وقیس بن سعد بن عبادة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غرفة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لإدارة الأزمة المتفاقمة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أمر الإمام الحسن علیه السلام بعقد اجتماع طارئ وعام فی جامع الکوفة لتدارک الأزمة، وإیجاد السبل الکفیلة فی الخروج منها، وألقی الإمام الحسن المجتبی علیه السلام خطاباً رائعاً وبلیغاً جعل الأسماع تصغی إلیه برمّتها</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فدعا إلی وحدة الصف، وتلاحم القوی، ومعرفة الواقع الذی یلفّ المسلمین، وحذّر من معاویة ومن دعایاته وأعوانه الذین انتشروا فی الحواضر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ودعا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حرب معاویة المفسد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الإمام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ندب الناس لحرب معاویة، فلمّا سمعوا ذلک وجلت قلوبهم، وکمّت أفواههم، ولم یستجب منهم أحد سوی البطل الملهم عدی بن حاتم، فانبری یعلن دعمه الکامل للإمام، ووجّه أعنف اللوم والتقریع لأهل الکوفة علی موقفهم الانهزامی، واستبان للإمام وغیره أنّ جیشه لا یرید الحرب، فقد خلع ید الطاعة، وانساب فی میادین العصیان والتمرد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جهود مکثّفة قام بها بعض المخلصین للإمام نفر للحرب أخلاط من الناس ــ علی حدّ تعبیر الشیخ المفید علیهما السلام ــ کان أکثرهم من الخوارج والشکاکین وذوی الأطماع</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ولنا وقفة مع سماحة الشیخ القرشی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مع المعقول بعد خطاب الإمام التاریخی أن یستجیب نفر واحد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 بن حاتم الطائی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علماً أنّ أهل الکوفة کانوا قریبی عهد بالإمام أمیر المؤمنینعلیه السلام، وفیهم ثلّة من الصحابة والحواریین، منهم حجر بن عدی، وقیس بن سعد بن عبادة، وحبیب بن مظاهر الأسدی، وبریر بن خضیر، وسلیمان بن صرد الخزاعی، وغیرهم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استجابة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 بن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ونفر قلیل، کیف یَطْمَئنّ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جماعة، وفیها ــ کما یذکر الشیخ المقدس العلامة المفید علیهما السلام ــ الخوارج والشکاکون وذوو الأطماع، علماً أنّ الإمام الحسن المجتبی علیه السلام کان یروم خوض المعرکة الفاصلة مع معاویة، فلولا علم الإمام الحسن علیه السلام أنّ هناک من ینصره لما أقدم</w:t>
      </w:r>
      <w:bookmarkStart w:id="86" w:name="pg2843_37592"/>
    </w:p>
    <w:p>
      <w:pPr>
        <w:pStyle w:val="BookText"/>
        <w:rPr/>
      </w:pPr>
      <w:bookmarkEnd w:id="86"/>
      <w:r>
        <w:rPr>
          <w:rFonts w:ascii="IRNazanin" w:hAnsi="IRNazanin" w:eastAsia="IRNazanin"/>
          <w:color w:val="111111"/>
          <w:sz w:val="28"/>
          <w:sz w:val="28"/>
          <w:szCs w:val="28"/>
          <w:rtl w:val="true"/>
          <w:lang w:bidi="fa-IR"/>
        </w:rPr>
        <w:t>علی هذه الخطوة، فالحرب مع معاویة کانت تشکّل أهمیة خاصة للإمام الحسن علیه السلام حتی یکسر هیبة معاویة التی استولت علی قلوب أهل الشام، ویثبّت أعمدة الإسلام التی اهتزت کثیراً بفعل الممارسات الجاهلیة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ویعید الإسلام إلی الشام بعد أن لفظته واستبدلته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 معاویة الجاهلیة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فالشام تشکّل موقعاً استراتیجیاً لدولة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خروج الأعداد الغفیرة لنصرة الإمام الحسن علیه السلام یشکّل دلیلاً واضحاً فی تأثیر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بالرغم من الظروف القاسیة التی لفت العراقیین من جراء استشهاد الإمام أمیر المؤمنین علیه السلام، واستغلال الفئة المنافقة لفقید الأمة فی بثّ الإشاعات المغرضة وتجییرها لمعاویة بن أبی سفیان</w:t>
      </w:r>
      <w:r>
        <w:rPr>
          <w:rFonts w:eastAsia="IRNazanin" w:cs="IRNazanin"/>
          <w:color w:val="111111"/>
          <w:sz w:val="28"/>
          <w:szCs w:val="28"/>
          <w:rtl w:val="true"/>
          <w:lang w:bidi="fa-IR"/>
        </w:rPr>
        <w:t>.</w:t>
      </w:r>
    </w:p>
    <w:p>
      <w:pPr>
        <w:pStyle w:val="Heading3"/>
        <w:numPr>
          <w:ilvl w:val="2"/>
          <w:numId w:val="1"/>
        </w:numPr>
        <w:rPr/>
      </w:pPr>
      <w:bookmarkStart w:id="87" w:name="__RefHeading___Toc2580482_1395250215"/>
      <w:bookmarkStart w:id="88" w:name="_Toc32"/>
      <w:bookmarkEnd w:id="87"/>
      <w:r>
        <w:rPr>
          <w:rtl w:val="true"/>
        </w:rPr>
        <w:t>موقف الإمام الحسین علیه السلام من الصلح</w:t>
      </w:r>
      <w:bookmarkEnd w:id="88"/>
    </w:p>
    <w:p>
      <w:pPr>
        <w:pStyle w:val="BookText"/>
        <w:rPr/>
      </w:pPr>
      <w:r>
        <w:rPr>
          <w:rFonts w:ascii="IRNazanin" w:hAnsi="IRNazanin" w:eastAsia="IRNazanin"/>
          <w:color w:val="111111"/>
          <w:sz w:val="28"/>
          <w:sz w:val="28"/>
          <w:szCs w:val="28"/>
          <w:rtl w:val="true"/>
          <w:lang w:bidi="fa-IR"/>
        </w:rPr>
        <w:t>إنّ أهمّ حدث ظهر فی زمن الإمام الحسن علیه السلام یکمن فی الصلح، ویعتبر الصلح من الأحداث القاسیة التی ألمت بالأمة الإسلامیة، فقد أزاحت الإمام الحسن علیه السلام عن منصبه الذی أجمعت الأمة علیه واعتبرته امتداداً لمنصب أبیه سید الوصیین الإمام علیعلیه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اختیار الإمام الحسن علیه السلام ومبایعته بکلّ طواعیة، بما فیهم المنافقون الذین تربّصوا بالإمام یعتبر حدثاً مهماً حیث أکسب الإمام مع الوصیة موقعاً استثنائیاً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جاء الصلح مع معاویة بن أبی سفیان لضرورات اقتضتها مصلحة الإسلام والأمة، کما اقتضت الضرورة أن یصالح رسول الله صلی الله علیه وآله وسلم قریشاً</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صالح الإمام الحسن علیه السلام معاویة أسوة بجدّه رسول الله صلی الله علیه وآله وسلم حفاظاً علی الإسلام وعلی أمته، وقد أظهر الصلح شدّة حرص الإمام الحسن علیه السلام علی الإسلام</w:t>
      </w:r>
    </w:p>
    <w:p>
      <w:pPr>
        <w:pStyle w:val="BookText"/>
        <w:rPr/>
      </w:pPr>
      <w:r>
        <w:rPr>
          <w:rFonts w:ascii="IRNazanin" w:hAnsi="IRNazanin" w:eastAsia="IRNazanin"/>
          <w:color w:val="111111"/>
          <w:sz w:val="28"/>
          <w:sz w:val="28"/>
          <w:szCs w:val="28"/>
          <w:rtl w:val="true"/>
          <w:lang w:bidi="fa-IR"/>
        </w:rPr>
        <w:t>وأمة جده صلی الله علیه وآله وسلم، وحرص معاویة علی الملک والسلطان، وفشله فی إخفاء نهمه للسلطة والتسلط، فبعد أن صالح الإمام الحسن علیه السلام علی وفق الشروط الدینیة والأخلاقیة وأشهد علیها ثلّة من المؤمنین نکث معاویة، فجاء إلی الکوفة، وخطب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أهل الکوفة، إنی ما قاتلتکم لتصلّوا وتصوموا، وإنی أعلم أنکم تصلون وتزکون، ولکن قاتلتکم لأتأمّر علیکم، وهذه شروط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أعطیتها فهی تحت قدمیّ هاتین</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نظری لولا الصلح والخلافة لما انکشف معاویة وظهرت حقیقته، فالسلطان والمال تکشفان حقیقة الإنسان مهما طال به الزمن، وسوف نعرج علی ملابسات الصلح ونتائجه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قبس من نور الإمام الحسن المجتبی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کان موقف الإمام الحسین علیه السلام واضحاً، فقد تجاوب مع الإمام الحسن المجتبی علیه السلام، لاسیّما وهو یعرف قبل غیره أنّ أخاه إمام مفترض الطاعة، وأنّ طاعته طاعة الرسول الأعظم صلی الله علیه وآله وسلم، وطاعة الرسول صلی الله علیه وآله وسلم طاعة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أَطِیعُوا اللَّهَ وَأَطِیعُوا الرَّسُولَ وَأُولِی الْأَمْرِ مِنْکُمْ</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فالإمام علیه السلام هو ولی الأمر، وطاعته واجبة بنصّ الآیة، ثم إنّ الإمام الحسین علیه السلام وقف عن قرب علی الأسباب التی دعت الإمام الحسن علیه السلام إلی الصلح، منها خذلان أقرب المقرّبین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القائد المیدانی الذی کان یحسب له حساب</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معاویة کاد أن یهلک الحرث والنسل فی سبیل الوصول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مطامعه الدنیویة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حوّلته إلی جیفة وکتل من التراب المهین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الشاعر الشامی محمد مجذوب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أین القصور أبا یزید ولهوها أین الدّهاء نحرت عزّته هذا ضریحک لو بصرت ببؤسه کتل من الترب المهین بخربة</w:t>
      </w:r>
    </w:p>
    <w:p>
      <w:pPr>
        <w:pStyle w:val="BookText"/>
        <w:rPr/>
      </w:pPr>
      <w:r>
        <w:rPr>
          <w:rFonts w:ascii="IRNazanin" w:hAnsi="IRNazanin" w:eastAsia="IRNazanin"/>
          <w:color w:val="111111"/>
          <w:sz w:val="28"/>
          <w:sz w:val="28"/>
          <w:szCs w:val="28"/>
          <w:rtl w:val="true"/>
          <w:lang w:bidi="fa-IR"/>
        </w:rPr>
        <w:t>والصافنات وزهوها والسؤددُ؟ علی أعتاب دنیا سحرها لا ینفدُ؟ لأسال مدمعک المصیر الأسودُ سکر الذّباب علیها فراح یعربدُ</w:t>
      </w:r>
    </w:p>
    <w:p>
      <w:pPr>
        <w:pStyle w:val="BookText"/>
        <w:rPr/>
      </w:pPr>
      <w:r>
        <w:rPr>
          <w:rFonts w:ascii="IRNazanin" w:hAnsi="IRNazanin" w:eastAsia="IRNazanin"/>
          <w:color w:val="111111"/>
          <w:sz w:val="28"/>
          <w:sz w:val="28"/>
          <w:szCs w:val="28"/>
          <w:rtl w:val="true"/>
          <w:lang w:bidi="fa-IR"/>
        </w:rPr>
        <w:t xml:space="preserve">تقول بعض الروایات أنّ الإمام الحسین علیه السلام اعترض علی أخیه الإمام الحسنعلیه السلام، وهی لم تصح ولم یثبت وثاقة الناقل لها، فهی من صنع العباسیین نکایة بأبناء الإمام الحسن المجتبی علیه السلام الذین أکثروا الثورات ضدهم، فاتهموهم ونسبوا إلیهم الکثیر من الأباطیل، وبجدّهم الإمام الحسن المجتبی علیه السلام کما هو ثابت فی التاریخ، وللمزید راجع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الإمام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آل یاسین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الإمام الحسین علیه السلام وافق أخاه الإمام الحسن علیه السلام، بعد أن وافق الإمام الحسن علیه السلام علی الصلح، وضمَّنه بنوداً، منها إرجاع الخلافة إلی الإمام الحسین علیه السلام بعد موت معاویة، ورفع السبّ عن الإمام أمیر المؤمنین علی علیه السلام، ووقف حملات القتل والإبادة الجماعیة لأصحاب الإمام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معاویة نقض بنود الصلح وضربها عرض الحائط، ولم یکتفِ بذلک، بل دسّ السمّ إلی الإمام الحسن المجتبی علیه السلام، فمضی شهیداً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وأمی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متأثّراً بالسمّ الذی اشتراه معاویة من ملک الروم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استشهاد الإمام الحسن المجتبی علیه السلام تسلّم معاویة زمام السلطة، فعاث فی الأرض فساداً، وأهلک الحرث والنسل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النَّاسِ مَنْ یُعْجِبُکَ قَوْلُهُ فِی الْحَیَاةِ الدُّنْیَا وَیُشْهِدُ اللَّهَ عَلَی مَا فِی قَلْبِهِ وَهُوَ أَلَدُّ الْخِصَامِ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تَوَلَّی سَعَی فِی الْأَرْضِ لِیُفْسِدَ فِیهَا وَیُهْلِکَ الْحَرْثَ وَالنَّسْلَ وَاللَّهُ لَا یُحِبُّ الْفَسَادَ</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تولّی معاویة وقلبه یغلی حقداً علی الإسلام الذی قضی علی أحلام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سفیان فی القضاء علی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فجاء معاویة کی یحقق أحلام أبیه، وقد استبدّ معاویة بالحکم لیساعده علی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باع دینه لدنیا حقیرة، فکانت الصفقة مع 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فاستولی عمرو ابن العاص علی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وأحرق الولد البار للإسلام محمد بن أبی بکر فی جلد حمار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وهی طریقة منکرة، وفی الوقت نفسه دنیئة تبیّن الحقـد والتفنن فی إرعاب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وعندما تولی معاویة حاول تزیین صورته کی یتسنّی له إحکام السیطرة، ثم القضاء علی الرموز العالیة التی کانت تقف أمام مخططاته الدنیئة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خطة معاویة کانت تستهدف التخلص أولاً من صحابة أمیر المؤمنین علی علیه السلام أمثال حجر بن عدی، ومیثم التمّار، ورشید الهجری، وعمرو بن الحمق الخزاعی، ومن ثمّ یجهز علی الإمام أبی عبد الله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أسلوب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قصقصة الأجنحة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من الأسالیب المهمّة لدی معاویة، وقد اتبعها فی زمن الإمام أمیر المؤمنین علیه السلام، حین استهدف مالک الأشتر الذی کان رمزاً مهماً، وأحد أعمدة الدولة الإسلامیة ثم محمد بن أبی بکر</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استهدف جلّ الصحابة فی معرکة صفین، فقتل عمار بن یاسر، وخزیمة بن ثابت ذو الشهادتین، وابن التیهان، کلّ ذلک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یستفرد بالإمام أمیر المؤمنینعلیه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استهداف الرموز الکبیرة تعدّ من الخطط التی اعتمدها العدو، وتعدّ هذه الخطة من أخطر ما یتعرّض له الکیان الإسلامی، فالرموز الکبیرة هی السور الواقی والخندق الأول الذی تتهاوی عنده الهجمات والمؤامرات، والخندق الأول یعدّ من الناحیة الإستراتیجیة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السدّ المنیع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یحاول العدو اختراقه وتحطیمه حتی یتسنّی له التقدم بسهولة فی عمق الدولة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والرموز الکبیرة هی القدوة التی تدفع الشبهات وتدحض الأباطیل، ثم تعطی الصورة الواضحة للقیم، وهی العمق الإستراتیجی للقیادة فی ساعة المحنة، والرمز یشکّل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الخزین الإستراتیجی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للقیادة، من هنا فإنّ القیادة الناجحة هی التی تصنع الکوادر التی تستطیع من خلالها نشر الفکر والقیم، ثم إنّ نجاح القائد مرهون ببقاء الکوادر إلی جنبها فی کلّ مراحل العمل حتی فی أدقّ التفاصیل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بقاء الکوادر والرموز إلی جانب القیادة یعدّ انتصاراً للقائد حتی لو لم یحقق الانتصار، فالنصر لیس محصوراً فی سحق العدو، بل فی الحفاظ علی مستوی الرموز، وعلی استقامتهم، وتمسکهم بالمبادئ فأیّ تفریط بهم یشکّل منعطفاً خطیراًًًًًًًًًًًًًًًًًًًًًًًًًًًًًًًًًً، لذلک فإنّ بعض القادة فقدوا الانتصار بعد أن فقدوا الأنصار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بقاء الکوادر إلی جانب القیادة یعطی زخماً معنویاً للقائد وللکوادر، ثم تعطی مصداقیة للقیم التی تعتمدها القیادة، من هنا فإنّ الأنبیاء علیهم السلام اعتمدوا علی الکوادر الکفوءة من لدن بعثتهم کلّ ذلک حتی تثبت مصداقیة الرسالة</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الناس تنظر إلی الرموز مثلما تنظر إلی القیادة، فالرمز فی نظر الناس یشکّل الصورة الحیة للقائد، ثم إنّ الناس تهوی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وتشتدّ علاقتها بالقیم کلما وجدت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رمزاً عالیاً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وهذه نقطة جدیرة بالملاحظة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القیادة الناجحة التی تمثّل المصداق الحقیقی للانتصار تکمن فی حفاظها علی الرموز وعلی الکوادر، فالقائد الحقیقی الذی یمثّل قمّة القیادة هو الذی یصنع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وبهذه الخطوة فإنه یسجّل انتصاراً حقیقیاً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انتصار الإسلام بقیادة النبی محمد صلی الله علیه وآله وسلم لم یکن محصوراً فی سحق العدو، وإنما فی صنع القادة أمثال بطل الإسلام الخالد الإمام علی بن أبی طالب علیه السلام، وعمار، وأبو ذر، وسلمان، وبهذا الانجاز فإنّ النبی صلی الله علیه وآله وسلم حافظ علی قیم الإسلام الفذّة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قیم الإسلام تعرّضت بعد وفاة النبی صلی الله علیه وآله وسلم إلی أبشع الهجمات، وإلی حملات تحریف لم یسبق لها مثیل، ولکن الرموز الکبیرة التی تخرجت من مدرسة الرسول الأعظم صلی الله علیه وآله وسلم وقفت سداً منیعاً، وحالت دون أن تعمل هذه الهجمات عملها</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الدور الذی قام به الرمز العالی علی بن أبی طالب علیه السلام لا یقلّ عن دور النبی الأکرم صلی الله علیه وآله وسلم، لذلک قال رسول الله صلی الله علیه وآله وسلم لعلی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ترضی أن تکون منی بمنزلة هارون من موسی إلا أنه لا نبی بعدی</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 راجع مصادر هذا الحدیث فی الهامش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الدور الذی تقمّصه الإمام علیه السلام یشابه تماماً دور هارون فی زمن النبی موسی علیهما السلام، فعلیه فإننا بحاجة إلی منهج استراتیجی للحفاظ علی الرموز والکوادر، لأننا فقدنا الکثیر وبسهولة، وهکذا فإنّ المجتمع الإسلامی بات ینتج الرمز بصعوبة ولکنه یفقده بسهولة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وتعدّ هذه الظاهرة کما أسلفت من أخطر ما یتعرّض له المجتمع الإسلامی، إنّ مذهب أتباع أهل البیت علیهم السلام فقد الکثیر من الرموز السامیة، التی هی عالیة لیس علی صعید العالم الإسلامی فحسب، وإنما علی صعید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الإنسانی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فقدنا الکثیر بسهولة، وکأنّ هناک مصنعاً ینتج الرموز حتی یمکن تعویض ما خسرناه، وفقدان هذه الرموز یشکّل فراغاً عمیقاً أثّر سلباً علی المستوی العلمی والثقافی والأخلاقی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بناء الإنسان أصعب ما فی الحیاة فکیف ببناء قائد، لذا فعلینا أن نحافظ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دولیة تحرّم التعرّض إلی الرموز، وتجرم من یتعدّی علیهم بأیّ شکل من الأشکال، وتحت أیّ غطاء کان، ولابدّ للمؤسسات الإنسانیة والدینیة أن تبذل الجهد الحثیث لتشریع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فی الأمم المتحدة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یمنع فیه التعرّض إلی الرموز، ثم إلزام الدول العربیة والإسلامیة وباقی الدول بهذا القانون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ولابدّ أن توضع وثیقة عهدٍ قانونیة ملزمة تحرّم وتجرّم کل من یتعرّض إلی الرموز الدینیة وغیر الدینیة بما فیها الرموز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وأیضاً علی المؤسسات الإنسانیة السعی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یلزم الدول فی دستورها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التعرض للرموز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وبأیّ شکل من الأشکال وتحت أیّ غطاء وذریعة</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سعی المؤسسات الإنسانیة والإسلامیة لفرض قانون یجرّم فیه التعرّض إلی الرموز یعدّ خطوة هامة علی طریق الحفاظ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صمامات الأمان للأمة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یضمن حقوق الأمم الأساسیة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جانب فإنّ هذه الخطوة تضمن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الکوادر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وتدفعهم إلی العمل بجد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نعود 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استلام معاویة الحکم واستبداده شکّل خطراً حقیقیاً علی الإسلام، وکاد معاویة بن أبی سفیان أن یقضی علی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روجیه غارودی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وکانت الدولة الأمویة وخلافة معاویة من القروح الآکلة فی جسم الدولة الإسلامیة</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تعرض الإسلام فی ظلّ معاویة لأبشع أنواع التشویه، وکادت القیم الإلهیة أن تلفظ أنفاسها لولا وجود الأئمة من آل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المحکّ الحقیقی للقیم الأهلیة تکمن عندما تقابل الباطل، فإذا برز الباطل لابدّ للحق أن یبرز ویسفر عن وجهه، وهذا ما حدث إبان ثورة الإمام أمیر المؤمنین علیه السلام علی النّاکثین والمارقین والقاسطین، فقد تجلّی الحق فی سلوک الإمام علیه السلام، وظهرت معالمه واضحة، الأمر الذی أدّی إلی تجذّرها،  وصارت جزءاً من حیاة الأمة، إلا أنّ محاولات معاویة تواصلت وتتابعت فأفرخت فتناً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معاویة بن أبی سفیان رسّخ الشجرة التی وضع بذرتها جدّه أمیة حین نفی إلی الشام بعد أن نافر هاشماً، وسقیت الشجرة بولایة أخیه یزید علیها فی زمن أبی بکر وعمر، وها هو ثالث بنی أمیة یفصح عمّا وقر فی صدره</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 ابن هند التی یقول عنها ابن أبی الحدید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وکانت هند تذکر فی مکة بفجور وعهر</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ویذکر الزمخشری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معاویة یعزی إلی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مسافر بن أبی عمر، وإلی عمارة بن الولید بن المغیرة، وإلی العباس بن عبد المطلب، وإلی الصباح، وقد کان أبو سفیان دمیماً قصیراً، وکان الصباح عسیفاً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سفیان شاباً وسیماً فدعته هند إلی نفسها فغشیها</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وإذا وضعنا معاویة بن أبی سفیان فی المیزان فلا قیمة له، وقد أخطأ العقّاد حین کتب عن معاویة، وأطلق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 فی المیزان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 شیء عند معاویة حتی نضعه فی المیزان، وإنما یوضع فی المیزان من له حسنة واحدة؟ ومعاویة صفر الیدین من الحسنات، ولا یمکن أن نتکلم عن معاویة والحسنات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الحسن علیه السلام فی معاویة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لا أقول أنا خیر منک لأنه لا خیر فیک</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وأیّ خیر فی معاویة؟ وقد أغلق أبواب الخیر فی وجه أصحابه فی الشام حتی باتوا لا یفرّقون بین الناقة والجمل، وقد استخفّ بهم إلی أدنی درجات الحضیض کی یحکم قبضته فیهم، ثم یدخلهم فی أتون الحروب التی کرّسها لشهواته وبطنه التی کانت لا تشبع، وقد أعماهم وأصمّهم، واستخفّ 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فَاسْتَخَفَّ قَوْمَهُ فَأَطَاعُوهُ</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معاویة بن أبی سفیان هو أول من استخف قومه، وصیّرهم وسیلة رخیصة لمآربه الشخصیة وبطنه التی أضحت لا تشبع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معاویة کان یأکل فی الیوم سبع مرات،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أشبع وإنما أعیا</w:t>
      </w:r>
      <w:r>
        <w:rPr>
          <w:rFonts w:eastAsia="IRNazanin" w:cs="IRNazanin"/>
          <w:color w:val="111111"/>
          <w:sz w:val="28"/>
          <w:szCs w:val="28"/>
          <w:rtl w:val="true"/>
          <w:lang w:bidi="fa-IR"/>
        </w:rPr>
        <w:t>»</w:t>
      </w:r>
      <w:r>
        <w:rPr>
          <w:rStyle w:val="FootnoteAnchor"/>
          <w:rtl w:val="true"/>
        </w:rPr>
        <w:footnoteReference w:id="1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علماء النفس الاجتماعی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الأکول لا یفکّر طویلاً کما لا یبصر عمیقاً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والأکول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یمکنه أن یتألّق ویکون مبدعاً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طبع الأکول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الاستئثار والعجلة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وهذه صفات قبیحة ظهرت جلیة فی سلوک معاویة حتی ضرب بها رقماً قیاسیاً، فما أن یذکر معاویة حتی یذکر الختل والدوران والدهاء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 بن أبی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للعقّاد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وأبرع ما برع فیه معاویة من ألوان الدهاء إلقاء الشبهة بین خصومه، وقد احتال بمثل هذه الحیلة علی قیس بن سعد حتی أوقع الریبة منه فی نفس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ومعاویة جیّر کل وسیلة بما فیها التسقیط والحروب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 سعید بن سوید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معاویة لأهل الکوفة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إنی ما قاتلتکم لتصلوا ولا لتصوموا ولا لتحجوا ولا لتزکوا، وإنکم تفعلون ذلک، إنما قاتلتکم لأتأمّر علیکم، وقد أعطانی الله ذلک، وأنتم له کارهون</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أول من استعمل سیاسة الإطراء له وللخلفاء الثلاثة، وانتحال صفات ومناقب لهم لیس لها واقع أو سند وثیق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للسیوطی، عن الإمام أحمد بن حنبل، أنه سأل أباه عن علیّ ومعاویة؟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أنّ علیاً کان کثیر الأعداء، ففتّش له أعداؤه عیباً فلم یجدوا، فجاءوا إلی رجل قد حاربه وقاتله فأطروه کیداً منهم له</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ومما یحزّ فی النفس أنّ الکثیر من الناس باتوا یصدقون أقوال معاویة ویضعونها فی مصاف الأحادیث الصحیحة، کل ذلک لشبهة وردت فی کتب الحدیث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 کاتب الوحی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 معاویة کاتب الوحی فکیف یلعنه رسول الله محمد صلی الله علیه وآله وسلم عندما رأی أبا سفیان راکباً، ویزید السائق، ومعاویة القائد، فقال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الراکب والقائد والسائق</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هو من الشجرة الخبیثة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الرازی، تفسیر آیة الشجرة الخبیثة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من أهل النار، قال رسول الله صلی الله علیه وآله وسلم لعمار بن یاسر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 عمار تقتلک الفئة الباغیة، تدعوهم إلی الجنة ویدعونک إلی النار</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السابّ لله ولرسول الله صلی الله علیه وآله وسلم، حیث قال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سبّ علیاً فقد سبّنی، ومن سبّنی فقد سبّ الله</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فضائل علی بن أبی 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معاویة لسعد بن أبی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لا تسبّ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أذکرهنّ فإنّی لا أسبّه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وعندما مرّ ابن عباس علی جماعة عند الکعبة، فسمعهم یسبّون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منکم یسبّ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نستغفر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منکم یسبّ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نستغفر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منکم یسبّ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هذه فنعم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أنی سمعت رسول الله صلی الله علیه وآله وسلم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سبّ علیاً فقد سبّنی، ومن سبّنی فقد سبّ الله</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ویکفی معاویة أنه خلع الطاعة لإمام أجمعت الأمة علی بیعته، فمات میتة جاهلیة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خلع الطاعة وفارق الجماعة میتته جاهلیة</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ومعاویة هو أول من أشهر سبّ أمیر المؤمنین علی بن أبی طالب علیه السلام علی المنابر، وأضحت منابر المسلمین تزعق بسبّ الإمام علیه السلام، بل زاد بعضهم آل البیت علیهم السلام، فهذا المجرم خالد بن عبد الله القسری والی العراق فی خلافة هشام بن عبد الملک یلعن الإمام علیاً علیه السلام وأهل بیت رسول الله محمد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ابن الأثیر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خالد بن عبد الله القسری 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إلعن علی بن أبی طالب ابن عبد المطلب بن هاشم، صهر رسول الله صلی الله علیه وآله وسلم علی ابنته، وأبا الحسن والحسین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یقبل علی الناس،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کنیت</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استمرت هذه السنّة سبعون سنة إلی أن جاء عمر بن عبد العزیز فألغاها، بسبب ما کان یلحظه من أبیه من ارتجاج عندما یعرج علی سبّ وصی رسول الله صلی الله علیه وآله وسلم، ولکن ما الحیلة عند الأمویین والدنیا لا تستقیم لحکمهم إلا بإتباع هذه السنّة السیئة، والرعیة لا تخضع لهم إلا بالتأکید علیها، وهذا ما أکّد علیه عبد العزیز لولده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إنّ من تری تحت منبرنا من أهل الشام وغیرهم لو علموا من فضل هذا الرجل ما یعلمه أبوک لم یتبعنا منهم أحد</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یقول الغزالی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المفتری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أراد معاویة أن یتجه بشکل الحکم إلی غیر ما عرف فی دولة الخلافة، لاحظ المعترضون علیه من صحابة رسول الله صلی الله علیه وآله وسلم أنّ هذا الاتجاه رومانی لا إسلامی، وقالوا فی وصفه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هلک هرقل قام هرقل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الأسلوب الرومانی کتبت له السیطرة، وبلغ من اجترائه أنه استولی علی منابر الجمعة یلعن من فوقها ممثلی الاتجاه الإسلامی الصحیح</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سعی معاویة بن أبی سفیان إلی تثبیت هذه السنّة السیئة حتی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یزرع فی أذهان الشامیین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فکرة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تذهب أن علیاً علیه السلام وآل البیت علیهم السلام لا علاقة لهم بالدین، وقد تأکدت هذه الفکرة بدلیل أنّ أهل الشام بُعید استشهاد أبی عبدالله الحسین علیه السلام صدقوا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الحسین عن الإسلام وقد قتل لخروجه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حتی یغطّی علی مناقب الإمام علیه السلام، وکادت السنّة السیئة تأتی علی مناقب الإمام، لولا ثورة الإمام أبی عبد الله الحسین علیه السلام التی مزقت الستار الذی نسجه معاویة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إنّ فکرة السبّ علی سبعین ألف منبر فی کل یوم، وفی روایة فی کلّ منتدی ومسجد لابدّ وأن تأخذ حیّزاً من نفوس الناس، فهی إن لم تقنعهم فعلی الأقل تتفاعل فی نفوسهم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ثابت فی علم النفس التربوی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فتظل هذه الفکرة تشغلهم عن الأبعد من حدود السبّ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إنّ فکرة السبّ الشیطانیة إنما تؤکد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استعمال الأسالیب کافة فی سبیل دنیاه، وهکذا فإنّ کلّ السبل کانت مفتوحة أمامه، فهو لا یتورّع من استعمال أقذرها لمصالحه الدنیئة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الدکتور حسن إبراهیم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فالأمویون لم یعتنقوا الإسلام إلا سعیاً وراء مصالحهم الشخصیة</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إنّ فکرة السبّ فتحت الأبواب أمام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الانتهازیین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والمتملّقین لافتراء الأحادیث، والافتراء علی الإسلام بکلّ وقاحة، فشخصیة الإمام أمیر المؤمنین علیه السلام تمثّل الإسلام، وتمثّل شخصیة النبی الأکرم صلی الله علیه وآله وسلم، فإذا تمّ التجاوز علی شخصیة الإمام فمن السهولة بمکان التجاوز علی الإسلام، ثم إزاحته من واقع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نظری فإنّ هذا هو المطلب الأساسی الذی کان یستهدفه معاویة، فإنّ معاویة کان یتمیز غیظاً منه، فلابد من عمل شیء حتی یمکنه من استغلال الواقع الإسلامی لمصالحه الدنیئة، لقد عوّدنا معاویة فی استعمال کل ما هو قذر حتی لو کان یجمع قذارات الأولین والآخرین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ابن أبی الحدید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القاسم البلخی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زال عمرو بن العاص ملحداً ما تردّد فی الإلحاد والزندقة، وکان معاویة مثله</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وفی نظری فإنّ استعمال السبّ إنما هو لإیجاد مناخ لأمراء السوء کی یتبؤوا مقعد الخلافة، وهذا ما حصل، فقد جاء یزید بن معاویة علی خلفیة الواقع المزری الذی لفّ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أیّ دم فی کربلا سفکا وقد تحکّم بالإسلام طاغیة لم أدرِ أین رجال المسلمین مضوا العاصر الخمر من لؤم بعنصره لئن جرت لفظة التوحید فی قد أصبح الدین منه یشتکی سقماً فما رأی السبط للدین الحنیف شفاً</w:t>
      </w:r>
    </w:p>
    <w:p>
      <w:pPr>
        <w:pStyle w:val="BookText"/>
        <w:rPr/>
      </w:pPr>
      <w:r>
        <w:rPr>
          <w:rFonts w:ascii="IRNazanin" w:hAnsi="IRNazanin" w:eastAsia="IRNazanin"/>
          <w:color w:val="111111"/>
          <w:sz w:val="28"/>
          <w:sz w:val="28"/>
          <w:szCs w:val="28"/>
          <w:rtl w:val="true"/>
          <w:lang w:bidi="fa-IR"/>
        </w:rPr>
        <w:t>لم یجرِ فی الأرض حتی أوقف الفلکا یمسی ویصبح بالفحشاء منهمکا وکیف صار یزیدٌ بینهم ملکا ومن خساسة طبع یعصر الودکا فمه فسیفه بسوی التوحید ما فتکا وما إلی أحد غیر الحسین شکا إلا إذا دمه فی کربلا سفکا</w:t>
      </w:r>
    </w:p>
    <w:p>
      <w:pPr>
        <w:pStyle w:val="BookText"/>
        <w:rPr/>
      </w:pPr>
      <w:r>
        <w:rPr>
          <w:rFonts w:ascii="IRNazanin" w:hAnsi="IRNazanin" w:eastAsia="IRNazanin"/>
          <w:color w:val="111111"/>
          <w:sz w:val="28"/>
          <w:sz w:val="28"/>
          <w:szCs w:val="28"/>
          <w:rtl w:val="true"/>
          <w:lang w:bidi="fa-IR"/>
        </w:rPr>
        <w:t>وما سمعت علیلاً لا علاج له</w:t>
      </w:r>
    </w:p>
    <w:p>
      <w:pPr>
        <w:pStyle w:val="BookText"/>
        <w:rPr/>
      </w:pPr>
      <w:r>
        <w:rPr>
          <w:rFonts w:ascii="IRNazanin" w:hAnsi="IRNazanin" w:eastAsia="IRNazanin"/>
          <w:color w:val="111111"/>
          <w:sz w:val="28"/>
          <w:sz w:val="28"/>
          <w:szCs w:val="28"/>
          <w:rtl w:val="true"/>
          <w:lang w:bidi="fa-IR"/>
        </w:rPr>
        <w:t>إلا بنفس مداویه إذا هلکا</w:t>
      </w:r>
      <w:r>
        <w:rPr>
          <w:rStyle w:val="FootnoteAnchor"/>
          <w:rtl w:val="true"/>
        </w:rPr>
        <w:footnoteReference w:id="185"/>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حتی یتسع الغدر لیعمل معاویة ما یشاء ویفعل ما یرید، لقد عمل معاویة بما فیه الکفایة فی تحریف الإسلام حتی أنسی الکثیر الصلاة التی هی أظهر مصادیق الإسلام</w:t>
      </w:r>
      <w:r>
        <w:rPr>
          <w:rFonts w:eastAsia="IRNazanin" w:cs="IRNazanin"/>
          <w:color w:val="111111"/>
          <w:sz w:val="28"/>
          <w:szCs w:val="28"/>
          <w:rtl w:val="true"/>
          <w:lang w:bidi="fa-IR"/>
        </w:rPr>
        <w:t>.</w:t>
      </w:r>
      <w:bookmarkStart w:id="89" w:name="pg2843_37608"/>
    </w:p>
    <w:p>
      <w:pPr>
        <w:pStyle w:val="Heading2"/>
        <w:numPr>
          <w:ilvl w:val="1"/>
          <w:numId w:val="1"/>
        </w:numPr>
        <w:rPr/>
      </w:pPr>
      <w:bookmarkStart w:id="90" w:name="__RefHeading___Toc2580484_1395250215"/>
      <w:bookmarkStart w:id="91" w:name="_Toc33"/>
      <w:bookmarkEnd w:id="89"/>
      <w:bookmarkEnd w:id="90"/>
      <w:r>
        <w:rPr>
          <w:rtl w:val="true"/>
        </w:rPr>
        <w:t>الفصل السادس</w:t>
      </w:r>
      <w:r>
        <w:rPr>
          <w:rtl w:val="true"/>
        </w:rPr>
        <w:t xml:space="preserve">: </w:t>
      </w:r>
      <w:r>
        <w:rPr>
          <w:rtl w:val="true"/>
        </w:rPr>
        <w:t>یزید بن معاویة والعهد المظلم</w:t>
      </w:r>
      <w:bookmarkEnd w:id="91"/>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2" w:name="__RefHeading___Toc2580486_1395250215"/>
      <w:bookmarkStart w:id="93" w:name="_Toc34"/>
      <w:bookmarkEnd w:id="92"/>
      <w:r>
        <w:rPr>
          <w:rtl w:val="true"/>
        </w:rPr>
        <w:t>اشارة</w:t>
      </w:r>
      <w:bookmarkEnd w:id="93"/>
    </w:p>
    <w:p>
      <w:pPr>
        <w:pStyle w:val="BookText"/>
        <w:rPr/>
      </w:pPr>
      <w:r>
        <w:rPr>
          <w:rFonts w:ascii="IRNazanin" w:hAnsi="IRNazanin" w:eastAsia="IRNazanin"/>
          <w:color w:val="111111"/>
          <w:sz w:val="28"/>
          <w:sz w:val="28"/>
          <w:szCs w:val="28"/>
          <w:rtl w:val="true"/>
          <w:lang w:bidi="fa-IR"/>
        </w:rPr>
        <w:t>لو لم تکن موبقة لمعاویة إلا یزید لکفاه ذلک، فإنّ هذه السیّئة تظلّ نقطة سوداء لا تنمحی من سجلّ معاویة، وقد تولی یزید بن معاویة الولایة، وکانت نقطة عطف خطیرة فی مسیرة الإسلام، وشکلت بدایة العدّ التنازلی للحضارة الإسلامیة، وما کان ینبغی أن تکون الولایة لیزید، لأنّ الإسلام لا زال طریاً لم یشتدّ عوده بسبب السیاسات الخاطئة التی انتهجها معاویة بن أبی سفیان، بالذات علی صعید إدارة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انتهج طریقة میکافیلیة جعلت المجتمع بعیداً عن الإسلام، وعن قیمه الفذة، والأنکی من ذلک جعل المجتمع یئنّ من الضربات المتلاحقة التی شنّها ولاة معاویة، فقد أوغلوا فی غیّهم ممّا جعلوا الواقع الإسلامی غائماً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الدولة العربیة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وعرف زیاد کیف یخضع القبائل بأن یضرب إحداها بالأخری، وکیف یجعلها تعمل من أجله، وأفلح فی ذلک</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کانت بدایة الاستنارة فی عهد الرسول الأعظم صلی الله علیه وآله وسلم تبشّر بألف خیر، وأضحی الإسلام یفتح الآفاق أمام الأمم، فقد تردّد صداه فی أکثر من دولة، وأخذ مساحة واسعة، فأخذ مساحة فی أفریقیا، وفی بلاد الروم، والصین، وغیرها من الدول</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تنبّه الروم لانتشاره السریع فتهیأ حکامه لکسر شوکة الإسلام، ولکن خسأت محاولاتهم فارتدوا منکوسین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معرکة تبوک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انسحبوا وألغوا فکرة</w:t>
      </w:r>
    </w:p>
    <w:p>
      <w:pPr>
        <w:pStyle w:val="BookText"/>
        <w:rPr/>
      </w:pPr>
      <w:r>
        <w:rPr>
          <w:rFonts w:ascii="IRNazanin" w:hAnsi="IRNazanin" w:eastAsia="IRNazanin"/>
          <w:color w:val="111111"/>
          <w:sz w:val="28"/>
          <w:sz w:val="28"/>
          <w:szCs w:val="28"/>
          <w:rtl w:val="true"/>
          <w:lang w:bidi="fa-IR"/>
        </w:rPr>
        <w:t>الهجوم، إنّ ظهور الإسلام شکّل أهمیة استثنائیة، فهو الحلقة الأخیرة فی سلسلة الأدیان، ولکن وفی نظری بدأت الانتکاسة عندما تولی أبو بکر الخلافة، إذ لم یستوعب الخطوات الإستراتیجیة التی أقدم علیها رسول الله محمد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فجرّد سیفاً لم یکن فی محله، وذهناً لم یستوعب الأحداث الجسام، فجاءت الحلول قاصرة، والعلاج أهوجاً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الأستاذ سلیمان کتانی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تجمّدت الزعامات التقلیدیة فی الجزیرة علی أمل أن تنام دون أن یعود فیلمّها وعی، مع انتقال النبی الکریم صلی الله علیه وآله وسلم إلی الرفیق الأعلی هبّت تعلن أنها لم تصدق أن الرسول أسند مهمة الاهتمام بصیانة الرسالة الطریة العود إلی أمتن رجل صدقها وشارک فی تمتینها حفراً فی النفوس، فلیکن اجتماع السقیفة ــ تململاً من هجعة ــ أبعِدَ الرجل المحسوب رکناً من الأرکان المعتمدة لمتابعة الخط وترسیخه، إلا أنّ واقع التاریخ، وواقع الرسالة التی لا تزال حتی الآن تنمو وینمو بها عالم الإسلام، یشهد بأنّ لعلی مکانة مجیدة القیمة فی ضلوع الرسالة، لا یجهلها الحق، ولا یقدر أن ینکرها المنطق، وما من أحد علی الإطلاق تمکن من فصل بیت علی عن بیت الرسول، لا فی الحقیقة ولا فی المجاز</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تقمّصها أبو بکر وهو یعلم أنّ علیاً علیه السلام من الخلافة محلّ القطب من الرحی، ینحدر عنه السیل ولا یرقی إلیه الطیر</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عسانی أقول بعد کلّ الذی حدث فی العالم الإسلامی من ویلات ومحن ظلّت تفتک به لحد الآن، وتولی أبو بکر فجرّ الویل والثبور علی الأمة الإسلامیة، مما اضطرّ</w:t>
      </w:r>
    </w:p>
    <w:p>
      <w:pPr>
        <w:pStyle w:val="BookText"/>
        <w:rPr/>
      </w:pPr>
      <w:r>
        <w:rPr>
          <w:rFonts w:ascii="IRNazanin" w:hAnsi="IRNazanin" w:eastAsia="IRNazanin"/>
          <w:color w:val="111111"/>
          <w:sz w:val="28"/>
          <w:sz w:val="28"/>
          <w:szCs w:val="28"/>
          <w:rtl w:val="true"/>
          <w:lang w:bidi="fa-IR"/>
        </w:rPr>
        <w:t xml:space="preserve">عمر بن الخطاب أن یوصمها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بالفلتة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بیعة أبی بکر فلتة وقی الله المسلمین شرّها</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 راجع مصادر الحدیث فی الهامش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تقول القوانین الاجتماعیة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بدایة أیّ حضارة مرهون بالعقول، فکلما کبرت واتسع حجم استیعابها تستطیع أن تفهم أبعادها الحقیقیة، ومتطلبات المرحلة، وتستمر فی العطاء، فالحضارة الإسلامیة کانت تحتاج إلی عقول 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مما یؤسف له أنّ العقول التی استلمت زمام الخلافة بعد الرسول الأعظمصلی الله علیه وآله وسلم کانت ضیّقة إن لم تکن عدیمة الفهم لأبعادها الأساسیة، فخلفت تراکمات سیئة أتعبت من جاء بعدها کثیراً، فجاء الإمام أمیر المؤمنین علیه السلام بعد أن صار المجتمع الإسلامی یئنّ من الترسبات السلبیة، فطفق یرتق ما فتقه الآخرون، فشحت نفوس، وطفحت القلوب حقداً علی سید الوصیین علیه السلام، فعرقلت مساعیه ممّا أدّی إلی تأخّر المشروع الحضاری الذی کان یرمی إلیه الإمام علیه السلام، فجاءت الانتکاسة التی تمثّلت بمعاویة ویزید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فیزید صاحب العقل الصغیر کما یصفه المسعودی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یملک المؤهلات الکافیة لإدارة الحکم، وقد نشأ فی بیئة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صحراویة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ظلّ التعالیم المسیحیة المنحرفة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الأستاذ العلایلی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الإمام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الذی جعل من یزید شخصیة حقیرة وفاقدة تماماً للمقوّمات نشأ یزید عند أخواله فی البادیة من بنی کلاب الذین کانوا یعتنقون المسیحیة قبل الإسلام، وکان مرسل العنان مع شبابهم الماجنین، فتأثّر بسلوکهم إلی حد بعید فکان یشرب معهم الخمر، ویلعب معهم بالکلاب</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الشیخ العلایلی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یقیناً أو یشبه الیقین أنّ تربیة یزید لم تکن إسلامیة خالصة أو بعبارة أخری کانت مسیحیة خالصة، فلم یبق ما یستغرب معه أن یکون متجاوزاً مستهتراً مستخفاً بما علیه الجماعة الإسلامیة لا یحسب لتقالیدها واعتقاداتها أیّ حساب، ولا یقیم لها وزناً، بل الذی نستغرب أن یکون علی غیر ذلک</w:t>
      </w:r>
      <w:r>
        <w:rPr>
          <w:rFonts w:eastAsia="IRNazanin" w:cs="IRNazanin"/>
          <w:color w:val="111111"/>
          <w:sz w:val="28"/>
          <w:szCs w:val="28"/>
          <w:rtl w:val="true"/>
          <w:lang w:bidi="fa-IR"/>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نشأة الإنسان فی السنوات الأولی لها أثر عمیق فی مسیرة الإنسان، فأجواء البیت تعدّ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الزاویة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بناء الإنسان، فإذا کانت إیجابیة ومفعمة بالآداب والأخلاق، فإنها تجعل الإنسان کبیراً فی أخلاقه وعقله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کانت خاویة وقفراء من القیم المثلی فإنها تهدم الإنسان، وتجعله صغیراً، لذلک یعدّ البیت تربویاً من أهم المحطات فی حیاة الإنسان، فهو المدرسة الأولی فی إعداده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فعلیه فإنّ یزید عاش بعیداً عن الأجواء الإیجابیة، وحتی لو عاش فی کنف أبیه فإنّ الأمر لا یختلف، فبیت معاویة أضحی بؤرة یفوح منها العهر والمجون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الإسلام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یزید قاسیاً غدّاراً کأبیه، ولکنه لیس داهیة مثله، کانت تنقصه القدرة علی تغلیف تصرفاته القاسیة بستار من اللباقة الدبلوماسیة الناعمة، وکانت طبیعته المنحلّة، وخلقه المنحطّ لا تتسرب إلیهما شفقة ولا عدل، کان یقتل ویعذّب نشداناً للمتعة واللذة التی یشعر بها، وهو ینظر إلی آلام الآخرین، وکان بؤرة لأبشع الرذائل، وها هم ندماؤه من الجنسین خیر شاهد علی ذلک، لقد کانوا من حثالة المجتمع</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ذکرت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قبس من نور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قبس من نور الإمام الجواد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تصرفات الأب تغوص عمیقاً فی ولده، وتستقر فی قعر کیانه، فإذا کانت طیّبة فإنها تطیب الابن، ومنها یستل الطیب، والعکس هو الصحیح، وقد تمثّل فی معاویة، فإنّ تصرفاته شقّت طریقها إلی نفس یزید واستقرت فیها، الأمر الذی انعکس سلباً علی سلوکه، فکان نسخة ثانیة، فهو یحمل وجه معاویة لکن بدون الأقنعة المزیّفة، فأماطها یزید فظهر وجه معاویة وهذا ما کان یترقبه الکثیر، لأن الولد یکشف أسراراً کثیرة عن أبیه، فعدّها النقّاد دهاءً علی الدهماء ولیس علی الأذکیاء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مظاهر صفات یزید ولعه بالصید، فکان یقضی أغلب أوقاته فیه، وکان مغرماً بالکلاب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یزید بن معاویة کلفاً بالصید لاهیاً به، وکان یُلبسُ کلاب الصید الأساور من الذهب والجلال المنسوجة منه، ویهب لکل کلب عبداً یخدمه</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ملاحظات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شبّ یزید بن معاویة علی اللهو والمجون، فتشرّب قلبه وأترعت نفسه مما أدّی إلی ولعه وذوبانه فی حب اللهو والمجون، والمثل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شبَّ علی شیء شاب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فمن یشبّ مع الطیبین یصبح طیباً، ومع العاصین یصبح عاصیاً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نشأ فی بیئة صحراویة وبین الکلاب، وهذا مما ساهم کثیراً فی انحرافه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ینشأ فی بیئة مفسدة لا یجنح إلی الخیر، ولا یمیل إلی المثل السامیة بسبب جفاف العقل، وضمور المقوّمات النفسیة الخلاقة، ومنها الإرادة والشهامة والإقدام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یعدّ اللعب مع الکلاب فی عرف العرب نشازاً وخارجاً عن المألوف والأعراف العریقة، فمن عادة العرب أن یربّوا أولادهم الرکوب علی الجواد، وعلی الرمی، والمبارزة، وهذه کلها من أسباب الشجاعة، ومن دواعی الفخر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المستهجن والقبیح عندهم تربیة الأولاد علی الکلاب لاسیّما وأنّ العرب کانوا یمتازون بالفخر والاعتزاز والاعتداد بالنفس، وهذه تأتی من ممارسة الرمی، ورکوب الجواد، والمبارزة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ولع یزید بالکلاب والقرود یدلّ علی حقارة الآباء والأجداد، وقد أُثبتَ ذلک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قبس من نور الإمام الجواد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فلیراجع، فإنّ أمیة کان لصیقاً بعبد شمس حیث جاشت به البحر وألقته علی مائدة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ثم تبناه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ولع یزید بن معاویة بالکلاب والقرود إنما کان یستهدف تحقیر الأمة، فالذی یعیش بین الصغار لا یکبر، وهذه من البدیهیات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الطبیعی أن لا تکبر عند یزید الهمّة، والنظرة السامیة للإنسان، لذا یحسب کل من یلتقیه صغیراً وبحجمه، فالإنسان ینظر إلی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کان کبیراً وعظیماً ینظر بإکبار، أمّا إذا کان صغیراً ینظر إلیهم بحقارة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وصدق المتنبی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قدر أهل العزم تأتی العزائم وتصغر فی عین الکبیر کبیرها</w:t>
      </w:r>
    </w:p>
    <w:p>
      <w:pPr>
        <w:pStyle w:val="BookText"/>
        <w:rPr/>
      </w:pPr>
      <w:r>
        <w:rPr>
          <w:rFonts w:ascii="IRNazanin" w:hAnsi="IRNazanin" w:eastAsia="IRNazanin"/>
          <w:color w:val="111111"/>
          <w:sz w:val="28"/>
          <w:sz w:val="28"/>
          <w:szCs w:val="28"/>
          <w:rtl w:val="true"/>
          <w:lang w:bidi="fa-IR"/>
        </w:rPr>
        <w:t>وتأتی علی قدر الکرام الکرائمُ وتعظم فی عین الصغیر العظائمُ</w:t>
      </w:r>
    </w:p>
    <w:p>
      <w:pPr>
        <w:pStyle w:val="BookText"/>
        <w:rPr/>
      </w:pPr>
      <w:r>
        <w:rPr>
          <w:rFonts w:ascii="IRNazanin" w:hAnsi="IRNazanin" w:eastAsia="IRNazanin"/>
          <w:color w:val="111111"/>
          <w:sz w:val="28"/>
          <w:sz w:val="28"/>
          <w:szCs w:val="28"/>
          <w:rtl w:val="true"/>
          <w:lang w:bidi="fa-IR"/>
        </w:rPr>
        <w:t>یقول العلامة القرشی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یزید ــ فیما أجمع علیه المؤرخون ــ ولعاً بالقرود، فکان له قرد یجعله بین یدیه، ویکنّیه بأبی قیس، ویسقیه فضل کأسه،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شیخ من بنی إسرائیل أصابته خطیئة فمسخ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وذاع بین الناس هیامه وشغفه بالقرود حتی لقّبوه بها، ویقول رجل من تنوخ هاجیاً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صدیق القرد ملّ جوارنا فتباً لمن أمسی علینا خلیفة</w:t>
      </w:r>
    </w:p>
    <w:p>
      <w:pPr>
        <w:pStyle w:val="BookText"/>
        <w:rPr/>
      </w:pPr>
      <w:r>
        <w:rPr>
          <w:rFonts w:ascii="IRNazanin" w:hAnsi="IRNazanin" w:eastAsia="IRNazanin"/>
          <w:color w:val="111111"/>
          <w:sz w:val="28"/>
          <w:sz w:val="28"/>
          <w:szCs w:val="28"/>
          <w:rtl w:val="true"/>
          <w:lang w:bidi="fa-IR"/>
        </w:rPr>
        <w:t>فحنّ إلی الأرض القرود یزیدُ صحابته الأدنون منه قرودُ</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تقول القوانین التربویة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یصاحب الصغیر لا یکبر، ومن ثَمّ لا یقیم اعتباراً لأحد، وهکذا هو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فیه بولس سلامة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رافع الصوت داعیاً للفلاح وترفق بصاحب العرش مشغولاً 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یساوی تتلظی فی الدنان بکراً فلم</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اخفض الصوت فی أذان الصباحِ عن الله بالقیان الملاحِ بین کفّی یزید نهلة راحِ تدنس بلثم ولا بماء قراحِ</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وقد صغرت القیم عند یزید فراح یعبث بها، ویستغلّها طریقاً لشهواته، وصغرت حتی أصبحت لدیه مادةً للتندر، وتبقی القیم عند الصغار صغیرة، ولکن عند الکبار عظیمة، لذا فإنهم یجودون بأنفس ما یملکون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ضحّی من أجلها المولی أبی عبد الله الحسین علیه السلام لأنه کان یحمل عقلاً کبیراً، ونفساً عظیمةً، ترعرعت فی حجر الإسلام، وفطمت من ثدی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عبد الله الحسین علیه السلام رداً علی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زیاد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وإنّ الدعیّ ابن الدعی قد رکز بین اثنتین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الذلة والسلة، وهیهات منّا الذلّة، یأبی الله ذلک لنا ورسوله والمؤمنون، وحجور طابت وطهرت، وأنوفٌ حمیةٌ، ونفوسٌ أبیّـةٌ، مـن أن نؤثر طاعة اللئام علی مصارع الکرام</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من یتربّی فی حجر النبیین والصدّیقین یأبی الخضوع والاستسلام لأنه یعرف معناهما، ثم هو یعرف حجم السیئات والحسنات، فیعطی کلاً حسب حجمه وقیمته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علمتنا کربلاء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الإسلام والقیم الإلهیة أکبر من کل کبیر، وأجلّ من کلّ جلیل، فهی تستحق التضحیات مهما بلغت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وعلمتنا کربلاء الحسین علیه السلام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التضحیات تزداد قیمتها، إذا کانت علی طریق الحق، ویزداد الحق قیمة إذا کانت التضحیات بحجم الإمام الحسین علیه السلام</w:t>
      </w:r>
      <w:r>
        <w:rPr>
          <w:rFonts w:eastAsia="IRNazanin" w:cs="IRNazanin"/>
          <w:color w:val="111111"/>
          <w:sz w:val="28"/>
          <w:szCs w:val="28"/>
          <w:rtl w:val="true"/>
          <w:lang w:bidi="fa-IR"/>
        </w:rPr>
        <w:t>.</w:t>
      </w:r>
      <w:bookmarkStart w:id="94" w:name="pg2843_37618"/>
    </w:p>
    <w:p>
      <w:pPr>
        <w:pStyle w:val="Heading3"/>
        <w:numPr>
          <w:ilvl w:val="2"/>
          <w:numId w:val="1"/>
        </w:numPr>
        <w:rPr/>
      </w:pPr>
      <w:bookmarkStart w:id="95" w:name="__RefHeading___Toc2580488_1395250215"/>
      <w:bookmarkStart w:id="96" w:name="_Toc35"/>
      <w:bookmarkEnd w:id="94"/>
      <w:bookmarkEnd w:id="95"/>
      <w:r>
        <w:rPr>
          <w:rtl w:val="true"/>
        </w:rPr>
        <w:t>معاویة یدلی إلی یزید</w:t>
      </w:r>
      <w:bookmarkEnd w:id="96"/>
    </w:p>
    <w:p>
      <w:pPr>
        <w:pStyle w:val="BookText"/>
        <w:rPr/>
      </w:pPr>
      <w:r>
        <w:rPr>
          <w:rFonts w:ascii="IRNazanin" w:hAnsi="IRNazanin" w:eastAsia="IRNazanin"/>
          <w:color w:val="111111"/>
          <w:sz w:val="28"/>
          <w:sz w:val="28"/>
          <w:szCs w:val="28"/>
          <w:rtl w:val="true"/>
          <w:lang w:bidi="fa-IR"/>
        </w:rPr>
        <w:t>ومثلما أسلفت یکفی معاویة موبقةً حین أدلی بالخلافة إلی یزید، وبذلک فهو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خرق الاتفاق مع الإمام الحسن علیه السلام لأنّ من بنود الاتفاق إرجاع الخلافة إلی الإمام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الخرق فإنّ بیعة یزید باطلة، ولا تملک الشرعیة إطلاقاً، فضلاً عن أنّها محرّمة علی بنی أمیة بنص من رسول الله محمد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الرسول الأعظم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الجنة علی من ظلم أهل بیتی، وآذانی فی عترتی، ومن اصطنع صنیعة إلی أحد من ولد عبد المطلب ولم یجازه علیها فأنا أجازیه علیها غداً إذا لقینی یوم القیامة</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ومعاویة بن أبی سفیان آذی الإمام علیاً علیه السلام بسبّه علی منابر المسلمین ولمدة سبعین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یحقّ لمعاویة أن یدلی بالخلافة إلی یزید، فهو خطر علی الإسلام وولایته ثلمة فی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کثیر</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یزال أمر أمتی قائماً بالقسط حتی یثلمه رجل من بنی أمیة یقال له یزید</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الأستاذ محمد نعمة السماوی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لم یکن لمعاویة من مثلبة إلا استخلافه یزید لکفاه بذلک إثماً إلی الأبد، کیف ینصبه خلیفة رغم علمه بحدیث رسول الله صلی الله علیه وآله وسلم، وکیف اجتهد أمام النص الصریح؟ وکیف برّر ذلک؟ لنستمع إلیه نفسه، وهو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ولولا هوای فی یزید أبصرت قصدی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یتوقع معاویة أن تستجیب الأمة لمسعاه فی تنصیب یزید خلیفة من بعده لو لم تدغدغ أمانیه بعض همسات المنتفعین والمنافقین، أمثال المغیرة ابن شعبة الذی طمأنه بالعراق، وذلک هو مرکز المعارضة الأول الذی کان یخشاه معاویة، وکان عمله الدؤوب المنتظم طیلة حوالی عشر سنین وإخراجه لمسرحیات ضخمة مهّد فیها الجوّ لقبول یزید رغم علمه بوجود من هو أکثر کفاءة منه یدلّل علی تعمّده إسقاط الأمة وحزنها إلی الأبد</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تولیة یزید انتهاک صارخ لإرادة الأمة، وتجاوز وقح علی کل حقوقها، ومنها حق الإرادة والاحترام، فقد سحق معاویة کلّ الحقوق والقوانین تحت قدمیه، فقد ولّی علی الأمة من یُصغّر شأنها، ویستحقر مکانتها، ولست أشکّ فی أنّ معاویة کان یقصد ذلک حتی یستمر خطّه المنحرف إزاء الإسلام، وسنته السیئة التی طالت سید الکائنات محمد صلی الله علیه وآله وسلم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من القوانین الثّابتة فی علم الاجتماع قانون التابع والمتبوع، وقد حاول معاویة إخضاع المجتمع بقتل شخصیته حتی یمکنه إتباع أرذل من یزید، أنا لا أؤمن بمقولة جوّع کلبک یتبعک، بقدر إیمانی أقتل شخصیة صاحبک یتبعک، وهذا ما حصل إبان حکم</w:t>
      </w:r>
    </w:p>
    <w:p>
      <w:pPr>
        <w:pStyle w:val="BookText"/>
        <w:rPr/>
      </w:pPr>
      <w:r>
        <w:rPr>
          <w:rFonts w:ascii="IRNazanin" w:hAnsi="IRNazanin" w:eastAsia="IRNazanin"/>
          <w:color w:val="111111"/>
          <w:sz w:val="28"/>
          <w:sz w:val="28"/>
          <w:szCs w:val="28"/>
          <w:rtl w:val="true"/>
          <w:lang w:bidi="fa-IR"/>
        </w:rPr>
        <w:t>معاویة، فقد اغتال معاویة شخصیة المجتمع، فصار یدور فی فلک الصعالیک بالرغم من مرارة الاتباع وقساوة النتائج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نحمّل وعّاظ السلاطین قسطاً کبیراً من مسؤولیة الاتباع للظلمة من أمثال سمرة بن جندب، وعمرو بن العاص، وعروة بن الزبیر، والمغیرة بن شعبة، فهؤلاء ساهموا فی قتل شخصیة المجتمع، ونسف کل مقوّماته الحضاریة بما فیها الأخلاق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فالمجتمع الإسلامی بات لا یملک أخلاقاً، وصار بعیداً عن القیم المحمّدیة التی کانت تساهم بشکل فعّال فی إذکاء الروح الإیمانیة، وتقویم الشخصیة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الانحدار الذی وصل إلیه المجتمع فی زمن معاویة یعدّ نقطة ضعف خطیرة، فشاع الفساد فی کلّ حواضر الدولة الإسلامیة، وانتشر العهر والمجون فی ربوع أقدس المدن مکة والمدینة ممّا شکّل خطراً حقیقیاً علی القیم، وعلی کیان المجتمع، إذ بات یتنفّس المجون فأثّر سلباً علی أخلاقه، فأخذ ینسلخ عنها تباعاً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أصیب القوم فی أخلاقهم</w:t>
      </w:r>
    </w:p>
    <w:p>
      <w:pPr>
        <w:pStyle w:val="BookText"/>
        <w:rPr/>
      </w:pPr>
      <w:r>
        <w:rPr>
          <w:rFonts w:ascii="IRNazanin" w:hAnsi="IRNazanin" w:eastAsia="IRNazanin"/>
          <w:color w:val="111111"/>
          <w:sz w:val="28"/>
          <w:sz w:val="28"/>
          <w:szCs w:val="28"/>
          <w:rtl w:val="true"/>
          <w:lang w:bidi="fa-IR"/>
        </w:rPr>
        <w:t>فأقم علیهم مآتماً وعویلا</w:t>
      </w:r>
    </w:p>
    <w:p>
      <w:pPr>
        <w:pStyle w:val="BookText"/>
        <w:rPr/>
      </w:pPr>
      <w:r>
        <w:rPr>
          <w:rFonts w:ascii="IRNazanin" w:hAnsi="IRNazanin" w:eastAsia="IRNazanin"/>
          <w:color w:val="111111"/>
          <w:sz w:val="28"/>
          <w:sz w:val="28"/>
          <w:szCs w:val="28"/>
          <w:rtl w:val="true"/>
          <w:lang w:bidi="fa-IR"/>
        </w:rPr>
        <w:t>وبعد تولی یزید أصبح المجتمع الإسلامی سهل الانقیاد إلی درجة لم یکن یزید نفسهُ یتصوّر ذلک، فأمعن فی الفجور، وأوغل فی التهتک، الأمر الذی أدّی بیزید إلی التمادی بشکل لا یوصف، فأقدم علی نسف کلّ ما یمتّ إلی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مقتطفات سیکولوجیة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أهمیة الشخصیة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جهة تأثیر شخصیة الإنسان علی المستقبل، فما هو تأثیرها فی الحاضر؟</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الناس فی هذا نوعان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وجد لیکون تابعاً وآخر لیکون متبوعاً، واحد یرضی بأن یکون جندیاً بسیطاً وآخر لا یرضی إلا بأن یکون قائداً عظیماً، شخصیته باردة ولو رفعتها إلی أعلی مقام، وشخصیته بارزة ولو حجبتها فی الظلام، ضع الأولی علی</w:t>
      </w:r>
    </w:p>
    <w:p>
      <w:pPr>
        <w:pStyle w:val="BookText"/>
        <w:rPr/>
      </w:pPr>
      <w:r>
        <w:rPr>
          <w:rFonts w:ascii="IRNazanin" w:hAnsi="IRNazanin" w:eastAsia="IRNazanin"/>
          <w:color w:val="111111"/>
          <w:sz w:val="28"/>
          <w:sz w:val="28"/>
          <w:szCs w:val="28"/>
          <w:rtl w:val="true"/>
          <w:lang w:bidi="fa-IR"/>
        </w:rPr>
        <w:t>أعظم عرش وأحطها بکلّ أنواع العظمة تجدها عبدة متوجبة، ثم ضع فی ید الشخصیة الثانیة قصبة مرضوضة تجدها قد تحوّلت إلی صولجان من العاج ألبسها قمیصاً إرجوانیاً تجده علیها حلّة ملکیة، ضع علی رأسها إکلیلاً من الشوک تجده قد استحال إلی تاج مرصّع باللآلئ، ارفعها علی صلیب العار تراها جالسة علی أعظم عرش تحیطها المهابة والوقار، فالشخصیة منفصلة عمّا یحیط بالإنسان من جلال القوة ومظاهر الضعف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بولس فی روما فی أعماق السجون، وکان نیرون مرتفعاً علی عرش روما العظیم، وبعد قلیل ماتا کلاهما، فاحتقر الرومان اسم نیرون لشخصیته الحیوانیة التی تسرّ وتبتهج برؤیة تمزیق الأجسام، وبولس لشخصیته المحبة التی کانت تسعی لخلاص البشریة من کبوتها وعجرفتها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کذلک فی عالم السیاسة نقرأ عن بسمارک، ونعجب مما کان علیه من قیادة وسیادة وحنکة واختبار فی الأمور السیاسیة، ولکن کم منا یذهب إلی أبعد من هذا الحد، وکم من الناس یدرکون أنّ شخصیة بسمارک کانت تستمد من شخصیة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کانت له تعزیة فی وقت الحزن، ورجاء فی الیأس، وقوة فی الضعف، ونوراً فی الظلام</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هنا فإنّ معاویة أراد للأمة أن تصغر بتولیة یزید حتی تتبع الصغار، وهذا ما کان، فالأمة أخذت تتبع الصغار وتترک الکبار، وبذلک اتجهت إلی الهاویة، وتحمّلت نتائج مرة ظلّت تعانی منها قروناً طویلة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قوانین الأمم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السلطان الجائر یکلّف الأمة کثیراً قد یمتدّ أثره لأجیال ما لم یأتِ سلطان صالح یمحو سیئات ما قبله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تسلط علیها من یحیف بها وهی خانعة فلا یرجی منها الخیر، ومن العوامل المهمة فی سقوط الحضارات یکمن فی السلطان الجائر، وتقاعس الأمم، والأمة التی</w:t>
      </w:r>
    </w:p>
    <w:p>
      <w:pPr>
        <w:pStyle w:val="BookText"/>
        <w:rPr/>
      </w:pPr>
      <w:r>
        <w:rPr>
          <w:rFonts w:ascii="IRNazanin" w:hAnsi="IRNazanin" w:eastAsia="IRNazanin"/>
          <w:color w:val="111111"/>
          <w:sz w:val="28"/>
          <w:sz w:val="28"/>
          <w:szCs w:val="28"/>
          <w:rtl w:val="true"/>
          <w:lang w:bidi="fa-IR"/>
        </w:rPr>
        <w:t>تستکین وتغفو فی ظلّ حاکم جائر قد تکون هی الضحیة الأولی، وهذا ما کان فی عهد یزید، وما بعد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استکانت الأمة، وترکت الحبل علی الغارب، وکأنها اطمأنّت تماماً علی حیاتها، فأجهز علیها الحکام فأخذوا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یخضمون مال الله خضمة الإبل نبتة الربیع</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فاتخذوا مال الله دولاً، وعباد الله خولاً، والظالمین عوناً، والصالحین حرباً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تَرْکَنُوا إِلَی الَّذِینَ ظَلَمُوا فَتَمَسَّکُمُ النَّارُ وَمَا لَکُمْ مِنْ دُونِ اللَّهِ مِنْ أَوْلِیَاءَ ثُمَّ لَا تُنْصَرُونَ</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من یطمئن إلی الحاکم الجائر لا یحصد إلا الذلّ، وسیم الخسف، وشمل الصغار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 کان بودی لو تکون صورة یزید ماثلة فی أذهان الخانعین والمتخاذلین، ومنهم وعّاظ السلاطین، فلیتهم تصفحوا تاریخ من سبقهم، واستقرؤا ما آلت إلیهم حیاتهم، لقد شملهم الذلّ والصغار، وظلّت تتلاحقهم اللعنات، فیا لها من ذلّة وخسارة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عاشوا أیاماً معدودات مع الظلمة، فأورثوا عاراً أبدیاً وخزیاً سرمدیاً، ناهیک عن النّار الأبدیة، یا لها من خسارة لا یمکن أن تستوعبها الکلمات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تکون هناک خسارة یمکن تعویضها وتدارک آثارها، فتارک الصلاة والصیام والخمس وغیرها من العبادات یمکن للإنسان تدارکها بالتوبة والإنابة والقضاء، طالما هو فی الدنیا، ولکن ماذا لو مات وهو تارک للعبادة فحسابه یختلف تماماً، فلا یمکن إجبار ما ترک فی الدنیا، إلا فی حالة واحدة إذا أدرکه ولد صالح کما فی الروایات، ولکنَّ هذا أهون بکثیر من یترک سنّة سیّئة تحفر فی قلوب الأجیال بؤر الرذیلة والفساد</w:t>
      </w:r>
      <w:r>
        <w:rPr>
          <w:rFonts w:eastAsia="IRNazanin" w:cs="IRNazanin"/>
          <w:color w:val="111111"/>
          <w:sz w:val="28"/>
          <w:szCs w:val="28"/>
          <w:rtl w:val="true"/>
          <w:lang w:bidi="fa-IR"/>
        </w:rPr>
        <w:t>.</w:t>
      </w:r>
      <w:bookmarkStart w:id="97" w:name="pg2843_37623"/>
    </w:p>
    <w:p>
      <w:pPr>
        <w:pStyle w:val="Heading3"/>
        <w:numPr>
          <w:ilvl w:val="2"/>
          <w:numId w:val="1"/>
        </w:numPr>
        <w:rPr/>
      </w:pPr>
      <w:bookmarkStart w:id="98" w:name="__RefHeading___Toc2580490_1395250215"/>
      <w:bookmarkStart w:id="99" w:name="_Toc36"/>
      <w:bookmarkEnd w:id="97"/>
      <w:bookmarkEnd w:id="98"/>
      <w:r>
        <w:rPr>
          <w:rtl w:val="true"/>
        </w:rPr>
        <w:t>شبهة ورد</w:t>
      </w:r>
      <w:bookmarkEnd w:id="99"/>
    </w:p>
    <w:p>
      <w:pPr>
        <w:pStyle w:val="Heading4"/>
        <w:numPr>
          <w:ilvl w:val="3"/>
          <w:numId w:val="1"/>
        </w:numPr>
        <w:rPr/>
      </w:pPr>
      <w:bookmarkStart w:id="100" w:name="__RefHeading___Toc2580492_1395250215"/>
      <w:bookmarkStart w:id="101" w:name="_Toc37"/>
      <w:bookmarkEnd w:id="100"/>
      <w:r>
        <w:rPr>
          <w:rtl w:val="true"/>
        </w:rPr>
        <w:t>وصیة معاویة بن أبی سفیان إلی ولده یزید</w:t>
      </w:r>
      <w:bookmarkEnd w:id="101"/>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کفیتک الشد والترحال، ووطأت لک الأمور، وذللت لک الأعداء، وأخضعت لک رقاب العرب، وجمعت لک ما لم یجمعه أحد، فانظر أهل الحجاز فإنهم أصلک، وأکرم من قدم علیک منهم، وتعاهد من غاب، وانظر أهل العراق فإن سألوک أن تعزل کلّ یوم عاملاً فافعل، فإن عزل عامل أیسر من أن یشهر علیک مائة ألف سیف، وانظر أهل الشام فلیکونوا بطانتک وعیبتک، فإن رابک من عدوک شیء فانتصر بهم، فإذا أصبتهم فاردد أهل الشام إلی بلادهم، فإنهم إن أقاموا بغیر بلادهم تغیّرت أخلاقهم، وإنّی لست أخاف علیک أن ینازعک فی هذا الأمر إلا أربعة نفر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علی، وعبد الله بن عمر، وعبد الله بن الزبیر، وعبد الرحمن بن أبی بکر، فأما ابن عمر فإنّه رجل قد وقذته العبادة، فإذا لم یبق واحد غیره بایعک، وأما الحسین بن علی فهو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 یترکه أهل العراق حتی یخرجوه، فإن خرج وظفرت به فاصفح عنه فإنّ له رحماً ماسة، وحقاً عظیماً، وقرابة من محمد، وأما ابن أبی بکر فإن رأی أصحابه صنعوا شیئاً صنع مثله لیس له همة إلا فی النساء واللهو، وأما الذی یجثم لک جثوم الأسد، ویراوغک مراوغة الثعلب، فإن أمکنته فرصة وثب فذاک ابن الزبیر، فإن هو فعلها بک فظفرت به فقطّعه إرباً إرباً، واحقن دماء قومک ما استطعت</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أولاً هذه الرسالة یبدو علیها آثار الوضع، وهی کذلک ففیها ما یبیّض وجه معاویة بن أبی سفیان الأسود، حیث تنعته بالرحمة والرأفة، وصلة الرحم بالإمام أبی عبد الله الحسین علیه السلام، وهو بالأمس قتل سید شباب أهل الجنة الإمام الحسن بن علی علیه السلام، وتآمر علی قتل أمیر المؤمنین علیه السلام، ثم قتل من أهل البیت علیهم السلام الکثیر، ومن الصحابة ما لا یحصی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وکیف یرقّ معاویة ویرحم وقد ولّی یزید العهر والجریمة والمجون، ومعاویة یعلم بنوایا یزید وسلوکه المتهتّک، وهو القائل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هوای فی یزید لأبصرت فیه رشدی</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فإذن کیف یترقّب من ولده العاهر الرحم الماسّة، والحق العظیم لأبی عبد الله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ویحزّ فی نفسی أنّ بعض خطباء المنبر الحسینی یورد هذه الوصیة، وهذا خطأ فاحش، فمعاویة تواطأ مع یزید فی القضاء علی المولی أبی عبد الله الحسین علیه السلام حتی لو لم یخرج علی یزید، وسوف نثبت ذلک</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إنّ فی الوصیة مغالطات، فمعاویة ینبّه یزید من عبد الرحمن بن أبی بکر، وقد نصّ المؤرّخون أنه توفی فی حیاة معاویة</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رابعاً لم یکن معاویة یرقب فی رسول الله صلی الله علیه وآله وسلم إلاً ولا ذمّة ولو راعی ذلک لوفَّی بعهده، وطبّق الشروط التی تحفظ ذمة رسول الله محمد صلی الله علیه وآله وسلم فی ولده الإمام الحسن علیه السلام فقد اشترط مع الإمام الحسن علیه السلام إرجاع الخلافة إلی أصحابها الحقیقیین، وهم أهل البیت علیهم السلام، لأنّ من الشروط إرجاع الخلافة إلی الإمام الحسین علیه السلام</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خامساً  وکیف ترقب من إنسان إلاً وذمة، وهو قد قتل الآلاف من الأبریاء فی سبیل الحکم، وکان مستعداً لقتل الملایین، إنه معاویة بن أبی سفیان الذی بلغ حبّ السلطة عنده ما لم یبلغ عند أحد من حکام الجور، فمن الطبیعی أن یری ولده یزید وهو متسلّط علی رقاب الأمة یسومهما الخسف، ویلبسها الذلّة والصغار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سادساً لو کان معاویة یوصی بالإمام الحسین علیه السلام خیراً لما أقدم یزید علی أخذ البیعة من الإمام علیه السلام حتی لو کلفته حیاته، وهذا ما أفصح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بن الحکم</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سابعاً ثم أین الرأفة والرحم؟ ومعاویة یلهج، وعلی رؤوس الأشهاد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ابن أبی کبشة یصاح به فی الیوم خمس مرات، لا والله إلا دفناً، لا والله إلا دفناً دفناً</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الرسالة لا تصحّ، ولا یمکن نسبتها إلی معاویة بن أبی سفیان، وأرجو من الکتّاب والخطباء ملاحظة ذلک</w:t>
      </w:r>
      <w:r>
        <w:rPr>
          <w:rFonts w:eastAsia="IRNazanin" w:cs="IRNazanin"/>
          <w:color w:val="111111"/>
          <w:sz w:val="28"/>
          <w:szCs w:val="28"/>
          <w:rtl w:val="true"/>
          <w:lang w:bidi="fa-IR"/>
        </w:rPr>
        <w:t>.</w:t>
      </w:r>
      <w:bookmarkStart w:id="102" w:name="pg2843_37626"/>
    </w:p>
    <w:p>
      <w:pPr>
        <w:pStyle w:val="Heading3"/>
        <w:numPr>
          <w:ilvl w:val="2"/>
          <w:numId w:val="1"/>
        </w:numPr>
        <w:rPr/>
      </w:pPr>
      <w:bookmarkStart w:id="103" w:name="__RefHeading___Toc2580494_1395250215"/>
      <w:bookmarkStart w:id="104" w:name="_Toc38"/>
      <w:bookmarkEnd w:id="102"/>
      <w:bookmarkEnd w:id="103"/>
      <w:r>
        <w:rPr>
          <w:rtl w:val="true"/>
        </w:rPr>
        <w:t>استدعاء الإمام الحسین علیه السلام</w:t>
      </w:r>
      <w:bookmarkEnd w:id="104"/>
    </w:p>
    <w:p>
      <w:pPr>
        <w:pStyle w:val="BookText"/>
        <w:rPr/>
      </w:pPr>
      <w:r>
        <w:rPr>
          <w:rFonts w:ascii="IRNazanin" w:hAnsi="IRNazanin" w:eastAsia="IRNazanin"/>
          <w:color w:val="111111"/>
          <w:sz w:val="28"/>
          <w:sz w:val="28"/>
          <w:szCs w:val="28"/>
          <w:rtl w:val="true"/>
          <w:lang w:bidi="fa-IR"/>
        </w:rPr>
        <w:t xml:space="preserve">بعد تسلم یزید بن معاویة زمام الأمور أقدم علی خطوة مشینة حیث أرسل إلی والی المدینة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الولید بن عتبة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بأخذ البیعة من الشخصیات، وفی مقدمتهم الإمام الحسینعلیه السلام، وعبد الله بن الزبیر، وفی روایة عبد الله بن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نصّ الرسالة کما یرویها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فخذ حسیناً، وعبد الله بن عمر، وعبد الله بن الزبیر، أخذاً شدیداً لیست فیه رخصة حتی یبایعوا، والسلام</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الرسالة هی الأشهر والأوفق لأنها تنسجم وعنجهیة یزید واستهتاره، ومن الطبیعی أن تکون الرسالة بهذه اللهجة القاسیة، وبهذا الأسلوب الفج لأنّ یزید لا یفهم لغة الحوار ولا یحمل عقلاً یستوعب آراء المعارضین لأنه کما أسلفت نشأ فی بیئة قاحلة من أیّ مفاهیم حضاریة فبدأ طریقه السلطوی بالقوة والقساوة، ویعدّ هذا الأسلوب فی عرف السیاسیین خطأ استراتیجیاً، فالحاکم علیه أن یکوّن مناخاً إیجابیاً حتی یستطیع من خلاله التحرک ومسک الأمور ثم إیجاد الفرص لتمکین لغة الحوار علی أکثر من صعید بالذات علی صعید جمع الکلمة، ورصّ الصفوف، وتثبیت أسس العدل، ولکن أنّی لیزید أن یفکّر وعقله مشبع بالقیم الجاهلیة؟</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ومثلما أسلفت فإنّه نشأ فی بیئة قاحلة من القیم السامیة فنشأ صعلوکاً، وقد أثر عن النبی صلی الله علیه وآله وسلم أنه نظر إلی معاویة یتبختر فی بردة حبرة، وینظر إلی عطفیه، فقال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یوم لأمتی منک، وأیّ یوم سوء لذریتی منک من جرو یخرج من صلبک، یتّخذ آیات الله هزواً، ویستحل من حرمتی ما حرم الله عز وجل</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وصفه سید الکائنات صلی الله علیه وآله وسلم لأنه نشأ وترعرع بین الکلاب النابحة، وظلّ یزید جرواً یلهث وراء کلّ عمل حقیر، وهذا هو طبع الدنیء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 حال، فإنّ یزیداً طلب من الإمام الحسین علیه السلام البیعة، ولا یحق له ذلک، ونحن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من أین له الحق؟ وقد جاء خلسة وقهراً بحدّ السیف، وأنّی لمعاویة وأصحابه أن یدلوا بدلوهم فی أحقیة یزید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ألیست بیعة یزید إکراهاً؟ وأئمة المذاهب الإسلامیة تعدّ البیعة عن إکراه لا قیمة لها، ولا تصح، کما هو واضح فی فتوی الإمام أبی حنیفة عندما سألوه عن بیعة أبی جعفر المنصور،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الأولی أن لا تصح بیعة یزید بن معاویة بن أبی سفیان، وهو قد أکره الناس کرهاً لا حدّ له، کما هو واضح فی رسالته التی بعثها إلی الولید بن عتبة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ما الذی صدر من الإمام الحسین علیه السلام حتی یأخذ البیعة من الإمام أخذاً لا رخصة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ماذا لو ترک یزید الإمام الحسین علیه السلام، وبعدها یتم التحکیم إلی کتاب الله وسنة رسوله صلی الله علیه وآله وسلم؟ لاسیّما وأنّ الشروط التی اشترطها معاویة مع الإمام الحسن علیه السلام تنصّ علی إرجاع الخلافة بعد موته إلی الإمام أبی عبد الله الحسینعلیه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وإذا ظنّ یزید أنّ الإمام علیه السلام یرفض البیعة، فلیس من حقّه إجبار الإمامعلیه السلام علی البیعة، إذا علمنا أنّ الإمام أبا عبد الله الحسین علیه السلام هو إمام المسلمین</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والحسین إمامان قاما أو قعدا</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تمعنّا فی حدیث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والحسین سیدا شباب أهل الجنة</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 وهو من أشهر الأحادیث بعد حدیث الثقلین وأثبتها سنداً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فأیّ مقام بلغه الإمام الحسین علیه السلام فی الدنیا حتی صیّره الرسول الأعظم محمدصلی الله علیه وآله وسلم سید أهل الجنة، لا شکّ أنه بلغ القمة فی أعماله وأخلاقه ومناقبه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ضوء هذا الحدیث الشریف فإنّ المولی أبا عبد الله الحسین علیه السلام یعدّ الشخصیة المثالیة، وهو الحجة البالغة علی کل من عاش فی زمانه بما فیهم یزید وأبو یزید، وهذا یکفی فی رفض البیعة</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قال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تارک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وعترتی أهل بیتی، ما إن تمسّکتم بهما لن تضلوا بعدی أبداً</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وکما هو ثابت فإنّ هذا الحدیث من الأحادیث المتواترة الذی لا یتطرّق إلیه أدنی شک، وقد أطبق المسلمون علی ذلک، وقد أورده مسلم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والکثیر من المحدثین</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ضوء هذا الحدیث فإنّ الإمام أبی عبد الله الحسین علیه السلام یعدّ میزاناً تقاس علی ضوئِه جمیع أعمال البشر فی زمانه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ما یوضح معنی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نَدْعُوا کُلَّ أُنَاسٍ بِإِمَامِهِمْ فَمَنْ أُوتِیَ کِتَابَهُ بِیَمِینِهِ فَأُولَئِکَ یَقْرَءُونَ کِتَابَهُمْ وَلَا یُظْلَمُونَ فَتِیلًا</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وأنّ المقارنة بینهم وبین کتاب الله عز وجل یدلّ علی طهارتهم وعصمتهم من کل خطأ، هذا هو مذهب العقلاء والحکماء، فإذا کانوا بهذه المنزلة ویا لها من منزلة، فهم المرجع وإلیهم یفیء الجمیع بدون استثناء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إنّ رسالةً تحتوی التهدید والوعید تدلّ علی أن یزید لا ینوی خیراً، بل هو یبطن الشر بکل معانیه مما أفصحت عنه الأیام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إنّ السکون المطبق الذی أطل علی أهل المدینة یدلل علی أن خطب معاویة وأقواله أخذت الکثیر من الناس بالذات الذین استظلوا بحکمه الغاشم، وقد عرف 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أین تؤکل الکتف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فجاءهـم عن طریق اللحیة، والجبة، وخطب الجمعة</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والروایات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کان یبکی فی الصلاة حتی تخضلّ لحیته، وکان یخطب بخشوع حتی یظنّ السّامع أنه من أولیاء الله 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کنفوشیوس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أکره جعجعة الخطب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قلّما یکون الشخص ذو الخطب المؤثّرة فی المظهر رجلاً فاضلاً</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ثم کیف یطلب البیعة من الإمام الحسین علیه السلام، وهو لم یؤمن بها وبکل قیمها، فقد تربّع علی العرش وهو لا یتقن حرفاً من کتاب الله العزیز، فقد قضی شطراً من عمره بین الکلاب والقرود، والشطر الثانی بین الغانیات، وفی لیال فاحشة، وکان یلهو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عنه الشیخ عبد الله العلایلی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یقیناً أو یشبه الیقین أنّ تربیه یزید لم تکن إسلامیة خالصة، أو بعبارة أخری کانت مسیحیة خالصة، فلم یبق ما یستغرب معه أن یکون متجاوزاً مستهتراً مستخفاً لما علیه الجماعة الإسلامیة، لا یحسب لتقالیدها واعتقاداتها أیّ حساب، ولا یقیم له وزناً، بل الذی نستغرب أن یکون علی غیر ذلک</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عنه الحسن البصری</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 خصال کنّ فی معاویة لو لم یکن فیه منهنّ إلا واحدة لکانت موبقة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ابتزاؤه علی هذه الأمة بالسفهاء حتی ابتزّها أمرها بغیر مشورة، وفیهم بقایا الصحابة وذو الفضیلة، واستخلاف ابنه بعده سکیراً خمیراً یلبس الحریر، ویضرب بالطنابیر، وادعاؤه زیاداً، وقد قال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للفراش، وللعاهر الحجر</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 وقتله حجراً وأصحابه، ویل له من حجر وأصحابه</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bookmarkStart w:id="105" w:name="pg2843_37631"/>
    </w:p>
    <w:p>
      <w:pPr>
        <w:pStyle w:val="Heading3"/>
        <w:numPr>
          <w:ilvl w:val="2"/>
          <w:numId w:val="1"/>
        </w:numPr>
        <w:rPr/>
      </w:pPr>
      <w:bookmarkStart w:id="106" w:name="__RefHeading___Toc2580496_1395250215"/>
      <w:bookmarkStart w:id="107" w:name="_Toc39"/>
      <w:bookmarkEnd w:id="105"/>
      <w:bookmarkEnd w:id="106"/>
      <w:r>
        <w:rPr>
          <w:rtl w:val="true"/>
        </w:rPr>
        <w:t>شبهة ورد</w:t>
      </w:r>
      <w:bookmarkEnd w:id="107"/>
    </w:p>
    <w:p>
      <w:pPr>
        <w:pStyle w:val="BookText"/>
        <w:rPr/>
      </w:pPr>
      <w:r>
        <w:rPr>
          <w:rFonts w:ascii="IRNazanin" w:hAnsi="IRNazanin" w:eastAsia="IRNazanin"/>
          <w:color w:val="111111"/>
          <w:sz w:val="28"/>
          <w:sz w:val="28"/>
          <w:szCs w:val="28"/>
          <w:rtl w:val="true"/>
          <w:lang w:bidi="fa-IR"/>
        </w:rPr>
        <w:t>قد یقول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لو بایع الإمام الحسین علیه السلام یزید وکفی المؤمنین شرَّ القتال؟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لو أنّ الحسین علیه السلام بایع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لاکتسب الشرعیة، وَقَتَلَ المولی أبی عبد الله الحسین علیه السلام بالبیعة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وحتی لو اعترض الإمام علیه السلام لاحقاً علی تصرفات یزید، فإنّ اعتراضه لن یلقی الصدی الکافی، بل ینقلب علیه، باعتبار أنّ الإمام علیه السلام هو أول من بایع فکیف یعترض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ولیس من حق الإمام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لو أنّ یزیداً اکتسب الشّرعیة من الإمام علیه السلام لأجهز علیه فی زمن قیاسی، إذ أنّ یزید کان یبیّت خطة خبیثة لقتل الإمام علیه السلام فی کل الأحوال، وأفضل الأحوال عندما یأخذ البیعة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أنّ یزید أراد من البیعة مبرراً لقتل کلّ الشخصیات بما فیهم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من مغبّة الخروج، وفات عبد الله بن عمر أنّ یزید إنما أراد من البیعة الإجهاز علی کلّ الشخصیات فی المدینة ومکة والکوفة والبصرة، وکل الأمصار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ینبغی لعبد الله بن عمر أن یشدّ علی ید الإمام علیه السلام ویعاضده فی کل مواقفه بما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رفض البیعة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ولکنّه ألحّ علی الإمام علیه السلام، وفات عبد الله بن عمر أنّ قوة الإمام علیه السلام، وقوة عبد الله بن عمر، وغیره من الشخصیات تکمن فی رفض البیعة التی تشکّل أقوی سد أمام یزید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ویزید إنما أراد البیعة حتی یمضی قدماً فی غیّه واستهتاره ویسحق کل من یعترض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نعلم أنه قبل البیعة کان مستهتراً وسادراً فی غیّه، فکیف إذا حصل علی البیعة، ومن الإمام أبی عبد الله الحسین علیه السلام الذی أطبقت الأمة علی تبجیله واحترامه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إنّ البیعة من الإمام علیه السلام کانت تشکّل مأزقاً للأمة، فکیف یبایع الإمامعلیه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باستهزائه للمقدسات، وانتهاکه للحرمات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شکّ أنّ الناس کانت تحمل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سیئات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الإمام علیه السلام، وهذه هی الطامّة الکبری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ثم إنّ الذین اعترضوا علی الإمام الحسین علیه السلام بعدم البیعة، مثل عبد الله بن عمر، والقاضی ابن العربی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العواصم من القواصم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خلدون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وأبو حامد الغزالی، وغیرهم، وقالوا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الحسین قتل بسیف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شریعة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یقول القاضی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الإمام علیه السلام قد بایع یزید، ثم عدا علی الإمام علیه السلام فقتله، فإنهم یقولون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بسیف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رسول الله صلی الله علیه وآله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والحسین إمامان قاما أو قعدا</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فإذا کان رسول الله صلی الله علیه وآله وسلم قد أعطی صفة الإمام للإمامین علیهما السلام سواءً قاما أو قعدا، فلِمَ قعد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وخالف أمر جده رسول الله محمد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النتیجة عند هؤلاء هو أنّ الحسین علیه السلام قتل بشریعة جده صلی الله علیه وآله وسلم بالتأکید سوف یلقون اللوم علی الإمام علیه السلام ما حلّ بالأمة، ویقولون لا ینبغی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یجلس ویسلم القیادة إلی یزید، إذن لا یمکن للإمام أن یتخلص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فهو فی کلا الحالتین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بشریعة جده</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فهم یبررون عمل الظالم مهما کان غاشماً وقاسیاً، ویحمّلون المظلوم الذی نهض فی سبیل الحق مهما کان مخلصاً وعالیاً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نظری فإنّ هؤلاء یعرفون الظالم حقّ المعرفة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وَجَحَدُوا بِهَا وَاسْتَیْقَنَتْهَا أَنْفُسُهُمْ</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ویعرفون أنّ یزید لا یملک أدنی درجات الشرعیة، ومع ذلک یأتی هؤلاء ویطبعون حکمه بالشرعیة، ثم یضعون له الأساس القانونی کی یبرّروا ما أقدم علیه، مهما کان ظالماً، إننا إزاء واقع مزری للغایة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لماذا هذا التبریر والنکوص من هؤلاء؟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بسبب هنات، قال عمر بن سعد رداً علی المولی الإمام أبی عبد الله الحسینعلیه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نقاتلک بغضاً منا لأبیک</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تزاحم البغض والحقد فی قلوبهم علی أهل البیت علیهم السلام، بالذات علی أمیر المؤمنین علیه السلام الذی وترهم، وقطع دابرهم، وهدم بنیانهم الذی بنوه ریبة فی قلوبهم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نقول أنّ ما قام به الإمام أمیر المؤمنین علیه السلام من جهود لإرکاس الجاهلین، ونسف مؤامراتهم الدنیئة إزاء الإسلام تظاهی ما قام به رسول الله محمدصلی الله علیه وآله وسلم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الکمّ الهائل الذی أودعه الله عز وجل فی عقل الإمام، والیقین فی قلبه، والصفات السامیة فی نفسه هی التی جعلته بهذه المنزلة، ویقف بقوة أمام قریش وحلفائها من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أجافی الحقیقة عندما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المؤامرات التی تعرّض لها الإسلام بعد رسول الله صلی الله علیه وآله وسلم تعدّ الأولی فی حجمها من حیث العدّة والعدد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الحدیث النبوی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أوذی نبیٌّ بمثل ما أوذیتُ</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 یشیر إلی ما یتعرّض إلیه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سلسلة الإخفاقات التی منی بها الإسلام، وکثرة الاغتیالات التی طالت الشخصیات العظیمة، وفی مقدمتهم رسول الله صلی الله علیه وآله وسلم، والإمام أمیر المؤمنین والأئمة علیهم السلام، والصّحابة المخلصین، لهی أوضح دلیل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قوة الإسلام، وأصالة قیمه لانتهی وعفی علیه الزمن، لأنّ بقاء المبادئ مرهون بوجود القیادات المخلصة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إنّ بعض الشخصیات التی أرادت البیعة من الإمام أبی عبد الله الحسین علیه السلام لیزید بن معاویة، کانت ضعیفة وتعانی الهزال والخور من الداخل، ووسوسة الهزیمة کانت تنخر فی داخلهم، فمن الطبیعی أن لا یتحملوا المواقف الشجاعة، أمثال عبد الله بن الحر الجعفی، وعبد الله بن مطیع، وغیرهم الذین لا یطیقون مواقف تتّسم بالصّلابة والشجاعة، ففاقد الشیء لا یعطیه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تترقب من إنسان یعانی الهزیمة والخور الشجاعة والصلابة، وترید منه أن یقف شامخاً وسامیاً</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إنّ البعض یرید أن یغطی علی ضعفه وهزیمته، فیأتی ویطلب من الآخرین النکوص والهزیمة والرکوع، مبرّراً هزیمته بشتی الصور التی لا واقع لها، وهذا ما حدث فی المدینة المنورة إبان رفض أبی عبد الله الحسین علیه السلام البیعة لیزید بن معاویة، فالبعض ممن قعد به الضعف واستمر واضمحلت عنده القوة الکافیة لمجابهة الباطل یتحری المبررات ویتشبث بها، کی یتحرّر من أیّ مسؤولیة تأخذ منه جهداً، ثم یحاول أن یوصم من له القوة والشجاعة بالقصور، وشقّ عصا المسلمین، وما شابه من هذه التهم، ونرید أن نذکّر هؤلاء أن الإنسان إذا جابه الباطل ثم وقف أمامه بکلّ جرأة، فسوف ینبجس فی کیانه ینبوع البطولة والشهامة، فهناک علاقة جدلیة أو قل علاقة طردیة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المواقف الشجاعة وتدفق البطولة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ثم یزداد علواً وشموخاً حتی فی نظر أعدائِه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فکلما کانت المواقف عالیة ظهرت البطولة وعظم الإنسان، وهکذا إلی أن تظهر البطولة بأعلی صورها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اهْتَدَوْا زَادَهُمْ هُدًی وَآَتَاهُمْ تَقْوَاهُمْ</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والعکس هو الصحیح، فکلما کانت المواقف ضعیفة وهزیلة،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البطولة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تأخذ بالانکفاء والانحسار، ثم تنتهی فیصبح الإنسان فی أدنی درجات الضعف</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قد یکون سبب تخاذل هؤلاء وتبریرهم شغفهم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والرشوة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عظمت رشوتهم، وتکاثرت أموالهم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هو ثابت فإنّ المال الکثیر یجفّف منابع القوة المعنویة فی الإنسان بالذات المعنویة، لذلک فإنّک لا تجد من أتخم بالمال ینفق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الْإِنْسَانَ خُلِقَ هَلُوعًا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مَسَّهُ الشَّرُّ جَزُوعًا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مَسَّهُ الْخَیْرُ مَنُوعًا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الْمُصَلِّینَ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هُمْ عَلَی صَلَاتِهِمْ دَائِمُونَ</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والبعض منهم إذا أنفق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یتبع إنفاقه بالمنّ والأذی باستثناء القلیل، فعلیه فالحکام السابقون أمدّوا الناس بالمال، فأضحی الثّراء الفاحش ظاهرة طاغیة وسبباً من أسباب النقمة علی الحکام، مثل ما حدث بین السیدة عائشة والخلیفة عثمان بن عفان، وأما ثالث الأثافی فیکمن فی تلکأ الکثیر عن مجابهة الباطل، وهذا ما حدث إبان حکم معاویة ویزید، فقد أدخل المال الکثیر الترهّل فی نفوس أهل المدینة وغیرها فاجتاح منابع القوة وطمرها بالمرة، الأمر الذی أدّی إلی النکول والتخاذل</w:t>
      </w:r>
      <w:r>
        <w:rPr>
          <w:rFonts w:eastAsia="IRNazanin" w:cs="IRNazanin"/>
          <w:color w:val="111111"/>
          <w:sz w:val="28"/>
          <w:szCs w:val="28"/>
          <w:rtl w:val="true"/>
          <w:lang w:bidi="fa-IR"/>
        </w:rPr>
        <w:t>.</w:t>
      </w:r>
      <w:bookmarkStart w:id="108" w:name="pg2843_37636"/>
    </w:p>
    <w:p>
      <w:pPr>
        <w:pStyle w:val="Heading3"/>
        <w:numPr>
          <w:ilvl w:val="2"/>
          <w:numId w:val="1"/>
        </w:numPr>
        <w:rPr/>
      </w:pPr>
      <w:bookmarkStart w:id="109" w:name="__RefHeading___Toc2580498_1395250215"/>
      <w:bookmarkStart w:id="110" w:name="_Toc40"/>
      <w:bookmarkEnd w:id="108"/>
      <w:bookmarkEnd w:id="109"/>
      <w:r>
        <w:rPr>
          <w:rtl w:val="true"/>
        </w:rPr>
        <w:t>طلب البیعة من الإمام علیه السلام</w:t>
      </w:r>
      <w:bookmarkEnd w:id="110"/>
    </w:p>
    <w:p>
      <w:pPr>
        <w:pStyle w:val="Heading4"/>
        <w:numPr>
          <w:ilvl w:val="3"/>
          <w:numId w:val="1"/>
        </w:numPr>
        <w:rPr/>
      </w:pPr>
      <w:bookmarkStart w:id="111" w:name="__RefHeading___Toc2580500_1395250215"/>
      <w:bookmarkStart w:id="112" w:name="_Toc41"/>
      <w:bookmarkEnd w:id="111"/>
      <w:r>
        <w:rPr>
          <w:rtl w:val="true"/>
        </w:rPr>
        <w:t>اشارة</w:t>
      </w:r>
      <w:bookmarkEnd w:id="1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وأرسل الولید فی منتصف اللیل عبد الله بن عمرو بن عثمان، وهو غلام حدث 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وإنما بعثه فی هذا الوقت لعلّه یحصل علی الوفاق من الحسین علیه السلام، ولو سراً علی البیعة لیزید، وهو یعلم أنه إذا أعطاه ذلک فلن یخیس بعهده، ولن یتخلف عن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ومضی الفتی یدعو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علیه السلام وابن الزبیر للحضور عنده، فوجدهما فی مسجد النبی صلی الله علیه وآله وسلم فدعاهما إلی ذلک، فاستجابا له، وأمراه بالانصراف، وذعر ابن الزبیر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تراه بعث إلینا فی هذه الساعة التی لم یکن یجلس فیها؟ أظن أنّ طاغیتهم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هلک، فبعث إلینا بالبیعة قبل أن یفشو بالناس الخبر،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ما أظنّ غیره فما ترید أن تصنع؟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 فتیانی الساعة، ثم أسیر إلیه، وأجلسهم علی الباب، إنی أخاف علیک إذا دخلت، لا آتیه إلا وأنا قادر علی الامتناع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وانصرف أبیَّ الضیم إلی منزله فاغتسل، وصلی ودعا الله، وأمر أهل بیته بلبس السلاح والخروج معه، فخفوا محدقین به، فأمرهم بالجلوس علی باب الدار،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داخل، فإذا دعوتکم أو سمعتم صوتی قد علا فادخلوا علیّ بأجمعکم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ودخل الإمام علی الولید، فرأی مروان عنده، وکانت بینهما قطیعة، فأمرهما الإمام علیه السلام بالتّقارب والإصلاح، وترک الأحقاد، وکانت سجیة الإمام علیه السلام التی طبع علیها الإصلاح حتی مع أعدائه وخصومه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الصلة خیر من القطیعة، والصلح خیر من الفساد، وقد آن لکما أن تجتمعا، أصلح الله ذات بینکما</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 ولم یجیباه بشیء، فقد علاهما صمت رهیب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الإمام أبا عبد الله الحسین علیه السلام قال للولید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دعوتنی؟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دعوتک للبیعة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مثلی لا یبایع سراً، ولا یجتزئ بها منی سراً، فإذا خرجت إلی الناس ودعوتهم للبیعة، دعوتنا معهم کان الأمر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الولید بن عتبة لا یرغب فی إجبار الإمام علیه السلام، کما یقول المؤرخون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یحب العافیة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فسمح للإمام بالانصراف إلی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فانبری مروان بن الحکم، فصاح بالولید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فارقک الساعة ولم یبایع لا قدرت منه علی مثلها أبداً حتی تکثر القتلی بینکم وبینه، احبسه فإن بایع وإلا ضربت عنقه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الإمام أبو عبد الله الحسین علیه السلام علی مروان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الزرقاء أأنت تقتلنی أم هو؟ کذبت والله ولؤمت</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أقبل علی الولید،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الأمیر، إنا أهل بیت النبوة، ومعدن الرسالة، ومختلف الملائکة، ومحل الرحمة، بنا فتح الله، وبنا ختم، ویزید رجل فاسق، شارب خمر، قاتل النفس المحرّمة، معلن بالفسق، ومثلی لا یبایع مثله، ولکن نصبح وتصبحون، وننظر وتنظرون، أیّنا أحقّ بالخلافة والبیعة</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 ملاحظات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یؤخذ علی الولید بن عتبة إرساله غلاماً حدثاً لاستدعاء الإمام أبی عبد الله الحسین علیه السلام، وکان ینبغی للولید الذهاب بنفسه إلی الإمام علیه السلام، ثم استعراض ما حدث لمعاویة ویزید بن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أن یرسل غلاماً حدثاً فهو خطأ، ویجانب الحکمة والصواب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وکان علی الولید بن عتبة أن یؤجل استدعاء الإمام أبی عبد الله الحسین علیه السلام لبضعة أیام، ولکن یبدو أنّ الأوامر الصّارمة من یزید لم تضع هامشاً من الوقت، وقد أخطأ یزید وحسب أنّ السلطة والقوة تحسم الموقف بهذه السرعة، ومع شخصیات لامعة وکبیرة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ظنّ یزید أنّ سکوت الإمام علیه السلام فی زمن أبیه، إنما هو لضعف، وعلیه أن یسرع فی أخذ البیعة، ولکن فات یزید أنّ بنود الاتفاق المبرم بین أبیه والإمام الحسنعلیه السلام، اضطرت الإمام إلی السکوت وعلی مضض، ولکن یبدو من ظواهر الأحداث أن یزید لم یطلع علی بنود الاتفاق، وحتی لو اطلع علیها فإنه لم یحترمها، کما فعل أبوه من قبل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إنّ یزید إنّما أسرع فی طلب البیعة من الإمام الحسین علیه السلام حتی یستبق الأحداث، ومن ثمّ یقلّص فرص تحرک الإمام علیه السلام علی صعید العمل بالاتفاقات المبرمة بین الإمام الحسن علیه السلام ومعاویة، وکما أسلفنا فإنّ من بنود الاتفاق إرجاع الخلافة إلی الإمام الحسین علیه السلام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إنّ طلب البیعة بهذه السرعة یدخل فی إطار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الهیبة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وکما هو ثابت فی عرف الحکّام المستبدین إنهم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یخلقون الأجواء لفرض الهیبة والسطوة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وخیاراتهم تظلّ</w:t>
      </w:r>
    </w:p>
    <w:p>
      <w:pPr>
        <w:pStyle w:val="BookText"/>
        <w:rPr/>
      </w:pPr>
      <w:r>
        <w:rPr>
          <w:rFonts w:ascii="IRNazanin" w:hAnsi="IRNazanin" w:eastAsia="IRNazanin"/>
          <w:color w:val="111111"/>
          <w:sz w:val="28"/>
          <w:sz w:val="28"/>
          <w:szCs w:val="28"/>
          <w:rtl w:val="true"/>
          <w:lang w:bidi="fa-IR"/>
        </w:rPr>
        <w:t xml:space="preserve">مفتوحة علی الوسائل کافة بما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الاغتیالات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لفرض السلطة، ولیس القانون، لأنّ السلطان عندهم فوق القانون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إنّ من یستقرئ واقع السلطة فی زمن معاویة یستشف أمراً غایة فی الخطورة یکمن فی إسقاط المقدسات کلّ ذلک حتی یمکن السیطرة علی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الخطّة یعمل بها الیهود کما 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بروتوکولات حکماء صهیون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خلفیة هذا الواقع الخطیر، فإنّ طلب البیعة بهذه الکیفیة إنما تستهدف إسقاط المقدسات، والتی أوضح مصادیقها الشخصیات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البیعة لیزید عنوان واضح للذلّ، فکان لابدّ للإمام أن یرفض مهما کلّف الأمر، ثم إنّ مروان لام الولید،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لئن فارقک الحسین علیه السلام الساعة ولم یبایع لا قدرت منه علی مثلها أبداً حتی تکثر القتلی بینکم وبینه، أحبس الرجل فلا یخرج من عندک حتی یبایع أو تضرب عنقه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فوثب عند ذلک الحسین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الزرقاء أنت تقتلنی أو هو؟ کذبت والله وأثمت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علیه السلام یمشی ومعه موالیه حتی أتی منزله، فقال مروان للولید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عصیتنی لا والله لا یمکنک مثلها من نفسه أبداً</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 غیرک یا مروان إنک اخترت لی التی فیها هلاک دینی، والله ما أحبّ أن لی ما طلعت علیه الشمس، وغربت عنه من مال الدنیا وملکها وإنی قتلت حسیناً، سبحان الله أقتل حسیناً لما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أبایع، والله إنی لأظن أن امرءاً یحاسب بدم الحسین علیه السلام خفیف المیزان عند الله یوم القیامة</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bookmarkStart w:id="113" w:name="pg2843_37640"/>
    </w:p>
    <w:p>
      <w:pPr>
        <w:pStyle w:val="Heading4"/>
        <w:numPr>
          <w:ilvl w:val="3"/>
          <w:numId w:val="1"/>
        </w:numPr>
        <w:rPr/>
      </w:pPr>
      <w:bookmarkStart w:id="114" w:name="__RefHeading___Toc2580502_1395250215"/>
      <w:bookmarkStart w:id="115" w:name="_Toc42"/>
      <w:bookmarkEnd w:id="113"/>
      <w:bookmarkEnd w:id="114"/>
      <w:r>
        <w:rPr>
          <w:rtl w:val="true"/>
        </w:rPr>
        <w:t>توطئة</w:t>
      </w:r>
      <w:bookmarkEnd w:id="115"/>
    </w:p>
    <w:p>
      <w:pPr>
        <w:pStyle w:val="BookText"/>
        <w:rPr/>
      </w:pPr>
      <w:r>
        <w:rPr>
          <w:rFonts w:ascii="Amiri" w:hAnsi="Amiri" w:eastAsia="Amiri" w:cs="Amiri"/>
          <w:color w:val="111111"/>
          <w:sz w:val="28"/>
          <w:sz w:val="28"/>
          <w:szCs w:val="28"/>
          <w:rtl w:val="true"/>
          <w:lang w:bidi="ar-SA"/>
        </w:rPr>
        <w:t xml:space="preserve">أجمعت الأمة الإسلامیة أنّ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وَرَسُولَهُ إِنَّمَا یُرِیدُ اللَّهُ لِیُذْهِبَ عَنْکُمُ الرِّجْسَ أَهْلَ الْبَیْتِ وَیُطَهِّرَکُمْ تَطْهِیرًا</w:t>
      </w:r>
      <w:r>
        <w:rPr>
          <w:rFonts w:eastAsia="Amiri" w:cs="Amiri" w:ascii="Amiri" w:hAnsi="Amiri"/>
          <w:color w:val="111111"/>
          <w:sz w:val="28"/>
          <w:szCs w:val="28"/>
          <w:rtl w:val="true"/>
          <w:lang w:bidi="ar-SA"/>
        </w:rPr>
        <w:t>))</w:t>
      </w:r>
      <w:r>
        <w:rPr>
          <w:rStyle w:val="FootnoteAnchor"/>
          <w:rtl w:val="true"/>
        </w:rPr>
        <w:footnoteReference w:id="230"/>
      </w:r>
      <w:r>
        <w:rPr>
          <w:rFonts w:ascii="IRNazanin" w:hAnsi="IRNazanin" w:eastAsia="IRNazanin"/>
          <w:color w:val="111111"/>
          <w:sz w:val="28"/>
          <w:sz w:val="28"/>
          <w:szCs w:val="28"/>
          <w:rtl w:val="true"/>
          <w:lang w:bidi="fa-IR"/>
        </w:rPr>
        <w:t>، نزلت بحق رسول الله، وعلی، وفاطمة، والحسن، والحسین علیهم السلام</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نقل الثعلبی روایة أم سلمة رضی الله عنها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وذلک أن النبی صلی الله علیه وآله وسلم کان فی بیتها إذ أتته فاطمة علیها السلام بقطعة 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أدعی لی زوجک وابنیک الحسن 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فأتت بهم، فطعموا، ثم ألقی علیهم النبی صلی الله علیه وآله وسلم کساءً له خیبریاً،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هؤلاء أهل بیتی وعترتی فأذهب عنهم الرجس وطهرهم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فنزلت آیة التطهیر،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وأنا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إلی خیر، ولکنک لست منهم</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أثبتُ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قبس من نور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آیة التطهیر تخصّ أهل البیت علیهم السلام، ومن جملة الأدلّة التی أوردتها امتناع نساء النبی صلی الله علیه وآله وسلم بما فیها السیدة عائشة من القول أنها</w:t>
      </w:r>
      <w:bookmarkStart w:id="116" w:name="pg2843_37641"/>
    </w:p>
    <w:p>
      <w:pPr>
        <w:pStyle w:val="BookText"/>
        <w:rPr/>
      </w:pPr>
      <w:bookmarkEnd w:id="116"/>
      <w:r>
        <w:rPr>
          <w:rFonts w:ascii="IRNazanin" w:hAnsi="IRNazanin" w:eastAsia="IRNazanin"/>
          <w:color w:val="111111"/>
          <w:sz w:val="28"/>
          <w:sz w:val="28"/>
          <w:szCs w:val="28"/>
          <w:rtl w:val="true"/>
          <w:lang w:bidi="fa-IR"/>
        </w:rPr>
        <w:t xml:space="preserve">نزلت فی نساء النبی صلی الله علیه وآله وسلم، وکانت هی بأمسّ الحاجة إلیها لاسیما وأنها خاضت 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وکانت تحتاج إلی دلیل یقوی موقفها، کما وأنّ الصحابة برمّتهم أطبقوا علی أنّ الآیة نزلت فی رسول الله صلی الله علیه وآله وسلم والسیدة فاطمة وعلی والحسن والحسین علیهم السلام، وأوردت دلیل زید بن أرقم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أهل البیت هم الأولاد ولیست الزوجة</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 w:name="__RefHeading___Toc2580504_1395250215"/>
      <w:bookmarkStart w:id="118" w:name="_Toc43"/>
      <w:bookmarkEnd w:id="117"/>
      <w:r>
        <w:rPr>
          <w:rtl w:val="true"/>
        </w:rPr>
        <w:t>أسباب رفض البیعة</w:t>
      </w:r>
      <w:bookmarkEnd w:id="118"/>
    </w:p>
    <w:p>
      <w:pPr>
        <w:pStyle w:val="Heading3"/>
        <w:numPr>
          <w:ilvl w:val="2"/>
          <w:numId w:val="1"/>
        </w:numPr>
        <w:rPr/>
      </w:pPr>
      <w:bookmarkStart w:id="119" w:name="__RefHeading___Toc2580506_1395250215"/>
      <w:bookmarkStart w:id="120" w:name="_Toc44"/>
      <w:bookmarkEnd w:id="119"/>
      <w:r>
        <w:rPr>
          <w:rtl w:val="true"/>
        </w:rPr>
        <w:t>رسالة الإمام الحسین علیه السلام</w:t>
      </w:r>
      <w:bookmarkEnd w:id="120"/>
    </w:p>
    <w:p>
      <w:pPr>
        <w:pStyle w:val="Heading4"/>
        <w:numPr>
          <w:ilvl w:val="3"/>
          <w:numId w:val="1"/>
        </w:numPr>
        <w:rPr/>
      </w:pPr>
      <w:bookmarkStart w:id="121" w:name="__RefHeading___Toc2580508_1395250215"/>
      <w:bookmarkStart w:id="122" w:name="_Toc45"/>
      <w:bookmarkEnd w:id="121"/>
      <w:r>
        <w:rPr>
          <w:rtl w:val="true"/>
        </w:rPr>
        <w:t>اشارة</w:t>
      </w:r>
      <w:bookmarkEnd w:id="1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الأمیر، إنّا أهل بیت النبوة، ومعدن الرسالة، ومختلف الملائکة، ومحلّ الرّحمة، بنا فتح الله، وبنا ختم، ویزید رجل فاسق، شارب خمر، قاتل النفس المحرّمة، معلن بالفسق، مثلی لا یبایع مثله</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هذه الرسالة وضع الإمام أبو عبد الله الحسین علیه السلام الأسس المتینة التی علی ضوئها رفض کل ألوان الباطل</w:t>
      </w:r>
      <w:r>
        <w:rPr>
          <w:rFonts w:eastAsia="IRNazanin" w:cs="IRNazanin"/>
          <w:color w:val="111111"/>
          <w:sz w:val="28"/>
          <w:szCs w:val="28"/>
          <w:rtl w:val="true"/>
          <w:lang w:bidi="fa-IR"/>
        </w:rPr>
        <w:t>:</w:t>
      </w:r>
    </w:p>
    <w:p>
      <w:pPr>
        <w:pStyle w:val="Heading4"/>
        <w:numPr>
          <w:ilvl w:val="3"/>
          <w:numId w:val="1"/>
        </w:numPr>
        <w:rPr/>
      </w:pPr>
      <w:bookmarkStart w:id="123" w:name="__RefHeading___Toc2580510_1395250215"/>
      <w:bookmarkStart w:id="124" w:name="_Toc46"/>
      <w:bookmarkEnd w:id="123"/>
      <w:r>
        <w:rPr>
          <w:rtl w:val="true"/>
        </w:rPr>
        <w:t>«</w:t>
      </w:r>
      <w:r>
        <w:rPr>
          <w:rtl w:val="true"/>
        </w:rPr>
        <w:t>إنّا أهل بیت النبوة</w:t>
      </w:r>
      <w:r>
        <w:rPr>
          <w:rtl w:val="true"/>
        </w:rPr>
        <w:t>»</w:t>
      </w:r>
      <w:bookmarkEnd w:id="1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ابتدأ الإمام علیه السلام بأول میزة سامیة، فبیت النبوة یشکّل المرکز الفکری والعلمی الذی یبثّ کلّ أنواع المعرفة والعلم، والدلیل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بُیُوتٍ أَذِنَ اللَّهُ أَنْ تُرْفَعَ وَیُذْکَرَ فِیهَا اسْمُهُ یُسَبِّحُ لَهُ فِیهَا بِالْغُدُوِّ وَالْآَصَالِ</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اتسم بیت النبوة بالرفعة والسمو لینیر الطریق، ویکشف کلّ ألوان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هو ثابت فی سنن المجتمعات فإنّ أهل المصالح الضیّقة یکیدون للأمم بالذات التی انتهجت طریق الخیر، فألف شیطان یتربّص بها ویرید أن یغویها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تربّص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أبی سفیان الذی هو مأوی الشیاطین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بالأمة الفتیة، وأراد أن یرکسها فی الفتنة وکادت لولا بیت النبوة الذی رفعه الله عز وجل حتی یفضح البیوت الفاسدة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ضمّ بیت النبوة سید الکائنات، وسید الوصیین، وسیدة نساء العالمین، وسیدی شباب أهل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ویبقی بیت النبوة رفیعاً علی مرّ الدهور، لیکشف زیف الباطل، ویمزق سُدفَ البغی کیما یهبط بالأمة فی مستنقع الرذیلة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بیت النبوة یتسامی ویحلّق لیتحدی طغیان الباطل، فلابدّ من مثال وقدوة ونموذج یکشف ما تحیکه شیاطین الإنس والجن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وبیت النبوة الذی أشار إلیه المولی أبی عبد الله الحسین علیه السلام کان مهبط الملائکة فی مقدمتهم جبرائیل علیه السلام وکفاه فخراً وسمواً، وممّا لا شکّ فیه فإنّ نزول الملائکة وباستمرار یکمن فیه معانٍ کبیرة وعظیمة، منها القیم المثلی</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الَّذِینَ قَالُوا رَبُّنَا اللَّهُ ثُمَّ اسْتَقَامُوا تَتَنَزَّلُ عَلَیْهِمُ الْمَلَائِکَةُ أَلَّا تَخَافُوا وَلَا تَحْزَنُوا وَأَبْشِرُوا بِالْجَنَّةِ الَّتِی کُنْتُمْ تُوعَدُونَ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أَوْلِیَاؤُکُمْ فِی الْحَیَاةِ الدُّنْیَا وَفِی الْآَخِرَةِ وَلَکُمْ فِیهَا مَا تَشْتَهِی أَنْفُسُکُمْ وَلَکُمْ فِیهَا مَا تَدَّعُونَ</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فالملائکة تتنزّل بقیم الشجاعة والطمأنینة والاستقرار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تَخَافُوا وَلَا تَحْزَنُوا</w:t>
      </w:r>
      <w:r>
        <w:rPr>
          <w:rFonts w:eastAsia="Amiri" w:cs="Amiri" w:ascii="Amiri" w:hAnsi="Amiri"/>
          <w:color w:val="111111"/>
          <w:sz w:val="28"/>
          <w:szCs w:val="28"/>
          <w:rtl w:val="true"/>
          <w:lang w:bidi="ar-SA"/>
        </w:rPr>
        <w:t>))</w:t>
      </w:r>
      <w:r>
        <w:rPr>
          <w:rStyle w:val="FootnoteAnchor"/>
          <w:rtl w:val="true"/>
        </w:rPr>
        <w:footnoteReference w:id="237"/>
      </w:r>
      <w:r>
        <w:rPr>
          <w:rFonts w:ascii="Amiri" w:hAnsi="Amiri" w:eastAsia="Amiri" w:cs="Amiri"/>
          <w:color w:val="111111"/>
          <w:sz w:val="28"/>
          <w:sz w:val="28"/>
          <w:szCs w:val="28"/>
          <w:rtl w:val="true"/>
          <w:lang w:bidi="ar-SA"/>
        </w:rPr>
        <w:t>، ثم القیمة الکبری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البشارة بالجنة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وَأَبْشِرُوا بِالْجَنَّةِ الَّتِی کُنْتُمْ تُوعَدُونَ</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المعانی الکبیرة ترفع البیت وتسمو به إلی مدارج الکمال الأخلاقی والعبادی، وکلما یرتفع البیت یسمو الإنسان، ویعدّ البیت أفضل مدرسة تهیّأ الإنسان للمجتمع، ویبقی البیت المدرسة الأولی التی تبنی شخصیة الإنسان بجوانبه کافة، بالذات الجانب الأخلاقی والاجتماعی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البیت یساهم فی بناء الأسس الأخلاقیة والمعنویة فهو یدخل فی صمیم المشاریع الأخلاقیة، ونحن بحاجة إلیه بالذات فی هذا الوقت الذی شحت المؤسسات، ومنها المدارس من القیم الأخلاقیة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بیت النبوة مفعماً بالمعانی السامیة، فالزهراء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تعلّم الإمامین منذ الصغر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وکیفیة التعامل مع الناس، والجلوس مع الکبار، لاسیّما مع سید الکائنات محمد صلی الله علیه وآله وسلم، وهذه المعانی الجلیلة حفرت موقعاً فی قلب الإمامین علیهما السلام فکانا یصدران عنه فی کل حین، ویظلّ التوجیه فی السنوات الأولی الحجر الأساس فی استقامة الإنسان، وتربّی المولی أبو عبد الله علیه السلام فی أحضان النبوة والإمامة، وتشبع قلبه بعبقهما، فکیف یهادن ویسلم القیادة إلی الأذلاء من بنی أمیة، وقد حاول بنو أمیة أن ینالوا من بیت النبوة، وإذا کنا نعتبر وقلما نعتبر، فدولة بنی أمیة، وبنی العباس أتوا بکیدهم، وألقوا بحبالهم وعصیهم، فسحروا أعین الناس واسترهبوهم</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خسئت محاولاتهم، وارتدّوا صاغرین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حاول حکام بنی أمیة وبنی العباس النیل من البناء الشّامخ الذی قام علی أسس التقوی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نظری فإنّ محاولات حکام بنی أمیة وبنی العباس هی الأخطر من نوعها فی تاریخ الأمم، فقد أرجعوا الأمة إلی الجاهلیة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طه 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وعاد العرب فی عهد بنی أمیة إلی شر مما کانوا فیه فی جاهلیتهم من التنافس والتناحر القبلی</w:t>
      </w:r>
      <w:r>
        <w:rPr>
          <w:rFonts w:eastAsia="IRNazanin" w:cs="IRNazanin"/>
          <w:color w:val="111111"/>
          <w:sz w:val="28"/>
          <w:szCs w:val="28"/>
          <w:rtl w:val="true"/>
          <w:lang w:bidi="fa-IR"/>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 لم یتعرّض دین مثلما تعرض الإسلام إلی محاولات تحریفیة وتخریبیة جرت علی أیدی من یدّعی الإسلام وهو منهم براء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أخطر وسیلة یمکن أن تنطلی علی الناس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من یتلبّس بالدین یمکن أن ینفذ ویحقق مآربه حتی إذا نفذ یترک أثراً سیئاً للغایة لأنّه یمسّ المقدسات، والناس بطبیعتها تحترم المقدسات، وتؤمن من یأتی عبرها، لذا فهی تصدق من یحمل مسوح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الویل إذا انکشف الواقع، فإنّ أول الضحایا هو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 حال فإنّ بیت النبوة الذی أشار إلیه الإمام الحسین علیه السلام یعدّ العامل الأول فی رفض کلّ ألوان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والإمام أبو عبد الله الحسین علیه السلام عندما یورد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أهل بیت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الأولی فی تحمّل مسؤولیة الحفاظ علی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فصاحب الحمل أحق بحمله</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ثم إنّ الإمام الحسین علیه السلام هو الثمرة من الشجرة الطیبة الثّابت أصلها، فمن الطبیعی أنها تحمل خصائص الثبات والأصالة والطیب، فلا یمکن أن تشذ قید أنملة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وطالما الإمام الحسین علیه السلام من أهل بیت النبوة، فلیس هناک من یدانیه فی هذه المرتبة فهو الأحق والأجدر فی الدفاع عنها وتَحمّل ما یخصّ الرسالة المحمدیة، وعلیه تقع مسؤولیة الدفاع عن هذا البیت الرفیع الذی خصّه الله عز وجل بمزایا فریدة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والإمام أبو عبد الله الحسین علیه السلام عندما ینسب نفسه إلی بیت النبوة إنما یرید أن یثبت حقیقة واضحة أنّ هذا البیت یأبی الذلّ والخضوع لأنه حلقة الوصل بین السماء والأرض، فهو الأمین فی نقل وصایا السماء إلی الأرض، فکیف یهادن الباطل، ویساوم الظالم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هذا البیت هو الحلقة الأخیرة فی سلسلة الأنبیاء والأوصیاء، فلابدّ أن یکون جامعاً للقیم الإلهیة حتی یمکن أن یوصلها ویتواصل بها، وفی أقصی درجات الکمال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ثم من هو یزید حتی یمکن أن یتواصل أهل البیت النبوی معه، ویمدّ جسور التفاهم، إنّ بیت أبی سفیان لا یفقه معانی العزّة والکرامة والشهامة، فهو استمرَأ الخسّة والضّعة واللؤم حتی عشعش فی کل زوایاه، الأمر الذی أدّی به إلی أن یکون نموذج الخسة والضعة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لذلک فهو یرید للإمام أبی عبد الله علیه السلام أن یکون کما یرید، ویأبی الله ذلک للإمام أبی عبد الله الحسین علیه السلام لأنه تخرّج من بیت النبوة الذی جمع کلّ مزایا الشهامة والبطولة والرجولة</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لَا تُلْهِیهِمْ تِجَارَةٌ وَلَا بَیْعٌ عَنْ ذِکْرِ اللَّهِ وَإِقَامِ الصَّلَاةِ وَإِیتَاءِ الزَّکَاةِ یَخَافُونَ یَوْمًا یَخَافُونَ یَوْمًا تَتَقَلَّبُ فِیهِ الْقُلُوبُ وَالْأَبْصَارُ</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إنهم رجال، ونعم الرجال، فتأبی شهامتهم الخضوع حتی لو أتت الدنیا بأجمعها، والشیاطین بخیلهم ورجلهم، وهؤلاء الرجال إنما انطلقوا فی تحدیهم لأنهم وجدوا الأساس المکین فی البدایة، وهی تؤثّر کثیراً فی النتائج لأنّ النتائج تتبع أخس المقدمات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تلعب البدایة فی بعض الأحیان دوراً حاسماً فی حجم النتائج، وکلما کانت البدایة قویة تکون النتائج کبیرة وباهرة، وفی بعض الأحیان تفوق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ربط الباری عز وجل بین البدایة السلیمة والنتائج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رَبِّ أَدْخِلْنِی مُدْخَلَ صِدْقٍ وَأَخْرِجْنِی مُخْرَجَ صِدْقٍ وَاجْعَلْ لِی مِنْ لَدُنْکَ سُلْطَانًا نَصِیرًا</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إنّ بیت النبوة لا یخرج إلا الرجال،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فِی بُیُوتٍ أَذِنَ اللَّهُ أَنْ تُرْفَعَ وَیُذْکَرَ فِیهَا اسْمُهُ یُسَبِّحُ لَهُ فِیهَا بِالْغُدُوِّ وَالْآَصَالِ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لَا تُلْهِیهِمْ تِجَارَةٌ وَلَا بَیْعٌ عَنْ ذِکْرِ اللَّهِ وَإِقَامِ الصَّلَاةِ وَإِیتَاءِ الزَّکَاةِ یَخَافُونَ یَوْمًا یَخَافُونَ یَوْمًا تَتَقَلَّبُ فِیهِ الْقُلُوبُ وَالْأَبْصَارُ  </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سنن الحیاة أنّ الکبیر یبقی کبیراً، وذلک حتی یتسنی للآخرین اقتفاء أثره، ویملک القدرة علی اجتیاز العقبات، وکما هو ثابت فإنّ الحیاة مطبوعة علی الکدر ومفعمة بالصعاب، وما لم یجد الإنسان رجالاً أقویاء فلا یمکنه اجتیازها لاسیّما وأنّ هناک من یحاول استنساخ نهج أبی سفیان، ومعاویة، ویزید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فلابدّ من وجود الکبار حتی نعرف حجم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الصغار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إننا لا نعرف الجمل إلا عندما نری ضدّه، ومن ثمّ لا نری حجم الکبیر إلا إذا عرفنا مقیاس الکبر والصغر، ولا</w:t>
      </w:r>
      <w:bookmarkStart w:id="125" w:name="pg2843_37647"/>
    </w:p>
    <w:p>
      <w:pPr>
        <w:pStyle w:val="BookText"/>
        <w:rPr/>
      </w:pPr>
      <w:bookmarkEnd w:id="125"/>
      <w:r>
        <w:rPr>
          <w:rFonts w:ascii="IRNazanin" w:hAnsi="IRNazanin" w:eastAsia="IRNazanin"/>
          <w:color w:val="111111"/>
          <w:sz w:val="28"/>
          <w:sz w:val="28"/>
          <w:szCs w:val="28"/>
          <w:rtl w:val="true"/>
          <w:lang w:bidi="fa-IR"/>
        </w:rPr>
        <w:t xml:space="preserve">نعرفها ما لم نتطلع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 الشهامة والبطولة والشجاعة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وهذه الخصال ارتسمت تماماً فی سلوک أبی الضیم الإمام أبی عبد الله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فالإمام أعطی دروساً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ظلّت تشعّ رواءً، وتلألأ فی سماء البطولة والفداء والشهامة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تزینت سماء البطولة بهذه الدروس العملاقة التی رفعتها کربلاء</w:t>
      </w:r>
      <w:r>
        <w:rPr>
          <w:rFonts w:eastAsia="IRNazanin" w:cs="IRNazanin"/>
          <w:color w:val="111111"/>
          <w:sz w:val="28"/>
          <w:szCs w:val="28"/>
          <w:rtl w:val="true"/>
          <w:lang w:bidi="fa-IR"/>
        </w:rPr>
        <w:t>.</w:t>
      </w:r>
    </w:p>
    <w:p>
      <w:pPr>
        <w:pStyle w:val="Heading4"/>
        <w:numPr>
          <w:ilvl w:val="3"/>
          <w:numId w:val="1"/>
        </w:numPr>
        <w:rPr/>
      </w:pPr>
      <w:bookmarkStart w:id="126" w:name="__RefHeading___Toc2580512_1395250215"/>
      <w:bookmarkStart w:id="127" w:name="_Toc47"/>
      <w:bookmarkEnd w:id="126"/>
      <w:r>
        <w:rPr>
          <w:rtl w:val="true"/>
        </w:rPr>
        <w:t>«</w:t>
      </w:r>
      <w:r>
        <w:rPr>
          <w:rtl w:val="true"/>
        </w:rPr>
        <w:t>معدن الرسالة</w:t>
      </w:r>
      <w:r>
        <w:rPr>
          <w:rtl w:val="true"/>
        </w:rPr>
        <w:t>»</w:t>
      </w:r>
      <w:bookmarkEnd w:id="127"/>
    </w:p>
    <w:p>
      <w:pPr>
        <w:pStyle w:val="BookText"/>
        <w:rPr/>
      </w:pPr>
      <w:r>
        <w:rPr>
          <w:rFonts w:ascii="IRNazanin" w:hAnsi="IRNazanin" w:eastAsia="IRNazanin"/>
          <w:color w:val="111111"/>
          <w:sz w:val="28"/>
          <w:sz w:val="28"/>
          <w:szCs w:val="28"/>
          <w:rtl w:val="true"/>
          <w:lang w:bidi="fa-IR"/>
        </w:rPr>
        <w:t>هو الموضع الأصیل للرسالة المحمدیة، فالمعدن هو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وبحق فإنّ بیت النبوة هو الموضع الأصیل للرسالة المحمدیة التی اکتملت به جمیع الأدیان من لدن آدم علیه السلام، وإلی رسول الله محمد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الموضع الذی تنطلق منه رسالة السماء لهو من أشرف وأطهر المواضع، فقد تعاهدها جبرائیل، وظلّلها میکائیل، وعطّرها رسول الله صلی الله علیه وآله وسلم بعبق النبوة، فجاءت الرسالة بأرفع صورها وأسمی معانیها لأنها قامت علی أسس متینة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معدن الرسالة ینطلق الحق لیدحر الباطل، وما لم ینطلق الحق من معدنه لا یستطیع أن یجابه قوی الشر، ثم إنّ الحق لا یکتسب قوته الحقیقیة إلا من معدنه، فلکل معدن صفة به یتمیز ومنه یأخذ صورته الحقیقیة کشجر الزنور، فما لم ینبت فی أرضه لن یعطی ثماره الحقیقیة</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ولن تنبت الرسالة المحمدیة إلا فی معدن بلغ القمة فی السمو والشموخ، حتی تعطی ثمارها الحقیقیة، والمعدن تجسد فی الرسول الأعظم محمد صلی الله علیه وآله وسلم،فاتسع لیتواصل مع أهل البیت علیهم السلام، ومن قبل اتصـل مع الأنبیاء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اصْطَفَی آَدَمَ وَنُوحًا وَآَلَ إِبْرَاهِیمَ وَآَلَ عِمْرَانَ عَلَی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ذُرِّیَّةً بَعْضُهَا مِنْ بَعْضٍ وَاللَّهُ سَمِیعٌ عَلِیمٌ</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وهکذا اتصلت الحلقات من آدم علیه السلام، وإلی رسول الله محمد صلی الله علیه وآله وسلم، وهی أرفع وأقوی الحلقات، ثم اتصلت الحلقات لتتسلسل فی الأئمة من آل البیت علیهم السلام، فکان المولی أبو عبد الله الحسین علیه السلام الذی أشرقت فیه، فکانت الحلقة التی أوثقت سلسلة الأنبیاء وأحکمتها، ثم أوصلتها بالأئمة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وبسند رفیع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سلمان المحمدی،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علی النبی صلی الله علیه وآله وسلم فإذا الحسین بن علی علی فخذه، وهو یلثم فاه،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سید ابن سید، أنت إمام ابن إمام أخو إمام أبو الأئمة، وأنت حجة الله وابن حجته وأبو حجج، تسعة من صلبک تاسعهم قائمهم</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یتأکّد المعنی فی قول رسول الإنسانیة محمد صلی الله علیه وآله وسلم فی ولده الإمام الحسینعلیه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منی وأنا من حسین</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ثبّت المولی أبو عبد الله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وأعطاه المعنی الحقیقی عندما رفض بیعة یزید بن معاویة، والتی أراد یزید من خلالها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الإسلام والإجهاز علی قیمه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ثم إرجاع القیم الجاهلیة التی قبرها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تهیأت أسباب الرفض للإمام الحسین علیه السلام، ومنها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تمکنه من الوقوف بحزم وثبات، لذلک لا یمکن للإمام علیه السلام أن یستجیب لیزید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القرود والکلاب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مهادنة یزید کانت تشکّل خرقاً فاضحاً لکلّ القیم الأصیلة، ومنها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وهکذا فإنّ الإمام الحسین علیه السلام عندما رفض البیعة دلّل بشکل قاطع علی أصالة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وسموّ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هو ثابت فی علم الحضارة أنّ رفض الباطل والوقوف أمامه بقوة یُصغّره، وکلما یتسامی الرفض ویقوی یتصاغر الباطل ویندحر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هنا فإنّ رفض الإمام أبو عبد الله علیه السلام جعل باطل یزید یتصاغر وینکفئ وینحسر عن ربوع الدولة الإسلامیة لیعیش فی أضیق مساحة، حتی کاد أن ینهزم فی عقر 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لذلک دبّر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مؤامرة التخلص من الإمام بأسرع وقت، وبشتی الأسالیب، فأوفد الکثیر، وأعطی المزید، عسی أن یقمع الرفض، أو علی  الأقل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یوقفه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ظلّ الإمام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یصدح بالحق، ویرفض بیعة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مما أعطی زخماً متواصلاً للأمة لتستعید عافیتها، وتثیب إلی رشدها</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انتقال الإمام علیه السلام إلی مکة یأتی فی إطار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الرفض الواسع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توخّاه الإمامعلیه السلام، لأنّ مساحة الرفض کانت تشکّل أهمیة استثنائیة، ومن ثمّ تهیأ الأجواء لإسقاط العرش السفیانی قبل أن یقدم علی مجزرة کربلاء، وهکذا استبق الإمام الحسینعلیه السلام</w:t>
      </w:r>
    </w:p>
    <w:p>
      <w:pPr>
        <w:pStyle w:val="BookText"/>
        <w:rPr/>
      </w:pPr>
      <w:r>
        <w:rPr>
          <w:rFonts w:ascii="IRNazanin" w:hAnsi="IRNazanin" w:eastAsia="IRNazanin"/>
          <w:color w:val="111111"/>
          <w:sz w:val="28"/>
          <w:sz w:val="28"/>
          <w:szCs w:val="28"/>
          <w:rtl w:val="true"/>
          <w:lang w:bidi="fa-IR"/>
        </w:rPr>
        <w:t xml:space="preserve">وأخذ یصعد من وتیرة الرفض بعد أن أرسل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وسوف نأتی إلی أحداثها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رفض البیعة من قبل الإمام علیه السلام وانتقاله إلی مکة بثلّة قلیلة من أهل بیته یدلّل بوضوح إسقاط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هیبة الحکم السفیانی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الإمام علیه السلام کان یتحاشی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تکن عند الإمام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لرفع السیف فی وجه یزید، وإن کان من حقّه ذلک لأنّ یزید کان یتربّص به، وینوی القضاء علیه فی کلّ حین، ولیس أدلّ علی ذلک من الرسالة التی وجّهها إلی ولاته فی المدینة ومکة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فیزید عقد العزم فی مواجهة الإمام علیه السلام عاجلاً أم آجلاً، وکان ینوی القضاء علیه فی کلّ الأحوال حتی لو بایعه کما ذکرنا، فإنّ یزید کان مشبعاً بروح الانتقام، وکانت وصیة معاویة بن أبی سفیان مکتوبة علی صفحة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تکون مکتوبة علی الورق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أیضاً مدفوعاً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بسکرة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أعمت بصیرته، فکان لا یری إلا ملک أبی سفیان حتی لو أراق دماء جمیع الأنبیاء والأوصیاء فالذی یجرأ علی قتل سید شباب أهل الجنة علیه السلام لا یتورّع من قتل جمیع الأنبیاء والمرسلین، وقد قتلهم عندما أقدم علی قتل سید شباب أهل الجنة الإمام أبی عبد الله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نظری فإنّ رسول الله صلی الله علیه وآله وسلم عندما یذکّر السلاطین والأمة الإسلامیة بقتل الإمام الحسین علیه السلام إنما یؤکد علی حقیقة واضحة تکمن فی انتهاک السلسلة النبویة، ومن جانب إذا کان الباری عز وجل یعدّ قتل الإنسان هو قتل الناس جمیعاً</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نَفْسًا بِغَیْرِ نَفْسٍ أَوْ فَسَادٍ فِی الْأَرْضِ فَکَأَنَّمَا قَتَلَ النَّاسَ جَمِیعًا</w:t>
      </w:r>
      <w:r>
        <w:rPr>
          <w:rFonts w:eastAsia="Amiri" w:cs="Amiri" w:ascii="Amiri" w:hAnsi="Amiri"/>
          <w:color w:val="111111"/>
          <w:sz w:val="28"/>
          <w:szCs w:val="28"/>
          <w:rtl w:val="true"/>
          <w:lang w:bidi="ar-SA"/>
        </w:rPr>
        <w:t>))</w:t>
      </w:r>
      <w:r>
        <w:rPr>
          <w:rStyle w:val="FootnoteAnchor"/>
          <w:rtl w:val="true"/>
        </w:rPr>
        <w:footnoteReference w:id="246"/>
      </w:r>
      <w:r>
        <w:rPr>
          <w:rFonts w:ascii="IRNazanin" w:hAnsi="IRNazanin" w:eastAsia="IRNazanin"/>
          <w:color w:val="111111"/>
          <w:sz w:val="28"/>
          <w:sz w:val="28"/>
          <w:szCs w:val="28"/>
          <w:rtl w:val="true"/>
          <w:lang w:bidi="fa-IR"/>
        </w:rPr>
        <w:t>، فکیف بقتل سید شباب أهل الجنة الإمام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أضع هذه الملاحظة أمام العالم</w:t>
      </w:r>
      <w:r>
        <w:rPr>
          <w:rFonts w:eastAsia="IRNazanin" w:cs="IRNazanin"/>
          <w:color w:val="111111"/>
          <w:sz w:val="28"/>
          <w:szCs w:val="28"/>
          <w:rtl w:val="true"/>
          <w:lang w:bidi="fa-IR"/>
        </w:rPr>
        <w:t>.</w:t>
      </w:r>
      <w:bookmarkStart w:id="128" w:name="pg2843_37651"/>
    </w:p>
    <w:p>
      <w:pPr>
        <w:pStyle w:val="Heading4"/>
        <w:numPr>
          <w:ilvl w:val="3"/>
          <w:numId w:val="1"/>
        </w:numPr>
        <w:rPr/>
      </w:pPr>
      <w:bookmarkStart w:id="129" w:name="__RefHeading___Toc2580514_1395250215"/>
      <w:bookmarkStart w:id="130" w:name="_Toc48"/>
      <w:bookmarkEnd w:id="128"/>
      <w:bookmarkEnd w:id="129"/>
      <w:r>
        <w:rPr>
          <w:rtl w:val="true"/>
        </w:rPr>
        <w:t>«</w:t>
      </w:r>
      <w:r>
        <w:rPr>
          <w:rtl w:val="true"/>
        </w:rPr>
        <w:t>ومختلف الملائکة</w:t>
      </w:r>
      <w:r>
        <w:rPr>
          <w:rtl w:val="true"/>
        </w:rPr>
        <w:t>»</w:t>
      </w:r>
      <w:bookmarkEnd w:id="130"/>
    </w:p>
    <w:p>
      <w:pPr>
        <w:pStyle w:val="BookText"/>
        <w:rPr/>
      </w:pPr>
      <w:r>
        <w:rPr>
          <w:rFonts w:ascii="IRNazanin" w:hAnsi="IRNazanin" w:eastAsia="IRNazanin"/>
          <w:color w:val="111111"/>
          <w:sz w:val="28"/>
          <w:sz w:val="28"/>
          <w:szCs w:val="28"/>
          <w:rtl w:val="true"/>
          <w:lang w:bidi="fa-IR"/>
        </w:rPr>
        <w:t xml:space="preserve">وهذه میّزة أخری اختصّ بها أهل بیت النبوة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فاختلاف الملائکة علی بیت الرحمة یجعله رفیعاً بمعنی الکلمة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مقدمة من اختلفوا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جبرائیل ومیکائیل وإسرافیل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والروایات تثبت أنّ جبرائیل نزل وبشّر النبی محمد صلی الله علیه وآله وسلم بسموّ بیته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بُیُوتٍ أَذِنَ اللَّهُ أَنْ تُرْفَعَ وَیُذْکَرَ فِیهَا اسْمُهُ یُسَبِّحُ لَهُ فِیهَا بِالْغُدُوِّ وَالْآَصَالِ</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جبرائیل یختلف إلیه مراراً وحینما ولد المولی الإمام أبو عبد الله الحسینعلیه السلام نزل جبرائیل باسمه من بارئ الکون، ومرّ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 فطرس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عطّل جناحیه، فتعلّق بین السماء والأرض، وعندما إلتقاه جبرائیل علیه السلام، قال له فطرس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السماء تزینت ما الذی 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ولد لمحمد المصطفی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جبرائیل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فطرس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وقع فی قلبی، أسألک بالله أن تطلب الشفاعة لی بحقه</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فنزل جبرائیل، وقصّ علی رسول الله صلی الله علیه وآله وسلم، فتوسّل رسول الله صلی الله علیه وآله وسلم بالإمام أبی عبد الله علیه السلام أن یرد علیه جناحیه، فرجعت</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لمهدک آیات ظهرن لفطرس فإن ساد فی أم فأنت ابن فاطمة</w:t>
      </w:r>
    </w:p>
    <w:p>
      <w:pPr>
        <w:pStyle w:val="BookText"/>
        <w:rPr/>
      </w:pPr>
      <w:r>
        <w:rPr>
          <w:rFonts w:ascii="IRNazanin" w:hAnsi="IRNazanin" w:eastAsia="IRNazanin"/>
          <w:color w:val="111111"/>
          <w:sz w:val="28"/>
          <w:sz w:val="28"/>
          <w:szCs w:val="28"/>
          <w:rtl w:val="true"/>
          <w:lang w:bidi="fa-IR"/>
        </w:rPr>
        <w:t>وآیة عیسی أن تکلم فی المهد وإن ساد فی مهد فأنت أبو المهدی</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إنّ بیتاً تختلف إلیه الملائکة لخلیق أن یتألق فی کل حین، ویسمو بقدر سمو المعانی التی کان ینزل بها جبرائیل ومیکائیل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نزول جبرائیل علیه السلام وهو مَلَک قد أکتنز قوة هائلة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 فی جبرائیل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ذِی قُوَّةٍ عِنْدَ ذِی الْعَرْشِ مَکِینٍ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مُطَاعٍ ثَمَّ أَمِینٍ</w:t>
      </w:r>
      <w:r>
        <w:rPr>
          <w:rFonts w:eastAsia="Amiri" w:cs="Amiri" w:ascii="Amiri" w:hAnsi="Amiri"/>
          <w:color w:val="111111"/>
          <w:sz w:val="28"/>
          <w:szCs w:val="28"/>
          <w:rtl w:val="true"/>
          <w:lang w:bidi="ar-SA"/>
        </w:rPr>
        <w:t>))</w:t>
      </w:r>
      <w:r>
        <w:rPr>
          <w:rStyle w:val="FootnoteAnchor"/>
          <w:rtl w:val="true"/>
        </w:rPr>
        <w:footnoteReference w:id="250"/>
      </w:r>
      <w:r>
        <w:rPr>
          <w:rFonts w:ascii="IRNazanin" w:hAnsi="IRNazanin" w:eastAsia="IRNazanin"/>
          <w:color w:val="111111"/>
          <w:sz w:val="28"/>
          <w:sz w:val="28"/>
          <w:szCs w:val="28"/>
          <w:rtl w:val="true"/>
          <w:lang w:bidi="fa-IR"/>
        </w:rPr>
        <w:t xml:space="preserve">، فأیّ قوة کان یضخّها فی بیت النبوة لاسیّما وأنّ جبرائیل کان ینقل ما یحدث للنبی صلی الله علیه وآله وسلم فی حیاته وبعد مماته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وثبت أنّ حدیث القوی یزرع القوة، ویلهم الإنسان، ویفجر فیه ینابیع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القوی الروحیة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وجبرائیل علیه السلام هو الملک الذی وکل بالأنبیاء من لدن آدم علیه السلام وإلی نبینا محمدصلی الله علیه وآله وسلم، وهذه المیّزة وفّرت لجبرائیل علیه السلام قوة إضافیة، وهذه أسباب معنویة شکّلت روافد شقّت طریقها إلی بیت النبوة</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مکانة جبرائیل علیه السلام وعلو منزلته کان ینزل ویهزّ مهد الإمام أبی عبداللهعلیه السلام، ویخدمه حتی قال أبو نواس شاعر أهل البیت المفتری علیه کذباً وزوراً، قال وهو یمدح الإمام الرضا علیه السلام، وقد تقلّد ولایة العهد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أشعر الناس طراً لک من جوهر الکلام بدیعٌ فعلام ترکت مدح ابن موسی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أستطیع مدح إمامٍ</w:t>
      </w:r>
    </w:p>
    <w:p>
      <w:pPr>
        <w:pStyle w:val="BookText"/>
        <w:rPr/>
      </w:pPr>
      <w:r>
        <w:rPr>
          <w:rFonts w:ascii="IRNazanin" w:hAnsi="IRNazanin" w:eastAsia="IRNazanin"/>
          <w:color w:val="111111"/>
          <w:sz w:val="28"/>
          <w:sz w:val="28"/>
          <w:szCs w:val="28"/>
          <w:rtl w:val="true"/>
          <w:lang w:bidi="fa-IR"/>
        </w:rPr>
        <w:t>فی فنون الکلام البدیهِ یثمر الدرّ فی یدی مجتنیهِ والخصال التی تجمّعن فیهِ؟ کان جبریل خادماً لأبیهِ</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وإذا کان البعض یضیق ذرعاً من نزول الملائکة علی أهل بیت النبوة والرسالة علیهم السلام، والبعض یستعظم ذلک ویستکثرها، فإنّ الملائکة نزلت علی مریم أم عیسی علیهما السلام،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قَالَتِ الْمَلَائِکَةُ یَا مَرْیَمُ إِنَّ اللَّهَ اصْطَفَاکِ وَطَهَّرَکِ وَاصْطَفَاکِ عَلَی نِسَاءِ الْعَالَمِینَ</w:t>
      </w:r>
      <w:r>
        <w:rPr>
          <w:rFonts w:eastAsia="Amiri" w:cs="Amiri" w:ascii="Amiri" w:hAnsi="Amiri"/>
          <w:color w:val="111111"/>
          <w:sz w:val="28"/>
          <w:szCs w:val="28"/>
          <w:rtl w:val="true"/>
          <w:lang w:bidi="ar-SA"/>
        </w:rPr>
        <w:t>))</w:t>
      </w:r>
      <w:r>
        <w:rPr>
          <w:rStyle w:val="FootnoteAnchor"/>
          <w:rtl w:val="true"/>
        </w:rPr>
        <w:footnoteReference w:id="252"/>
      </w:r>
      <w:r>
        <w:rPr>
          <w:rFonts w:ascii="IRNazanin" w:hAnsi="IRNazanin" w:eastAsia="IRNazanin"/>
          <w:color w:val="111111"/>
          <w:sz w:val="28"/>
          <w:sz w:val="28"/>
          <w:szCs w:val="28"/>
          <w:rtl w:val="true"/>
          <w:lang w:bidi="fa-IR"/>
        </w:rPr>
        <w:t>، والسیدة مریم علیها السلام کانت من النساء العابدات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والملائکة علیهم السلام تنزل علی الذین استقاموا،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الَّذِینَ قَالُوا رَبُّنَا اللَّهُ ثُمَّ اسْتَقَامُوا تَتَنَزَّلُ عَلَیْهِمُ الْمَلَائِکَةُ أَلَّا تَخَافُوا وَلَا تَحْزَنُوا وَأَبْشِرُوا بِالْجَنَّةِ الَّتِی کُنْتُمْ تُوعَدُونَ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أَوْلِیَاؤُکُمْ فِی الْحَیَاةِ الدُّنْیَا وَفِی الْآَخِرَةِ وَلَکُمْ فِیهَا مَا تَشْتَهِی أَنْفُسُکُمْ وَلَکُمْ فِیهَا مَا تَدَّعُونَ</w:t>
      </w:r>
      <w:r>
        <w:rPr>
          <w:rFonts w:eastAsia="Amiri" w:cs="Amiri" w:ascii="Amiri" w:hAnsi="Amiri"/>
          <w:color w:val="111111"/>
          <w:sz w:val="28"/>
          <w:szCs w:val="28"/>
          <w:rtl w:val="true"/>
          <w:lang w:bidi="ar-SA"/>
        </w:rPr>
        <w:t>))</w:t>
      </w:r>
      <w:r>
        <w:rPr>
          <w:rStyle w:val="FootnoteAnchor"/>
          <w:rtl w:val="true"/>
        </w:rPr>
        <w:footnoteReference w:id="253"/>
      </w:r>
      <w:r>
        <w:rPr>
          <w:rFonts w:ascii="IRNazanin" w:hAnsi="IRNazanin" w:eastAsia="IRNazanin"/>
          <w:color w:val="111111"/>
          <w:sz w:val="28"/>
          <w:sz w:val="28"/>
          <w:szCs w:val="28"/>
          <w:rtl w:val="true"/>
          <w:lang w:bidi="fa-IR"/>
        </w:rPr>
        <w:t>فالملائکة بنصّ الآیة ولیُّ المؤمن فی الدنیا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ذکر المولی أبو عبد الله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واختلافها؟</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شکّ أن نزول الملائکة وفی مقدمتهم جبرائیل علیه السلام یدلّ علی أنّ بیت النبوة یجسّد العلاقة الوثیقة بین السماء، وبین بیت النبوة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نزول الملائکة واختلافها إنما یؤکّد حقیقة لا مراء فیها خلو البیت الطاهر من رجس الشیطان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وإذا کانت أجواء البیت النبوی الذی ترعرع فیه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مفعمة بقوة جبرائیل علیه السلام وعبیره وقد استنشقه الإمام علیه السلام منذ الصغر فتشرب قلبه بحب الله عز وجل منذ الولادة، فکیف یجنح إلی المهادنة والمساومة؟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ثبت فی علم النفس التربوی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یتربّی طویلاً فی أحضان الفضیلة والمثل السّامیة لا یستمرئ القبائح، بل یستوحش منها ویظلّ یعشق کل ما هو حسن وجمیل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وثبت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الذی یحتضن القیم المثلی فی سنیّه الأولی یعشقها کبیراً، وتظلّ تکبر فی عینیه کلّما تقدّم به العمر حتی إذا بلغ أشدّه یکون أشدّ میلاً لیصبح مثالاً فی تجسیدها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وثبت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الصفات الحسنة عندما یعشقها الإنسان إنما تنسجم مع الفطرة التی جُبلت علی حب الخیر، فبقدر عشقه تظهر الفطرة بأجلی صورها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العشق ینشر الصفات فی مساحات واسعة فی کیان الإنسان، فتضحی کلّ خلیة تنطق بالصفات، لذلک فإنّ الخالق جلّ وعلا یستنطق جلد الإنسان فی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لِجُلُودِهِمْ لِمَ شَهِدْتُمْ عَلَیْنَا قَالُوا أَنْطَقَنَا اللَّهُ الَّذِی أَنْطَقَ کُلَّ شَیْءٍ</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ممّا یدلّ علی اکتناز خلایا الجسم، کل ما هو قبیح وحسن، ولکن یبقی عشق الإنسان للصفات الطیّبة أعمق وأوسع لأنّ الإنسان جُبِلَ علی حب الخیر والفضیلة</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سَوَّیْتُهُ وَنَفَخْتُ فِیهِ مِنْ رُوحِی فَقَعُوا لَهُ سَاجِدِینَ</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فالنفخة الإلهیة فیها ما لا یحصی من الخیر، ومن جانب تشکّل دلیلاً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فطرة الإنسان السلیمة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اختلاف الملائکة علی بیت النبوة، ومعدن الرسالة، إنما یضع حداً لمن یتقوّل علی أهل البیت علیهم السلام، فالبعض یرید من الإمام علیه السلام الدخول فی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عجباً لهؤلاء کیف یستسیغون الحدیث ومهادنة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القرود والفهود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ویترعونه حدیثهم بالتبریرات الواهیة لبیعة من حرمت علیه الخلافة بنصّ الحدیث النبوی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 ابن مردویه، عن عائشة، أنها قالت لمروان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وآله وسلم یقول لأبیک وجدک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العاص بن أمیة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إنکم الشجرة الملعونة فی القرآن</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 ومعاویة بن أبی سفیان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 فی تفسیر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وَالشَّجَرَةَ الْمَلْعُونَةَ فِی الْقُرْآَنِ</w:t>
      </w:r>
      <w:r>
        <w:rPr>
          <w:rFonts w:eastAsia="Amiri" w:cs="Amiri" w:ascii="Amiri" w:hAnsi="Amiri"/>
          <w:color w:val="111111"/>
          <w:sz w:val="28"/>
          <w:szCs w:val="28"/>
          <w:rtl w:val="true"/>
          <w:lang w:bidi="ar-SA"/>
        </w:rPr>
        <w:t xml:space="preserve">)) </w:t>
      </w:r>
      <w:r>
        <w:rPr>
          <w:rStyle w:val="FootnoteAnchor"/>
          <w:rtl w:val="true"/>
        </w:rPr>
        <w:footnoteReference w:id="258"/>
      </w:r>
      <w:r>
        <w:rPr>
          <w:rFonts w:ascii="IRNazanin" w:hAnsi="IRNazanin" w:eastAsia="IRNazanin"/>
          <w:color w:val="111111"/>
          <w:sz w:val="28"/>
          <w:sz w:val="28"/>
          <w:szCs w:val="28"/>
          <w:rtl w:val="true"/>
          <w:lang w:bidi="fa-IR"/>
        </w:rPr>
        <w:t>، کما فی تاریخ الطبری وشرح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وآله وسلم رأی أبا سفیان مقبلاً علی حمار، ومعاویة یقود به، ویزید ابنه یسوق 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الراکب والقائد والسائق</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العلاء بن حریز القشیری، أنّ رسول الله صلی الله علیه وآله وسلم قال لمعاویة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لتتخذنّ یا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البدعة سنة، والقبیح حسناً، أکلک کثیر، وظلمک عظیم</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وآله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یطلع من هذا الفج رجل من أمتی یحشر علی غیر ملتی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فطلع معاویة</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ویکفی الحدیث الذی  نقله مسلم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خلع الطاعة وفارق الجماعة میتته جاهلیة</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ومعاویة خلع طاعة الإمام أمیر المؤمنین علیه السلام، ثم فارق الجماعة، فهو مات میتة جاهلیة، وعلی غیر ملة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وآله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رأی من أمیره شیئاً یکرهه فلیصبر، فإن من فارق الجماعة شبراً ومات، مات میتة جاهلیة</w:t>
      </w:r>
      <w:r>
        <w:rPr>
          <w:rFonts w:eastAsia="IRNazanin" w:cs="IRNazanin"/>
          <w:color w:val="111111"/>
          <w:sz w:val="28"/>
          <w:szCs w:val="28"/>
          <w:rtl w:val="true"/>
          <w:lang w:bidi="fa-IR"/>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أحد خرج من السلطان شبراً فمات علیه إلا مات میتة جاهلیة</w:t>
      </w:r>
      <w:r>
        <w:rPr>
          <w:rFonts w:eastAsia="IRNazanin" w:cs="IRNazanin"/>
          <w:color w:val="111111"/>
          <w:sz w:val="28"/>
          <w:szCs w:val="28"/>
          <w:rtl w:val="true"/>
          <w:lang w:bidi="fa-IR"/>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وآله وسلم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خلع یداً من طاعة لقی الله یوم القیامة لا حجة له، ومن مات ولیس فی عنقه بیعة، مات میتة جاهلیة</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bookmarkStart w:id="131" w:name="pg2843_37657"/>
    </w:p>
    <w:p>
      <w:pPr>
        <w:pStyle w:val="Heading4"/>
        <w:numPr>
          <w:ilvl w:val="3"/>
          <w:numId w:val="1"/>
        </w:numPr>
        <w:rPr/>
      </w:pPr>
      <w:bookmarkStart w:id="132" w:name="__RefHeading___Toc2580516_1395250215"/>
      <w:bookmarkStart w:id="133" w:name="_Toc49"/>
      <w:bookmarkEnd w:id="131"/>
      <w:bookmarkEnd w:id="132"/>
      <w:r>
        <w:rPr>
          <w:rtl w:val="true"/>
        </w:rPr>
        <w:t>«</w:t>
      </w:r>
      <w:r>
        <w:rPr>
          <w:rtl w:val="true"/>
        </w:rPr>
        <w:t>بنا فتح الله، وبنا ختم</w:t>
      </w:r>
      <w:r>
        <w:rPr>
          <w:rtl w:val="true"/>
        </w:rPr>
        <w:t>»</w:t>
      </w:r>
      <w:bookmarkEnd w:id="133"/>
    </w:p>
    <w:p>
      <w:pPr>
        <w:pStyle w:val="BookText"/>
        <w:rPr/>
      </w:pPr>
      <w:r>
        <w:rPr>
          <w:rFonts w:ascii="IRNazanin" w:hAnsi="IRNazanin" w:eastAsia="IRNazanin"/>
          <w:color w:val="111111"/>
          <w:sz w:val="28"/>
          <w:sz w:val="28"/>
          <w:szCs w:val="28"/>
          <w:rtl w:val="true"/>
          <w:lang w:bidi="fa-IR"/>
        </w:rPr>
        <w:t xml:space="preserve">وهذه میّزة أخری یثبتها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فتح الله عزّ وجل برسول الله محمد صلی الله علیه وآله وسلم أبواب الرحمة التی کانت موصدة أمام الأمم، فجاءت الرحمة، ونزلت البرکات علی الأمم التی عانت الجدب العلمی والفکری والأخلاقی ردحاً طویلاً، وغفت علی الذلّ والمهانة، حیث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مذقة الشارب ونهزة الطامع، أذلة خاسئین، یتخطفهم الناس من کل جانب، فأنقذهم برسول الله محمد صلی الله علیه وآله وسلم </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 وجعل منهم أمة تتنفس عبیر الکرامة والشموخ فصارت تفهم معانی الحیاة وتستوعب أصولها الحقیقیة تارکة وراءها الأحقاد والإحن الجاهلیة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النبی صلی الله علیه وآله وسلم فتح باب العلم والحکمة والآداب،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بَعَثَ فِی الْأُمِّیِّینَ رَسُولًا مِنْهُمْ یَتْلُو عَلَیْهِمْ آَیَاتِهِ وَیُزَکِّیهِمْ وَیُعَلِّمُهُمُ الْکِتَابَ وَالْحِکْمَةَ وَإِنْ کَانُوا مِنْ قَبْلُ لَفِی ضَلَالٍ مُبِینٍ</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قبل فإنّ الأبواب کانت موصدة، والسبل غائمة، والحیاة یلفّها الظلام، حتی بات الإنسان لا یبصر أبعد من قدمیه، ومما یؤسف له أن الأمة الإسلامیة بعد رحیل النبی الکریم صلی الله علیه وآله وسلم أصیبت بقحط علمی مروع، بعد أن ضربها زلزال الانقلابات المتتالیة بعد رسول الله صلی الله علیه وآله وسلم الذی استطاع بکل قوة أن یفجّر أنهار المعرفة فی کل واد،</w:t>
      </w:r>
    </w:p>
    <w:p>
      <w:pPr>
        <w:pStyle w:val="BookText"/>
        <w:rPr/>
      </w:pPr>
      <w:r>
        <w:rPr>
          <w:rFonts w:ascii="IRNazanin" w:hAnsi="IRNazanin" w:eastAsia="IRNazanin"/>
          <w:color w:val="111111"/>
          <w:sz w:val="28"/>
          <w:sz w:val="28"/>
          <w:szCs w:val="28"/>
          <w:rtl w:val="true"/>
          <w:lang w:bidi="fa-IR"/>
        </w:rPr>
        <w:t>وأن ینعش العقل الإسلامی الذی اعتراه الإعیاء، وإلی تسمید التربة الإسلامیة بما یساعدها علی الإخصاب والازدهار، وذلک بإمداد لا ینقطع من المعرفة الشاملة، والثّقافة المتعدّدة الأنواع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العلماء وأصحاب 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الفتح الذی حقّقه رسول الله صلی الله علیه وآله وسلم أزاح الستار عن العقول، فکبرت کی تستوعب القیم التی جاء بها رسول الله صلی الله علیه وآله وسلم، وبهذا الفتح والإنجاز أحدث نقلة نوعیة فی مسیرة الأمم، بعکس الکثیر من القادة، فدیدنهم الاستحواذ وتصغیر العقول کی یُجَیرونهم للسطوة والقوة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ورسول الله صلی الله علیه وآله وسلم وسّع الآفاق أمام العقول ممّا سهّل کثیراً فی استیعاب المثل العلیا والقیم السامیة، وقد سلک إلی النفوس مسلکاً قلّ أن تجد له نظیراً إذ ربطهُ بالرحمة والرأفة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جَاءَکُمْ رَسُولٌ مِنْ أَنْفُسِکُمْ عَزِیزٌ عَلَیْهِ مَا عَنِتُّمْ حَرِیصٌ عَلَیْکُمْ بِالْمُؤْمِنِینَ رَءُوفٌ رَحِیمٌ</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ثم جاء إلی القلب فضخّه بالإیمان حتی یطمئن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آَمَنُوا وَتَطْمَئِنُّ قُلُوبُهُمْ بِذِکْرِ اللَّهِ أَلَا بِذِکْرِ اللَّهِ تَطْمَئِنُّ الْقُلُوبُ</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والقلب کما هو ثابت فی علم النفس التربوی لا یطمئن إلا بالإیمان، وهذا ممّا أشار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الکسیس کارلیل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القیّم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ذلک المجهول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وبهذه الأعمدة</w:t>
      </w:r>
    </w:p>
    <w:p>
      <w:pPr>
        <w:pStyle w:val="BookText"/>
        <w:rPr/>
      </w:pPr>
      <w:r>
        <w:rPr>
          <w:rFonts w:ascii="IRNazanin" w:hAnsi="IRNazanin" w:eastAsia="IRNazanin"/>
          <w:color w:val="111111"/>
          <w:sz w:val="28"/>
          <w:sz w:val="28"/>
          <w:szCs w:val="28"/>
          <w:rtl w:val="true"/>
          <w:lang w:bidi="fa-IR"/>
        </w:rPr>
        <w:t>الثلاثة أقام النبی الأکرم صلی الله علیه وآله وسلم شخصیة الإنسان، وأعطاها قوة تستطیع بها أن تقف أمام أعتی قوة فی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لذلک عندما نأتی إلی حیاة الصحابة الأجلاء، فإنّنا نطلّ علی عالم کبیر مفعم بالصّفحات المضیئة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یروی أنّ النبی صلی الله علیه وآله وسلم فی یوم من الأیام کان جالساً مع أصحابه، فجاء إلیه أعرابی وأمسکه من ثوبه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إنی بعتک فرساً ولم تدفع إلیّ ثمنه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لی وقد خرجت إلیک من ثمنها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الإعرابی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وإذا کان کذلک فهل عندک من یشهد؟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تقول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أنا أشهد بأنک دفعت له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علمت؟ أحضرت ابتیاعی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ولکن علمت ذلک من حیث علمت أنک رسول الله، یا رسول الله إننی أشهد من حیث أعلم أنک صادق، أنت نبی الله، وقد برهنت لنا بالأدلة علی ذلک، وبرهنت لنا بالمعاجز علی صدق نبوتک، أتیتنا تخبرنا بأخبار السماء، وقدمت لنا البراهین والأدلة علی ذلک، وقد صدقناک علی أخبار السماء، فکیف نکذّبک علی قول إعرابی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بوّال علی عقبیه</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تقول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أجزت شهادتک وجعلتها شهادتین</w:t>
      </w:r>
      <w:r>
        <w:rPr>
          <w:rFonts w:eastAsia="IRNazanin" w:cs="IRNazanin"/>
          <w:color w:val="111111"/>
          <w:sz w:val="28"/>
          <w:szCs w:val="28"/>
          <w:rtl w:val="true"/>
          <w:lang w:bidi="fa-IR"/>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هذه الصفحة المشرقة تترجم بوضوح قوة الإیمان وتکامل العقیدة، وکما هو ثابت فی علم النفس التربوی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قوة الإنسان تنبع من إیمانه بعقیدته، فلو ملکها لامتلک ینبوع القوة التی بداخله، ثم لا تظهر شخصیة الإنسان إلا عندما تجتمع الأعمدة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الإیمان والأخلاق والحکمة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الإمام أشار إلی مسألة مهمة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وبنا 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ویشیر بها إلی القائم من آل محمد صلی الله علیه وآله وسلم، وبما أنّ الله فتح أبواب الرحمة برسوله صلی الله علیه وآله وسلم فلابدّ أن یختمها بوصیّه القائمعلیه السلام الذی یملأ الأرض قسطاً وعدلاً بعد أن ملئت ظلماً وجوراً وفقاً لقانون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بدایة خیرة نهایة طیبة</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ابن ماجة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یبق من الدنیا إلا یوم واحد، لطوّل الله ذلک الیوم حتی یظهر رجل من أهل بیتی، یواطئ اسمه اسمی وکنیته کنیتی، یملأ الأرض قسطاً وعدلاً بعد أن ملئت ظلماً وجوراً</w:t>
      </w:r>
      <w:r>
        <w:rPr>
          <w:rFonts w:eastAsia="IRNazanin" w:cs="IRNazanin"/>
          <w:color w:val="111111"/>
          <w:sz w:val="28"/>
          <w:szCs w:val="28"/>
          <w:rtl w:val="true"/>
          <w:lang w:bidi="fa-IR"/>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کان الفتح الأول علی ید رسول الله صلی الله علیه وآله وسلم، فلابدّ أن یکون الفتح الثانی علی ید وصیه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جانب توحی عبارة الإمام علیه السلام أنّ هناک انقلابات تتری علی الأمة بحیث ترجع بها القهقری یضرب بعضها رقاب بعض، کما 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الارتداد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أخطر الانقلابات التی حدثت فی التاریخ هی بعد وفاة النبی محمد صلی الله علیه وآله وسلم إذ جعلت الأمة تغرق فی مستنقع البغضاء والإحن وتکون شیعاً بعد أن أقصت القادة الحقیقیین من آل البیت علیهم السلام، وشکّل هذا البعد مأزقاً حقیقیاً جعلت الأمة تدخل فی نفق مظلم، ولحد هذه اللحظة، وسوف تستمر المأساة إلی أن یظهر الإمام الحجة علیه السلام ویطوی صفحة المأساة التی ألمّت بالأمم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المآسی التی تلفّ الأمم أخذت تتفاقم، وتأخذ حجماً مخیفاً منها أزمة الفقر، وهی من الأزمات الخطیرة التی تکلف الإنسانیة ما لا یحصی من المشاکل بالذات المشاکل الأخلاقیة، وقد حاولت الدول إصلاح هذا الخلل المتفاقم، إلا أنها فشلت إذ لم تمتلک المنهج الإصلاحی، وحتی لو امتلکت فإنّها لا تملک الإرادة، فالأغنیاء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العالم لا یدعون أی خطوة إصلاحیة فی هذا الاتجاه</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ظهرت الأزمة بوجهها القبیح فی أفریقیا إذ فی کلّ سنة یموت من الأطفال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أخذ الرقم یتصاعد لیس فی أفریقیا وإنما فی کل دول العالم بما فیها الثریّة، مثل أمریکا، وهکذا تتجه الإنسانیة نحو الهاویة، فلابد من مصلح یأتی حتی یطوی صفحة المأساة المروّعة، وبات العالم کله الآن بدأ یترقّب المصلح من آل البیت علیهم السلام، وهو القائم الحجة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bookmarkStart w:id="134" w:name="pg2843_37662"/>
    </w:p>
    <w:p>
      <w:pPr>
        <w:pStyle w:val="Heading4"/>
        <w:numPr>
          <w:ilvl w:val="3"/>
          <w:numId w:val="1"/>
        </w:numPr>
        <w:rPr/>
      </w:pPr>
      <w:bookmarkStart w:id="135" w:name="__RefHeading___Toc2580518_1395250215"/>
      <w:bookmarkStart w:id="136" w:name="_Toc50"/>
      <w:bookmarkEnd w:id="134"/>
      <w:bookmarkEnd w:id="135"/>
      <w:r>
        <w:rPr>
          <w:rtl w:val="true"/>
        </w:rPr>
        <w:t>صفات یزید</w:t>
      </w:r>
      <w:bookmarkEnd w:id="136"/>
    </w:p>
    <w:p>
      <w:pPr>
        <w:pStyle w:val="BookText"/>
        <w:rPr/>
      </w:pPr>
      <w:r>
        <w:rPr>
          <w:rFonts w:ascii="IRNazanin" w:hAnsi="IRNazanin" w:eastAsia="IRNazanin"/>
          <w:color w:val="111111"/>
          <w:sz w:val="28"/>
          <w:sz w:val="28"/>
          <w:szCs w:val="28"/>
          <w:rtl w:val="true"/>
          <w:lang w:bidi="fa-IR"/>
        </w:rPr>
        <w:t>ثمّ یردف الإمام علیه السلام، ویعرج علی صفات یزید،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ویزید رجل فاسق فاجر، شارب الخمر، قاتل النفس المحرّمة، معلن بالفسق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لقد بیّن الإمام علیه السلام صفات یزید المخزیة التی لا تقبل التغطیة والطلاءات، ولکنّ البعض یرید أن یغطی هذه الصفات المخزیة  فیمدح من تشربت کل خلایاه بالفسق والفجور، وأیّ شیء ترجو فیمن استبد به التعصب ومن رجل شبّ علی الفسق والفجور، ویکرع کؤوس الخمر منذ فتح عینیه فی بادیة الشام، فیزید تربّی علی الفسق حتی تشرّب قلبه، ثم عشش فی کلّ خلایا جسمه فبات لا یری إلا الفسق ولا یتنفس إلا به، ثم هو صار یتباهی بما هو علیه حتی جعله عنواناً عریضاً لحکمه الغاشم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روی أنّ یزید کان قد اشتهر بالمعازف، وشرب الخمر، والغناء، والصید، واتخاذ الغلمان والقیان والکلاب، والنطاح بین الکباش، والدباب، والقرود، وما من یوم إلا یصبح فیه مخموراً، وکان یشدّ القرد علی فرس مسرجة بحبال ویسوق به، ویلبس القرد قلانس الذهب، وکذلک الغلمان، وکان یسابق بین الخیل، وکان إذا مات القرد حزن علیه، وقیل أن سبب موته أنه حمل قردة وجعل ینقزها فعضته، وذکروا عنه غیر ذلک</w:t>
      </w:r>
      <w:r>
        <w:rPr>
          <w:rFonts w:eastAsia="IRNazanin" w:cs="IRNazanin"/>
          <w:color w:val="111111"/>
          <w:sz w:val="28"/>
          <w:szCs w:val="28"/>
          <w:rtl w:val="true"/>
          <w:lang w:bidi="fa-IR"/>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زکریا الغلابی، حدثنا ابن عائشة،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یزید فی حداثته صاحب شراب، یأخذ مأخذ الأحداث، فأحسّ معاویة بذلک، فأحبّ أن یعظه برفق،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ما أقدرک علی أن تصل إلی حاجتک</w:t>
      </w:r>
    </w:p>
    <w:p>
      <w:pPr>
        <w:pStyle w:val="BookText"/>
        <w:rPr/>
      </w:pPr>
      <w:r>
        <w:rPr>
          <w:rFonts w:ascii="IRNazanin" w:hAnsi="IRNazanin" w:eastAsia="IRNazanin"/>
          <w:color w:val="111111"/>
          <w:sz w:val="28"/>
          <w:sz w:val="28"/>
          <w:szCs w:val="28"/>
          <w:rtl w:val="true"/>
          <w:lang w:bidi="fa-IR"/>
        </w:rPr>
        <w:t>من غیر تهتک یذهب بمروءتک وقدرک، وتُشَمِّتَ بکَ عدوک، ویسیء بک صدیقک،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إنی منشدک أبیاتاً، فتأدّب بها واحفظها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أنصب نهاراً فی طلاب العلی حتی إذ اللیل أتی بالدجی باشر اللیل بما یشتهی کم فاسق یحسبه ناسکاً غطّی علیه اللیل أستاره ولذّة الأحمق مکشوفةٌ</w:t>
      </w:r>
    </w:p>
    <w:p>
      <w:pPr>
        <w:pStyle w:val="BookText"/>
        <w:rPr/>
      </w:pPr>
      <w:r>
        <w:rPr>
          <w:rFonts w:ascii="IRNazanin" w:hAnsi="IRNazanin" w:eastAsia="IRNazanin"/>
          <w:color w:val="111111"/>
          <w:sz w:val="28"/>
          <w:sz w:val="28"/>
          <w:szCs w:val="28"/>
          <w:rtl w:val="true"/>
          <w:lang w:bidi="fa-IR"/>
        </w:rPr>
        <w:t>واصبر علی هجر الحبیب القریبْ واکتحلت بالغمض عین الرقیبْ فإنما اللیل نهار الأدیبْ قد باشر اللیل بأمر عجیبْ فبات فی أمن وعیش خصیبْ یسعی بها کل عدو مریبْ</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جاء فی مبادئ علم النفس التربوی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الإنسان فی الصغر بإمکانه أن یتعلم الکثیر، ویصوغ شخصیته علی وفق ما یتلقی، کما 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برتراند 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إذا عاش فی جو موبوء یحاول أن یثبت مقدرته علی المحاکات، ویتقمّص من یهواه، ویظل الإنسان فی الصغر یجنح إلی تقلید من یمیل إلیه بقوة حتی فی نطق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ما کان من یزید فقد تقمّص شخصیة معاویة بکل سیئاتها مما جعله المثل الأعلی، وقدوته المثلی، والرجل الأوحد، فأضحت سیئات معاویة فی عین یزید مثلاً راح یجسّدها فی حیاته، ومما ساهم فی هذا الأمر تسلّمه للخلافة، حیث وفّرت فرصاً للتعلق بسیئات معاویة</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أعد معاویة یزیداً لیکون الخلف السیء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للخط السفیانی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نظری فإنّ معاویة هو الذی أعدّ یزیداً، وصاغ شخصیته بهذا الشکل الهزیل، کی لا یقیم وزناً للمثل العلیا، والشخصیات الرفیعة، وفی مقدمتهم الإمام المولی أبو عبد الله الحسین علیه السلام، وعبد الله بن عباس،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فیزید تشبّع بالرذائل سواءً کان فی بیت معاویة، أو فی بیت أخواله، لذلک انعدمت فیه عوامل التقییم السلیم، وقواعد الأخلاق التی علی أساسها یفرز السلیم من القبیح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هیّأ معاویة الأجواء تماماً لیزید حتی یحکم، ویقضی علی الرموز العملاقة، التی لیس لها مثیل ولا غرابة فهو ینطلق من عقلیة تشبّعت بقیم الجاهلیة التی لا تعرف معنی للکبار ولا للقیم المثلی، ویزید صفحة سوداء فی تاریخ البشریة ولیس فی تاریخ الإسلام حسب، ولا أعرف أمةً هبطت کالأمة الإسلامیة حین تولی علیها یزید وقبعت فی مستنقع الذل والمهانة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بما أنّ معاویة کان یرید للبیت السفیانی وللشجرة الخبیثة البقاء، فکان لابدّ أن یهیّأ الأسباب لیزید حتی یتسنّی له القضاء علی کل من یعترض سبیل الخلافة والسلطة الغاشمة</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وبالفعل فعندما تربّع یزید، وصار ملکاً، أخذ علی عاتقه الإجهاز علی الشخصیات التی یحسب لها حساب، وفی مقدمتهم الإمام أبو عبد الله الحسین علیه السلام، وعلی القیم التی تضخّ روح التضحیة والفداء فی عروق الأمة، وإذا کنّا نتحدث عن استهتار یزید، فإنه تعمّد ذلک، وکان یری فیه أسباباً للقضاء علی هذه الرموز المرموقة، فالاعتراض من قبل الرموز یشکّل خرقاً لدستور آل أبی سفیان، وسلطة العائلة الحاکمة، فإذن لابدّ من أن تقمع هذه الأصوات، وتضرب بید من حدید کل ذلک تحت</w:t>
      </w:r>
    </w:p>
    <w:p>
      <w:pPr>
        <w:pStyle w:val="BookText"/>
        <w:rPr/>
      </w:pPr>
      <w:r>
        <w:rPr>
          <w:rFonts w:ascii="IRNazanin" w:hAnsi="IRNazanin" w:eastAsia="IRNazanin"/>
          <w:color w:val="111111"/>
          <w:sz w:val="28"/>
          <w:sz w:val="28"/>
          <w:szCs w:val="28"/>
          <w:rtl w:val="true"/>
          <w:lang w:bidi="fa-IR"/>
        </w:rPr>
        <w:t xml:space="preserve">ستار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وحدة المسلمین، وعلی خلیفة المؤمنین، هذا ما کان یزعق به وعاظ السلاطین، ولکن أنّی للسکوت أن یکون والخطر قد أحاط بالأمة والدین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فإنّ الإمام أبا عبد الله الحسین علیه السلام کان یری السکوت عن یزید تعطیلاً لحکم الله، ومخالفاً لأمر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رأی منّکم سلطاناً جائراً، مستحلاً لحرم الله، ناکثاً لعهد الله، مخالفاً لسنة رسول الله صلی الله علیه وآله وسلم، یعمل فی عباد الله بالإثم والعدوان، فلم یغیر ما علیه بفعل ولا بقول کان حقاً علی الله أن یدخله مدخله</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الإمام علیه السلام ارتأی من واجبه القیام بوجه یزید الفاسق، والقاتل للنفس المحرمة، ولکن قیامه جعل الکثیر من الشخصیات التی تسکن المدینة تتریّث وتحجم لأنها کانت تری فیه خرقاً لدستور آل أبی سفیان، وشقاً لعصا المسلمین</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 ماذا یصنع المولی أبو عبد الله الحسین علیه السلام؟ وهو یری یزید قد جمع کل صفات الرذیلة، وهو یتربّع علی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والمجتمع الإسلامی، یعانی من أزمات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أخلاقیة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الکثیر منهم ینسون الصلاة والصیام والخمس والزکاة، کما ذکرها ابن عباس لأهالی البصرة</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ینبغی لأولئک النفر الذین اعترضوا سبیل الإمام التسلیم لأمره، أو علی الأقل التشاور معه فی سبب الرفض، ولکن لم یجد الإمام علیه السلام تجاوباً وأیّ شکل من أشکال التعاون، وکأنّ یزید کان ینطق عن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بالهم یعترضون علی الحق؟ ویسکتون عن الباطل، وکأنّه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أین أولئک الذین اعترضوا علی وصیّ رسول الله صلی الله علیه وآله وسلم، وقاموا باعتراضات مسلّحة أنهکت الأمة، وجعلتها مسرحاً یرتع فیه الجاهلون حتی إذا تربّع معاویة ومن بعده یزید أسلسوا لهم القیاد، وبلغوا فیه حداً لم یبلغوه مع رسول الله محمد صلی الله علیه وآله وسلم وسیّد الأوصیاء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ویا لیتهم وقفوا عنّد التسلیم، ولکنهم ألبسوه لباس الدین،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یزید خلیفة، والخارج علیه خارج علی رسول الله صلی الله علیه وآله وسلم</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أین أولئک الذین قاموا بوجه الإصلاحات التی نهض بها الوصی أمیر المؤمنینعلیه السلام؟ وهم یعلمون أنّ الإصلاحات التی نهض بها الإمام علیه السلام إنما تدخل فی صمیم العملیة الإصلاحیة، وقائمة علی الدستور، وعلی حفظ حقوق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غارت الألسن، وتلاشت الکلمات، وکأن لم تکن فی قاموس العرب معانی العزة والکرامة والشهامة، ومقاومة الظالم، علی کل حال فإنّ الإمام أبا عبد الله علیه السلام صنع خطاً أحمراً أمام کل سلطان جائر وأرسی مفاهیم سامیة تتضمن مفردات الرفض ومقاومة کل من تسوّل له نفسه اللعب بمقدّرات الأمة والدین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حرک مشاعر الأمة لتنهض وتقاوم حتی لو کلفها حیاتها، فحیاتها لن تکون أعزّ من حیاة ونفس سید شباب أهل الجنة علیه السلام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یعلّمنا الإمام علیه السلام درساً فی المقاومة أن لا سبیل إلی السکوت إذا کان السلطان فاجراً وجائراً، ومعلناً بالفسق، ویقتل النفس المحرمة، وأن لا مهادنة إزاء الباطل بحجة أنّ الدماء لها 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کنّا نعتبر من دروس کربلاء فإنّ من أعلی دروسها تحدّی الباطل حتی لو ملأ الدنیا، لأنّ الباطل مهما امتلک من أسباب القوة یظلّ هزیلاً أمام الحق وصغیراً أمام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من القوانین الثابتة فی دیننا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کانت المقاومة أقوی وأعز نفراً ینکفئ الباطل وینحسر ذلیلاً، وکلما اشتدت المقاومة وأخذت بأسباب النصر الإلهی تتضاعف قواها وتشتد عزیمتها ثم لا تأبه لأکبر قوة شیطانیة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القوانین الثابتة کلما تقدم الحق خطوة یتراجع الباطل خطوتین، أما إذا تراجع الحق وضعف عن المقاومة فإنه یعطی للباطل جرعة فیأخذ القوة من تراجع الحق لا من الباطل، لأنّ الباطل لا یملک القوة الذاتیة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هناک أقوی من الشیطان؟ فالشیطان یملک من الذریة بقدر عدد البشر أو أکثر کما فی الروایات، وأطول عمراً إذ جاء مع أبینا آدم علیه السلام وهو حی، وقد یطول آلاف السنین، وعنده من التجارب ما لا تحصی، ویتحرک فی الغیب، ولکن عندما یقابل المؤمن یقول الباری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کَیْدَ الشَّیْطَانِ کَانَ ضَعِیفًا</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فإذن لا أحد أقوی من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عِبَادِی لَیْسَ لَکَ عَلَیْهِمْ سُلْطَانٌ إِلَّا مَنِ اتَّبَعَکَ مِنَ الْغَاوِینَ</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آیة أخری وباعتراف الشیطان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فَبِعِزَّتِکَ لَأُغْوِیَنَّهُمْ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عِبَادَکَ مِنْهُمُ الْمُخْلَصِینَ  </w:t>
      </w:r>
      <w:r>
        <w:rPr>
          <w:rFonts w:eastAsia="Amiri" w:cs="Amiri" w:ascii="Amiri" w:hAnsi="Amiri"/>
          <w:color w:val="111111"/>
          <w:sz w:val="28"/>
          <w:szCs w:val="28"/>
          <w:rtl w:val="true"/>
          <w:lang w:bidi="ar-SA"/>
        </w:rPr>
        <w:t>))</w:t>
      </w:r>
      <w:r>
        <w:rPr>
          <w:rStyle w:val="FootnoteAnchor"/>
          <w:rtl w:val="true"/>
        </w:rPr>
        <w:footnoteReference w:id="2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اعتراف صریح للشیطان بعدم قدرته علی غوایة المؤمن فیکفی دلالة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الباطل جبان فی کل الأحوال، فهو لن ینازل المؤمنین إلا فی قریً محصّنة أو من وراء جدر،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یُقَاتِلُونَکُمْ جَمِیعًا إِلَّا فِی قُرًی مُحَصَّنَةٍ أَوْ مِنْ وَرَاءِ جُدُرٍ بَأْسُهُمْ بَیْنَهُمْ شَدِیدٌ تَحْسَبُهُمْ جَمِیعًا وَقُلُوبُهُمْ شَتَّی ذَلِکَ بِأَنَّهُمْ قَوْمٌ لَا یَعْقِلُونَ</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یقول المولی أبو عبد الله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وقاتل النفس المحرّمة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المحترمة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ویقصد نفسه المحترمة، لأن یزید کان یقصد الإمام الحسین علیه السلام فی کل الأحوال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فیزید عقد العزم علی ذلک حتی لو بایع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أسلفنا، ولربما بیعة الإمام علیه السلام کانت تسهل کثیراً عملیة القتل، لأنّ البیعة کانت تعطیه العذر الشرعی، وتوفّر غطاءً شرعیاً یحلم به، فالبیعة معناها تمکین یزید شرعیاً من تولی زمام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یقول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یذکر الإمام علیه السلام القتل ویزید بعد لم یتولی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إقدام یزید علی قتل سید شباب أهل الجنة علیه السلام یفصح عن نوایا یزید، ویکشف عمّا کان یبطنه إزاء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لا یقدم وهو ابن آکلة الأکباد معاویة بن أبی سفیان الذی قتل سید شباب أهل الجنة الإمام الحسن المجتبی علیه السلام، والکثیر من صحابة رسول الله محمد صلی الله علیه وآله وسلم، ومئات الألوف من الأبریاء فی الأنبار وهیت والمدینة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الشیخ محمد الغزالی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هموم داعیة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یصف حکم معاویة الجائر</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بلی المسلمون بأولئک الرؤساء؟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وصلوا إلی مناصبهم؟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ناقش الفقهاء الطرق التی وصلوا بها إلی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کانت هناک أجهزة تشیر علیهم وتضبط أعمالهم؟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هناک حکام ارتدوا بتعاونهم مع الصلیبیین، فهل أعلن ارتدادهم؟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تمرّ خیانة عظمی بهذه السهولة</w:t>
      </w:r>
      <w:r>
        <w:rPr>
          <w:rFonts w:eastAsia="IRNazanin" w:cs="IRNazanin"/>
          <w:color w:val="111111"/>
          <w:sz w:val="28"/>
          <w:szCs w:val="28"/>
          <w:rtl w:val="true"/>
          <w:lang w:bidi="fa-IR"/>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بلیت الأمة بحفنة من المجرمین الذین ضربوا أسوأ الأمثلة فی القتل والغدر والختل حتی أضحت الدنیا تعجّ بجرائمهم، والتاریخ یقطّر خزیاً وعاراً من أعمالهم الشنیعة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نرجع، ونقول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یزیدً کان یروم قتل الإمام علیه السلام فی کلّ الأحوال، وکان أهون علیه إذا کان قد بایعه، ویبدو أنّ المخطط الأموی کان یروم استئصال أهل البیت علیهم السلام فی کلّ بقعة یتواجدون فیها، وفی مقدمتها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المدینة المنورة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وحاول یزید قتل المدینة ومکة بقتله الإمام أبی عبد الله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فالمخطط الإجرامی تضمن إبقاء الإمام أبی عبد الله الحسین علیه السلام فی المدینة حتی یجهز علیه، ثم یتخذ القتل ذریعة لأعماله الشنیعة تباعاً، ومنها سبی أهل البیت علیهم السلام</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فقتل النفس المحترمة هی نفس المولی أبی عبد الله الحسین علیه السلام، وإذا کان یزید قد استمرَأ الخمرة والفجور، ونکح الأمهات والعمات، وفتح المواخیر فی مکة والمدینة، فأی شیء یردعه عن قتل سید شباب أهل الجنة الإمام الحسین علیه السلام، بل لا یری غضاضة فی أیّ جریمة تطالها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إنّنا جرّبنا الحکام إنهم ینسفون فی لحظة واحدة کلّ القواعد والمبادئ بما فیها مبادئهم، وأقول لقد قتل الإمام أبو عبد الله الحسین علیه السلام یوم تولی معاویة، وجعل الحکم لعبة بید الصبیان والغلمان، وهکذا تهیأت أسباب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تولی الصبیان، وتعد ولایة الصغار أفضل طریقة لقتل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فجاء یزید لیتولی هذه المهمة، فأخذ یلعب بمقدّرات الأمة، بشکل مریع فلا عجب أن یقدم علی جریمته النکراء بقتل سید شباب أهل الجنة علیه السلام، بل العجب أن لا یقدم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صغار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یمکنهم استیعاب مفردات العظمة والسمو، فعقولهم تضیق فی استیعاب هذه المفردات فتراهم یسفون، حین یسمو الکبار، ویوغلون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تسمو معانی العظماء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ویبقی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قذی فی أعین الصغار، وشجی فی حلقهم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صغار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أمثال یزید، ومن لفّ لفهم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یشعرون بالضّعة کلما شاهدوا کبیراً یسمو، وعظیماً یتألق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هنا فإنّهم یجنحون إلی أسالیب وضیعة للغایة کی یسدلوا الستار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عظماء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 لا یعلمون أنّ الستائر تنقلب علیهم قبل العظماء،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وَیَمْکُرُونَ وَیَمْکُرُ اللَّهُ وَاللَّهُ خَیْرُ الْمَاکِرِینَ</w:t>
      </w:r>
      <w:r>
        <w:rPr>
          <w:rFonts w:eastAsia="Amiri" w:cs="Amiri" w:ascii="Amiri" w:hAnsi="Amiri"/>
          <w:color w:val="111111"/>
          <w:sz w:val="28"/>
          <w:szCs w:val="28"/>
          <w:rtl w:val="true"/>
          <w:lang w:bidi="ar-SA"/>
        </w:rPr>
        <w:t>))</w:t>
      </w:r>
      <w:r>
        <w:rPr>
          <w:rStyle w:val="FootnoteAnchor"/>
          <w:rtl w:val="true"/>
        </w:rPr>
        <w:footnoteReference w:id="282"/>
      </w:r>
      <w:r>
        <w:rPr>
          <w:rFonts w:ascii="IRNazanin" w:hAnsi="IRNazanin" w:eastAsia="IRNazanin"/>
          <w:color w:val="111111"/>
          <w:sz w:val="28"/>
          <w:sz w:val="28"/>
          <w:szCs w:val="28"/>
          <w:rtl w:val="true"/>
          <w:lang w:bidi="fa-IR"/>
        </w:rPr>
        <w:t>، ولأنّ العظیم یتحول إلی قانون وسنّة من سنن الحیاة التی هی قائمة علی قواعد متجذّرة فی عمق الحقیقة فلا یمکن للصغار نسخ العمالقة</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وحتی لو حاول الصغار تصغیر الحیاة وسلخ قوانینها الأساسیة، فإنّ محاولاتهم تبوء بالفشل، إنّ محاولات یزید الرعناء ساهمت فی تحذیر السنن الحیاتیة من حیث لا</w:t>
      </w:r>
    </w:p>
    <w:p>
      <w:pPr>
        <w:pStyle w:val="BookText"/>
        <w:rPr/>
      </w:pPr>
      <w:r>
        <w:rPr>
          <w:rFonts w:ascii="IRNazanin" w:hAnsi="IRNazanin" w:eastAsia="IRNazanin"/>
          <w:color w:val="111111"/>
          <w:sz w:val="28"/>
          <w:sz w:val="28"/>
          <w:szCs w:val="28"/>
          <w:rtl w:val="true"/>
          <w:lang w:bidi="fa-IR"/>
        </w:rPr>
        <w:t>یشعر، فهو أراد أن یذبح القیم فی کربلاء، وإذا بها تتجذّر، وتمدّ عروقها بعیداً، فلامست الحقیقة، فتجلّت صورها واضحة فی ملحمة کربلاء، فکبرت وصارت عنواناً عریضاً صار فوق الزمان والمکان، وهکذا هی کربلاء فهی تکبر إذا ناجزها الصغار، وتعلو من یحاول السطو علیها، فهی الآن أکبر مما سبق، وسوف تکبر إلی أن تأخذ حجمها الحقیقی فی دولة الإمام الحجة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وثمّة لقاء حار بین نهضة کربلاء، ودولة القائم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یظن أنّ کربلاء تصغر فإنّه لا یفهم معنی قیام الإمام الحجة علیه السلام، ولا یستوعب ثورته المبارکة، فإنّ کربلاء أعدّت لقیام الدولة العالمیة بقیادة الإمام الحجةعلیه السلام</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فکربلاء تکبر کلّما امتد الزمن لأنها المقدمة الأساسیة لهذه الدولة</w:t>
      </w:r>
      <w:r>
        <w:rPr>
          <w:rFonts w:eastAsia="IRNazanin" w:cs="IRNazanin"/>
          <w:color w:val="111111"/>
          <w:sz w:val="28"/>
          <w:szCs w:val="28"/>
          <w:rtl w:val="true"/>
          <w:lang w:bidi="fa-IR"/>
        </w:rPr>
        <w:t>.</w:t>
      </w:r>
      <w:bookmarkStart w:id="137" w:name="pg2843_37672"/>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8" w:name="__RefHeading___Toc2580520_1395250215"/>
      <w:bookmarkStart w:id="139" w:name="_Toc51"/>
      <w:bookmarkEnd w:id="137"/>
      <w:bookmarkEnd w:id="138"/>
      <w:r>
        <w:rPr>
          <w:rtl w:val="true"/>
        </w:rPr>
        <w:t>الفصل السابع</w:t>
      </w:r>
      <w:r>
        <w:rPr>
          <w:rtl w:val="true"/>
        </w:rPr>
        <w:t xml:space="preserve">: </w:t>
      </w:r>
      <w:r>
        <w:rPr>
          <w:rtl w:val="true"/>
        </w:rPr>
        <w:t>لماذا خذل أهل المدینة الإمام الحسیـن صلوات الله وسلامه علیه</w:t>
      </w:r>
      <w:bookmarkEnd w:id="139"/>
    </w:p>
    <w:p>
      <w:pPr>
        <w:pStyle w:val="BookText"/>
        <w:rPr/>
      </w:pPr>
      <w:r>
        <w:rPr>
          <w:rFonts w:ascii="IRNazanin" w:hAnsi="IRNazanin" w:eastAsia="IRNazanin"/>
          <w:color w:val="111111"/>
          <w:sz w:val="28"/>
          <w:sz w:val="28"/>
          <w:szCs w:val="28"/>
          <w:rtl w:val="true"/>
          <w:lang w:bidi="fa-IR"/>
        </w:rPr>
        <w:t xml:space="preserve">عاشت المدینة المنورة ردحاً طویلاً فی أتون الانقلابات، فقد ضربها زلزال الانقلابات بعد استشهاد الرسول الأعظم صلی الله علیه وآله وسلم، وظلّت المدینة تعانی من آثاره، فما إن نفضت جسمها من عناء الزلزال الذی حدث بعد رسول الله محمد صلی الله علیه وآله وسلم حتی ضربها زلزال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بیعة الفلتة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علی حد تعبیر عمر بن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حلّ بها الخطب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ستة من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لینتخبوا خلیفة، الأمر الذی شتّت أمر الأمة، وجعلها شِیعاً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ضربت الانقلابات المتتالیة ظلالاً سوداء علی مجتمع المدینة وباقی المجتمعات، فجعل أهلها یعانون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القحط الأخلاقی والعلمی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جانب فإنّ الانقلابات فتحت شهیة الکثیر، وأطمعتهم فی الخلافة حتی بات الواحد منهم یفکّر بألف وسیلة فی تقمّصها، وهکذا مَـنَّی الکثیر نفسه بالخلافة کالزبیر، وطلحة، ومعاویة، ومروان، وعبد الرحمن، وعبد الله بن الزبیر، وغیرهم ممّا جعلهم یستغلّون الوسائل کافة للوصول إلی السلطة، بما فیها احتلال مکة، وعصیان الإمام المنتخب أمیر المؤمنین علی ابن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تحوّلت أرض المدینة من جرّاء الانقلابات إلی أرض خصبة لنمو الأفکار المتطرفة، وبروز ظاهرة الاستئثار والطغیان عند الطبقات العلیا</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وکما هو ثابت فی علم النفس الاجتماعی، فإنّ الانقلابات المتکرّرة تجعل الإنسان یتقلّب فی مزاجه، ویمیل إلی الأفکار المتطرفة، وإلی منقذ حتی لو تلبّس بالدین،</w:t>
      </w:r>
    </w:p>
    <w:p>
      <w:pPr>
        <w:pStyle w:val="BookText"/>
        <w:rPr/>
      </w:pPr>
      <w:r>
        <w:rPr>
          <w:rFonts w:ascii="IRNazanin" w:hAnsi="IRNazanin" w:eastAsia="IRNazanin"/>
          <w:color w:val="111111"/>
          <w:sz w:val="28"/>
          <w:sz w:val="28"/>
          <w:szCs w:val="28"/>
          <w:rtl w:val="true"/>
          <w:lang w:bidi="fa-IR"/>
        </w:rPr>
        <w:t>ومن جراء الوضع القائم الذی لف المدینة جعل جَوَّها ملتهباً، فأثّر سلباً علی أخلاق ساکنیها، فجعله متقلّب المزاج، ولا یرسو علی قرار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هو ثابت فی علم النفس الاجتماعی، فإنّ الجو الملتهب یخلق مزاجاً ملتهباً ومتقلباً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لذلک فإنّ المجتمعات التی تعانی من اضطرابات  سیاسیة تئنّ کثیراً من الأزمات الأخلاقیة والاجتماعیة والثقافیة، وتضحی بؤرة لنمو الأفکار المتطرفة، وأصبح مجتمع المدینة یعانی من آثار الانقلابات حتی نضبت فیه ینابیع الثقافة والعلم والأخلاق، فکان سبباً فی تخلّف مجتمع المدینة عن رکب القادة الحقیقیین، ویتنکّر تماماً لهم مما یثیر الدهشة، ویبعث علی الأسی، وهو بالأمس احتضن سید الکائنات محمد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عمل رسول الله صلی الله علیه وآله وسلم بما فیه الکفایة لرفع منسوب الثقافة والأخلاق والحکمة، فأصبحت المدینة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حاضرة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الذی حدث أن انقلبت فأصبحت قفراء، وکأن لم یکن هناک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جاءها، وأرسی فیها صرح الإسلام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المدینة وبفترة قیاسیة تنکرت لمبادئ الإسلام، وقطعت کل الجسور معه فتحولت إلی حاضنة لمجامع نفعیة لا یهمّها إلا مصالحها الشخصیة، وهکذا احتضنت أفکاراً جاهلیة بعیدة حتی عن القیم العربیة، وعلی خلفیة هذا الواقع الذی لفّ المدینة وغیرها من الأسباب ترکها أمیر المؤمنین علی ابن أبی طالب علیه السلام واتخذ الکوفة عاصمة له</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یعنی هذا أنّ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تنکّروا للمدینة، وإنما أرادوا إبعادها عن المؤامرات والانقلابات، ومن ثم إیجاد الفرصة کی تلملم جراحاتها لأنها أضحت مرمی الأعداء، بالذات من معاویة فهو أعدّ خططاً لإسقاطها وإخراجها من خارطة العالم الإسلامی، بدلیل کثرة الهجمات التی شنّها علیها بقیادة المجرم بسر بن أرطاة الفهری</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فانتقال الإمام أمیر المؤمنین علیه السلام من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لا تصبح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بؤرة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ثمّ تعود آثارها سلباً علی حرمها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رواسب المؤامرات والانقلابات جعلتها مهیأة لاحتضان الخطط الخبیثة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أرض المدینة تقریباً شحّت من الکوادر الکفوءة التی بإمکانها أن تساهم فی العملیة السیاسیة التی رسم خططها الإمام أمیر المؤمنین علیه السلام، وهناک عوامل أخری، فإذا توصلنا إلی هذه النتیجة،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أهل المدینة المنورة فی نظری هم أول من خذل الإمام أبی عبد الله الحسینعلیه السلام، وتعود الأسباب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تشبّع جوّ المدینة بالأفکار التی أفرزتها الحکومات التی توالت علیها بعد رسول الله محمد صلی الله علیه وآله وسلم، فالمناخ السائد فی المدینة کان سلباً إزاء أهل البیت علیهم السلام، وما کان لیساهم فی أیّ شکل من أشکال الدعم لثورة أبی الضیم علیه السلام إن لم یکن متخاذلاً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کثرة التحوّلات والتقلّبات التی حدثت فی المدینة جعلتها مسرحاً لأفکار المناوئین لأهل البیت علیهم السلام مما أثّر سلباً فی نفوس أهلها، فجعل الکثیر منهم یقف بقوة أمام أیّ تحوّل لصالح أهل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وفقاً للقاعدة الإجتماعیة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علی دین ملوکهم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أشبه بملوکهم من آبائهم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السلطات التی جاءت بعد رسول الله صلی الله علیه وآله وسلم أشبعت عقول الناس بأفکار غریبة، علماً أنّ عقول الکثیر منهم لم تتشبع بالفکر السلیم، ولم تجد الفرصة فی استیعاب الإسلام لذا أصبحت المدینة بعیدة عن أهل بیت العصمة والطهارة علیهم السلام</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الإمام زین العابدین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بمکة والمدینة عشرون رجلاً یحبنا</w:t>
      </w:r>
      <w:r>
        <w:rPr>
          <w:rFonts w:eastAsia="IRNazanin" w:cs="IRNazanin"/>
          <w:color w:val="111111"/>
          <w:sz w:val="28"/>
          <w:szCs w:val="28"/>
          <w:rtl w:val="true"/>
          <w:lang w:bidi="fa-IR"/>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فأهل المدینة الذین احتضنوا النبی صلی الله علیه وآله وسلم لم یحفظوا رسول الله صلی الله علیه وآله وسلم فی أهل بیته علیهم السلام، فسرعان ما ضیّعوا وصیة رسول الله صلی الله علیه وآله وسلم، ویعدّ هذا الأمر خرقاً فاضحاً لقوانین الأخلاق والشیم العربیة ناهیک عن القیم 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الأحری بأهل المدینة أن یحفظوا حرمة رسول الله صلی الله علیه وآله وسلم، وعلی ذمّته، ولکنّ الذی حدث بعد وفاته یعدّ مأساة بما للکلمة من معنی، فضیّعوا وصیة رسول الله صلی الله علیه وآله وسلم برمّتها، وبذلک فإنّ المدینة من لحظة استشهاد الرسول الأعظم صلی الله علیه وآله وسلم لم تعد المکان المناسب لأیّ تحرّک جدّی نحو إعادة معالم الدولة الإسلامیة، ومما یؤسف له أنه لم تظهر دراسات مهمة تفسر سبب هذا التغییر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 حال، أصبح واضحاً لکل مراقب أنّ المدینة خذلت المولی أبا عبدالله الحسین علیه السلام، ومن قبل خذلت الإمام أمیر المؤمنین علیه السلام أکثر من مرّة، فلیس بالإمکان الاعتماد علیها، ویعدّ الخذلان السمة البارزة لأهل المدینة ومکة فیما یخصّ حقوق 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أبی جعفر الإسکافی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أهل مکة فکلهم کانوا یبغضون علیاً، وکانت قریش کلها علی خلافه، وکان الجمهور مع بنی أمیة</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أهل مکة یبغضون الإمام علیاً علیه السلام لأنه وترهم، وقتل ذؤبانهم لأجل الإسلام، ولکن ما الذی حدا بأهل المدینة یثاقلوا إلی الأرض، ویقلبوا ظهر المجن بصورة لا تقلّ بشاعةً عن أهل مکة؟ بل فی نظر النقّاد یتصرّفون مع أهل البیت علیهم السلام، وکأنهم غرباء عن ملة الإسلام، حتی قیل أنّ أهل المدینة نسخوا تاریخهم مع رسول اللهصلی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یثیر الأسی فإنّ أهل المدینة لم یؤثّر عنهم موقفاً یصحّح مسیرتهم، ویعید تاریخهم النّاصع، ویضعهم علی الجادة المستقیمة مع أهـل بیت النبوة علیهم السلام، فظلّت المدینة تعانی من عقدة الرواسب، ولعل السبب یعود کما ذکرنا إلی الأحداث المفاجئة التی حدثت بعید استشهاد رسول الله صلی الله علیه وآله وسلم، ممّا أحدث هزّة عنیفة فی عقائد الکثیر، فظهرت ردّة فعل عکسیة عبّرت عن نفسها فی التنکّر لکل حقائق الإسلام، ومنها حق الإمام أمیر المؤمنین علیه السلام فی الخلافة، لذلک فالإمام الحسین علیه السلام لم یعوّل علی أهل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أهل المدینة استمرءوا الحیاة المرفهة بفضل الفتوحات التی حوّلتها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مخزن کبیر للثروات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وحوضٍ یجمع إلیه کلّ روافد المال، فسرت موجة الترهّل، ممّا جعلها تستقبل بسهولة فجور یزید، وهناک ارتباط وثیق بین الترهّل والمجون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کَلَّا إِنَّ الْإِنْسَانَ لَیَطْغَی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رَآَهُ اسْتَغْنَی</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الطبقة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الارستقراطیة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وکانت تشکّل عائقاً کبیراً فی نصرة أبی عبد الله الحسین علیه السلام، فقد لعبت دوراً قاسیاً فی تثبیط المجتمع المدنی، وتجفیف همته، کل ذلک حتی لا تتعرّض مصالحهم للخطر</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أدرکت هذه الطبقة أنّ أیّ تحرک فی اتجاه مقاومة الطاغیة یزید سیجرّها لاحقاً باتخاذ موقف یتسم بالقوة، وهذا ما لا تریده لأنها لم تضع فی حسابها نجاح التحرک الحسینی، فکانت تتوقع انکفاء النهضة الحسینیة، أو أی تحرک من قبل النّاقمین علی یزید لذلک فهی سعت بکلّ جهدها لتثبیط أهل المدینة بما تملک من وسائل بما فیها الاعتراض والتشکیک فی أیّ تحرّک باتجاه الطاغیة یزید، إنّ الطبقة الارستقراطیة سعت بکلّ جهدها للوقوف أمام أیّ محاولة اصلاحیة حتی لو صدرت من کبار القوم هذا من جانب، ومن</w:t>
      </w:r>
    </w:p>
    <w:p>
      <w:pPr>
        <w:pStyle w:val="BookText"/>
        <w:rPr/>
      </w:pPr>
      <w:r>
        <w:rPr>
          <w:rFonts w:ascii="IRNazanin" w:hAnsi="IRNazanin" w:eastAsia="IRNazanin"/>
          <w:color w:val="111111"/>
          <w:sz w:val="28"/>
          <w:sz w:val="28"/>
          <w:szCs w:val="28"/>
          <w:rtl w:val="true"/>
          <w:lang w:bidi="fa-IR"/>
        </w:rPr>
        <w:t>جانب آخر فإنّها حرکت أعوانها للاتصال بعبد الله بن عمرو لیثنی المولی أبا عبد الله الحسین علیه السلام عن النهوض بمسؤولیته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وبذل عبد الله بن عمر جهداً لکنه اصطدم بشرعیة النهضة الحسینیة التی قامت علی أساس دینی وأخلاقی، وما کان ینبغی لعبد الله بن عمر أن یتحرک علی هذا الصعید، لاسیّما وهو یعرف أهداف الإمام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ویعرف حجم الخطر الذی یمثّله تحرّک یزید بن معاویة، فقد تسلم السلطة وهمه تثبیت الخط السفیانی  الذی أرکسه الإسلام، وکاد أن یقضی علیه لولا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مؤامرة السقیفة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وفّرت المناخ لتنفس الخط السفیانی الصعداء، ومن ثم یقوی تباعاً لیسیطر علی أرجاء الدولة الإسلامیة بما فیها مکة والمدینة، وکانت إحدی الأسباب فی تخاذلهما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والغریب فی الأمر أنّ أهل المدینة ومکة ینحون باللائمة علی أهل الکوفة بنکوصهم وخذلانهم الإمام أبا عبد الله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عبد الله بن عمر یلتقی بأحد العراقیین عندما یسأله عن دم البعوض، فیقول عبد الله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یسألنی عن دم البعوض، وهم قد قتلوا الحسین بن علیعلیه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ونسأل عبد 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ماذا فعلت إزاء أبی عبد الله الحسین علیه السلام حتی تستشکل علی أهل العراق؟</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یمکن لعبد الله بن عمر أن یعمل الکثیر، أو علی الأقل یعمل فی اتجاه نصیحة یزید بن معاویة بدل أن یقف بکلّ قوة أمام تحرکات أبی الأحرار الإمام الحسین علیه السلام، حتی أخذ یتعرّض لثورة الإمام علیه السلام ولأهل الکوفة، ویعیب علیهم الاستمرار، وإذا کان أهل الکوفة قد خذلوا الإمام أبا عبد الله الحسین علیه السلام، فإن منهم من نصره وبیّض وجه الکوفة بعد أن سوّدها عمر بن سعد الأموی، وشبث بن ربعی، والحجّار بن أبجر، وقیس بن الأشعث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فالکوفة إن خذلت الإمام الحسین علیه السلام إذا صحّ الخذلان لکن لماذا أهل المدینة ومکة خذلوا الإمام أبا عبد الله الحسین علیه السلام وهم سنام العرب، الذین حاموا الذمار، فضلاً عن وجود المهاجرین والأنصار الذین شکلوا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مهمّة احتضنت الکثیر من الحلقات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یمکن لهذه المدن أن تمدّ ید العون للإمام الحسین علیه السلام، وتنهض بمسؤولیاتها، ولکنها اثّاقلت إلی الأرض، ثم غفت علی أعتاب دنیا معاویة ویزید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بالضبط ما یحدث الآن، فإنّ بعض الإخوة من السنة یتطاول علی أتباع أهل البیت علیهم السلام، ویلصق بهم تهماً رخیصة من قبیل أنّ الشیعة قتلوا الإمام الحسین علیه السلام، ثم أخذوا یبکون ویقیمون مجالس العزاء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الحسین علیه السلام لیس إماماً للشیعة، وإنما هو إمام المسلمین قاطبة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والحسین إمامان قاما أو قعدا</w:t>
      </w:r>
      <w:r>
        <w:rPr>
          <w:rFonts w:eastAsia="IRNazanin" w:cs="IRNazanin"/>
          <w:color w:val="111111"/>
          <w:sz w:val="28"/>
          <w:szCs w:val="28"/>
          <w:rtl w:val="true"/>
          <w:lang w:bidi="fa-IR"/>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رسول الله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وأشار إلی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سید ابن سید، أنت إمام ابن إمام أخو إمام أبو الأئمة، وأنت حجة الله وابن حجته وأبو حجج، تسعة من صلبک تاسعهم قائمهم</w:t>
      </w:r>
      <w:r>
        <w:rPr>
          <w:rFonts w:eastAsia="IRNazanin" w:cs="IRNazanin"/>
          <w:color w:val="111111"/>
          <w:sz w:val="28"/>
          <w:szCs w:val="28"/>
          <w:rtl w:val="true"/>
          <w:lang w:bidi="fa-IR"/>
        </w:rPr>
        <w:t>»</w:t>
      </w:r>
      <w:r>
        <w:rPr>
          <w:rStyle w:val="FootnoteAnchor"/>
          <w:rtl w:val="true"/>
        </w:rPr>
        <w:footnoteReference w:id="2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منی وأنا من حسین</w:t>
      </w:r>
      <w:r>
        <w:rPr>
          <w:rFonts w:eastAsia="IRNazanin" w:cs="IRNazanin"/>
          <w:color w:val="111111"/>
          <w:sz w:val="28"/>
          <w:szCs w:val="28"/>
          <w:rtl w:val="true"/>
          <w:lang w:bidi="fa-IR"/>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أنتما الإمامان ولأمکما الشفاعة</w:t>
      </w:r>
      <w:r>
        <w:rPr>
          <w:rFonts w:eastAsia="IRNazanin" w:cs="IRNazanin"/>
          <w:color w:val="111111"/>
          <w:sz w:val="28"/>
          <w:szCs w:val="28"/>
          <w:rtl w:val="true"/>
          <w:lang w:bidi="fa-IR"/>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فالإمام أبو عبد الله الحسین علیه السلام إمام لکل المسلمین، من هنا فإنهم یتحمّلون قسطاً وافراً من المسؤولیة فی إحیاء الشعائر الحسینیة، والاحتفاء بثورته المبارکة، ومعرفة قیمها فهذا الأمر لیس مختصاً بالشیعة وإنما لکل المسلمین ولهم الشرف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أن یأتی أحدهم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الشیعة یقیمون المآتم وهم قد قتلوه، فهذا هراء ویجافی المنطق والواقع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الشیعة تقیم مجالس العزاء علی ذکری الإمام أبی عبد الله الحسینعلیه السلام، إنما تُریدُ بهذه لمجالس إبقاء الروح الحسینیة فی جسد الأمة وهی بأمسّ الحاجة إلیه لاسیّما إذا عرفنا حجم المؤامرات، وکثرة التیارات الفاسدة التی تهب علیها، والتی تعدّ بعضها قاسیة وممضة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جانب فإنّ مجالس الحسین علیه السلام تترجم بوصفها روح المسؤولیة، وعمق الإیمان، وکما هو ثابت فی سنن المجتمعات، فإنّها تقیم احتفالات دوریة کبری لشخصیاتها کلّ ذلک حتی تبقّی آثارها حیة فی نفوس أجیالها، وبعدها تمضـیـها سنة فی حیاتها، وهذه ظاهرة باتت واضحة فی المجتمعات لاسیّما المتقدمة منها</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فمثلاً الشنتویة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وهی الدین الأصیل فی بلاد الیابان، وتعنی کلمة الشنتویة الطریق إلی الآلهة وهی تقوم علی تقدیس أرواح الأبطال والأباطرة</w:t>
      </w:r>
      <w:r>
        <w:rPr>
          <w:rFonts w:eastAsia="IRNazanin" w:cs="IRNazanin"/>
          <w:color w:val="111111"/>
          <w:sz w:val="28"/>
          <w:szCs w:val="28"/>
          <w:rtl w:val="true"/>
          <w:lang w:bidi="fa-IR"/>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فقلّما نجد أمة لا تقوم بإحیاء ذکر شخصیاتها إلا إذا أرادت الأمة أن تموت، فالقانون السّاری فی حیاة الأمم یکمن فی إحیاء الذکریات العظیمة، والتی تتّخذ أشکالاً عدیدة منها إنشاء المتاحف، وعقد مؤتمرات ومسیرات، وها نحن نشاهد المتاحف فی دول عدیدة تزخر بمنجزات عظمائهـا ومآثرهم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وبعض المتاحف تحتفظ حتی بملابس عظمائها، لا بل بأبسط مستلزمات عیشهم، ممّا یدلّ علی حرصهم فی تثبیت قیم رجالهم، ثم إنّ الأمم التی تحتفظ بمواقف رجالها تقیمُ صرحاً لأجیال متعاقبة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الحاضر لا یمکن أن ینفک عن الماضی، فالتاریخ یشکّل وقوداً حیویاً لاستمرار الحیاة فی جسد الأمة، فإذا کانت الأمم تبنی مستقبلها من خلال قیمها التاریخیة، والمنطق یقول کلما کان التاریخ مشرقاً کانت الحیاة لمن یتصفحه أکثر إشراقاً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هناک أفضل من مواقف الإمام أبی عبد الله الحسین علیه السلام، والتی قدّم من خلالها صوراً مشرقةً عن الإسلام، حتی نحتها فی ضمیر الأمم، ولیس فی ضمیر المسلمین حسب</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یقول الدکتور أحمد محمود صبحی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نظریة الإمامة لدی الشیعة الاثنی عشریة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کان قد هُزِمَ فی معرکة حربیة أو خسر قضیة سیاسیة، فلم یعرف التاریخ هزیمة کان لها من الأثر لصالح المهزومین کما کان لدم الإمام الحسین علیه السلام، فقد أثار مقتله ثورة ابن الزبیر، وخروج المختار، ولم ینقض ذلک حتی انقضی الأمر إلی ثورات أخری إلی أن زالت الدولة الأمویة بعد أن أصبحت ثارات الحسین علیه السلام هی الصرخة المدویة لتدکّ العروش وتزیل الدول، فقام بها ملک العباسیین، ثم الفاطمیین، واستظل بها الملوک والأمراء بین العرب والفرس والروم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أصبح الحسین علیه السلام عند المسلمین إمام کل حرکة قامت لدکّ العروش، وخلع الملوک الذین تسنّموا الحکم باسم الخلافة</w:t>
      </w:r>
      <w:r>
        <w:rPr>
          <w:rFonts w:eastAsia="IRNazanin" w:cs="IRNazanin"/>
          <w:color w:val="111111"/>
          <w:sz w:val="28"/>
          <w:szCs w:val="28"/>
          <w:rtl w:val="true"/>
          <w:lang w:bidi="fa-IR"/>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هؤلاء الذین ینعتون أتباع أهل البیت  علیهم السلام بالخذلان ناصروا الباطل فی عدّة مواطن، فرماهم الله بخذلان الحق، وهذا قانون ثابت من قوانین 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الحسن العسکری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تَرَکَ الحق عزیز إلا ذلّ ولا أَخَذَ به ذلیل إلا عزَّ</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وهکذا فإنّ من یترک الحق یتبع الباطل، ومن ثم یتمسح علی أعتابه لأنّ إتّباع الباطل یقتل الهمة والعزة والسمو، وهذه الصفات مطلوبة فی أتباع الحق، وهو ثقیل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سَنُلْقِی عَلَیْکَ قَوْلًا ثَقِیلًا</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الجفاف الذی أصاب عقول هؤلاء کان نتیجة طبیعیة للسیاسات الخاطئة، فکانت تحتاج عقولهم إلی تسمید بما یساعدها علی الإخصاب والازدهار، وذلک بإمداد لا ینقطع من روافد الثورة الحسینیة المبارکة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الحسن والحسین سیّدا شباب أهل الجنة، وفاطمة سیدة نساء العالمین</w:t>
      </w:r>
      <w:r>
        <w:rPr>
          <w:rFonts w:eastAsia="IRNazanin" w:cs="IRNazanin"/>
          <w:color w:val="111111"/>
          <w:sz w:val="28"/>
          <w:szCs w:val="28"/>
          <w:rtl w:val="true"/>
          <w:lang w:bidi="fa-IR"/>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وإنما صاروا سادة أهل الجنة لأنهم بلغوا القمة فی العطاء الأخلاقی فأضحی یلهم فی کل حین، وأما السبب الآخر فلا زالت قریش وأتباعها لحد الآن تتنفس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برئة 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فهی بعد لم تتخلص من عقدها إزاء أهل البیت علیهم السلام وأتباعهم، فأعمت بصیرتها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محمد علی الغتیت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الشعوب التی لا تبصر بعیونها سوف تحتاج إلی هذه العیون لتبکی طویلاً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بکت قریش طویلاً ومعها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وأخیراً ولیس آخراً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ینتقد أهل العراق ویوصم شیعة أهل البیت بالخذلان تارة وبالهزیمة أخری، وبإثارة النعرات الطائفیة عبر إحیاء مراسم العزاء لأبی عبد الله الحسین علیه السلام، فلیعطی الدلیل علی سلامة خطه باتجاه أهل البیت علیهم السلام، ثم لیثبت أنه ناصرهم ولو مرة فی حیاته، ولو بلسانه، نحن نسمع الکثیر من الاتهامات ومن علامات الاستفهام من هؤلاء المنهزمین، لکن لم یثبتوا ولو مرة واحدة أنهم انتصروا لأهل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وصدق الکمیت بن زیاد النخعی عندما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النبیین الهداة کلامنا</w:t>
      </w:r>
    </w:p>
    <w:p>
      <w:pPr>
        <w:pStyle w:val="BookText"/>
        <w:rPr/>
      </w:pPr>
      <w:r>
        <w:rPr>
          <w:rFonts w:ascii="IRNazanin" w:hAnsi="IRNazanin" w:eastAsia="IRNazanin"/>
          <w:color w:val="111111"/>
          <w:sz w:val="28"/>
          <w:sz w:val="28"/>
          <w:szCs w:val="28"/>
          <w:rtl w:val="true"/>
          <w:lang w:bidi="fa-IR"/>
        </w:rPr>
        <w:t>وأفعال أهل الجاهلیة نفعلُ</w:t>
      </w:r>
      <w:r>
        <w:rPr>
          <w:rStyle w:val="FootnoteAnchor"/>
          <w:rtl w:val="true"/>
        </w:rPr>
        <w:footnoteReference w:id="296"/>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نحن نسمع الانتقاد، ولکن لا نری واقعاً یجسّد مفردات الفهم الواقعی لفکر أهل البیت علیهم السلام، فهم أبعد الناس عن فکر أهل بیت النبوة وعن تعالیمهم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نطلب من هؤلاء المتحذلقین الذین یزعقون فی کل یوم أن یکفوا عن عزف هذه السیمفونیة المملّة التی صارت تقزّز وتصکّ سمعنا بنغمة سمجة، وعلیهم أن یترکوا أتباع أهل البیت علیهم السلام وشأنهم، مثلما هم ترکوهم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لَکُمْ دِینُکُمْ وَلِیَ دِینِ</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ماذا لو تصفّحوا واقعهم المزری الذی یمتلأ بألف علامة استفهام وطافح بألف بقعة سوداء تحکی المأساة بعینها؟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ماذا لو عالجوا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أضحت ظاهرة تزکم الأنوف وتخجل الإنسانیة، حتی بات الکثیر یوصم العرب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وغیرها من الألفاظ الشائنة، وبالأمس وضعت الولایات المتحدة ثلاثة دول عربیة فی لائحة الدول التی تروّج لتجارة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ماذا نقول ونحن نعیش هذه المأساة بکل صورها، وهی تنقل عبر الفضائیات والصحف والإنترنت؟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ضیّقوا علینا الخناق حتی صار الواحد منا لا یبوح بعروبیته ویخجل منها، فأمسینا نحن العرب سبة علی الإنسانیة بعدما کنّا غرة فی جبینها، وکنّا مثالاً للشهامة والعفة والغیرة، وإذا بنا نصبح نموذجاً للتهتّک والعهر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فعلیه فإنّ من یرید أن ینتقد فعلیه أن یتفحص نفسه، ثم إذا وجدها خالیة من الرّذائل وقد طهرت وهذا مستحیل، لیتحول بعدها وینتقد الآخرین، ویشهر معایبهم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المستحیل لهذا الشخص الذی همّه إشهار معایب الآخرین أن یجد الفرصة لإصلاح نفسه، لأنّ الحالة التی قبع فیها لا تدعه یلتفت إلی نفسه، ومتی یستطیع وقد</w:t>
      </w:r>
    </w:p>
    <w:p>
      <w:pPr>
        <w:pStyle w:val="BookText"/>
        <w:rPr/>
      </w:pPr>
      <w:r>
        <w:rPr>
          <w:rFonts w:ascii="IRNazanin" w:hAnsi="IRNazanin" w:eastAsia="IRNazanin"/>
          <w:color w:val="111111"/>
          <w:sz w:val="28"/>
          <w:sz w:val="28"/>
          <w:szCs w:val="28"/>
          <w:rtl w:val="true"/>
          <w:lang w:bidi="fa-IR"/>
        </w:rPr>
        <w:t xml:space="preserve">استمرأ الانتقاد، وأُرهق بطائل من الهموم والغموم، فقد تحمّل أعباء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إشهار معایب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فنحن أمة سبّاقة فی انتقاد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لا طاقة لنا فی انتقاد أنفسنا، لذا فنحن نخرّب أکثر ممّا نبنی، ونهدم أکثر مما نعمّر، ولنا القابلیة فی الهدم أکثر بکثیر من البناء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علی وشک الانتهاء من فصل تخاذل أهل المدینة،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أهل المدینة خذلوا الإمام أبا عبد الله الحسین علیه السلام، وما کان ینبغی لهم ذلک لاسیما وهم أقربُ الناس إلی الإمام علیه السلام وأکثرهم علماً ومعرفة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کان لهم الخیرة من أمرهم أن یترکوا الإمام علیه السلام مع أهل بیته وهم یعلمون أنّ الإمام علیه السلام إنما خرج لإصلاح أمة جدّه، وبالأمس أشار إلیه النبی الأکرم صلی الله علیه وآله وسلم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والحسین إمامان قاما أو قعدا</w:t>
      </w:r>
      <w:r>
        <w:rPr>
          <w:rFonts w:eastAsia="IRNazanin" w:cs="IRNazanin"/>
          <w:color w:val="111111"/>
          <w:sz w:val="28"/>
          <w:szCs w:val="28"/>
          <w:rtl w:val="true"/>
          <w:lang w:bidi="fa-IR"/>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فالأمر واضح لا یحتاج إلی استقراء أو استثناء، ویتأکد الأمر حینما نری بنی سفیان ینزون علی منبر رسول الله صلی الله علیه وآله وسلم نزو القردة فیسومون الناس الخسف ویلبسونهم ثوب الصغار، وأهل المدینة یعلمون أنّ بنی سفیان لا یترکون المدینة تلبس ثوب العز والشموخ وتتنفس عبیر الکرامة، بدلیل أنهم عدوا علیها بمجرد أن سنحت الفرصة فانتقموا منها شرّ انتقام، فأباحها یزید بن معاویة لمسرف بن عتبة ثلاثة أیام فعمل بها ما لم یعمله أیّ فرعون فی الأرض</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bookmarkStart w:id="140" w:name="pg2843_37688"/>
    </w:p>
    <w:p>
      <w:pPr>
        <w:pStyle w:val="Heading2"/>
        <w:numPr>
          <w:ilvl w:val="1"/>
          <w:numId w:val="1"/>
        </w:numPr>
        <w:rPr/>
      </w:pPr>
      <w:bookmarkStart w:id="141" w:name="__RefHeading___Toc2580522_1395250215"/>
      <w:bookmarkStart w:id="142" w:name="_Toc52"/>
      <w:bookmarkEnd w:id="140"/>
      <w:bookmarkEnd w:id="141"/>
      <w:r>
        <w:rPr>
          <w:rtl w:val="true"/>
        </w:rPr>
        <w:t>الفصل الثامن</w:t>
      </w:r>
      <w:r>
        <w:rPr>
          <w:rtl w:val="true"/>
        </w:rPr>
        <w:t xml:space="preserve">: </w:t>
      </w:r>
      <w:r>
        <w:rPr>
          <w:rtl w:val="true"/>
        </w:rPr>
        <w:t>المبررات الرئیسة لقیام النهضة الحسینیة</w:t>
      </w:r>
      <w:bookmarkEnd w:id="142"/>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3" w:name="__RefHeading___Toc2580524_1395250215"/>
      <w:bookmarkStart w:id="144" w:name="_Toc53"/>
      <w:bookmarkEnd w:id="143"/>
      <w:r>
        <w:rPr>
          <w:rtl w:val="true"/>
        </w:rPr>
        <w:t>اشارة</w:t>
      </w:r>
      <w:bookmarkStart w:id="145" w:name="pg2843_37690"/>
      <w:bookmarkEnd w:id="144"/>
    </w:p>
    <w:p>
      <w:pPr>
        <w:pStyle w:val="Heading3"/>
        <w:numPr>
          <w:ilvl w:val="2"/>
          <w:numId w:val="1"/>
        </w:numPr>
        <w:rPr/>
      </w:pPr>
      <w:bookmarkStart w:id="146" w:name="__RefHeading___Toc2580526_1395250215"/>
      <w:bookmarkStart w:id="147" w:name="_Toc54"/>
      <w:bookmarkEnd w:id="145"/>
      <w:bookmarkEnd w:id="146"/>
      <w:r>
        <w:rPr/>
        <w:t>1</w:t>
      </w:r>
      <w:r>
        <w:rPr>
          <w:rtl w:val="true"/>
        </w:rPr>
        <w:t xml:space="preserve"> </w:t>
      </w:r>
      <w:r>
        <w:rPr>
          <w:rtl w:val="true"/>
        </w:rPr>
        <w:t>ـ  شرعیة النهضة</w:t>
      </w:r>
      <w:bookmarkEnd w:id="147"/>
    </w:p>
    <w:p>
      <w:pPr>
        <w:pStyle w:val="BookText"/>
        <w:rPr/>
      </w:pPr>
      <w:r>
        <w:rPr>
          <w:rFonts w:ascii="IRNazanin" w:hAnsi="IRNazanin" w:eastAsia="IRNazanin"/>
          <w:color w:val="111111"/>
          <w:sz w:val="28"/>
          <w:sz w:val="28"/>
          <w:szCs w:val="28"/>
          <w:rtl w:val="true"/>
          <w:lang w:bidi="fa-IR"/>
        </w:rPr>
        <w:t>لا مشاحة فی أنّ ثورة الإمام أبی عبد الله الحسین علیه السلام وجدت المبررات الحقیقیة لنهضتها، فاستمدت شرعیتها من هذه الأسباب التی جعلتها تحمل کلّ مضامین ومعانی النهضة، وإذا کنا نبحث عن الأسباب الموضوعیة لقیام ثورة أبی الضیم علیه السلام فیکفی أن نثبت واحدة منها ضدّ الطاغیة یزید، فکیف إذا اجتمعت عدة أسباب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ویکمن السبب الأول فی طغیان یزید بن معاویة، فهذا الرجل الذی تربّع علی دسّة الحکم بغیر استحقاق ضمّ بین جوانحه جمیع مفاسد بنی أمیة من تهتّک وتجاوز وکفر بالله ورسوله الأعظم صلی الله علیه وآله وسلم فشکل خطراً حقیقیاً علی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لم یرع حرمة لجمیع المقدسات، ولم یضع فی حسابه یوماً هذه المقدسات التی أحیت الأمة الإسلامیة، وجعلتها تسمو فی فترة قیاسیة، وإذا بیزید یجعلها تغوص فی وحل الجاهلیة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أن نقول</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یزید بسلطانه المتجبّر أراد أن یسحق جمیع المقدسات والاعتبارات بما فیها القیم العربیة، فهو أول سلطان یهتک حرمة الأعراف العربیة وذلک بأسره بنات الرسالة وسبیهنّ من بلد إلی بلد، فهذا السلوک الأجوف لم یعرف له سابقة فی حیاة العرب قبل</w:t>
      </w:r>
    </w:p>
    <w:p>
      <w:pPr>
        <w:pStyle w:val="BookText"/>
        <w:rPr/>
      </w:pPr>
      <w:r>
        <w:rPr>
          <w:rFonts w:ascii="IRNazanin" w:hAnsi="IRNazanin" w:eastAsia="IRNazanin"/>
          <w:color w:val="111111"/>
          <w:sz w:val="28"/>
          <w:sz w:val="28"/>
          <w:szCs w:val="28"/>
          <w:rtl w:val="true"/>
          <w:lang w:bidi="fa-IR"/>
        </w:rPr>
        <w:t>الإسلام، فهو اخترق کلّ القوانین بما فیها الأعراف، وکذلک عندما احتلّ المدینة المنورة، واغتصب ألف حرّة من بنات الأنصار، إن ما قام به یزید لم یلبس علیه لباس سواء کان عربیاً أو إسلامیاً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والأنکی من ذلک نکحه الأمهات والبنات والأخوات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فی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تجویز لعن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الجوزی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ینکح الأمهات والبنات والأخوات، وملازماً للصید، وشرب الخمر، واللعب بالکلاب والقرود، قال عبد بن حنظلة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خرجنا علی یزید حتی خفنا أن نرمی بالحجارة من السماء، إنّ رجلاً ینکح الأمهات والبنات والأخوات، ویشرب الخمر، ویدع الصلاة، والله لو لم یکن معی أحد من الناس لأبلیت الله فیه بلاءً حسناً</w:t>
      </w:r>
      <w:r>
        <w:rPr>
          <w:rFonts w:eastAsia="IRNazanin" w:cs="IRNazanin"/>
          <w:color w:val="111111"/>
          <w:sz w:val="28"/>
          <w:szCs w:val="28"/>
          <w:rtl w:val="true"/>
          <w:lang w:bidi="fa-IR"/>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ویسوس أمر المسلمین موله ویقوم باسم الدین فیهم آمراً ومن العجائب أن یسود مذمم</w:t>
      </w:r>
    </w:p>
    <w:p>
      <w:pPr>
        <w:pStyle w:val="BookText"/>
        <w:rPr/>
      </w:pPr>
      <w:r>
        <w:rPr>
          <w:rFonts w:ascii="IRNazanin" w:hAnsi="IRNazanin" w:eastAsia="IRNazanin"/>
          <w:color w:val="111111"/>
          <w:sz w:val="28"/>
          <w:sz w:val="28"/>
          <w:szCs w:val="28"/>
          <w:rtl w:val="true"/>
          <w:lang w:bidi="fa-IR"/>
        </w:rPr>
        <w:t>رجس وتصرعه الطلا فیعربدُ من لم یطب فی الناس منه المولدُ جمّ العیوب وأن ینحّی السیدُ</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یعلّق الأستاذ الشیخ مغنیة قائلاً</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بعض المؤلفین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رأی الشیطان یزید بن معاویة تعوّذ منه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أحسب أنّ فی الکون من هو أشقی منی حتی رأیت یزید… ولکن یزید عند مروان بن</w:t>
      </w:r>
    </w:p>
    <w:p>
      <w:pPr>
        <w:pStyle w:val="BookText"/>
        <w:rPr/>
      </w:pPr>
      <w:r>
        <w:rPr>
          <w:rFonts w:ascii="IRNazanin" w:hAnsi="IRNazanin" w:eastAsia="IRNazanin"/>
          <w:color w:val="111111"/>
          <w:sz w:val="28"/>
          <w:sz w:val="28"/>
          <w:szCs w:val="28"/>
          <w:rtl w:val="true"/>
          <w:lang w:bidi="fa-IR"/>
        </w:rPr>
        <w:t>الحکم یستسقی الغمام بوجهه، وفی کل عصر یزید ومروان، ولیس فی الدنیا إلا حسین واحد</w:t>
      </w:r>
      <w:r>
        <w:rPr>
          <w:rFonts w:eastAsia="IRNazanin" w:cs="IRNazanin"/>
          <w:color w:val="111111"/>
          <w:sz w:val="28"/>
          <w:szCs w:val="28"/>
          <w:rtl w:val="true"/>
          <w:lang w:bidi="fa-IR"/>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منطق الحیاة یتحدث إذا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یعبث بمقدرات الأمة، ویتجاوز علی حرماتها فإنّه یصنع ألف سلطان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یظهر من هو أتعس منه، کما حدث لمعاویة ویزید، فإنّ معاویة عندما تجاوز علی حرمات الأمة وهی نائمة ضرب کل مقدساتها عرض الحائط فبرز ألف سلطان سیء ومنهم یزید الذی ذهب بعیداً فی غیّه، فمن الطبیعی أن تتفاقم هذه الحالة بالذات إذا لم یقف أمامها من یقطع دابرها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کنّا نتحدّث عن أسباب هذه الظاهرة المقیتة فإنّ أحد أسبابها یکمن فی السکوت والمهادنة، لذا فإنّ الأمم التی تلزم جانب الصمت إزاء حکامها العابثین تتلقی أقسی الضربات، ثم تورّث الأجیال جریرة أعمالها، إن أتعس ترکة تتوارثها الأجیال یکمن فی الذلة والمهانة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هناک قاعدة تنصّ فی أنّ طول السکوت یعمّق حالة الذل، وکلما یَتعمّق الذلّ یصعب اجتثاثه، شأنه شأن الأمراض العضویة، ومن المؤسف أن حالة الذلّ تعمّقت فی المجتمع الإسلامی حین تولی معاویة بن أبی سفیان فأحدث تحوّلاً خطیراً</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والعجیب فی الأمر أنّ الهزة العنیفة التی أصابت المجتمع لم تحدث أیّ ردّة فعل، وهذا خلاف القانون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فعل ردة فعل تعاکسه فی الاتجاه وتماثله فی 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یدل علی تجذّر حالة المهانة، التی استفحلت بعد أن اضمحل الجانب العقائدی عند الکثیر، وعلی خلفیة هذا الواقع الفاسد استقبل المجتمع واقع یزید المزری بسهولة واحتضنه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وبلغت المأساة ذروتها عندما احتضن المجتمع المدنی والمکی ظاهرة الفساد الیزیدی بارتیاح، فبات یشکّل خطراً حقیقیاً علی القیم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فکان علی أبی الضیم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یقف بکلّ صلابة أمام ظاهرة الخنوع والخضوع التی استفحلت، وباتت تهدد أسس المجتمع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الشیخ القرشی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هبّ الإمام إلی ساحات الجهاد والفداء لیطعم المسلمین بروح العزّة والکرامة، فکان مقتله نقطة تحول فی تاریخ المسلمین وحیاتهم، فانقلبوا رأساً علی عقب، فتسلّحوا بقوة العزم والتصمیم، وتحرّروا من جمیع السلبیات التی کانت ملمّة بهم، وانقلبت مفاهیم الخوف والخنوع التی کانت جاثمة إلی مبادئ الثورة والنضال، فهبّوا فی ثورات مکثّفة، وکان شعارهم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لثارات الحسین</w:t>
      </w:r>
      <w:r>
        <w:rPr>
          <w:rFonts w:eastAsia="IRNazanin" w:cs="IRNazanin"/>
          <w:color w:val="111111"/>
          <w:sz w:val="28"/>
          <w:szCs w:val="28"/>
          <w:rtl w:val="true"/>
          <w:lang w:bidi="fa-IR"/>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الفساد الذی نخر عقل یزید أخذ یطفح وکاد أن یحرّف الأمة ویذهب بها إلی منزلق خطیر، وبحکم التلازم بین فساد السلطان وانهیار الأمة فی أحایین کثیرة، لذا فإنّ أیّ تصرف من الحاکم ینعکس علیها بالذات إذا کانت الأمة تعیش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غربة الثقافة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والقیم الحقیقیة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وحاول الخط السفیانی أن یغیب الثقافة الإسلامیة عن المجتمع، ویهمّش القیم الحقّة باستعماله أسالیب التمویه والتحریف والتزییف، وهکذا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صلی بالمجتمع الشامی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الأربعاء</w:t>
      </w:r>
      <w:r>
        <w:rPr>
          <w:rFonts w:eastAsia="IRNazanin" w:cs="IRNazanin"/>
          <w:color w:val="111111"/>
          <w:sz w:val="28"/>
          <w:szCs w:val="28"/>
          <w:rtl w:val="true"/>
          <w:lang w:bidi="fa-IR"/>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والعجیب فی الأمر أنّ المجتمع الشامی لم یعترض علی هذا الأمر مما یدلّ علی غیاب الثقافة الإسلامیة، والوعی العقائدی، وعلی التبعیة المطلقة للحکّام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وکما هو ثابت فإنّ الاتباع المطلق للحکام یقوّض أسس الشخصیة، فیصبح المجتمع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کالریشة فی مهبّ الریح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فتمیل مع کلّ ناعق حتی لو کان حماراً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علماء الاجتماع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الأمم إذا لم یتحرّک فیها الإحساس إزاء أمر خطیر فإنّها محکومة بأسوأ العواقب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فإنّ الإمام الحسین علیه السلام نبّه الأمة من مغبّة الغفوة والغفلة، ومن مخاطر الرکون ومسالمة الظالم المستبد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جدّی رسول الله صلی الله علیه وآله وسلم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رأی منّکم سلطاناً جائراً، مستحلاً لحرم الله، ناکثاً لعهد الله، مخالفاً لسنة رسول الله صلی الله علیه وآله وسلم، یعمل فی عباد الله بالإثم والعدوان، فلم یغیر ما علیه بفعل ولا بقول کان حقاً علی الله أن یدخله مدخله</w:t>
      </w:r>
      <w:r>
        <w:rPr>
          <w:rFonts w:eastAsia="IRNazanin" w:cs="IRNazanin"/>
          <w:color w:val="111111"/>
          <w:sz w:val="28"/>
          <w:szCs w:val="28"/>
          <w:rtl w:val="true"/>
          <w:lang w:bidi="fa-IR"/>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الرسالة التوجیهیة تنبیه للأمة من السلطان الجائر الذی یستحلّ حرم الله، وینکث عهده، ثم یغیّر سنته، فإذا کان السلطان یستحلّ حرم الله، وینکث عهده فأیّ رادع یبقی عنده، فالإمام الحسین علیه السلام بهذه الرسالة أعلن الهدف من قیامه، فیزید استحلّ حرم الله، ونکث العهد، وغیّر سنة الله، وذلک حینما أقدم علی قتل سید شباب أهل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انتهاک صارخ للحرمات، فقتل الإمام أبی عبد الله علیه السلام قتلٌ لجمیع الأنبیاء والمرسلین بما فیهم رسول الله محمد صلی الله علیه وآله وسلم الذی قال فی حق الإمام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منی وأنا من حسین</w:t>
      </w:r>
      <w:r>
        <w:rPr>
          <w:rFonts w:eastAsia="IRNazanin" w:cs="IRNazanin"/>
          <w:color w:val="111111"/>
          <w:sz w:val="28"/>
          <w:szCs w:val="28"/>
          <w:rtl w:val="true"/>
          <w:lang w:bidi="fa-IR"/>
        </w:rPr>
        <w:t>»</w:t>
      </w:r>
      <w:r>
        <w:rPr>
          <w:rStyle w:val="FootnoteAnchor"/>
          <w:rtl w:val="true"/>
        </w:rPr>
        <w:footnoteReference w:id="306"/>
      </w:r>
      <w:r>
        <w:rPr>
          <w:rFonts w:ascii="Amiri" w:hAnsi="Amiri" w:eastAsia="Amiri" w:cs="Amiri"/>
          <w:color w:val="111111"/>
          <w:sz w:val="28"/>
          <w:sz w:val="28"/>
          <w:szCs w:val="28"/>
          <w:rtl w:val="true"/>
          <w:lang w:bidi="ar-SA"/>
        </w:rPr>
        <w:t xml:space="preserve">، وإذا جئنا إلی القرآن الکریم فإنّ قتل نفس یعدّ قتلاً لجمیع الناس بنص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نَفْسًا بِغَیْرِ نَفْسٍ أَوْ فَسَادٍ فِی الْأَرْضِ فَکَأَنَّمَا قَتَلَ النَّاسَ جَمِیعًا</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فکیف بنفس محترمة؟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طه حسین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یزید فقد کان صورة لجدّه أبی سفیان، کان رجل عصبیة وقوة وفتک وسخط علی الإسلام، وما سنّه للناس من سنن فأغری کعب بن جعبل بهجاء الأنصار، فاستعفاه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أترید أن تردّنی کافراً بعد 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فأغری الأخطل، وکان نصرانیاً وهجا الأنصار هجاء مقذعاً</w:t>
      </w:r>
      <w:r>
        <w:rPr>
          <w:rFonts w:eastAsia="IRNazanin" w:cs="IRNazanin"/>
          <w:color w:val="111111"/>
          <w:sz w:val="28"/>
          <w:szCs w:val="28"/>
          <w:rtl w:val="true"/>
          <w:lang w:bidi="fa-IR"/>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الأسالیب وغیرها کان الغرض منها ترکیع الأمة واستعبادها، وتکبیل إرادتها مما یصدق قول الإمام علیه السلام فی جور الحکام واستحلالهم لحرم الله ونکث عهده وتغییر سنته، إذ جرت السنة علی احترام الإنسان وتقدیر مشاعره إلا أنّ الحکم السفیانی انتهک حرمة الإنسان وداس علی کرامته، وبذلک فإنّه انتهک حرمة الإسلام وحرمة مقدساته التی تستهدف الحفاظ علی قدسیة الإنسان، فعلیه</w:t>
      </w:r>
    </w:p>
    <w:p>
      <w:pPr>
        <w:pStyle w:val="BookText"/>
        <w:rPr/>
      </w:pPr>
      <w:r>
        <w:rPr>
          <w:rFonts w:ascii="IRNazanin" w:hAnsi="IRNazanin" w:eastAsia="IRNazanin"/>
          <w:color w:val="111111"/>
          <w:sz w:val="28"/>
          <w:sz w:val="28"/>
          <w:szCs w:val="28"/>
          <w:rtl w:val="true"/>
          <w:lang w:bidi="fa-IR"/>
        </w:rPr>
        <w:t>فإنّ إجرام یزید کان یشکّل تهدیداً مباشراً للإسلام، ویستهدفه بالصمیم، فلابدّ من وقفة شجاعة کی تردعه وتوقفه عند حده، وکانت الوقفة مطلوبة آنذاک لأنّ الخط المنحرف أخذ بعداً خطیراً بعد أن وجد جماعة تسوق بضاعته فی سوق المغفلین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حفر هذا الخط أخدوداً عمیقاً فی المجتمع حتی أضحی برکة تجمع کل أوساخ المضلّین، وبقاء هذا الخط یعدّ امتداداً للجاهلیة الأولی، وتفریخ نسل شاذ یهدم کل ما بناه الإسلام، ثم الطامة الکبری عندما جاء یزید علی حین غفلة من أهلها لیوسع هذا الخط ویعمّقه لیتحوّل إلی بؤرة فاسدة بما للکلمة من معنی، فکان لابدّ أن یأتی الردّ قویاً لیقطع دابر المؤامرة التی أضحت خیوطها واضحة لمن ألقی السمع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 البعض قد تردّد فی قبول مشروع الإمام علیه السلام لکن النتائج المتمخضة عن نهضة الإمام أبی عبد الله الحسین علیه السلام دلّلت بشکل واضح علی سذاجة الاعتراض، وسطحیة التفکیر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فلقد ثبت للکثیر بعد أن تحکم الحجاج وأذلّ عبد الله بن عمر فی قصة البیعة المهینة إنّ الإمام الحسین علیه السلام کان سدیداً ومحقاً فی ثورته لأنه أراد أن یبطل مؤامرة الخط السفیانی التی تمثلت فی إذلال المجتمع الإسلامی وتکبیل إرادته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تنبّه عبد الله بن عمر لذلک وتمنی من قلبه لو اصطفّ مع أبی عبد الله الحسینعلیه السلام وناصره فی مواقفه لیجنّب الأمة إذلال بنی أمیة</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تنبّه لذلک الکثیر ولکن ولات حین مندم، وقد ادلهمّ لیل الأمویین ولفّ المجتمع بسواده الکالح حتی بات الواحد منهم لا یری بصیص أملٍ فی تنفس صبح الإسلام</w:t>
      </w:r>
      <w:r>
        <w:rPr>
          <w:rFonts w:eastAsia="IRNazanin" w:cs="IRNazanin"/>
          <w:color w:val="111111"/>
          <w:sz w:val="28"/>
          <w:szCs w:val="28"/>
          <w:rtl w:val="true"/>
          <w:lang w:bidi="fa-IR"/>
        </w:rPr>
        <w:t>.</w:t>
      </w:r>
      <w:bookmarkStart w:id="148" w:name="pg2843_37697"/>
    </w:p>
    <w:p>
      <w:pPr>
        <w:pStyle w:val="Heading3"/>
        <w:numPr>
          <w:ilvl w:val="2"/>
          <w:numId w:val="1"/>
        </w:numPr>
        <w:rPr/>
      </w:pPr>
      <w:bookmarkStart w:id="149" w:name="__RefHeading___Toc2580528_1395250215"/>
      <w:bookmarkStart w:id="150" w:name="_Toc55"/>
      <w:bookmarkEnd w:id="148"/>
      <w:bookmarkEnd w:id="149"/>
      <w:r>
        <w:rPr/>
        <w:t>2</w:t>
      </w:r>
      <w:r>
        <w:rPr>
          <w:rtl w:val="true"/>
        </w:rPr>
        <w:t xml:space="preserve"> </w:t>
      </w:r>
      <w:r>
        <w:rPr>
          <w:rtl w:val="true"/>
        </w:rPr>
        <w:t>ـ  تحریر الإنسان</w:t>
      </w:r>
      <w:bookmarkEnd w:id="150"/>
    </w:p>
    <w:p>
      <w:pPr>
        <w:pStyle w:val="BookText"/>
        <w:rPr/>
      </w:pPr>
      <w:r>
        <w:rPr>
          <w:rFonts w:ascii="IRNazanin" w:hAnsi="IRNazanin" w:eastAsia="IRNazanin"/>
          <w:color w:val="111111"/>
          <w:sz w:val="28"/>
          <w:sz w:val="28"/>
          <w:szCs w:val="28"/>
          <w:rtl w:val="true"/>
          <w:lang w:bidi="fa-IR"/>
        </w:rPr>
        <w:t>من الأسباب الرئیسة لقیام الإمام أبی عبد الله الحسین علیه السلام یکمن فی تحریر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وکما هو ثابت فی علم الاجتماع فإن الإنسان یشکّل وحدة أساسیة فی بنیة المجتمع، فأیّ ضعف یتسرب إلیه یؤثر سلباً فی الآخرین، ویتضاعف الضعف إذا انعدمت فی المجتمع عوامل النهوض، وفی مقدمتها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القیادات الحکیمة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سعی معاویة إلی اغتیال القیادات الحکیمة بخطط لئیمة، وحیث أفرغ المجتمع الإسلامی من قیاداته المتألقة کالإمام أمیر المؤمنین علیه السلام</w:t>
      </w:r>
      <w:r>
        <w:rPr>
          <w:rStyle w:val="FootnoteAnchor"/>
          <w:rtl w:val="true"/>
        </w:rPr>
        <w:footnoteReference w:id="309"/>
      </w:r>
      <w:r>
        <w:rPr>
          <w:rFonts w:ascii="IRNazanin" w:hAnsi="IRNazanin" w:eastAsia="IRNazanin"/>
          <w:color w:val="111111"/>
          <w:sz w:val="28"/>
          <w:sz w:val="28"/>
          <w:szCs w:val="28"/>
          <w:rtl w:val="true"/>
          <w:lang w:bidi="fa-IR"/>
        </w:rPr>
        <w:t>، والإمام الحسن علیه السلام، ومالک الأشتر، وحجر بن عدی، وعمار بن یاسر، وخزیمة ذو الشهادتین، والکثیر من الصحابة</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فبات المجتمع الإسلامی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القیادات وقد أحدثت فراغاً کبیراً علی ضوء هذه الخطة الخبیثة استولی معاویة علی سدّة الحکم، واستطاع أن یحکم البلد الإسلامی، ویا للمهزلة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وبإزاحة القیادات العملاقة استطاع معاویة أن یکبل الإنسان المسلم بقیود مهینة، ثم یجهز علی شخصیته کی یعیش ذلیلاً لا یشعر بمعانیه الإنسانیة</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الکاتب الأستاذ القرشی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تملک الأمة فی عهد معاویة ویزید إرادتها واختیارها فقد کانت جثة هامدة لا وعی فیها ولا اختیار، قد کبِلت بقیود ثقیلة سدت فی وجهها منافذ النور والوعی، وحیل بینها وبین إرادتها، لقد عمل الحکم الأموی علی تخدیر المسلمین وشلّ تفکیرهم، وکانت قلوبهم مع الإمام الحسین علیه السلام، إلا أنهم لا یتمکنون من متابعة قلوبهم وضمائرهم فقد استولت علیها حکومة الأمویین بالقهر</w:t>
      </w:r>
      <w:r>
        <w:rPr>
          <w:rFonts w:eastAsia="IRNazanin" w:cs="IRNazanin"/>
          <w:color w:val="111111"/>
          <w:sz w:val="28"/>
          <w:szCs w:val="28"/>
          <w:rtl w:val="true"/>
          <w:lang w:bidi="fa-IR"/>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أصبح المسلم فی عهد معاویة ویزید جثة هامدة لا حراک فیها وهذا أخطر ما یتعرض له الإنسان، فعندما تتلاشی الإرادة لا یملک الإنسان بوصلة التوجیه فلا یهمّه فی أیّ فج یکون، ویظلّ الإنسان ینحدر کلما اضمحلت إرادته فیفقد القدرة علی المجابهة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نهض الإمام أبو عبد الله الحسین علیه السلام لیضخّ الکرامة فی عروق الأمة کی تستعید إرادتها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لابدّ من حدث کبیر یهزّها من الأعماق، ویوقظ فیها الروح الإنسانیة، وکما هو واضح فی واقع النهضات أنّ الواقع العملی هو الذی یبعث الروح ویبث الحیاة فی القیم ویوقظ الإحساس عند المجتمع، وبقدر ما یتعمق الواقع فی حیاة الثوار تتجلی الآثار بقوة فی حرکة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الواقع العملی وحده یصنع العلاقة بین المجتمع والقیم بالذات إذا کان المجتمع یمرّ بانعطافة خطیرة، لذلک فإنّ الإمام أبا عبد الله الحسین علیه السلام أکّده فی حیاته، فبرز بشکل واضح وبمعانٍ 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وتجلّت القیم الإلهیة فی کربلاء بکل اشراقاتها حتی أضحت عنواناً عریضاً یعلو جبین الزمان، فالعمل الخالص یظل یرتفع عن کل أشکال النصب والعداء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إِلَیْهِ یَصْعَدُ الْکَلِمُ الطَّیِّبُ وَالْعَمَلُ الصَّالِحُ یَرْفَعُهُ</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فإن العمل الصالح یظلّ یرتفع فی کل حین حتی یصبح حقیقة وواقعاً حیاً، وحجّة علی المتقاعسین ومن یتوانی عن نصرة الحق</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ثورة کربلاء بقیمها الفذة وواقعها الحی لم تبق حجة لأحد کی یتقاعس ویضنُّ بنفسه وماله، أو یتعلل، فکربلاء أوصدت الباب أمام کل الأعذار، لذلک فإنّ ثورة کربلاء تبقی الحجة الکاملة فی کل زمان ومکان حتی قیام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w:t>
      </w:r>
    </w:p>
    <w:p>
      <w:pPr>
        <w:pStyle w:val="BookText"/>
        <w:rPr/>
      </w:pP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لیقیم بناءه الشامخ علی صرحها کی تتکامل الحجج وتأخذ صورتها الحقیقیة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ساحة کربلاء أضحت فی یوم عاشوراء موئلاً لکلّ القیم الحقّة، فهی کانت علی موعد مع قیم البطولة والشهامة والرجولة والعفة والاستقامة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قال العقاد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الشهداء الحسین بن علی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 القیم الحقة کانت تتسابق فی ساحة کربلاء، فالبطولة کانت فی سباق مع الشهامة والرجولة مع الإیثار والجود مع العفة</w:t>
      </w:r>
      <w:r>
        <w:rPr>
          <w:rFonts w:eastAsia="IRNazanin" w:cs="IRNazanin"/>
          <w:color w:val="111111"/>
          <w:sz w:val="28"/>
          <w:szCs w:val="28"/>
          <w:rtl w:val="true"/>
          <w:lang w:bidi="fa-IR"/>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وحتی یعمق الإمام أبو عبد الله الحسین علیه السلام الواقع الحسینی فقد أعطی کل ما یملک من قیم وأخلاق وصفات عالیة، فبلغت القمة، وستبقی قیم الإمام الحسین علیه السلام تتربع القمة وتعتلی عرش الفضائل، لأن کربلاء هی المحک لقیم الحق والباطل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أصبحت مخزناً عظیماً یضخّ العزم والقوة فی عروق الأمة، بالذات فی الأزمات، وهذا شیء 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وتظلّ نهضة الإمام الحسین علیه السلام تضخّ قیم البطولة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لذلک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کل من یرید العزّة والشموخ علیه أن یشدّ الرحال إلی کربلاء الإمام الحسینعلیه السلام وینهل من نمیرها الرقراق ونبعها الثر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ونصیحتی لمن یشکو علة الضعف والإرادة ووهن الشخصیة الذهاب إلی کربلاء الحسین علیه السلام</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رأیت بأم عینی الحسینیین فی مواقف البطولة أشد عزیمة، وأمضی جناناً، إنّ الحسینیین لم ولن یعرفوا معنیً للجبن والوهن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وتعمّقت قناعتی عندما رأیت الملایین تتجه صوب کربلاء بکل عزم وصلابة، وقد سحقت جمیع العقبات، هذا وقد أظهرت الجموع حقیقة مهمة تکمن فی نفاذ البصیرة وعمق الإیمان، ألم یقلْ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عمنا العباس بن علی نافذ البصیرة صلب الإیمان،جاهد مع أبی عبد الله وأبلی بلاءً حسناً ومضی شهیداً</w:t>
      </w:r>
      <w:r>
        <w:rPr>
          <w:rFonts w:eastAsia="IRNazanin" w:cs="IRNazanin"/>
          <w:color w:val="111111"/>
          <w:sz w:val="28"/>
          <w:szCs w:val="28"/>
          <w:rtl w:val="true"/>
          <w:lang w:bidi="fa-IR"/>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الشیخ محمد الغزالی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قیمة الإنسان فیما یصل إلیه من حقائق وما یهتدی إلیه من أفکار سامیة، ولکن فی أن تکون الأفکار السامیة هی نفسه، وهی عمله، وهی حیاته الخارجیة کما أنها حیاته الداخلیة، فالفکر بلا عمل مناقشات بیزنطیة، أو بحوث جامعیة، أو ألعاب بهلوانیة، إنما قوة الفکرة وأحقّیتها بتحویلها إلی عمل ووضعها مع التجربة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اعتقدها الإنسان، فمعناه أن یعمل بها، وإذا دعا إلیها، فمعناه أنه جربها فی نفسه وبنفسه فوجدها صالحة، وما عدا ذلک فشقشقة ألفاظ، وملء مجالس، وإظهار تظرف، ومباهاة بالقوة العقلیة، أو القدرة الجدلیة، ومقدمة بلا نتیجة</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عیب المبادئ السامیة کـ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عصبة الأمم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میثاق الأطلسی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حمایة الأقلیات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الأمم الصغیرة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العدالة الاجتماعیة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ونحو ذلک، إنها أفکار لم ترتبط بالعمل ولم تعبر حقیقة نفس قائلها، وإن عبرت فلم تعبر عن نفس من یملکون تنفیذها، وستظل عدیمة القیمة ما لم ترتبط بالعمل</w:t>
      </w:r>
      <w:r>
        <w:rPr>
          <w:rFonts w:eastAsia="IRNazanin" w:cs="IRNazanin"/>
          <w:color w:val="111111"/>
          <w:sz w:val="28"/>
          <w:szCs w:val="28"/>
          <w:rtl w:val="true"/>
          <w:lang w:bidi="fa-IR"/>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bookmarkStart w:id="151" w:name="pg2843_37701"/>
    </w:p>
    <w:p>
      <w:pPr>
        <w:pStyle w:val="Heading3"/>
        <w:numPr>
          <w:ilvl w:val="2"/>
          <w:numId w:val="1"/>
        </w:numPr>
        <w:rPr/>
      </w:pPr>
      <w:bookmarkStart w:id="152" w:name="__RefHeading___Toc2580530_1395250215"/>
      <w:bookmarkStart w:id="153" w:name="_Toc56"/>
      <w:bookmarkEnd w:id="151"/>
      <w:bookmarkEnd w:id="152"/>
      <w:r>
        <w:rPr/>
        <w:t>3</w:t>
      </w:r>
      <w:r>
        <w:rPr>
          <w:rtl w:val="true"/>
        </w:rPr>
        <w:t xml:space="preserve"> </w:t>
      </w:r>
      <w:r>
        <w:rPr>
          <w:rtl w:val="true"/>
        </w:rPr>
        <w:t>ـ  حمایة الإسلام</w:t>
      </w:r>
      <w:bookmarkEnd w:id="153"/>
    </w:p>
    <w:p>
      <w:pPr>
        <w:pStyle w:val="BookText"/>
        <w:rPr/>
      </w:pPr>
      <w:r>
        <w:rPr>
          <w:rFonts w:ascii="IRNazanin" w:hAnsi="IRNazanin" w:eastAsia="IRNazanin"/>
          <w:color w:val="111111"/>
          <w:sz w:val="28"/>
          <w:sz w:val="28"/>
          <w:szCs w:val="28"/>
          <w:rtl w:val="true"/>
          <w:lang w:bidi="fa-IR"/>
        </w:rPr>
        <w:t>ومن أهم الأسباب التی دعت الإمام أبا عبد الله الحسین علیه السلام إلی النهوض بوجه الطاغیة یزید بن معاویة وبنی سفیان هی حمایة الإسلام لأنّ بنی سفیان عبثوا بالإسلام وحرّفوا الکثیر من قیمه وتعالیمه عن مواضعها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رکز بنو سفیان علی هذه السیاسة التی أضحت معالمها واضحة لکل متتبع وبصیر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السید میر علی الهندی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ومع ارتقاء معاویة الخلافة فی الشام عاد حکم التولیغارشیة الوثنیة السابقة فاحتل موقع دیمقراطیة الإسلام، وانتعشت الوثنیة بکل ما یرافقها من خلاعات، وکأنها بعثت من جدید کما وجدت الرذیلة والتبذل الخلقی لنفسها متسعاً فی کل مکان ارتادته رایات حکام الأمویین من قادة ضد الشام…</w:t>
      </w:r>
      <w:r>
        <w:rPr>
          <w:rFonts w:eastAsia="IRNazanin" w:cs="IRNazanin"/>
          <w:color w:val="111111"/>
          <w:sz w:val="28"/>
          <w:szCs w:val="28"/>
          <w:rtl w:val="true"/>
          <w:lang w:bidi="fa-IR"/>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نظر النقاد والمحللین فإن معاویة وضع خطة تکمن فی القضاء التدریجی علی القیم الإسلامیة، فبدأها باغتیال الشخصیات العملاقة کالإمام أمیر المؤمنین علی علیه السلام، والإمام الحسن علیه السلام، والصحابة الأجلاء، ثم تحریف الأحادیث الصحیحة، فقد لعبت هذه الخطّة دوراً خطیراً، إذ بات الکثیر لا یعرف عن رسول الله صلی الله علیه وآله وسلم شیئاً والبعض أخذ یشکّک فی قدرة رسول الله صلی الله علیه وآله وسلم فی تمکین الإسلام، والخطوة الأخری تتمثل فی تمزیق الأمة وجعلها شیعاً، وهی من الخطط الخطیرة التی اعتمدها معاویة فی کل مفاصل 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مزّق أوصال المجتمع الإسلامی بعد أن زرع فتنة الثأر</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یقول عباس العقاد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 فی المیزان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لمعاویة حیلته التی کررها وأتقنها وبرع فیها، واستخدمها مع خصومه فی الدولة من المسلمین وغیر المسلمین،</w:t>
      </w:r>
    </w:p>
    <w:p>
      <w:pPr>
        <w:pStyle w:val="BookText"/>
        <w:rPr/>
      </w:pPr>
      <w:r>
        <w:rPr>
          <w:rFonts w:ascii="IRNazanin" w:hAnsi="IRNazanin" w:eastAsia="IRNazanin"/>
          <w:color w:val="111111"/>
          <w:sz w:val="28"/>
          <w:sz w:val="28"/>
          <w:szCs w:val="28"/>
          <w:rtl w:val="true"/>
          <w:lang w:bidi="fa-IR"/>
        </w:rPr>
        <w:t>وکان قوام تلک الحیلة العمل الدائب علی التفرقة والتخذیل بین خصومه بإلقاء الشبهات بینهم وإثارة الإحن فیهم، ومنهم من کانوا من أهل بیته وذوی قرباه، کان لا یطیق أن یری رجلین ذوی خطر علی وفاق، وکان التنافس الفطری بین ذوی الأخطار مما یعنیه علی الإیقاع بینهم</w:t>
      </w:r>
      <w:r>
        <w:rPr>
          <w:rFonts w:eastAsia="IRNazanin" w:cs="IRNazanin"/>
          <w:color w:val="111111"/>
          <w:sz w:val="28"/>
          <w:szCs w:val="28"/>
          <w:rtl w:val="true"/>
          <w:lang w:bidi="fa-IR"/>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فباتت کل فرقة ترید لنفسها المکانة والوجاهة حتی لو کانت علی حساب الإسلام ووحدته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خروج السیدة عائشة وطلحة والزبیر إلا دلیل واضح علی هذه الروح التی استبدّت فی نفوس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بماذا نفسّر خروج السیدة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ووقوف طلحة والزبیر تحت رایة العصیان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وبالأمس هما أول من بایعا الخلیفة الشرعی الذی انتخب بإجماع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أول وآخر خلیفة ینتخب ویتسلم زمام السلطة علی وفق الشروط الموضوعیة، لذا لا یمکن لأحد أن یهمز من قناة الخلیفة الشرعی الإمام علی ابن أبی طالب علیه السلام بعد أن انتخب من قبل الجماهیر والصحابة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الخطوة التی کانت بمثابة رصاصة الرحمة فی جسد الأمة فتکمن فی تولیة یزید بن معاویة الذی یعدّ رأس الحربة فی القضاء علی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الشیخ القرشی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وصار الدین دین الجاهلیة ودین الدعارة والفسوق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علماء النفس الاجتماعی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أخطر مرحلة یمر بها المجتمع عندما تتعرض مقدساته إلی تشویه وتحریف وتزییف، وممن یدعون الانتساب إلیه</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فی علم الحضارة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تُمْنَی الأمم بهزات عنیفة عندما تتعرض مقدساتها إلی تشویه ومن قبل أعلی السلطات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جاء التشویه من قبل السلطات فإنّ مساحته تتسع بقدر فساد السلطان، أما إذا تعاقب علی الأمة سلطات جائرة فتصبح عملیة الإصلاح شاقة وعسیرة، لذلک فإنّ العملیات الإصلاحیة تلاقی صعوبة فی مواجهة هذه الحالة، وقد تفشل فی بعض الأحیان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فإنّ الإمام أبا عبد الله الحسین علیه السلام عانی کثیراً فی علاج هذه الظاهرة مما اضطره أن یأخذ أهل بیته وینفصل عن المدینة وأهلها مطبقون علی خذلانه، وساهون عما یحاک ضدهم، وقد أسلفنا أن الرأس الذی حکم الدولة الإسلامیة ترک ظلالاً سوداء علی نفسیة المجتمع، فجعلها مستنقعاً آسناً ومرتعاً للأهواء، ولکن لا مناص من مواجهة الانحراف الذی أخذ یتسرّب فی أوصال المجتمع، وبات یزحف إلی مقدساته، ویقضم معالمه الواحدة بعد الأخری، والخطر کل الخطر إذا تسرّب الداء إلی المقدسات لأن المجتمع یبقی فی مهب الریح، ویصبح ألعوبة بید کل من یملک القوة، وهذا ما نبّه إلیه الإمام أبو عبد الله الحسین علیه السلام عندما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الإسلام السلام إذا بلیت الأمة براع مثل یزید</w:t>
      </w:r>
      <w:r>
        <w:rPr>
          <w:rFonts w:eastAsia="IRNazanin" w:cs="IRNazanin"/>
          <w:color w:val="111111"/>
          <w:sz w:val="28"/>
          <w:szCs w:val="28"/>
          <w:rtl w:val="true"/>
          <w:lang w:bidi="fa-IR"/>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العبارة تعبر عن واقع افترش الأرض الإسلامیة، فیزید بن معاویة یعدّ خطراً حقیقیاً علی الإسلام، فهو قد تربّع علی دسة الحکم، وهمّه القضاء علی الإسلام، ولیس أدلّ علی ذلک من انتهاکه حرمة المدینة ومکة، وقد اعتمدت الحکومات الغاشمة تباعاً سیاسة هتک الحرمات، وضرب المقدسات لأنها تشکّل القلب النابض للأمة، فلا غرو إذا رأینا الصهیونیة تؤکّد علی هذا المفهوم، وتعتمد عدة آلیات تتجسّد فی تفعیل العمل علی رفع ضعاف الأخلاق إلی مناصب الحکم کی یجردوهم من المقدسات والقیم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الیهود المعتدون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محمد الغزالی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موجز لقرارات حکماء صهیون، البروتوکولات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سیکون الجهاز الحکومی فی شتّی الدول فی قبضتنا لأنه یتوقف علی الذهب الذی نملکه، ولضمان أن یستمر ذلک ینبغی أن تتذرع بکلّ الوسائل، وفی مقدّمتها جرّ الشعوب إلی الحرب، وتلهیتها فی السّلم بفیض غامر من الأفکار المتعارضة، وبموجات الانحلال مع تجریدها من کل أسلحتها، ویأتی فی مقدمتها العقائد، وینبغی القضاء علی المتفوقین والممتازین، والعمل علی انعدام الثقة، وبذر الخلافات، وتشجیع کل محاولة ترمی إلی الهدم والتحطیم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هذا الجو ننشر فکرة التعاون الدولی بقصد إنشاء مؤسسة تهیمن علی العالم، وسیعهد لا محالة بإدارتها إلینا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العمل علی رفع ضعاف الأخلاق إلی مناصب الحکم لیستجیبوا فی یسر إلی رغباتنا</w:t>
      </w:r>
      <w:r>
        <w:rPr>
          <w:rFonts w:eastAsia="IRNazanin" w:cs="IRNazanin"/>
          <w:color w:val="111111"/>
          <w:sz w:val="28"/>
          <w:szCs w:val="28"/>
          <w:rtl w:val="true"/>
          <w:lang w:bidi="fa-IR"/>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فعلیه فإنّ الوقوف أمام الانحراف یعدّ أمراً مهماً، ومسؤولیة مشترکة لیس فقط تختص بفئة، وکما هو ثابت فی قانون التطور وتخلف الأمم أنّ النهوض القوی والکبیر یتمثّل فی اشتراک الجمیع، وکلما کانت المشارکة أوسع کانت النتائج أبهر وأسمی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مما یحزّ فی النفس أن المجتمع الإسلامی فی زمن الإمام أبی عبد الله الحسینعلیه السلام کان فی شبه غیبوبة، وکاد أن یلفظ أنفاسه لولا نهضة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ضخّت الجسد المنهار بدماء طاهرة فعادت إلیه الحیاة</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الشیخ محمد عبده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ثورة الحسین علیه السلام لما بقی من الإسلام من 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کانت المدینة وبقیة الأمصار قد ظاهرت أبا عبد الله الحسین علیه السلام لتغیّر میزان القوی، ورجحت کفّة الإمام علیه السلام، ولتخلصت من ذلّ السنوات التی أعقبت استشهاده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وکما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مسرف بن عتبة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أذلّ أهل المدینة أیّما إذلال عندما طلب منهم البیعة لیزید علی أنهم عبید قن ــ مدی الحیاة ــ لیزید بن معاویة</w:t>
      </w:r>
      <w:r>
        <w:rPr>
          <w:rFonts w:eastAsia="IRNazanin" w:cs="IRNazanin"/>
          <w:color w:val="111111"/>
          <w:sz w:val="28"/>
          <w:szCs w:val="28"/>
          <w:rtl w:val="true"/>
          <w:lang w:bidi="fa-IR"/>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وقفة الإمام أبی عبد الله الحسین علیه السلام وبهذا الحجم من التحدی یترجم بوضوح خطر المؤامرة السفیانیة علی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التحدی کبیراً فلابدّ أن تکون التضحیة أکبر وأعظم حتی یمکن إنقاذ الإسلام من براثن السفیانیة البغیضة، وإذا علمنا أن انتشال العقائد من وحل الرذیلة یعدّ أمراً شاقاً نقف علی أهمیة التضحیات التی قدمها الإمام أبو عبد الله الحسین علیه السلام وأهل بیته وأصحابه الذین استطاعوا حفظ الإسلام، وإرجاع قیمه الفذة إلی واقع المجتمع الإسلامی، فانطوت صفحة بغیضة وظهر واقع جدید یختلف تماماً عن ما قبل الثورة، ولیس أدلّ علی ذلک من انبعاث الروح الثوریة فی نفوس المجتمع الإسلامی واستیقاض الهمم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والروح الثوریة لا تنهض عند الشعوب إلا إذا کان هناک حدث کبیر یهزّهم من الأعماق</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أیقظت الثورة الحسینیة الروح الثوریة عند الکثیر، وجعلتها فی القمة، فعبرت عن نفسها بثورة التوابین، وهی صورة حیة عن الروح الثوریة التی انتعشت من جدید بفضل نهضة الإمام أبی عبد الله الحسین علیه السلام</w:t>
      </w:r>
      <w:r>
        <w:rPr>
          <w:rFonts w:eastAsia="IRNazanin" w:cs="IRNazanin"/>
          <w:color w:val="111111"/>
          <w:sz w:val="28"/>
          <w:szCs w:val="28"/>
          <w:rtl w:val="true"/>
          <w:lang w:bidi="fa-IR"/>
        </w:rPr>
        <w:t>.</w:t>
      </w:r>
      <w:bookmarkStart w:id="154" w:name="pg2843_37706"/>
    </w:p>
    <w:p>
      <w:pPr>
        <w:pStyle w:val="Heading3"/>
        <w:numPr>
          <w:ilvl w:val="2"/>
          <w:numId w:val="1"/>
        </w:numPr>
        <w:rPr/>
      </w:pPr>
      <w:bookmarkStart w:id="155" w:name="__RefHeading___Toc2580532_1395250215"/>
      <w:bookmarkStart w:id="156" w:name="_Toc57"/>
      <w:bookmarkEnd w:id="154"/>
      <w:bookmarkEnd w:id="155"/>
      <w:r>
        <w:rPr/>
        <w:t>4</w:t>
      </w:r>
      <w:r>
        <w:rPr>
          <w:rtl w:val="true"/>
        </w:rPr>
        <w:t xml:space="preserve"> </w:t>
      </w:r>
      <w:r>
        <w:rPr>
          <w:rtl w:val="true"/>
        </w:rPr>
        <w:t>ـ  إقامة الحجة علیه</w:t>
      </w:r>
      <w:bookmarkEnd w:id="156"/>
    </w:p>
    <w:p>
      <w:pPr>
        <w:pStyle w:val="BookText"/>
        <w:rPr/>
      </w:pPr>
      <w:r>
        <w:rPr>
          <w:rFonts w:ascii="IRNazanin" w:hAnsi="IRNazanin" w:eastAsia="IRNazanin"/>
          <w:color w:val="111111"/>
          <w:sz w:val="28"/>
          <w:sz w:val="28"/>
          <w:szCs w:val="28"/>
          <w:rtl w:val="true"/>
          <w:lang w:bidi="fa-IR"/>
        </w:rPr>
        <w:t>من الأسباب التی دعت الإمام علیه السلام إلی النهوض هی کثرة الرسائل التی انهالت علیه من مدن کثیرة ولیس الکوفة حسب تطلب منه النصرة، وإقامة العدل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کان من الإمام إلا أن ینهض، ویستجیب لمطالب الأمة ویأخذ بحقها التی استلبه حکام الجور والطغیان، فقد سلب حکام الجور حقوق الأمة الطبیعیة التی أقرّها الإسلام وثبتها رسول الله صلی الله علیه وآله وسلم بشقّ الأنفس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سلب حکام الجور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کرامة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وهی من أهمّ الحقوق التی سعی إلیها رسول الله صلی الله علیه وآله وسلم وحققها بکلّ معانیها الفذة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عرف الإنسان هذه الخصلة بعد أن غابت عن ذهنه مدة طویلة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سیرته المثلی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عندما دخل علیه عدی بن حاتم الطائی قام رسول الله صلی الله علیه وآله وسلم وأجلس عدیاً مکانه، ثم أعطاه وسادته لیتکأ علیها وجلس سید الکائنات علی بساط خفیف لا یحجبه عن الأرض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فتعجب عدی بن حاتم من هذا الخلق الرفیع، فترک أثراً عمیقاً فی نفسه، ثم بعدها أسلم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الأخلاق رسمت الکرامة بکل وضوح، وأعطتها معنی سامیاً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فإن الإنسان فی ظل رسول الله صلی الله علیه وآله وسلم سما کثیراً، وتألق فی سماء الفضیلة</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وکما هو ثابت فی علم النفس التربوی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إذا تلقّی الاحترام والتقدیر من کبار القوم بالذات من القادة فإنّه یسمو بنفسه، ولا یمیل إلی ما یشین سمعته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سمت شخصیات کثیرة، وأصبحت مثالاً یحتذی به، ولکن عندما جاء معاویة إلی الحکم وجد هذه الشخصیات عقبة کؤود أمام حکمه الجاهلی، فسعی بکلّ الوسائل للتخلص منها حتی یتمکن من السیطرة علی الدولة، فتوسّل بولاة لا یقیمون وزناً 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لکرامة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یفهمون معانیها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فعبید الله بن زیاد کان لئیماً، وفاقداً للکرامة، وفاقد الشیء لا یعطیه، فألبس الناس الذلّ حتی غدا الواحد منهم لا یجرؤ علی الکلام، ناهیک عن الاعتراض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فغاضت الألسن وکأن لم یخلق الله للقوم ألسناً وغارت الکلمات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معاویة استعمل أسلوب التهکّم والاستهزاء بالرسول محمد صلی الله علیه وآله وسلم، وبالأئمة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 المکی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بسند رواته 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مروان لما ولی المدینة کان یسبّ علیاً علی المنبر کل جمعة، ثم ولی بعده سعید بن العاص فکان لا یسبّ، ثم أعید  مروان فعاد السب</w:t>
      </w:r>
      <w:r>
        <w:rPr>
          <w:rFonts w:eastAsia="IRNazanin" w:cs="IRNazanin"/>
          <w:color w:val="111111"/>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ویعد السبّ من الأسالیب التی استعملها 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لامتهان کرامة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 التجاوز علی الرموز العملاقة التی تحفظ کرامة الأمة</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جاء یزید لیکمل المسلک السیء فأخذ بمنهاج أبیه، وزاد علیه بأن أفصح تماماً عن خطته اللئیمة فی امتهان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وهکذا طلب البیعة من الإمام أبی عبد الله علیه السلام حتی یقیده بشروط مذلّة، لیسقطه فی أعین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الإمام أبا عبد الله الحسین علیه السلام أبی إلا أن یقاوم هذه الخطة، ویفشل مخططات الطغمة الحاکمة، ویحفظ کرامة الأمة، فشمّر الإمام علیه السلام عن ساعد الجد لضرب أیّ تحرّک یستهدف کرامة الأمة وینال من شخصیتها، فقد رفض البیعة وتحدی قوی الشر والظلام بکلّ قوة وصلابة، وهذا درس کبیر من دروس التحدی والبطولة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إذلال الأمة وامتهان کرامتها یعدّ خرقاً للقوانین الإسلامیة وتجاوزاً علی حقوقها الأساسیة، فالکرامة حق طبیعی لا یمکن التفریط به بأی شکل من الأشکال، لذلک فإنّ الإمام أبا عبد الله علیه السلام رکز کثیراً علی هذا الحق، وجعله من أولویات اهتمامه حتی أنه رفض أیّ شکل من أشکال المساومة إزاءه، من هنا فإنّ خروج الإمامعلیه السلام من المدینة کان حفظاً لها ولکرامة 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أخطأ البعض عندما حصر خروج الإمام وأوعزه إلی نداءات أهل الکوفة، ویدلّ هذا الرأی إلی سذاجة التفکیر وسطحیة الرؤیة لعدة أسباب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 هل غائب عن ذهن الإمام علیه السلام سیکولوجیة الکوفیین وترکیبتهم السکّانیة؟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یتوجه تلقاء الکوفة لیصنع الثورة حتی یعترض البعض</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فتحرک الإمام لم یتّسم بطابع الانفعال بفعل الرسائل التی انهالت علیه، ولم یجعل الکوفة هدفه النهائی، بل کان یرید تحریر الإنسان فی کل الأمصار بدلیل توجهه إلی مکة المکرمة، ثم إرسال المبعوثین إلی البصرة وباقی الأمصار، ثم إن الذین بعثوا</w:t>
      </w:r>
    </w:p>
    <w:p>
      <w:pPr>
        <w:pStyle w:val="BookText"/>
        <w:rPr/>
      </w:pPr>
      <w:r>
        <w:rPr>
          <w:rFonts w:ascii="IRNazanin" w:hAnsi="IRNazanin" w:eastAsia="IRNazanin"/>
          <w:color w:val="111111"/>
          <w:sz w:val="28"/>
          <w:sz w:val="28"/>
          <w:szCs w:val="28"/>
          <w:rtl w:val="true"/>
          <w:lang w:bidi="fa-IR"/>
        </w:rPr>
        <w:t>الرسائل للإمام علیه السلام کان معظمهم من الخط المناوئ لأهل البیت علیهم السلام فکیف یطمئن الإمام علیه السلام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لذلک فإنّ الإمام علیه السلام أرسل ابن عمه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یستطلع الأمر، ویقف علی حقیقة الأوضاع، وهذا یدلّ علی حنکة الإمام علیه السلام وتحرکه علی وفق خطة محکمة بعیدة عن ردّات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إنّ هؤلاء لم یستقرئوا الظروف التی أحیطت بالکوفیین فجاء اعتراضهم أعوراً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مشکلة المعترضین تکمن فی عدم إحاطتهم بالحدث فیأتی الاستقراء مشوّهاً وعلیلاً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الکوفة کانت فی عهد الإمام أمیر المؤمنین علیه السلام تشکّل العمق الاستراتیجی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التغییر الدیمغرافی الذی حصل بفعل التسفیرات للعوائل الشیعیة جعلها علی الهامش، ولکن مع هذا التهمیش خرج منها من یعادل جیشاً کاملاً فی نصرة أبی عبد اللهعلیه السلام وسوف نفصّل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فعلیه فإن الإمام الحسین علیه السلام استطاع بنهضته المبارکة إرجاع الکرامة وحفظ کیان الأمة</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تشکّل الثورات المتعاقبة إحدی الأدلة علی ذلک، فقد تنفّس الحسّ الإنسانی الصعداء، ونفض غبار الذلّ والمهانة فأخذ یقاوم بکل جرأة حکّام الجور، وینسف کل حواجز الخوف والتردد، إنّ العبرة بالنتائج، لذلک یقول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أیَّ حدث یقیّم بحسب نتائجه المستقبلیة ولیست الآنیة</w:t>
      </w:r>
      <w:r>
        <w:rPr>
          <w:rFonts w:eastAsia="IRNazanin" w:cs="IRNazanin"/>
          <w:color w:val="111111"/>
          <w:sz w:val="28"/>
          <w:szCs w:val="28"/>
          <w:rtl w:val="true"/>
          <w:lang w:bidi="fa-IR"/>
        </w:rPr>
        <w:t>.</w:t>
      </w:r>
      <w:bookmarkStart w:id="157" w:name="pg2843_37710"/>
    </w:p>
    <w:p>
      <w:pPr>
        <w:pStyle w:val="Heading3"/>
        <w:numPr>
          <w:ilvl w:val="2"/>
          <w:numId w:val="1"/>
        </w:numPr>
        <w:rPr/>
      </w:pPr>
      <w:bookmarkStart w:id="158" w:name="__RefHeading___Toc2580534_1395250215"/>
      <w:bookmarkStart w:id="159" w:name="_Toc58"/>
      <w:bookmarkEnd w:id="157"/>
      <w:bookmarkEnd w:id="158"/>
      <w:r>
        <w:rPr/>
        <w:t>5</w:t>
      </w:r>
      <w:r>
        <w:rPr>
          <w:rtl w:val="true"/>
        </w:rPr>
        <w:t xml:space="preserve"> </w:t>
      </w:r>
      <w:r>
        <w:rPr>
          <w:rtl w:val="true"/>
        </w:rPr>
        <w:t>ـ  تغییر الواقع الإسلامی</w:t>
      </w:r>
      <w:bookmarkEnd w:id="159"/>
    </w:p>
    <w:p>
      <w:pPr>
        <w:pStyle w:val="Heading4"/>
        <w:numPr>
          <w:ilvl w:val="3"/>
          <w:numId w:val="1"/>
        </w:numPr>
        <w:rPr/>
      </w:pPr>
      <w:bookmarkStart w:id="160" w:name="__RefHeading___Toc2580536_1395250215"/>
      <w:bookmarkStart w:id="161" w:name="_Toc59"/>
      <w:bookmarkEnd w:id="160"/>
      <w:r>
        <w:rPr>
          <w:rtl w:val="true"/>
        </w:rPr>
        <w:t>اشارة</w:t>
      </w:r>
      <w:bookmarkEnd w:id="161"/>
    </w:p>
    <w:p>
      <w:pPr>
        <w:pStyle w:val="BookText"/>
        <w:rPr/>
      </w:pPr>
      <w:r>
        <w:rPr>
          <w:rFonts w:ascii="IRNazanin" w:hAnsi="IRNazanin" w:eastAsia="IRNazanin"/>
          <w:color w:val="111111"/>
          <w:sz w:val="28"/>
          <w:sz w:val="28"/>
          <w:szCs w:val="28"/>
          <w:rtl w:val="true"/>
          <w:lang w:bidi="fa-IR"/>
        </w:rPr>
        <w:t xml:space="preserve">أصبح الواقع الإسلامی فی زمن یزید سقیماً من عدة أمراض، فکان یشکو من علة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والاستئثار والاستهتار، حتی قال معاویة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الزمان من رفعناه ارتفع ومن وضعناه اتضع</w:t>
      </w:r>
      <w:r>
        <w:rPr>
          <w:rFonts w:eastAsia="IRNazanin" w:cs="IRNazanin"/>
          <w:color w:val="111111"/>
          <w:sz w:val="28"/>
          <w:szCs w:val="28"/>
          <w:rtl w:val="true"/>
          <w:lang w:bidi="fa-IR"/>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مارس معاویة سیاسة التفریق والتمییز، وأصبح المجتمع الإسلامی یئنّ من هذه السیاسة الجاهلیة لفترة طویلة، وقد استنسخ خطة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تسد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فِرْعَوْنَ عَلَا فِی الْأَرْضِ وَجَعَلَ أَهْلَهَا شِیَعًا یَسْتَضْعِفُ طَائِفَةً مِنْهُمْ یُذَبِّحُ أَبْنَاءَهُمْ وَیَسْتَحْیِی نِسَاءَهُمْ</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وسیاسات معاویة کانت قائمة علی خطط جهنمیة جعلت المجتمع الإسلامی یستجیب للأمراض کافة، ومنها مرض الخلفاء المتهتکین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أنشد الولید بن یزید الخلیفة الأموی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 عنک أدکارک آل سعدی ونحن المالکون الناس قسراً ونوردهم حیاض الخسف ذلاً</w:t>
      </w:r>
    </w:p>
    <w:p>
      <w:pPr>
        <w:pStyle w:val="BookText"/>
        <w:rPr/>
      </w:pPr>
      <w:r>
        <w:rPr>
          <w:rFonts w:ascii="IRNazanin" w:hAnsi="IRNazanin" w:eastAsia="IRNazanin"/>
          <w:color w:val="111111"/>
          <w:sz w:val="28"/>
          <w:sz w:val="28"/>
          <w:szCs w:val="28"/>
          <w:rtl w:val="true"/>
          <w:lang w:bidi="fa-IR"/>
        </w:rPr>
        <w:t>فنحن الأکثرون حُصی ومالا نسومهم المذلّة والنّکالا وما نألوهم إلا خبالا</w:t>
      </w:r>
      <w:r>
        <w:rPr>
          <w:rStyle w:val="FootnoteAnchor"/>
          <w:rtl w:val="true"/>
        </w:rPr>
        <w:footnoteReference w:id="324"/>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النفس الجاهلی واضح فی هذه الأبیات، فهی تعبّر بوضوح عن العقلیة الجاهلیة المشبّعة بالروح العنصریة البغیضة التی جعلت المجتمع الإسلامی شیعاً، فأخذت</w:t>
      </w:r>
    </w:p>
    <w:p>
      <w:pPr>
        <w:pStyle w:val="BookText"/>
        <w:rPr/>
      </w:pPr>
      <w:r>
        <w:rPr>
          <w:rFonts w:ascii="IRNazanin" w:hAnsi="IRNazanin" w:eastAsia="IRNazanin"/>
          <w:color w:val="111111"/>
          <w:sz w:val="28"/>
          <w:sz w:val="28"/>
          <w:szCs w:val="28"/>
          <w:rtl w:val="true"/>
          <w:lang w:bidi="fa-IR"/>
        </w:rPr>
        <w:t>الشحناء تتأصّل فی النفوس، وتأخذ صوراً مقزّزة عبّرت عن نفسها فی امتهان الطبقات الأقل دخلاً</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جاء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معرکة المصحف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ونحن نلحظ دون کد جرثومة خبیثة تفتک بالسیاسة الإسلامیة، وتدع فراغاً سیئاً بین الأمة والدولة، تلک هی طریقة اختیار الحاکم الذی یلی الأمور ویقود الأمة إلی ما لا یعرف وتقرّ من أهداف، ونحن نرید استئصال هذه الجرثومة لا ترکها، والتغلّب علی ما تنشئ من علل وأوجاع</w:t>
      </w:r>
      <w:r>
        <w:rPr>
          <w:rFonts w:eastAsia="IRNazanin" w:cs="IRNazanin"/>
          <w:color w:val="111111"/>
          <w:sz w:val="28"/>
          <w:szCs w:val="28"/>
          <w:rtl w:val="true"/>
          <w:lang w:bidi="fa-IR"/>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الواقع المزری الذی افترش المجتمع الإسلامی ضیّق الأفق أمامه، وجعله یتقوقع فی دائرة ضیّقة الأمر الذی جرّده من وسائل التعبیر الحقیقی عن ما یعانیه، وهکذا استسلم للواقع السفیانی الذی جعل الإنسان صغیراً، وتشکل هذه الحالة نقطة ضعف کبیرة، فالإنسان عندما یشعر بضآلته یمیل إلی الإجرام أو إلی الاستسلام، کما یثبته علماء النفس الاجتماعی، لذلک فإنّ الوصایا الإلهیة تؤکد علی تقویة شخصیة الإنسان بالذات فی السنوات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الحدیث النبوی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بروا أولادکم صغاراً یبروکم کباراً</w:t>
      </w:r>
      <w:r>
        <w:rPr>
          <w:rFonts w:eastAsia="IRNazanin" w:cs="IRNazanin"/>
          <w:color w:val="111111"/>
          <w:sz w:val="28"/>
          <w:szCs w:val="28"/>
          <w:rtl w:val="true"/>
          <w:lang w:bidi="fa-IR"/>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والبر یشمل کل صور الاحترام، والطفل إذا تلقّی الاحترام والاهتمام فإنّ شخصیته تتکامل وتقوی ثم تبرز ملامحها کلما تقدم به العمر، وتبرز بشکلها النهائی عند المراهقة، وهذه المرحلة تشکل نقطة عطف مهمة فی حیاة الإنسان، فإذا کان</w:t>
      </w:r>
    </w:p>
    <w:p>
      <w:pPr>
        <w:pStyle w:val="BookText"/>
        <w:rPr/>
      </w:pPr>
      <w:r>
        <w:rPr>
          <w:rFonts w:ascii="IRNazanin" w:hAnsi="IRNazanin" w:eastAsia="IRNazanin"/>
          <w:color w:val="111111"/>
          <w:sz w:val="28"/>
          <w:sz w:val="28"/>
          <w:szCs w:val="28"/>
          <w:rtl w:val="true"/>
          <w:lang w:bidi="fa-IR"/>
        </w:rPr>
        <w:t>الإنسان قد تلقّی الاهتمام والاحترام فی سنیه الأولی فإنّه یمر بسلام، ثم یمتلک شخصیة قویة لا تهتز فی مواقف الحرج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علماء التربیة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تلقی الإنسان تربیة صحیحة استقامت شخصیته ونمت فیه معانی الرجولة، وهذه المعانی مطلوبة لأنّ الأجواء المطلة علی بیوتنا أضحت فاسدة، فهی فی کل یوم تنثر بذور الجبن والخوف والخور، فقد شاهدت بنفسی شباباً لا یملکون الشجاعة والجرأة فی مواقف تستدعی أدنی درجات الشجاعة، وهذه أخطر حالة  یتعرض لها شبابنا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المجتمع یساهم کثیراً فی صیاغة الإنسان، ویعدّ العامل الثانی بعد البیت، وقد أثبت علم النفس الاجتماعی أن الجو العام یؤثر فی صیاغة الإنسان وبالذات إذا تراجع دور البیت</w:t>
      </w:r>
      <w:r>
        <w:rPr>
          <w:rFonts w:eastAsia="IRNazanin" w:cs="IRNazanin"/>
          <w:color w:val="111111"/>
          <w:sz w:val="28"/>
          <w:szCs w:val="28"/>
          <w:rtl w:val="true"/>
          <w:lang w:bidi="fa-IR"/>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فعلیه فإنّ الواقع الإسلامی إبان معاویة تغیّر کثیراً حتی غدی غریباً عن مثل الإسلام، بدلیل استسلامه لیزید بن معاویة، وقد سعی معاویة إلی تهمیش القیم الإسلامیة وضرب المدن التی تشعّ ثقافة وعلماً، ومنها الکوفة، فقد أفرغها من الکوادر إمّا اغتیالاً أو تسفیراً وقضی علی کل شکل من أشکال الثقافة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فلهاوزن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عبید الله بن زیاد سفّر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عائلة شیعیة من الکوفة إلی إیران، فسکن الکثیر منها فی قم، والقسم الآخر فی خراسان</w:t>
      </w:r>
      <w:r>
        <w:rPr>
          <w:rFonts w:eastAsia="IRNazanin" w:cs="IRNazanin"/>
          <w:color w:val="111111"/>
          <w:sz w:val="28"/>
          <w:szCs w:val="28"/>
          <w:rtl w:val="true"/>
          <w:lang w:bidi="fa-IR"/>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فعاش الواقع الإسلامی فراغاً لا مثیل له، وأجواء جاهلیة بمعنی الکلمة</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عالج الإمام أبو عبد الله الحسین علیه السلام هذه الظاهرة الخطیرة بعدة أسالیب</w:t>
      </w:r>
      <w:r>
        <w:rPr>
          <w:rFonts w:eastAsia="IRNazanin" w:cs="IRNazanin"/>
          <w:color w:val="111111"/>
          <w:sz w:val="28"/>
          <w:szCs w:val="28"/>
          <w:rtl w:val="true"/>
          <w:lang w:bidi="fa-IR"/>
        </w:rPr>
        <w:t>:</w:t>
      </w:r>
      <w:bookmarkStart w:id="162" w:name="pg2843_37713"/>
    </w:p>
    <w:p>
      <w:pPr>
        <w:pStyle w:val="Heading4"/>
        <w:numPr>
          <w:ilvl w:val="3"/>
          <w:numId w:val="1"/>
        </w:numPr>
        <w:rPr/>
      </w:pPr>
      <w:bookmarkStart w:id="163" w:name="__RefHeading___Toc2580538_1395250215"/>
      <w:bookmarkStart w:id="164" w:name="_Toc60"/>
      <w:bookmarkEnd w:id="162"/>
      <w:bookmarkEnd w:id="163"/>
      <w:r>
        <w:rPr>
          <w:rtl w:val="true"/>
        </w:rPr>
        <w:t>أولاً ــ  التعبیر العملی</w:t>
      </w:r>
      <w:bookmarkEnd w:id="164"/>
    </w:p>
    <w:p>
      <w:pPr>
        <w:pStyle w:val="BookText"/>
        <w:rPr/>
      </w:pPr>
      <w:r>
        <w:rPr>
          <w:rFonts w:ascii="IRNazanin" w:hAnsi="IRNazanin" w:eastAsia="IRNazanin"/>
          <w:color w:val="111111"/>
          <w:sz w:val="28"/>
          <w:sz w:val="28"/>
          <w:szCs w:val="28"/>
          <w:rtl w:val="true"/>
          <w:lang w:bidi="fa-IR"/>
        </w:rPr>
        <w:t>وقد أجمع النقّاد علی أن ثورة الإمام أبی عبد الله الحسین علیه السلام کانت تعبیراً واقعیاً جسّد کل معانی الإسلام، فکربلاء استطاعت أن تجمع کلّ المثل العلیا، وتکسوها طابعاً عملیاً جمع کل معانی التعبیر، فالاستقامة برزت بشکلها النهائی وذلک عندما وقف الإمام أبو عبد الله الحسین علیه السلام یصلّی وسط الأمواج العاتیة التی أحاطت به، ثم الإیثار حین وقف أبو ثمامة الصائدی یصد السهام عن سید الشهداء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عندما رفض أبو الفضل العباس أمان عبید الله، قائلاً لشمر بن ذی الجوشن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لعنک الله ولعن أمانک، أتؤمننا، وابن رسول الله صلی الله علیه وآله وسلم لا أمان له</w:t>
      </w:r>
      <w:r>
        <w:rPr>
          <w:rFonts w:eastAsia="IRNazanin" w:cs="IRNazanin"/>
          <w:color w:val="111111"/>
          <w:sz w:val="28"/>
          <w:szCs w:val="28"/>
          <w:rtl w:val="true"/>
          <w:lang w:bidi="fa-IR"/>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إنها مواقف سامیة لو وضعت فی کفّة، ووضعت جمیع مواقف الصحابة فی کفة أخری لرجحت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فإنّ الإمام الصادق علیه السلام یقول فی زیارته للشهداء</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یا أولیاء الله وأحباءه، السلام علیکم یا أنصار دین الله، السلام علیکم یا أنصار رسول الله، السلام علیکم یا أنصار أمیر المؤمنین، السلام علیکم یا أنصار فاطمة الزهراء، السلام علیکم یا أنصار الحسن والحسین، بأبی أنتم وأمی طبتم وطابت الأرض التی فیها دفنتم وفزتم فوزاً عظیماً، فیا لیتنی کنت معکم فأفوز فوزاً عظیماً</w:t>
      </w:r>
      <w:r>
        <w:rPr>
          <w:rFonts w:eastAsia="IRNazanin" w:cs="IRNazanin"/>
          <w:color w:val="111111"/>
          <w:sz w:val="28"/>
          <w:szCs w:val="28"/>
          <w:rtl w:val="true"/>
          <w:lang w:bidi="fa-IR"/>
        </w:rPr>
        <w:t>».</w:t>
      </w:r>
      <w:bookmarkStart w:id="165" w:name="pg2843_37714"/>
    </w:p>
    <w:p>
      <w:pPr>
        <w:pStyle w:val="Heading4"/>
        <w:numPr>
          <w:ilvl w:val="3"/>
          <w:numId w:val="1"/>
        </w:numPr>
        <w:rPr/>
      </w:pPr>
      <w:bookmarkStart w:id="166" w:name="__RefHeading___Toc2580540_1395250215"/>
      <w:bookmarkStart w:id="167" w:name="_Toc61"/>
      <w:bookmarkEnd w:id="165"/>
      <w:bookmarkEnd w:id="166"/>
      <w:r>
        <w:rPr>
          <w:rtl w:val="true"/>
        </w:rPr>
        <w:t>ثانیاً ــ  الجمع</w:t>
      </w:r>
      <w:bookmarkEnd w:id="167"/>
    </w:p>
    <w:p>
      <w:pPr>
        <w:pStyle w:val="BookText"/>
        <w:rPr/>
      </w:pPr>
      <w:r>
        <w:rPr>
          <w:rFonts w:ascii="IRNazanin" w:hAnsi="IRNazanin" w:eastAsia="IRNazanin"/>
          <w:color w:val="111111"/>
          <w:sz w:val="28"/>
          <w:sz w:val="28"/>
          <w:szCs w:val="28"/>
          <w:rtl w:val="true"/>
          <w:lang w:bidi="fa-IR"/>
        </w:rPr>
        <w:t>أمّا الأسلوب الآخر فیکمن فی الجمع، فقد جمع الإمام أبو عبد الله الحسین علیه السلام فی ثورته المبارکة معظم الشرائح والملل، فکان فی الرکب الخالد واضح الترکی، ووهب المسیحی، وجون الحبشی، ومولی أبی 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هذا الجمع المبارک رد عملی علی تصرفات بنی أمیة الشوفینیة، وتعبیر صادق عن الواقع الإسلامی الذی جسّد کل معانی الأخوة السامیة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وبحق فإنّ النهضة الحسینیة بمعانیها الاجتماعیة والأخلاقیة کانت نصراً بحد ذاته لأنّ المثل الأخلاقیة التی اتسمت بها نهضة الإمام الحسین علیه السلام جعلتها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أنموذجاً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یغوص فی عمق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جانب فإنّ کربلاء أضحت عالماً بحد ذاته ترجم کلَّ معانی الإسلام، فلابدّ أن تبقی کربلاء حیة فی ضمیر التاریخ، وفی قلب الإنسانیة، حتی یمکن للأمم التی تستهدف السیادة والکرامة أن تستنسخ هذه المثـل الحیة من واقع کربلاء الحی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هو ثابت فی علم النفس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الواقع الحیّ یؤثّر کثیراً فی السلوک، وکلما تألق سمت معانیه بحیث تجعل المجتمع ینجذب إلیه ویتأثر به، ثم تعصم المجتمع وتکسبه قوة فی امتثال الأوامر الإلهیة، وهذه القوة مطلوبة باعتبار ثقل الرسالة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سَنُلْقِی عَلَیْکَ قَوْلًا ثَقِیلًا</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فی کربلاء الحسین علیه السلام فإن الإمام أبا عبد الله الحسین علیه السلام استطاع من خلال الجمع المبارک أن یقف بقوة أمام الأعداء، وهذا هو أحد القوانین الاجتماعیة الثابتة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الجماعة المتماسکة تنتصر حتی لو کانت قلیلة وباستطاعتها أن تهزم جیشاً جراراً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بلغت قوته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 مِنْ فِئَةٍ قَلِیلَةٍ غَلَبَتْ فِئَةً کَثِیرَةً بِإِذْنِ اللَّهِ</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bookmarkStart w:id="168" w:name="pg2843_37715"/>
    </w:p>
    <w:p>
      <w:pPr>
        <w:pStyle w:val="Heading4"/>
        <w:numPr>
          <w:ilvl w:val="3"/>
          <w:numId w:val="1"/>
        </w:numPr>
        <w:rPr/>
      </w:pPr>
      <w:bookmarkStart w:id="169" w:name="__RefHeading___Toc2580542_1395250215"/>
      <w:bookmarkStart w:id="170" w:name="_Toc62"/>
      <w:bookmarkEnd w:id="168"/>
      <w:bookmarkEnd w:id="169"/>
      <w:r>
        <w:rPr>
          <w:rtl w:val="true"/>
        </w:rPr>
        <w:t>ثالثاً ــ  الأخلاق والرحمة</w:t>
      </w:r>
      <w:bookmarkEnd w:id="170"/>
    </w:p>
    <w:p>
      <w:pPr>
        <w:pStyle w:val="BookText"/>
        <w:rPr/>
      </w:pPr>
      <w:r>
        <w:rPr>
          <w:rFonts w:ascii="IRNazanin" w:hAnsi="IRNazanin" w:eastAsia="IRNazanin"/>
          <w:color w:val="111111"/>
          <w:sz w:val="28"/>
          <w:sz w:val="28"/>
          <w:szCs w:val="28"/>
          <w:rtl w:val="true"/>
          <w:lang w:bidi="fa-IR"/>
        </w:rPr>
        <w:t>هناک محطّات مهمة جعلت الواقع الحسینی إن صحّ التعبیر یسمو بکلّ تجلّیاته، ویجعل من کربلاء واحة تتسع لتغطی مساحات واسعة، ثم تعلو علی الزمان فتعیش فی کل 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ترجم الإمام الحسین علیه السلام أخلاق جده بکل قوة حتی غدا رسول الله محمدصلی الله علیه وآله وسلم حاضراً فی کل تفاصیل المعرکة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ترجم الإمام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بکل معانیها، وهی خصلة مهمة فی أیّ تحوّل استراتیجی، لذلک کانت السمة الغالبة علی أخلاق النبی صلی الله علیه وآله وسلم فی کلّ تحرکاته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أَرْسَلْنَاکَ إِلَّا رَحْمَةً لِلْعَالَمِینَ</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وَاخْفِضْ جَنَاحَکَ لِلْمُؤْمِنِینَ</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صلی الله علیه وآله وسلم عند فتح مکة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یوم المرحمة الیوم تحمی الحرمة</w:t>
      </w:r>
      <w:r>
        <w:rPr>
          <w:rFonts w:eastAsia="IRNazanin" w:cs="IRNazanin"/>
          <w:color w:val="111111"/>
          <w:sz w:val="28"/>
          <w:szCs w:val="28"/>
          <w:rtl w:val="true"/>
          <w:lang w:bidi="fa-IR"/>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النقاد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أیّ قائد عندما یدخل مدینة لابدّ أن یقتصّ أو یثأر، إلا رسول الله محمد صلی الله علیه وآله وسلم فعندما دخل مکة رفع شعاراً جمع کل معانی الرحمة، وآیة من آیات العفو والصفح،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دخل داره فهو آمن، ومن ألقی سیفه فهو آمن، ومن دخل دار أبی سفیان فهو آمن</w:t>
      </w:r>
      <w:r>
        <w:rPr>
          <w:rFonts w:eastAsia="IRNazanin" w:cs="IRNazanin"/>
          <w:color w:val="111111"/>
          <w:sz w:val="28"/>
          <w:szCs w:val="28"/>
          <w:rtl w:val="true"/>
          <w:lang w:bidi="fa-IR"/>
        </w:rPr>
        <w:t>»</w:t>
      </w:r>
      <w:r>
        <w:rPr>
          <w:rStyle w:val="FootnoteAnchor"/>
          <w:rtl w:val="true"/>
        </w:rPr>
        <w:footnoteReference w:id="336"/>
      </w:r>
      <w:r>
        <w:rPr>
          <w:rFonts w:ascii="IRNazanin" w:hAnsi="IRNazanin" w:eastAsia="IRNazanin"/>
          <w:color w:val="111111"/>
          <w:sz w:val="28"/>
          <w:sz w:val="28"/>
          <w:szCs w:val="28"/>
          <w:rtl w:val="true"/>
          <w:lang w:bidi="fa-IR"/>
        </w:rPr>
        <w:t>، هذا الواقع الإسلامی ترجم بحق خلق الرحمة والعفو، فخلق جواً آمناً جعل الکثیر ممن یکنّ العداء للإسلام یقلعه من نفسه ثم ینضم إلی قافلة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الصورة الرائعة فی الرحمة جعلت الرسول الأعظم صلی الله علیه وآله وسلم ینتصر علی الواقع الجاهلی، ویهزمه بشکل نهائی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ترجم الإمام أبو عبد الله الحسین علیه السلام هذا الواقع المحمدی بحذافیره فی کربلاء، وذلک عندما اجتمع مع الحر بن یزید الریاحی، وکان یقود جیشاً تعداده ألف فارس وبما أنه قطع مسافة فإنّ العطش أخذ منه مأخذاً، وظلّ یطلب الماء بإلحاح فما کان من الإمام الحسین علیه السلام إلا أن یهبّ ویأمر بسقیهم، وقد سقی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بیده المبارکة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طعان المحاربی عندما أسرف فی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اخنث السقاء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یفهم کلام الإمام علیه السلام، بعدها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أنخ الراویة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فقام الإمام وسقاه بیده الکریمة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هذا الموقف یعکس بوضوح الرحمة والرأفة بأعلی صورها، وهذه سجیة طبع علیها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وأهل بیت النبوة علیهم السلام طبعوا علی سجایا طیّبة لا تسمو إلا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الموقف السامی للإمام علیه السلام ترک انطباعاً طیباً فی قلب الحر بن یزید، فظلّ یتفاعل فی کیانه فأوصله إلی ساحل الأمان، وهذا یدل علی أهمیة العمل الطیب وأثره البالغ فی النفوس، فالإنسان مهما کانت طبیعته فإنه یستقبل بارتیاح العمل الصالح، وقد لا یفصح عمّا یجیش فی داخله، ولکن یظل یتفاعل فی کیانه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إطار واقعیة الثورة الحسینیة المبارکة فإنّ الإمام الحسین علیه السلام حافظ علی حقوق الإنسان، وهذه المیّزة قلّما تتوفّر فی الثّورات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جاء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ثورة الإمام الحسین علیه السلام دراسة فی الجذور والتکوین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الحفاظ علی حقوق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الثورة لا تعنی الفوضی، وقد شاهدنا الکثیر من الثورات</w:t>
      </w:r>
    </w:p>
    <w:p>
      <w:pPr>
        <w:pStyle w:val="BookText"/>
        <w:rPr/>
      </w:pPr>
      <w:r>
        <w:rPr>
          <w:rFonts w:ascii="IRNazanin" w:hAnsi="IRNazanin" w:eastAsia="IRNazanin"/>
          <w:color w:val="111111"/>
          <w:sz w:val="28"/>
          <w:sz w:val="28"/>
          <w:szCs w:val="28"/>
          <w:rtl w:val="true"/>
          <w:lang w:bidi="fa-IR"/>
        </w:rPr>
        <w:t>التی تحوّلت إلی عملیات للسلب، وسحق الکرامات، وانتهاک للقوانین والأعراف، وهذه لیست بثورة، فالثورة التغییریة هی التی تصبو إلی تنظیم المجتمع علی أسس صالحة، فلیس بالنهب وسلب الحقوق، والتجاوز علی الآخرین یتحقق هذا الهدف، وضمن هذا الإطار جاءت ثورة الإمام الحسین علیه السلام وهی أشد حرصاً علی حقوق الآخرین، ومنها حق الناس فی أموالهم وممتلکاتهم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الطبرانی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أمر منادیاً ینادی فی 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یقتل معنا رجل علیه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إلیه رجل من أصحابه،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 دیناً وقد ضمنته زوجتی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ضمان امرأة</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تسأل عن الواقع الحسینی فی کربلاء فإنه یعطیک صورة واضحة عن المثل العلیا التی أصبحت علی المحک فی ذلک الیوم، وهو یوم من أیام الله، وهو المعنی الذی أشار إلیه الإمام الحسن المجتبی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یوم کیومک یا أبا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القیم التی زرعها الإمام أبو عبد الله الحسین علیه السلام فی کربلاء أعطت أکلها فأصبحت تلهم وتغیّر الواقع الذی لفّ المسلمین تباعاً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ألهمت الکثیر وغیّرت العدید، ومنهم معاویة بن یزید بن معاویة ابن أبی سفیان، ویحیی بن الحکم أخو مروان</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معاویة بن یزید یعدّ دلیلاً واضحاً، صحیح أنّ أستاذه عمر المقصوص  زرع فی قلبه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 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تذهب الروایات، ولکن الواقع الحسینی هیأ</w:t>
      </w:r>
    </w:p>
    <w:p>
      <w:pPr>
        <w:pStyle w:val="BookText"/>
        <w:rPr/>
      </w:pPr>
      <w:r>
        <w:rPr>
          <w:rFonts w:ascii="IRNazanin" w:hAnsi="IRNazanin" w:eastAsia="IRNazanin"/>
          <w:color w:val="111111"/>
          <w:sz w:val="28"/>
          <w:sz w:val="28"/>
          <w:szCs w:val="28"/>
          <w:rtl w:val="true"/>
          <w:lang w:bidi="fa-IR"/>
        </w:rPr>
        <w:t>فی کیانه الأرضیة التی ساهمت فی احتضان حبّ الإمام علی علیه السلام وآل البیت والقیم الحسینیة التی افترشت أرض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معاویة بن یزید خطب فی أهل الشام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جدی معاویة نازع الأمر من کان أولی به منه لقرابته من النبی صلی الله علیه وآله وسلم وقدمه وسابقته أعظم المهاجرین قدراً، وأولهم إیماناً ابن عم الرسول صلی الله علیه وآله وسلم، وزوج ابنته جعله لها بعلاً باختیاره لها، وجعلها له زوجة باختیارها له، فهما بقیة رسول الله صلی الله علیه وآله وسلم خاتم النبیین، فرکب جدی منه ما تعلمون، ورکبتم معه ما لا تجهلون حتی أتته منیته فصار فی قبره رهیناً بذنوبه، وأسیراً بجرمه، ثمّ قلّد أبی الأمر فکان غیر أهل لذلک، ورکب هواه، وأخلفه الأمل، وقصر عنه الأجل، وصار قبره رهیناً بذنوبه، وأسیراً بجرمه، ثم بکی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معظم الأمور علینا علمنا بسوء مصرعه، وبئس منقلبه، وقد قتل عترة رسول الله صلی الله علیه وآله وسلم، وأباح الحرم، وخرّب الکعبة</w:t>
      </w:r>
      <w:r>
        <w:rPr>
          <w:rFonts w:eastAsia="IRNazanin" w:cs="IRNazanin"/>
          <w:color w:val="111111"/>
          <w:sz w:val="28"/>
          <w:szCs w:val="28"/>
          <w:rtl w:val="true"/>
          <w:lang w:bidi="fa-IR"/>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تقول الروایات بعد انتهائه من الخطبة دخل علی أمه،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لیتک حیضة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لیتنی حیضة ولم أر هذا الیوم الأسود</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بنی أمیة جاؤوا إلی معلمه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المقصوص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علّمته التشیع وحبّ أبی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فأقسم أنّ معاویة جبل علی 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 یقتنعوا بذلک، فدفنوه حیاً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عزلوا معاویة، وبعد أیام دسّوا إلیه السم فمات</w:t>
      </w:r>
      <w:r>
        <w:rPr>
          <w:rFonts w:eastAsia="IRNazanin" w:cs="IRNazanin"/>
          <w:color w:val="111111"/>
          <w:sz w:val="28"/>
          <w:szCs w:val="28"/>
          <w:rtl w:val="true"/>
          <w:lang w:bidi="fa-IR"/>
        </w:rPr>
        <w:t>.</w:t>
      </w:r>
      <w:bookmarkStart w:id="171" w:name="pg2843_37719"/>
    </w:p>
    <w:p>
      <w:pPr>
        <w:pStyle w:val="Heading4"/>
        <w:numPr>
          <w:ilvl w:val="3"/>
          <w:numId w:val="1"/>
        </w:numPr>
        <w:rPr/>
      </w:pPr>
      <w:bookmarkStart w:id="172" w:name="__RefHeading___Toc2580544_1395250215"/>
      <w:bookmarkStart w:id="173" w:name="_Toc63"/>
      <w:bookmarkEnd w:id="171"/>
      <w:bookmarkEnd w:id="172"/>
      <w:r>
        <w:rPr>
          <w:rtl w:val="true"/>
        </w:rPr>
        <w:t>رابعاً ــ  الأمر بالمعروف والنهی عن المنکر</w:t>
      </w:r>
      <w:bookmarkEnd w:id="173"/>
    </w:p>
    <w:p>
      <w:pPr>
        <w:pStyle w:val="BookText"/>
        <w:rPr/>
      </w:pPr>
      <w:r>
        <w:rPr>
          <w:rFonts w:ascii="IRNazanin" w:hAnsi="IRNazanin" w:eastAsia="IRNazanin"/>
          <w:color w:val="111111"/>
          <w:sz w:val="28"/>
          <w:sz w:val="28"/>
          <w:szCs w:val="28"/>
          <w:rtl w:val="true"/>
          <w:lang w:bidi="fa-IR"/>
        </w:rPr>
        <w:t>ویعدّ الأمر بالمعروف والنهی عن المنکر من الأسباب الرئیسة لنهضة الإمام أبی عبد الله الحسین علیه السلام، والإمام أبو عبد الله الحسین علیه السلام هو المسؤول الأول إزاء هذا الواجب بنصّ القرآن الکریم والسنة النبویة، فهو الإمام وولی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أَطِیعُوا اللَّهَ وَأَطِیعُوا الرَّسُولَ وَأُولِی الْأَمْرِ مِنْکُمْ</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وأولوا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الأئمة الاثنا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بإجماع المسلمین، إلا أن بعض المفسرین، ومنهم الرّازی حرّف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فصرفه إلی أهل الحل والعقد من المسلمین، وقد ناقض القرآن الکریم فی ذلک بإیراد بعض الإشکالات التی لا تصمد أمام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لا یمکن إرادة الإمام المعصوم من أولی الأمر کما تدعیه الروافض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إطاعته والرجوع إلیه فی مشاکل الحیاة مشروطة بمعرفته، والتمکّن من الوصول إلیه وهم یعترفون بغیبته، وعدم التمکن من الوصول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ومضی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الآیة ما یدفع دعوی الشیعة، ذلک لأن الله تعالی أمر بطاعة الله والرسول وأولی الأمر بأسلوب واحد ولفظ واحد، واللفظ الواحد لا یجوز أن یکون مطلقاً ومشروطاً، لأنه بالنسبة إلی الله والرسول مطلق، وبالنسبة إلی أولی الأمر لابدّ وأن یکون مشروطاً لمعرفتهم، والتمکن من الوصول إلیهم</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الرازی یدّعی أنّ المراد من أولی الأمر المعصومون من الخطأ هم أهل الحل والعقد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یؤکد أنّ أهل الحل والعقد هم المعنیون فی هذه الآیة فهم معصومون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والرد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أنّ الرازی یذهب إلی عصمة أهل الحل والعقد، ولکن أین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الشیخ الغزالی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والواقع أن أهل الحل والعقد یمکن أن ینتظموا فی ملک الأمور الثلاثة المشهورة، القول، والعنقاء، والخل الوفی، إنهم فی واقعنا المدید أمنیة حالمین</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إننا نسمع ونقرأ عن أهل الحل والعقد، ولکن لا نجد لهم أثراً لا فی زمن الصحابة، ولا زمن الخلفاء العباسیین والأمویین، وإنما هی فکرة موهومة اصطلح علیها بعض علماء السنة</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وکنت أتمنی من الرازی أن یثبت حادثة واحدة اجمع علیها أهل الحل والعقد، وإذا کان یحتج بالشوری التی عیّنها عمر بن الخطاب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کان من ضمنهم خرق الشوری عندما بایع عثمان بن عفان، الذی أبلی سنة رسول اللهصلی الله علیه وآله وسلم علی حد تعبیر السیدة عائشة وقد خطأه الکثیر، وفی مقدمتهم عائشة عندمـا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اقتلوا نعثـلاً فقـد کفـر</w:t>
      </w:r>
      <w:r>
        <w:rPr>
          <w:rFonts w:eastAsia="IRNazanin" w:cs="IRNazanin"/>
          <w:color w:val="111111"/>
          <w:sz w:val="28"/>
          <w:szCs w:val="28"/>
          <w:rtl w:val="true"/>
          <w:lang w:bidi="fa-IR"/>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الشوری انتهت بعد تولی عثمان بن عفان، وعفی علیها الزمن فعادت الأمة إلی رشدها بعد أن رجعت إلی النص النبوی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ثم کیف یذهب الرازی إلی أهل الحل والعقد فی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قرن الله طاعة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الأمر بطاعة الله 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ومعنی هذا أنهم بمستوی الأنبیاء، وقد عرفت سلوک عبد الرحمن فی اختیاره عثمان بن عفان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وإذا کان قد احتجّ الرازی بصعوبة معرفة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معرفة أهل الحل والعقد أصعب وأشق من معرفة فرد أو أفراد فی أزمنة متفرقة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من السهل معرفة أهل الحل والعقد، واستقصاء آرائهم، والإطلاع علی اجتهاداتهم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ثم إنّ أهل الحل والعقد یناقض النص النبوی الشریف فی ولایة أولی الأمر وهم الأئمة الاثنا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وقد أشکل الرازی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صیغ الجمع، وعند الشیعة  لا یکون فی الزمان الواحد إلا إمام واحد، وحمل الجمع علی الفرد خلاف الظاهر</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إنّ هذا الجمع هو نوع من العموم الاستغراقی الذی لا یشترط فیه اجتماع أفراده کلهم فی وقت واحد، فإذا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العلماء فیصبح هذا الحکم منه ولو کان وجود العلماء مترتباً بحسب الزمان، فالعموم الاستغراقی یتجه إلی الأفراد ما وجد منهم وما سیوجد، کما هو الشأن فی أکثر العمومات القرآنیة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ویورد الرازی إشکالاً آخر أنّ الآیة لو کانت تعنی أئمة الشیعة لوجب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تنازعتم فی شیء فردّوه إلی الإمام، لأنه یعبّر عندهم عن الله والرسول، مع أن الفقرة الثانیة من الآیة نصّت علی وجوب ردّه إلی الله والرسول لا غیر، ومحصل الجواب أن عدم اشتمال الفقرة الثانیة من الآیة علی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یخلّ بالمراد لجواز الحذف فی الکلام اعتماداً علی ذکر المحذوف فی الفقرة الأولی الذی یغنی عن إعادة ذکره، بل یکون الحذف فی بعض الأحیان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محسنات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وبعد أن فرضت الآیة إطاعة الله والرسول وأولی الأمر لم یعد من موجب لذکر أولی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أن الله عز وجل ذکر أولی الأمر والرجوع إلیهم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رَدُّوهُ إِلَی الرَّسُولِ وَإِلَی أُولِی الْأَمْرِ مِنْهُمْ لَعَلِمَهُ الَّذِینَ یَسْتَنْبِطُونَهُ مِنْهُمْ</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أولی الأمر هم الأئمة الاثنا عشر بحق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ذکرهم رسول الله صلی الله علیه وآله وسلم فی أکثر من موطن، وقد قرنهم بکتاب 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وعترتی أهل بیتی، فإنّهما لن یفترقا أبداً حتی یردا علیَّ الحوض فانظروا کیف تخلفونی فیهما</w:t>
      </w:r>
      <w:r>
        <w:rPr>
          <w:rFonts w:eastAsia="IRNazanin" w:cs="IRNazanin"/>
          <w:color w:val="111111"/>
          <w:sz w:val="28"/>
          <w:szCs w:val="28"/>
          <w:rtl w:val="true"/>
          <w:lang w:bidi="fa-IR"/>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یمکن أن یقرن بکتاب الله عز وجل إلا من عصمه الله عز وجل، والعصمة ثابتة للأئمة الاثنی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بنص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أَسْأَلُکُمْ عَلَیْهِ أَجْرًا إِلَّا الْمَوَدَّةَ فِی الْقُرْبَی</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فالخالق عز وجل لا یأمر بمودة أحد إلا إذا کان سدیداً لا یعصی الله طرفة عین وهم قربی الرسول صلی الله علیه وآله وسلم، وکما هو ثابت فی کتب التفسیر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الزمخشری، والقرطبی، والدر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القربی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والحسین، وعلی، وفاطمة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هذه الملاحظات لم یعد هناک إشکال أنّ الإمام الحسین علیه السلام هو ولیّ الأمر فی زمانه، فهو المسؤول الأول عن الأمة وعن قضایاه المصیریة والأمر بالمعروف والنهی عن المنکر إحدی أهم القضایا التی تهم الأمة بالذات إذا کان الأمر یرتبط بسلطان جائر مثل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الشعار الأمثل للإمام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لم أخرج أشراً ولا بطراً ولا مفسداً ولا ظالماً وإنما خرجتُ لطلب الإصلاح فی أمة جدی صلی الله علیه وآله وسلم، أرید أن آمر بالمعروف وأنهی عن المنکر، وأسیر بسیرة جدی وأبی علی بن أبی طالب علیه السلام، فمن قبلنی بقبول الحق فالله أولی بالحق، ومن ردَّ علیَّ هذا أصبر حتی یقضی الله بینی وبین القوم بالحق وهو خیر الحاکمین</w:t>
      </w:r>
      <w:r>
        <w:rPr>
          <w:rFonts w:eastAsia="IRNazanin" w:cs="IRNazanin"/>
          <w:color w:val="111111"/>
          <w:sz w:val="28"/>
          <w:szCs w:val="28"/>
          <w:rtl w:val="true"/>
          <w:lang w:bidi="fa-IR"/>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الرسالة تعبر عن مشروعه الإسلامی الذی یدخل فی صمیم العملیة التغییریة، فهو یستهدف إرجاع معالم الدین التی أخذت تتهاوی بفعل الممارسات الجاهلیة من قبل حکام بنی سفیان، وهذه المهمة کانت تتطلب شخصیة عظیمة کالحسینعلیه السلام، فقد ثبت فی علم النفس التربوی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الإصلاح الأخلاقی والاجتماعی لا ینهض به إلا من توفرت فیه صفات عالیة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فقضیة الإصلاح لها علاقة جدلیة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بشخصیة المصلح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وکلما سما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تصبح قابلیة الإصلاح عنده أقوی</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یشکّ اثنان أنّ الإمام أبا عبد الله الحسین علیه السلام هو الأجدر فی تحمل المسؤولیة والأوفق فی أداء مهامها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أثبتت الوقائع وکربلاء بوضوح جدارة الإمام الحسین علیه السلام، فی أدائها فقد تجلّت عوامل السمو فی شخص الإمام علیه السلام حتی أضحت عنواناً بارزاً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العوامل مهمّة فی مجال الأمر بالمعروف والنهی عن المنکر، فهما یتطلبان نکراناً للذات وشهامة وشجاعة، وتجلت هذه الصفات فی مواطن عدة منها عندما ترک الماء بعدما سمع الإمام علیه السلام هاتفاً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أتشرب الماء وقد هتکت حریمک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فتوجه إلی الخیام</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وکذلک عندما سقط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الأرض فقام متوجهاً إلی الخیام، ثم کبا علی وجهه کلّ ذلک حفاظاً علی حریمه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الإیثار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قدّم ولده علیاً الأکبر شبیه جده رسول الله صلی الله علیه وآله وسلم، وصفة الشجاعة حتی قال أحد الأعداء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رأیت مکسوراً قط قد قتل ولده وأهل بیته أربط جأشاً ولا أقوی جناناً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العملیة الإصلاحیة تتطلب عدّة عوامل تأتی فی مقدمتها صدق المصلح، وهذه باتت من البدیهیات، من هنا فإنّ الإمام الحسین علیه السلام استطاع أن یصلح المفسد من الأخلاق بکل قوة، لأنه کان صادقاً مع أهدافه وأصحابه ومجتمعه</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حدّد الهدف من ثورته المبارکة، الذی یکمن فی استئصال رأس الفساد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فظلّ هذا الهدف المحور الأساسی فی نهضة الإمام الحسین علیه السلام، ولم یتغیر فی مراحل ثورته کافة، فهو لم یعلن هدفاً موهوماً کی یجلب عواطف الناس کما فعل عبد الله بن الزبیر، ثم إذا تحقق الغرض ظهر الهدف الحقیقی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الإمارة والسلطة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 الإمام أبا عبد الله علیه السلام حدّد الهدف هو إسقاط یزید بن معاویة، ومنذ إعلانه  رفض</w:t>
      </w:r>
    </w:p>
    <w:p>
      <w:pPr>
        <w:pStyle w:val="BookText"/>
        <w:rPr/>
      </w:pPr>
      <w:r>
        <w:rPr>
          <w:rFonts w:ascii="IRNazanin" w:hAnsi="IRNazanin" w:eastAsia="IRNazanin"/>
          <w:color w:val="111111"/>
          <w:sz w:val="28"/>
          <w:sz w:val="28"/>
          <w:szCs w:val="28"/>
          <w:rtl w:val="true"/>
          <w:lang w:bidi="fa-IR"/>
        </w:rPr>
        <w:t>البیعة، ثم إنه ثبت علی هذا الهدف الذی أصبح واضحاً للجمیع، الأمر الذی جعل الکثیر ینفضّ من حوله لأنه کان یتوقع أن یستولی الإمام علی السلطة، ثم تتحول إلی بقرة حلوب یستدرّ منها أصحاب المصالح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الذی حصل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أعلن هدفه الحقیقی القائم علی الحق والعدالة، وهذا واضح من خلال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أمة جدی، وأسیر بسیرة جدی وأبی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فالإمام علیه السلام ربط تحرّکه بسیرة جده وأبیه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فلیس هدف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السلطة وإحکام السیطرة، وإن کان من حقه ذلک حسب النص النبوی، والاتفاق المبرم بین معاویة والإمام الحسن علیه السلام </w:t>
      </w:r>
      <w:r>
        <w:rPr>
          <w:rStyle w:val="FootnoteAnchor"/>
          <w:rtl w:val="true"/>
        </w:rPr>
        <w:footnoteReference w:id="350"/>
      </w:r>
      <w:r>
        <w:rPr>
          <w:rFonts w:ascii="IRNazanin" w:hAnsi="IRNazanin" w:eastAsia="IRNazanin"/>
          <w:color w:val="111111"/>
          <w:sz w:val="28"/>
          <w:sz w:val="28"/>
          <w:szCs w:val="28"/>
          <w:rtl w:val="true"/>
          <w:lang w:bidi="fa-IR"/>
        </w:rPr>
        <w:t xml:space="preserve">، فالإمام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تحرک علی وفق آلیة تکمن فی استنهاض الحسّ الدینی الذی کاد أن یموت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الأمر یتطلّب تحرکاً واقعیاً، وهکذا خرج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بأهل بیته وعشیرته لیدلّل بشکل عملی تحمل المسؤولیة إزاء ما یحدث فی المجتمع الإسلامی، ویشکل الخروج بأهل بیته وعشیرته أهمیة استثنائیة فی نطاق الأمر بالمعروف والنهی عن المنکر</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وضح للجمیع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مستعد أن یبلغ أعلی درجات التضحیة فی سبیل دین جده رسول الله محمد صلی الله علیه وآله وسلم، فهو لا یظن بأحد فضلاً عن نفسه المبارکة، وهکذا یجسّد مفردات الأمر المعروف والنهی عن المنکر، فعندما تری الإنسان یُخرج أعزَّ ما لدیه، ثم یقدمهم قرباناً لمبادئه فلا مجال للتشکیک أو للظنون، فأصبح الأمر بالمعروف والنهی عن المنکر واقعاً عملیاً فی نهضة الإمام، وأحدث نقلة نوعیة فی</w:t>
      </w:r>
    </w:p>
    <w:p>
      <w:pPr>
        <w:pStyle w:val="BookText"/>
        <w:rPr/>
      </w:pPr>
      <w:r>
        <w:rPr>
          <w:rFonts w:ascii="IRNazanin" w:hAnsi="IRNazanin" w:eastAsia="IRNazanin"/>
          <w:color w:val="111111"/>
          <w:sz w:val="28"/>
          <w:sz w:val="28"/>
          <w:szCs w:val="28"/>
          <w:rtl w:val="true"/>
          <w:lang w:bidi="fa-IR"/>
        </w:rPr>
        <w:t>تحرکه، ومن جانب لو کان الإمامُ باقیاً فی المدینة ویصدّر الأوامر ما کانت لتجد الصدی المطلوب، وتأخذ مداها الحقیقی، فالمصلح الحقیقی الذی یروم التغییر الواقعی بالذات وتغییر السلطة لابدّ أن یقوم بهذا التغییر بنفسه وبخطوات عملیة فاعلة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بخطوات مهمة علی صعید الأمر بالمعروف والنهی عن المنکر من خلال التعامل الفذ مع أعدائه ومناوئیه، والکل یعلم تعامل الإمام مع أهل المدینة ومکة وباقی المدن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خروج الإمام من المدینة إلا لیحقّق مفردة مهمة من مفردات الأمر بالمعروف والنهی عن المنکر، تکمن فی حفاظه علی قدسیة المدینة الذی لم یستعملها درعاً وأهلها أمام أی تحرک مضاد قد یتخذ طابعاً إجرامیاً کما حدث إبان ثورة المدینة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واقعة الحرة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استباح یزید بقیادة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مسرف بن عتبة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المدینة ثلاثة أیام فهتک ألف حرة وقتل آلاف من أبناء المهاجرین والأنصار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وتعد تجنیب المدینة من ساحة المواجهة نقطة مضیئة فی سجل ثورة أبی الأحرارعلیه السلام لأن معظم الثوار یستعملون المدن والناس دروعاً بشریة وهذا خطأ فاحش لأنّ العُزَّلُ هم أول الضحایا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توجه الإمام إلی مکة واجتماعه بالحجیج، وعرض مشروعه الإصلاحی عزّز آلیة الأمر بالمعروف والنهی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فالقائد ما 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 بالذات إذا کان یحمل مشروعاً مهماً ویلتقی بالناس لا یمکن لمشروعه أن یری النور فضلاً عن النجاح</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والناس ترید أن تعرف الأمر من الشخص، وهذه قضیة نفسیة لها علاقة فی تحمل المسؤولیة، فبقدر وضوح المشروع وإخلاص المصلح تتعمق العلاقة، ویکتسب المصداقیة الکافیة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کان المصلح فی بروج مشیدة ویرسل تعالیمه عبر أناس، ثم یطلب الاستجابة والتفاعل فإنّ هذا یعدّ ضرباً من الخیال، ولا أحد ینکر سلامة التعالیم الإسلامیة وسموّها، ومع سموّها فإنّ النبی الأکرم صلی الله علیه وآله وسلم قام بنفسه فی تبلیغها، وأعلن عن بدء المشروع الإصلاحی الکبیر الذی عمَّ أرجاء المعمورة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الأمر بالمعروف والنهی عن المنکر یتطلّب نکراناً للذات، وهذا ما وجدناه واضحاً فی سلوک الإمام أبی عبد الله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خرج هو وعائلته وعشیرته وحتی الطفل الرضیع، وهذا یدلل بوضوح علی نکران ذاته، فالقادة عادة یضنّون بعائلاتهم، ویضربون حولهم طوقاً أمنیاً، وقد لا یفرطون بواحد منهم، ولکن الإمام أبا عبد الله علیه السلام خرج بعائلته وعشیرته، وهذه أرفع صور نکران الذات، ثم فی کربلاء قدمهم قرباناً لقیم الإسلام ولدین 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إذا عرفنا من قدم الإمام أبو عبد الله الحسین علیه السلام لعرفنا تماماً معنی نکران 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قدم الإمام أبو عبد الله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کان صورة حقیقیة للإمام أمیر المؤمنین علیه السلام</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الأکبر أشبه الناس خَلْقاً وخُلُقاً برسول الله محمد صلی الله علیه وآله وسلم، والقاسم بن الإمام الحسن علیه السلام، والحسن المثنی بن الإمام الحسن المجتبی علیه السلام، وطفله الرضیع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والصحابی الجلیل حبیب بن مظاهر، ومسلم بن عوسجة، والصحابی العظیم أنس الکاهلی</w:t>
      </w:r>
      <w:r>
        <w:rPr>
          <w:rStyle w:val="FootnoteAnchor"/>
          <w:rtl w:val="true"/>
        </w:rPr>
        <w:footnoteReference w:id="351"/>
      </w:r>
      <w:r>
        <w:rPr>
          <w:rFonts w:ascii="IRNazanin" w:hAnsi="IRNazanin" w:eastAsia="IRNazanin"/>
          <w:color w:val="111111"/>
          <w:sz w:val="28"/>
          <w:sz w:val="28"/>
          <w:szCs w:val="28"/>
          <w:rtl w:val="true"/>
          <w:lang w:bidi="fa-IR"/>
        </w:rPr>
        <w:t>، وبریر بن خضیر قارئ القرآن، وعابس بن شبیب الشاکری،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لله أقمار أفلن بکربلا أنست بهم أرض الطفوف وأوحشت</w:t>
      </w:r>
    </w:p>
    <w:p>
      <w:pPr>
        <w:pStyle w:val="BookText"/>
        <w:rPr/>
      </w:pPr>
      <w:r>
        <w:rPr>
          <w:rFonts w:ascii="IRNazanin" w:hAnsi="IRNazanin" w:eastAsia="IRNazanin"/>
          <w:color w:val="111111"/>
          <w:sz w:val="28"/>
          <w:sz w:val="28"/>
          <w:szCs w:val="28"/>
          <w:rtl w:val="true"/>
          <w:lang w:bidi="fa-IR"/>
        </w:rPr>
        <w:t>ولها بیثرب بالمحصّب مطلعُ هضبات یثرب والمقام الأرفعُ</w:t>
      </w:r>
    </w:p>
    <w:p>
      <w:pPr>
        <w:pStyle w:val="BookText"/>
        <w:rPr/>
      </w:pPr>
      <w:r>
        <w:rPr>
          <w:rFonts w:ascii="IRNazanin" w:hAnsi="IRNazanin" w:eastAsia="IRNazanin"/>
          <w:color w:val="111111"/>
          <w:sz w:val="28"/>
          <w:sz w:val="28"/>
          <w:szCs w:val="28"/>
          <w:rtl w:val="true"/>
          <w:lang w:bidi="fa-IR"/>
        </w:rPr>
        <w:t>وکما أسلفنا فإنّ القیم فی کربلاء تحقّقت بکل معانیها، وتجسّدت بأرفع صورها، فقد بلغت القمة، وهی لم تزل تتربع علی عرش الفضائل، فهی لا تأفل أو تمیل حتی لو تقادمت علیها السنون أو القرون لأنّ الحق لابدّ أن یعلو حتی یکشف الباطل، ومن القواعد الأساسیة کلما یرتفع الحق یتعری الباطل ویظهر علی حقیقته، إنه قانون من قوانین الحیاة، فلابدّ للحق أن یعلو حتی یبدد ظلام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جورج جرداق فی کتابه القیّم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علی صوت العدالة الإنسانیة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تاریخنا العربی لم یکن ظلمة وظلماً، ففی بقایا لیالیه ومضات وبروق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دیاجیره متألقات وأهلة، وفی غیاهب جوره غرر حسان وأیام بیض وشموس ضاحکات، ثم أمطار هتنتْ بها السماء علی صحاریه رذاذاً تارة وطوراً عباباً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فإزاء زیاد بن أبیه یقتل علی الظنة، ویعاقب علی الشبهة، یقوم حجر بن عدی یبذل دمه إکراماً لقیمة، ونفوراً من جور، ورغبة فی عدل، وتعظیماً لوفاء، أو یقوم کذلک عمرو بن الحمق الذی آثر أن یطوّف برأسه فی أنحاء البلاد علی أن یخضع لظالم أو یذل لمستبد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وإزاء عبید الله بن زیاد، یشمخ الحسین بن علی وقصته مشهورة</w:t>
      </w:r>
      <w:r>
        <w:rPr>
          <w:rFonts w:eastAsia="IRNazanin" w:cs="IRNazanin"/>
          <w:color w:val="111111"/>
          <w:sz w:val="28"/>
          <w:szCs w:val="28"/>
          <w:rtl w:val="true"/>
          <w:lang w:bidi="fa-IR"/>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bookmarkStart w:id="174" w:name="pg2843_37730"/>
    </w:p>
    <w:p>
      <w:pPr>
        <w:pStyle w:val="Heading4"/>
        <w:numPr>
          <w:ilvl w:val="3"/>
          <w:numId w:val="1"/>
        </w:numPr>
        <w:rPr/>
      </w:pPr>
      <w:bookmarkStart w:id="175" w:name="__RefHeading___Toc2580546_1395250215"/>
      <w:bookmarkStart w:id="176" w:name="_Toc64"/>
      <w:bookmarkEnd w:id="174"/>
      <w:bookmarkEnd w:id="175"/>
      <w:r>
        <w:rPr>
          <w:rtl w:val="true"/>
        </w:rPr>
        <w:t>خامساً ــ  العزة والکرامة</w:t>
      </w:r>
      <w:bookmarkEnd w:id="176"/>
    </w:p>
    <w:p>
      <w:pPr>
        <w:pStyle w:val="BookText"/>
        <w:rPr/>
      </w:pPr>
      <w:r>
        <w:rPr>
          <w:rFonts w:ascii="IRNazanin" w:hAnsi="IRNazanin" w:eastAsia="IRNazanin"/>
          <w:color w:val="111111"/>
          <w:sz w:val="28"/>
          <w:sz w:val="28"/>
          <w:szCs w:val="28"/>
          <w:rtl w:val="true"/>
          <w:lang w:bidi="fa-IR"/>
        </w:rPr>
        <w:t>من الأسباب التی ثار من أجلها سیّد الشهداء الإمام الحسین علیه السلام العزة والکرامة، وهما رکنان أساسیان من أرکان المجتمع، إلا أنّ حکم بنی سفیان أخذ ینقض هذه الأرکان، فقد آلی معاویة بن أبی سفیان علی نفسه إلا أن یسلب کرامة الأمة وعزتها، ویجرّدها من أیّ صفة تساعدها علی سموها ورفعتها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جرّدها من صفة الکرامة، وذلک عندما ولی علی الأمصار من لا یفقه معانی الکرامة والعزة، فزیاد ابن أبیه أحد الولاة الذین لم ولن یستوعبوا معانی العزة والکبریاء والشموخ، لأنه تربّی فی جو مقفر تماماً من مفردات السمو والرفعة، ثم إنه لا أصل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هو ثابت فی علم النفس التربوی فإنّ الابن یأخذ من صفات أبیه وأمه، وکلما کانت العلاقة سامیة، فإنّها تساهم فی ترسیخ أسس الفضائل النفسیة، والصفات الحمیدة، لکن زیاد ابن أبیه لا یعرف له أب حتی یمکن أن تقوم علاقة طیّبة مع الآخرین، فهو ینسب  لأکثر من واحد، منهم أبو سفیان الذی کانت علاقته سیّئة مع زوجته هند، فکیف بأم تتعاطی الزنی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ولاته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سمرة بن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قتل ثمانیة آلاف من البصرة،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قتلت ضعفهم لما خشیت</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ساوم معاویة علی مصر، ورفض نصیحة ولده عبد الله وغیرهم، فهؤلاء سلبوا العزة والکرامة من الأمة، وکل مقومات الحیاة الکریمة حتی أضحت الحیاة قاحلة من کل صفة سامیة فسفت الأنفس، لأنّ العزة والکرامة تهیأ</w:t>
      </w:r>
    </w:p>
    <w:p>
      <w:pPr>
        <w:pStyle w:val="BookText"/>
        <w:rPr/>
      </w:pPr>
      <w:r>
        <w:rPr>
          <w:rFonts w:ascii="IRNazanin" w:hAnsi="IRNazanin" w:eastAsia="IRNazanin"/>
          <w:color w:val="111111"/>
          <w:sz w:val="28"/>
          <w:sz w:val="28"/>
          <w:szCs w:val="28"/>
          <w:rtl w:val="true"/>
          <w:lang w:bidi="fa-IR"/>
        </w:rPr>
        <w:t>النفس وتمکنها من احتضان الصفات العالیة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غابت مفاهیم العزة والکرامة عن حیاة المجتمع الإسلامی فأصبح سهل الانقیاد، لکل صغیر وذلیل وتمکنت فیه عقدة الذیلیة، وهذه قاعدة حیاتیة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یهن یسهل الهوان علیه</w:t>
      </w:r>
    </w:p>
    <w:p>
      <w:pPr>
        <w:pStyle w:val="BookText"/>
        <w:rPr/>
      </w:pPr>
      <w:r>
        <w:rPr>
          <w:rFonts w:ascii="Amiri" w:hAnsi="Amiri" w:eastAsia="Amiri" w:cs="Amiri"/>
          <w:color w:val="111111"/>
          <w:sz w:val="28"/>
          <w:sz w:val="28"/>
          <w:szCs w:val="28"/>
          <w:rtl w:val="true"/>
          <w:lang w:bidi="ar-SA"/>
        </w:rPr>
        <w:t>ما لجرحٍ بمیتٍ إیلامُ</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 xml:space="preserve">والمجتمع الإسلامی ظلّ یعانی من الذیلیة لأن ابن أبی سفیان جرّده تماماً من کل معانی السمو والرفعة، وهکذا انقاد لمعاویة فی کل شیء حتی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حتف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ویحزّ فی نفسی أنّ الناس ینقادون بسهولة لمن یهلکهم، ولکن یثاقلون إلی الأرض لمن ینقذهم، ویأخذ بأیدیهم إلی العزة والکرامة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ما حدث فی زمن أمیر المؤمنین علی علیه السلام، والإمام أبی عبد الله الحسینعلیه السلام، وفی کل زمان، فقد أدخل معاویة أهل الشام فی حرب صفین بسهولة، وهی کفر ونفاق</w:t>
      </w:r>
      <w:r>
        <w:rPr>
          <w:rStyle w:val="FootnoteAnchor"/>
          <w:rtl w:val="true"/>
        </w:rPr>
        <w:footnoteReference w:id="355"/>
      </w:r>
      <w:r>
        <w:rPr>
          <w:rFonts w:ascii="IRNazanin" w:hAnsi="IRNazanin" w:eastAsia="IRNazanin"/>
          <w:color w:val="111111"/>
          <w:sz w:val="28"/>
          <w:sz w:val="28"/>
          <w:szCs w:val="28"/>
          <w:rtl w:val="true"/>
          <w:lang w:bidi="fa-IR"/>
        </w:rPr>
        <w:t>، أما الإمام علی علیه السلام فقد عانی کثیراً من جماعته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معاویة استعمل أسلوباً فی تجرید کرامة الأمة قلّ نظیرها تکمن فی إسقاط شخصیة الرسول الأعظم صلی الله علیه وآله وسلم، وشخصیة الإمام علی علیه السلام، وشخصیة النبی صلی الله علیه وآله وسلم تشکّل القدوة الحسنة</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کَانَ لَکُمْ فِی رَسُولِ اللَّهِ أُسْوَةٌ حَسَنَةٌ لِمَنْ کَانَ یَرْجُو اللَّهَ وَالْیَوْمَ الْآَخِرَ</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أشاد الباری عز وجل فی هذه الآیة برسول الله صلی الله علیه وآله وسلم حتی جعله نموذجاً فی الأسوة، بإضافة حسنة، وهذه قمة الکمال، ثم ربط الأسوة الحسنة برضا الله عز وجل ورجاء الآخرة، فالباری عز وجل جعل رسول الله محمد صلی الله علیه وآله وسلم فی قمة الکمال إذ ربط مصیر الإنسان بالاقتداء برسول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الذی حدث فی حکم معاویة أن جعل رسول الله صلی الله علیه وآله وسلم شخصاً تلفّه الکثیر من الاتهامات فهو رجل یحب التبرج والغناء</w:t>
      </w:r>
      <w:r>
        <w:rPr>
          <w:rStyle w:val="FootnoteAnchor"/>
          <w:rtl w:val="true"/>
        </w:rPr>
        <w:footnoteReference w:id="357"/>
      </w:r>
      <w:r>
        <w:rPr>
          <w:rFonts w:ascii="IRNazanin" w:hAnsi="IRNazanin" w:eastAsia="IRNazanin"/>
          <w:color w:val="111111"/>
          <w:sz w:val="28"/>
          <w:sz w:val="28"/>
          <w:szCs w:val="28"/>
          <w:rtl w:val="true"/>
          <w:lang w:bidi="fa-IR"/>
        </w:rPr>
        <w:t xml:space="preserve">، وأیضاً یحب اللهو والضرب علی الدفوف، والکثیر من الاتهامات التی افتراها معاویة وألصقها برسول اللهصلی الله علیه وآله وسلم، ثم أوجد السبیل کی تطبع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وغیرهما من الصحاح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وبهذه الطریقة استطاع معاویة ابن أبی سفیان أن یقلّل من شخصیة الرسول الأعظم صلی الله علیه وآله وسلم فی نظر أتباعه، ویجعله شخصیة عادیة تقترف الذنوب، وتتعاطی المعاصی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یتسنّی له اجتراح أعظم الموبقات، وارتکاب أفظع الجرائم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السلوک المشین أثّر فی المجتمع، فجعله ینسج علی منوال قائده، والمثل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أردت أن تعرف القوم فاعرف من یقودهم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سرت موجات السلوک الأهوج لمعاویة فی مفاصل المجتمع مما جعله یفقد تباعاً عناصر شخصیته</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فَاسْتَخَفَّ قَوْمَهُ فَأَطَاعُوهُ</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روجیه غارودی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 انحطاط فی المجتمع الإسلامی ابتدأ بالثورة المضادة اجتماعیاً وسیاسیاً والتی رافقها تضلیل وتحریف دینی حول الیقظة الدینیة إلی عملیة تقدیس للنظام الحاکم</w:t>
      </w:r>
      <w:r>
        <w:rPr>
          <w:rFonts w:eastAsia="IRNazanin" w:cs="IRNazanin"/>
          <w:color w:val="111111"/>
          <w:sz w:val="28"/>
          <w:szCs w:val="28"/>
          <w:rtl w:val="true"/>
          <w:lang w:bidi="fa-IR"/>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أول انحطاط ضرب المجتمع الإسلامی یکمن فی طاعته لمعاویة ویزید، فإنّ الطاعة لحاکم مثل معاویة تجعل الإنسان یسف ویقبع فی مستنقع الجهل والتبعیة، وآیة ذلک أنّ أهل الشام لم یعترضوا عندما أقام معاویة صلاة الجمعة فی الأربعاء</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الفساد الأخلاقی فقد عمّت أجواؤه النتنة کل ربوع الدولة الإسلامیة وأول المدن التی أطلّ علیها المدینة وبعدها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انتشر الفساد الأخلاقی، وهذا مما سلب الکثیر من صفات العزة والکرامة، لاسیما والمجتمع الإسلامی کان یعانی من إسقاط الشخصیات العملاقة، فألقت بظلالها السوداء</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وکما أسلفت فإنّ معاویة حاول إسقاط سید الکائنات وسید الوصیین حتی یتسنی له إفساد المجتمع، ثم السیطرة علیه، وقد انبری سید الشهداء الإمام الحسین علیه السلام لمخططات معاویة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رأی سلطاناً جائراً، مستحلاً لحرم الله، ناکثاً لعهده، مخالفاً لسنة رسول الله صلی الله علیه وآله وسلم، یعمل فی عباد الله بالإثم والعدوان، فلم یغیر علیه بقول ولا فعل، کان حقاً علی الله أن یدخله مدخله</w:t>
      </w:r>
      <w:r>
        <w:rPr>
          <w:rFonts w:eastAsia="IRNazanin" w:cs="IRNazanin"/>
          <w:color w:val="111111"/>
          <w:sz w:val="28"/>
          <w:szCs w:val="28"/>
          <w:rtl w:val="true"/>
          <w:lang w:bidi="fa-IR"/>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وهکذا حدد الإمام صلی الله علیه وآله وسلم ملامح العهد السفیانی، منها الجور الذی من أظهر صوره سلب الکرامة والعزة، والصورة الأخری تغییر الموازین الشرعیة، فقد عمل معاویة ویزید علی تغییر الموازین الشرعیة حتی یتسنّی لهم اللعب بمقدرات الناس کیفما یشاؤون، وذلک لأنّ الموازین الشرعیة تحفظ کرامة الإنسان وتکسبه عزة لا مثیل لها، ومن ثم تعطیه القیمة الحقیقیة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کَرَّمْنَا بَنِی آَدَمَ وَحَمَلْنَاهُمْ فِی الْبَرِّ وَالْبَحْرِ وَرَزَقْنَاهُمْ مِنَ الطَّیِّبَاتِ وَفَضَّلْنَاهُمْ عَلَی کَثِیرٍ مِمَّنْ خَلَقْنَا تَفْضِیلًا</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فهذه الآیة تبرز أهم المیزات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الکرامة، والقوة، والرزق الطیب، والتفضیل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وهذه تکفی فی قوة الإنسان وسموه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قوانین علم النفس الاجتماعی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الإنسان إذا أحسّ بقوته وأنه شخص یعتدّ به لا یخضع بسهولة، ولا یستجیب لمن یذلّه، ولکن معاویة ویزید عملا علی سحق شخصیة الإنسان، ونسف مقوّماته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یعمل فی عباد الله بالإثم والعدوان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تجاوزا فی انتهاکه کل الحدود عبر طرق غایة فی الدناءة، منها الرشوة، وأکل الحرام، وإشاعة الأجواء الفاسدة، والترهیب، فقد قتل معاویة ما لا یحصی من الصحابة والأخیار، ثم تولیه یزید</w:t>
      </w:r>
      <w:r>
        <w:rPr>
          <w:rStyle w:val="FootnoteAnchor"/>
          <w:rtl w:val="true"/>
        </w:rPr>
        <w:footnoteReference w:id="363"/>
      </w:r>
      <w:r>
        <w:rPr>
          <w:rFonts w:ascii="IRNazanin" w:hAnsi="IRNazanin" w:eastAsia="IRNazanin"/>
          <w:color w:val="111111"/>
          <w:sz w:val="28"/>
          <w:sz w:val="28"/>
          <w:szCs w:val="28"/>
          <w:rtl w:val="true"/>
          <w:lang w:bidi="fa-IR"/>
        </w:rPr>
        <w:t>الذی شکّل انتهاکاً صارخاً لکل المقدسات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المؤرخون والمحدثون</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معاویة ابن أبی سفیان أهدر کرامة الإنسان بشکل لا مثیل لها عندما ولی یزید ملکاً، لأنّ الأخیر لا یقیم وزناً لأیّ حق من حقوق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والدلیل علی ذلک انتهاکه حرمة المدینة المنورة فی واقعة الحرة، وفرض البیعة علی سید شباب أهل الجنة، ثم تضییق الخناق علیه حتی ألجأه إلی إلی مکة، وفیها دبّر ابن أبی سفیان مؤامرة قذرة لاغتیاله حتی لو کان متعلّقاً بأستار 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مکة ألجأه إلی کربلاء، فقتلوه، ثم وطئوا صدره الشریف، ولم یکتفوا بذلک فقطعوا رأسه الشریف، ورؤوس أهل البیت وأصحابه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مجزرة کربلاء أو قل ساحة کربلاء أبرزت الملامح الکالحة لوجه معاویة ویزید وبنی سفیان، فظهر بطلانهم بشکل لم یجعل لأحد شکاً فی قذارتهم، وسیئاتهم، فکربلاء أظهرت الملامح الرئیسة، ولولاها لم تظهر قسمات وجه بنی أمیة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مثل کربلاء من یکشف الزیف والبطلان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إنها کربلاء الحسین علیه السلام ترفع وتضع، تعزّ وتذل، ترفع من یرتفع إلیها، وینهل من نمیرها حتی إذا تربّع فی القمة صار عنواناً بارزاً، وقانوناً من قوانین الحیاة، وتضع من یحاول أن یتطاول علیها ویسطو علی قیمها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فیتحول إلی أمثولة یسخر منها التاریخ، والأمثلة کثیرة، فحسین کامل حاول أن یقارعها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حسین وأنا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سرعان ما تلاشی واندثر، وصار عبرةً لمن اعتبر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إنها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القانون الذی یأبی التعطیل</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أتی إلیها الإمام أبو عبد الله الحسین علیه السلام لیرسم صورة سامیة للعزّة والکرامة، ثم ینحتها فی ضمیر الإنسانیة، فدخلت العزة والکرامة إلی قلب کل إنسان، ولیس المسلم حسب، لقد ألبس الصفات السامیة ثوباً لا یبلی ولا یُخلق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الثائر الأول فی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الحسین علیه السلام وهو ینظر إلی الحشد الهائل، وقد فرضوا طوقاً حوله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وإنّ الدعیّ ابن الدعی قد رکز بین اثنتین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الذلة والسلة، وهیهات منّا الذلّة، یأبی الله ذلک لنا ورسوله والمؤمنون، وحجور طابت وطهرت، وأنوف حمیة، ونفوس أبیّة من أن نؤثر طاعة اللئام علی مصارع الکرام</w:t>
      </w:r>
      <w:r>
        <w:rPr>
          <w:rFonts w:eastAsia="IRNazanin" w:cs="IRNazanin"/>
          <w:color w:val="111111"/>
          <w:sz w:val="28"/>
          <w:szCs w:val="28"/>
          <w:rtl w:val="true"/>
          <w:lang w:bidi="fa-IR"/>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النقّاد والمحللون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یمکن لإنسان فقد خیرة أهله وأصحابه ثم یظلّ وحیداً مع عائلته وهو یتسلق أعلی درجات البطولة والشهامة إلا ما کان من الإمام الحسین علیه السلام الذی ضرب مثلاً رائعاً فی ذلک، وبذلک استطاع أن یتحدی الجموع بکل قوة، ویقف وکأنّ وراءه جیوشاً 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استطاع الإمام علیه السلام أن یرکز أعمدة العزة والکرامة فی المجتمع، ویعطیها طابعاً فذاً یختلف کثیراً عما یشرعه المنظرون، إنّ صفة العزة والکرامة تتطلب جهداً استثنائیاً بالذات إذا انسلخت مدة طویلة عن واقع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من السهل إرجاعها إلی جسد الأمة ما لم یصاحبها واقع عملی صادق وفذ</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هنا فإنّ الإمام أبا عبد الله علیه السلام أدرک هذا المفهوم فرأی أنّ العزة والکرامة قد انتزعت من نفوس القوم، وصارت غریبة عن حیاتهم، فأصبحوا أذیالاً بما للکلمة من معنی، وتأکدت فیهم 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التذبذب والانقیاد الأعمی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فجاؤوا بعمی لقتال سید الشهداء علیه السلام، ثم الإصرار فی قتاله وسبی ذراریه، فکان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w:t>
      </w:r>
    </w:p>
    <w:p>
      <w:pPr>
        <w:pStyle w:val="BookText"/>
        <w:rPr/>
      </w:pPr>
      <w:r>
        <w:rPr>
          <w:rFonts w:ascii="IRNazanin" w:hAnsi="IRNazanin" w:eastAsia="IRNazanin"/>
          <w:color w:val="111111"/>
          <w:sz w:val="28"/>
          <w:sz w:val="28"/>
          <w:szCs w:val="28"/>
          <w:rtl w:val="true"/>
          <w:lang w:bidi="fa-IR"/>
        </w:rPr>
        <w:t>یغیر الواقع المزری الذی قبع فیه القوم، فما کان منه إلا أن یسطّر الصفحات الرائعة فی العزة والکرامة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لا أفرّ فرار العبید، ولا أقر إقرار العبید، إنی لا أری الموت إلا سعادة، والحیاة مع الظالمین إلا برماً</w:t>
      </w:r>
      <w:r>
        <w:rPr>
          <w:rFonts w:eastAsia="IRNazanin" w:cs="IRNazanin"/>
          <w:color w:val="111111"/>
          <w:sz w:val="28"/>
          <w:szCs w:val="28"/>
          <w:rtl w:val="true"/>
          <w:lang w:bidi="fa-IR"/>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رفض کل أنواع المساومة والذلّ، وصمد إلی آخر لحظة وکان بین جنبیه نفس أبیه، فلم تنل منه الجموع والحشود ثلمة ولو صغیرة، إنها البطولة بأعلی صورها، والشهامة فی أسمی معانیها، وتبقی الصفات السامیة مدینة للإمام أبی عبد الله الحسینعلیه السلام، وتشرق کلما التصقت بسید الشهداء الإمام الحسین علیه السلام، فهو لیس فقط سید الشهداء إنما سید الصفات السامیة، وها نحن بتنا نعرف معنی الصفات السامیة من خلال معانی کربلاء الإمام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فکربلاء أحدثت منعطفاً فی معانی الصفات، فقبل ملحمة کربلاء غارت معانی الصفات العملاقة ومعانی الدین حتی بات الواحد منهم لا یفهم معنی التملق إلی الحاکم، فراح  یتمسح علی أعتابه بکل طواعیة وبدراهم معدودة، وکأن لم تکن للمعانی وجود وتاریخ</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جرد معاویة ابن أبی سفیان الواقع الإسلامی من کل معانیه، فأضحی هزیلاً وخاویاً إلی درجة لم یألفه الناس حتی فی الجاهلیة الأولی، فباتت الذلة والمهانة والتملق الطابع الغالب علی المجتمع الإسلامی، فأضحی المجتمع مهزوماً فی داخله، وبذلک فقد الثقة بنفسه، فبات لا یصدق أنه إنسان یعتدّ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أضواء علی النفس البشریة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یجب ألا نشعر بالهزیمة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هزیمة الفرد أمام نفسه، أو أمام الآخرین، لأنها فی الحالتین ضعف للثقة بالنفس، وعندما تضعف ثقتنا بأنفسنا نفقد ثقتنا بالآخرین، وفاقد الشیء لا یعطیه، ونکون قد خسرنا المعرکة الواحدة مرتین لأنّ الثقة بالنفس هی مفتاح السلام الحقیقی للحرب الطاغیة بین الأفراد والجماعات</w:t>
      </w:r>
      <w:r>
        <w:rPr>
          <w:rFonts w:eastAsia="IRNazanin" w:cs="IRNazanin"/>
          <w:color w:val="111111"/>
          <w:sz w:val="28"/>
          <w:szCs w:val="28"/>
          <w:rtl w:val="true"/>
          <w:lang w:bidi="fa-IR"/>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معاویة أراد أن یهزم الإنسان فی داخله، وذلک بقتل شخصیته، وکما أسلفت فإنّ الهزیمة من الداخل تشکّل قتلاً للإنسان، فجاء التحرک الحسینی لیرجع الثقة إلی نفس الإنسان، ویمدّها بروافد العزم والمضی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کربلاء تنفست المعانی السامیة الصعداء، وألقت عن وجهها الستار القاتم الذی صنعه بنو سفیان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الدرس الذی نتعلّمه فی العزة والکرامة یکمن فی إباء الإمام أبی عبد الله الحسین علیه السلام لکل ألوان المساومة والمهادنة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تحدی الحکم بکلّ شموخ وهو فی أصعب الظروف، فالحکم الغاشم لم یجعل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هامشاً ولو ضئیلاً من الحریة، ولکن أبی أبو الضّیم أن یستجیب</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فجاء الرد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لا أری الموت إلا سعادة والحیاة مع الظالمین إلا برما</w:t>
      </w:r>
      <w:r>
        <w:rPr>
          <w:rFonts w:eastAsia="IRNazanin" w:cs="IRNazanin"/>
          <w:color w:val="111111"/>
          <w:sz w:val="28"/>
          <w:szCs w:val="28"/>
          <w:rtl w:val="true"/>
          <w:lang w:bidi="fa-IR"/>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درس بلیغ لنا نحن المسلمین، فعلینا أن نستقیم أمام الباطل حتی لو ملأ الدنیا خیلاً ورجالاً وملک ظهیراً من الباطل، فتبقی قدرته محدودة إزاء قدرة الباری 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معادلة ثابتة کلما ازداد الإنسان استقامة قویت عنده الإرادة، وتجذّرت حتی تصبح ملکة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الاستقامة مطلوبة فی ساعة العسرة لأنها تشکّل المصداق العملی لقوة المبادئ وعمقها فی کیان الإنسان، فالاستقامة تشکّل أبرز مظاهر عمق العقیدة، والاستقامة مطلوبة من المؤمنین طالما الکفّار یستمیتون فی الدفاع عن مبادئهم التی لو قیست إلی مبادئ الإسلام لا تشکّل شیئاً یذکر</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فعلیه فإنّ الإمام الحسین علیه السلام أکّد صفات العزة والکرامة فی حیاة الأمة الأمر الذی أدّی بها إلی الوقوف بقوة أمام التیار السفیانی تباعاً، فانبثقت الثورات فی کل أرجاء الدولة الإسلامیة، ولولا إحساسها بالعزة والکرامة لما أقدمت بهذه القوة، ووقفت شامخة أمام حکم السفیانیین</w:t>
      </w:r>
      <w:r>
        <w:rPr>
          <w:rFonts w:eastAsia="IRNazanin" w:cs="IRNazanin"/>
          <w:color w:val="111111"/>
          <w:sz w:val="28"/>
          <w:szCs w:val="28"/>
          <w:rtl w:val="true"/>
          <w:lang w:bidi="fa-IR"/>
        </w:rPr>
        <w:t>.</w:t>
      </w:r>
      <w:bookmarkStart w:id="177" w:name="pg2843_37740"/>
    </w:p>
    <w:p>
      <w:pPr>
        <w:pStyle w:val="BookText"/>
        <w:rPr/>
      </w:pPr>
      <w:bookmarkEnd w:id="177"/>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78" w:name="__RefHeading___Toc2580548_1395250215"/>
      <w:bookmarkStart w:id="179" w:name="_Toc65"/>
      <w:bookmarkEnd w:id="178"/>
      <w:r>
        <w:rPr>
          <w:rtl w:val="true"/>
        </w:rPr>
        <w:t>الفصل التاسع</w:t>
      </w:r>
      <w:r>
        <w:rPr>
          <w:rtl w:val="true"/>
        </w:rPr>
        <w:t xml:space="preserve">: </w:t>
      </w:r>
      <w:r>
        <w:rPr>
          <w:rtl w:val="true"/>
        </w:rPr>
        <w:t>خطط الإمام الحسیـن صلوات الله وسلامه علیه</w:t>
      </w:r>
      <w:bookmarkEnd w:id="179"/>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0" w:name="__RefHeading___Toc2580550_1395250215"/>
      <w:bookmarkStart w:id="181" w:name="_Toc66"/>
      <w:bookmarkEnd w:id="180"/>
      <w:r>
        <w:rPr>
          <w:rtl w:val="true"/>
        </w:rPr>
        <w:t>اشارة</w:t>
      </w:r>
      <w:bookmarkStart w:id="182" w:name="pg2843_37742"/>
      <w:bookmarkEnd w:id="181"/>
    </w:p>
    <w:p>
      <w:pPr>
        <w:pStyle w:val="Heading3"/>
        <w:numPr>
          <w:ilvl w:val="2"/>
          <w:numId w:val="1"/>
        </w:numPr>
        <w:rPr/>
      </w:pPr>
      <w:bookmarkStart w:id="183" w:name="__RefHeading___Toc2580552_1395250215"/>
      <w:bookmarkStart w:id="184" w:name="_Toc67"/>
      <w:bookmarkEnd w:id="182"/>
      <w:bookmarkEnd w:id="183"/>
      <w:r>
        <w:rPr>
          <w:rtl w:val="true"/>
        </w:rPr>
        <w:t>خطط الثورة الحسینیة</w:t>
      </w:r>
      <w:bookmarkEnd w:id="184"/>
    </w:p>
    <w:p>
      <w:pPr>
        <w:pStyle w:val="Heading4"/>
        <w:numPr>
          <w:ilvl w:val="3"/>
          <w:numId w:val="1"/>
        </w:numPr>
        <w:rPr/>
      </w:pPr>
      <w:bookmarkStart w:id="185" w:name="__RefHeading___Toc2580554_1395250215"/>
      <w:bookmarkStart w:id="186" w:name="_Toc68"/>
      <w:bookmarkEnd w:id="185"/>
      <w:r>
        <w:rPr>
          <w:rtl w:val="true"/>
        </w:rPr>
        <w:t>اشارة</w:t>
      </w:r>
      <w:bookmarkEnd w:id="186"/>
    </w:p>
    <w:p>
      <w:pPr>
        <w:pStyle w:val="BookText"/>
        <w:rPr/>
      </w:pPr>
      <w:r>
        <w:rPr>
          <w:rFonts w:ascii="IRNazanin" w:hAnsi="IRNazanin" w:eastAsia="IRNazanin"/>
          <w:color w:val="111111"/>
          <w:sz w:val="28"/>
          <w:sz w:val="28"/>
          <w:szCs w:val="28"/>
          <w:rtl w:val="true"/>
          <w:lang w:bidi="fa-IR"/>
        </w:rPr>
        <w:t xml:space="preserve">لکلّ حرکة خطّة، بالذات الحرکات التغییریة التی تستهدف تغییر معالم الأمة، فمن البدیهی أن تقوم هذه الحرکات علی خطط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إستراتیجیة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 فی حسابها کلّ الاحتمالات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ولابدّ من إخضاع الحرکة إلی خطط مدروسة، ومن أصحاب التجربة والخبرة حتی لو لم ینتموا إلی الخط فلا بأس أن تأخذ الحرکة بآرائهم وتضعها فی الحساب إن الحرکات التغییریة ینبغی علیها دراسة المشروع وإخضاعه إلی نقاش معمّق حتی یقیها المطبات الخطرة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نهضة الإمام أبی عبد الله الحسین علیه السلام قامت علی خطط مدروسة فأعطت نتائج باهرة لا زالت تتفاعل فی المجتمعات البشریة، ولیست الإسلامیة 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اعتمد الإمام أبو عبد الله الحسین علیه السلام جملة خطط إستراتیجیة جعلت من ثورته المبارکة حدثاً مهماً فی کل وقت</w:t>
      </w:r>
      <w:r>
        <w:rPr>
          <w:rFonts w:eastAsia="IRNazanin" w:cs="IRNazanin"/>
          <w:color w:val="111111"/>
          <w:sz w:val="28"/>
          <w:szCs w:val="28"/>
          <w:rtl w:val="true"/>
          <w:lang w:bidi="fa-IR"/>
        </w:rPr>
        <w:t>:</w:t>
      </w:r>
    </w:p>
    <w:p>
      <w:pPr>
        <w:pStyle w:val="Heading4"/>
        <w:numPr>
          <w:ilvl w:val="3"/>
          <w:numId w:val="1"/>
        </w:numPr>
        <w:rPr/>
      </w:pPr>
      <w:bookmarkStart w:id="187" w:name="__RefHeading___Toc2580556_1395250215"/>
      <w:bookmarkStart w:id="188" w:name="_Toc69"/>
      <w:bookmarkEnd w:id="187"/>
      <w:r>
        <w:rPr>
          <w:rtl w:val="true"/>
        </w:rPr>
        <w:t>(</w:t>
      </w:r>
      <w:r>
        <w:rPr/>
        <w:t>1</w:t>
      </w:r>
      <w:r>
        <w:rPr>
          <w:rtl w:val="true"/>
        </w:rPr>
        <w:t xml:space="preserve">) </w:t>
      </w:r>
      <w:r>
        <w:rPr>
          <w:rtl w:val="true"/>
        </w:rPr>
        <w:t>ــ کشف سوءات یزید بن معاویة</w:t>
      </w:r>
      <w:bookmarkEnd w:id="188"/>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وأولی الخطط التی اعتمدها الإمام علیه السلام کشف سوءات یزید بن معاویة، وتعریة نظامه بشکل لا یقبل التأویل، وتعریة الرأس أشار إلیه القرآن الکریم،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اذْهَبَا إِلَی فِرْعَوْنَ إِنَّهُ طَغَی</w:t>
      </w:r>
      <w:r>
        <w:rPr>
          <w:rFonts w:eastAsia="IRNazanin" w:cs="IRNazanin"/>
          <w:color w:val="111111"/>
          <w:sz w:val="28"/>
          <w:szCs w:val="28"/>
          <w:rtl w:val="true"/>
          <w:lang w:bidi="fa-IR"/>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کشف الإمام علیه السلام نظام یزید، وأظهره علی الملأ، مما جعل الکثیر ینفضّ من حوله، ویلتف حول ثورة الإمام أبی عبد الله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أنّ معاویة استعمل طلاءات الدنیا وأضفاها علی نظامه حتی جعل الکثیر یعتقد أنه الإمام بحق، فکان علی الإمام أبی عبد الله الحسین علیه السلام تعریة نظام یزید، ویزیل عن وجهه الرتوش والطلاءات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محاورة بینه وبین معاویة، کشف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سوءات معاویة، وإنما ذکرنا معاویة لأنّ یزید آلة رخیصة لتنفیذ خطط معاویة وامتداداً لأبیه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رسالة الإمام علیه السلام رداً علی اتهامات معاویة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بلغنی کتابک تذکر فیه أنه انتهت إلیک عنی أمور أنت عنها راغب وأنا بغیرها عندک جدیر، وإنّ الحسنات لا یهدی لها ولا یسدّد إلیها إلا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ذکرت أنه رقی إلیک عنی، فإنه رقاه إلیک الملاقون المشاؤون بالنمیمة، المفرّقون بین الجمع، وکذب الغاوون، ما أردت لک حرباً، ولا علیک خلافاً، وإنی لأخشی الله فی ترک ذلک منه، ومن الأعذار فیه إلیک وإلی أولیائک القاسطین، حزب الظلمة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ألست القاتل حجر بن عدی أخا کندة وأصحابه المصلین العابدین الذین کانوا ینکرون الظلم، ویستعظمون البدع، ویأمرون بالمعروف، وینهون عن المنکر، ولا یخافون فی الله لومة لائم، ثم قتلتهم ظلماً وعدواناً من بعد ما أعطیتهم الأیمان المغلّظة والمواثیق المؤکّدة، جرأةً علی الله واستخفافاً بعهده</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أولست قاتل عمرو بن الحمق صاحب رسول الله صلی الله علیه وآله وسلم العبد الصالح الذی أبلته العبادة فنحل جسمه واصفرّ لونه، فقتلته بعدما أمنته، وأعطیته ما لو فهمته العصم لنزلت من رؤوس الجبال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أولست بمدعی زیاد بن سمیة المولود علی فراش عبید الثقفی، فزعمت أنه ابن أبیک، وقد قال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للفراش وللعاهر 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فترکت سنّة رسول الله صلی الله علیه وآله وسلم تعمداً، وتبعت هواک بغیر هدی من الله، ثم سلّطته علی أهل الإسلام یقتلهم، ویقطع أیدیهم وأرجلهم، ویَسمل أعینهم، ویصلبهم علی جذوع النخل، کأنک لست من هذه الأمة ولیسوا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أولست قاتل الحضرمی الذی کتب فیه إلیک زیاد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دین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الله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فکتبت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أقتل کل من کان علی دین علی، فقتلتهم، ومثّل بهم بأمرک، ودین علی هو دین ابن عمه صلی الله علیه وآله وسلم الذی أجلسک مجلسک الذی أنت فیه، ولولا ذلک لکان شرفک وشرف آبائک تجشم الرحلتین رحلة الشتاء والصیف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وقلت فیما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 لنفسک ودینک ولأمة محمد صلی الله علیه وآله وسلم واتق شقّ عصا هذه الأمة، وأن تردّهم إلی فتنة، وإنی لا أعلم فتنة أعظم علی هذه الأمة من ولایتک علیها، ولا أعظم لنفسی ولد بنی ولأمة محمد صلی الله علیه وآله وسلم أفضل من أن أجاهرک، فإن فعلت فإنه قربة إلی الله، وإن ترکته فإنی استغفر الله لدینی، وأسأله توفیقه لإرشاد أمری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وقلت فیما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أنکرتک تنکری، وإن أکدک تکدنی فکدنی ما بدا لک، فإنی أرجو أن لا یضرّنی کیدک، وأن لا یکون علی أحد أضرّ منه علی نفسک، لأنک قد رکبت جهلک وتحرصت علی نقض عهدک</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ولعمری ما وفیت بشرط، ولقد نقضت عهدک بقتل هؤلاء النّفر الذین قتلتهم بعد الصلح والأیمان والعهود والمواثیق، فقتلتهم من غیر أن یکونوا قاتلوا وقتلوا، ولم تفعل ذلک بهم إلا لذکرهم فضلنا وتعظیمهم حقّنا، مخافة أمر لعلک لو لم تقتلهم من قبل أن یفعلوا، أو ماتوا أن یدرکوا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فأبشر یا معاویة بالقصاص، واستیقن بالحساب، واعلم أنّ لله تعالی کتاباً لا یغادر صغیرةً ولا کبیرةً إلا أحصاها، ولیس الله بناسٍ لأخذک بالظنّة وقتلک أولیاءه علی التّهم، ونفیک إیاهم من دورهم إلی دار الغربة، وأخذک الناس ببیعة ابنک الغلام الحدث، یشرب الشراب، ویلعب بالکلاب، ما أراک إلا قد خسرت نفسک، وتبرت دینک، وغششت رعیّتک، وسمعت مقالة السفیه الجاهل، وأخفت الورع التقی، والسلام</w:t>
      </w:r>
      <w:r>
        <w:rPr>
          <w:rFonts w:eastAsia="IRNazanin" w:cs="IRNazanin"/>
          <w:color w:val="111111"/>
          <w:sz w:val="28"/>
          <w:szCs w:val="28"/>
          <w:rtl w:val="true"/>
          <w:lang w:bidi="fa-IR"/>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هذه الوثیقة تعدّ من الوثائق المهمة فی تعریة النظام الجاهلی لبنی سفیان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نظری فإنّ الإمام أبا عبد الله الحسین علیه السلام بهذه الوثیقة أعلن الثورة علی حکم بنی سفیان، ومن جانب فإنّ هذه الوثیقة تمثّل رداً علی بعض المتقوّلین الذین یَرْمون الإمام علیه السلام بالمهادنة، وبالتقاعس عن مقارعة نظام معاویة، وقد أفصح الإمامعلیه السلام فیها عن ماهیة نظام معاویة ویزید فهو بیّن أن معاویة لا یمتلک أیّ مصداقیة ویفتقر تماماً إلی الأخلاق، وذلک بقتله صحابة رسول الله صلی الله علیه وآله وسلم، واستلحاقه زیاداً، ونقضه المواثیق المغلّظة التی أعطاها للإمام الحسن علیه السلام، ثم قتل کل من کان علی دین الإمام علی بن أبی طالب علیه السلام، وهذا یکفی فی إدانةِ معاویة ابن أبی سفیان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الوثیقة تحمل المبادئ الأساسیة لنهضة الإمام الحسین علیه السلام، ومن جانب تعدّ من الخطط المهمّة فی تحرک الإمام علیه السلام ضد الحکم السفیانی</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البعض یسأل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علاقة هذه الوثیقة بتحرّک الإمام فی زمن یزید وبخطّته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أنّ هذه الوثیقة صدرت فی زمن معاویة، ولکن بما أن یزید بن معاویة سار علی نهج أبیه، وکان الآلة المنفّذة لخططه فإن صلة الوثیقة بخطة الإمام تبدو 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جانب فإنّ الإمام علیه السلام عَرّی یزید، وکشف سوءاته التی لا تؤهله لقیادة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فإنّ الإمام علیه السلام کان یسعی فی تحرّکه لفضح النظام الجاهلی، وإظهار مساوئه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وتعدّ هذه الخطوة مهمة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 الارتباط بین المجتمع وبین یزید بن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نزع الشرعیة الدینیة التی سعی معاویة جاهداً إلی توفیرها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سحب البساط من تحت الموالین للسلطة کی لا یدافعوا عن النظام ویثبطوا الناس من الالتحاق بالنهضة الحسینیة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الترکیز علی هدف واضح یعدّ من الخطوات الإستراتیجیة لأیّ تحرک، فوضوح الهدف یشدّ الجماهیر ویدفعهم إلی التحمّس بشکل متواصل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اعتقد الکثیر أن معاویة ابن أبی سفیان یمثّل الشرعیة، فلا ینبغی الاعتراض علیه حتی لو ولی أتعس من یزید، ولکن الوثیقة المهمة التی أعلنها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سلبت من 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الشرعیة الدینیة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وبذلک لم یملک معاویة أیّ غطاء شرعی لحکمه، ولقراراته</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ترکیز الإمام علیه السلام علی فضح الخط السفیانی یوفّر للإمام علیه السلام مبرّراً</w:t>
      </w:r>
    </w:p>
    <w:p>
      <w:pPr>
        <w:pStyle w:val="BookText"/>
        <w:rPr/>
      </w:pPr>
      <w:r>
        <w:rPr>
          <w:rFonts w:ascii="IRNazanin" w:hAnsi="IRNazanin" w:eastAsia="IRNazanin"/>
          <w:color w:val="111111"/>
          <w:sz w:val="28"/>
          <w:sz w:val="28"/>
          <w:szCs w:val="28"/>
          <w:rtl w:val="true"/>
          <w:lang w:bidi="fa-IR"/>
        </w:rPr>
        <w:t>شرعیاً لتحرکه، ثم یعطیه المرونة فی ذلک، فاستطاع الإمام علیه السلام أن یتحرک ویقطع الجسور بین النظام وشرائح مهمة فی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فالولید بن عتبة والی المدینة من قبل النظام السفیانی انسحب من الساحة، وکاد أن یقطع العلاقة کلیاً مع النظام لولا تهدیدات مروان بن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فظلّ الولید یتریّث فی أیّ تحرک ضد النهضة الحسینیة، وحتی والی مکة فإنه لم یضغط علی الإمام علیه السلام ممّا اضطر یزید بن معاویة لتدبیر مؤامرة دنیئة لاغتیاله ولو کان متعلقاً بأستار 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والمهم أن الإمام علیه السلام من خلال استعراض سوءات النّظام تمکّن من قطع الکثیر من جسد الدولة السفیانیة فجعلها تئن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فضح النظام السفیانی جعل الناس تتساءل عن شرعیة النظام، وهذه نقطة مهمة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تساءل الحسن البصری عن شرعیة النظام، فأبدی اعتراضاً مهماً،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 موبقات ارتکبها معاویة لو لم تکن إلا واحد لکفاه موبقة، واحد استلحاقه زیاد وقتله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والرابعة تولیه یزید الخمور والقرود</w:t>
      </w:r>
      <w:r>
        <w:rPr>
          <w:rFonts w:eastAsia="IRNazanin" w:cs="IRNazanin"/>
          <w:color w:val="111111"/>
          <w:sz w:val="28"/>
          <w:szCs w:val="28"/>
          <w:rtl w:val="true"/>
          <w:lang w:bidi="fa-IR"/>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اعتراض الشخصیات یشکّل أهمیة خاصة للنهضة، لأنها توفر أرضیة بحیث تتمکن من زرع بذور الاعتقاد بها</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واستطاعت نهضة الإمام أبی عبد الله الحسین علیه السلام أن تعمّق القناعة فی قلوب الکثیر، فی عدم شرعیة نظام بنی سفیان وبعده عن الإسلام، وقد تعمّقت القناعة تباعاً بذلک</w:t>
      </w:r>
      <w:r>
        <w:rPr>
          <w:rFonts w:eastAsia="IRNazanin" w:cs="IRNazanin"/>
          <w:color w:val="111111"/>
          <w:sz w:val="28"/>
          <w:szCs w:val="28"/>
          <w:rtl w:val="true"/>
          <w:lang w:bidi="fa-IR"/>
        </w:rPr>
        <w:t>.</w:t>
      </w:r>
      <w:bookmarkStart w:id="189" w:name="pg2843_37748"/>
    </w:p>
    <w:p>
      <w:pPr>
        <w:pStyle w:val="Heading4"/>
        <w:numPr>
          <w:ilvl w:val="3"/>
          <w:numId w:val="1"/>
        </w:numPr>
        <w:rPr/>
      </w:pPr>
      <w:bookmarkStart w:id="190" w:name="__RefHeading___Toc2580558_1395250215"/>
      <w:bookmarkStart w:id="191" w:name="_Toc70"/>
      <w:bookmarkEnd w:id="189"/>
      <w:bookmarkEnd w:id="190"/>
      <w:r>
        <w:rPr>
          <w:rtl w:val="true"/>
        </w:rPr>
        <w:t xml:space="preserve">( </w:t>
      </w:r>
      <w:r>
        <w:rPr/>
        <w:t>2</w:t>
      </w:r>
      <w:r>
        <w:rPr>
          <w:rtl w:val="true"/>
        </w:rPr>
        <w:t xml:space="preserve"> )  </w:t>
      </w:r>
      <w:r>
        <w:rPr>
          <w:rtl w:val="true"/>
        </w:rPr>
        <w:t>ــ  الحفاظ علی کیان النّهضة</w:t>
      </w:r>
      <w:bookmarkEnd w:id="191"/>
    </w:p>
    <w:p>
      <w:pPr>
        <w:pStyle w:val="BookText"/>
        <w:rPr/>
      </w:pPr>
      <w:r>
        <w:rPr>
          <w:rFonts w:ascii="IRNazanin" w:hAnsi="IRNazanin" w:eastAsia="IRNazanin"/>
          <w:color w:val="111111"/>
          <w:sz w:val="28"/>
          <w:sz w:val="28"/>
          <w:szCs w:val="28"/>
          <w:rtl w:val="true"/>
          <w:lang w:bidi="fa-IR"/>
        </w:rPr>
        <w:t>فقد حافظ الإمام أبو عبد الله الحسین علیه السلام علی کیان النهضة من أیّ اختراق محتمل، وذلک باعتماده عدّة آلیات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الانتقاء بما أنّ النهضة تمثل مشروعاً استراتیجیاً فلابد من الحفاظ علیها، ودرء أیّ محاولة لخرقها، وذلک بانتقاء الشخصیات المؤهلة لحمل المسؤولیة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اختیار الإمام علیه السلام لأهل بیته یأتی فی هذا الإطار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الإمام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القرشی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أدرک المستشرق الألمانی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تخطیط الإمام الحسین علیه السلام لثورته، فاعتبر أنّ الحسین قد توخی النصر منذ اللحظة الأولی وعلم النصر فیه، فحرکة الحسین علیه السلام فی خروجه علی یزید کما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کانت عزمة قلب کبیر عزّ علیه الإذعان، وعزّ علیه النصر العاجل، فخرج بأهله وذویه ذلک الخروج الذی یبلغ به النصر الآجل بعد موته، ویحی به قضیة مخذولة لیس لها بغیر ذلک 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أیقن أبو الشهداء علیه السلام أنّ القضیة الإسلامیة لا یمکن أن تنتصر إلا بفخامة ما یقدّمه من التّضحیات فصمّم بعزم وإیمان علی تقدیم أروع التضحیات</w:t>
      </w:r>
      <w:r>
        <w:rPr>
          <w:rFonts w:eastAsia="IRNazanin" w:cs="IRNazanin"/>
          <w:color w:val="111111"/>
          <w:sz w:val="28"/>
          <w:szCs w:val="28"/>
          <w:rtl w:val="true"/>
          <w:lang w:bidi="fa-IR"/>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أدرک الإمام علیه السلام إنّ أیّ تحرک من قبله سوف یجابه بتحرّک مضاد یتمثل بالاختراق الذی أصبح الآن من أهم الوسائل التی یعتمدها الاستعمار وأذنابه، لذلک فإنّ الإمام أبا عبد الله الحسین علیه السلام انتقی ثلة مؤمنة لا یمکن أن تنطلی علیها</w:t>
      </w:r>
    </w:p>
    <w:p>
      <w:pPr>
        <w:pStyle w:val="BookText"/>
        <w:rPr/>
      </w:pPr>
      <w:r>
        <w:rPr>
          <w:rFonts w:ascii="IRNazanin" w:hAnsi="IRNazanin" w:eastAsia="IRNazanin"/>
          <w:color w:val="111111"/>
          <w:sz w:val="28"/>
          <w:sz w:val="28"/>
          <w:szCs w:val="28"/>
          <w:rtl w:val="true"/>
          <w:lang w:bidi="fa-IR"/>
        </w:rPr>
        <w:t>حیل النظام، أو تؤخذ علی حین غرة، ولقد حاول النظام فی البدایة اختراق ثورة الإمام علیه السلام حتی یقضی علیها فی البدایة، إلا أنه فشل، فقد واجه رجالاً أقوی من الجبال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استمرت محاولات الاختراق حتی آخر لحظة عندما عرض شمر بن ذی الجوشن الأمان علی أبی الفضل العباس علیه السلام إلا أنّه خاب بعد أن ألقمه العباس حجراً، فقال أبو الفضل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 لک ولأمانک أتؤمننا وابن رسول الله لا أمان له</w:t>
      </w:r>
      <w:r>
        <w:rPr>
          <w:rFonts w:eastAsia="IRNazanin" w:cs="IRNazanin"/>
          <w:color w:val="111111"/>
          <w:sz w:val="28"/>
          <w:szCs w:val="28"/>
          <w:rtl w:val="true"/>
          <w:lang w:bidi="fa-IR"/>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استعمل الإمام أبو عبد الله علیه السلام طرقاً عدیدة لغربلة أصحابه حتی یمکنه من التحرک، وإبعاد أیّ عملیة اختراق، فقد أعلن منذ البدایة أنّه خرج للإصلاح، ولیس لطلب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لم أخرج أشراً ولا بطراً ولا ظالماً ولا مفسداً، وإنما خرجت لطلب الإصلاح فی أمة جدی، أرید أن آمر بالمعروف وأنهی عن المنکر، وأسیر بسیرة جدی وأبی، فمن قبلنی بقبول الحق فالله أولی بالحق</w:t>
      </w:r>
      <w:r>
        <w:rPr>
          <w:rFonts w:eastAsia="IRNazanin" w:cs="IRNazanin"/>
          <w:color w:val="111111"/>
          <w:sz w:val="28"/>
          <w:szCs w:val="28"/>
          <w:rtl w:val="true"/>
          <w:lang w:bidi="fa-IR"/>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الإعلان أبْعَدَ من له طمع دنیوی یبتغیه من ثورة الإمام علیه السلام، والنفعیون فی کل حین ینتظرون الفرص حتی إذا سنحت فإنهم یرکبون الموجه ویتلفّعون بثوبها، ثم إذا حقّقوا أهدافهم انسلخوا تماماً عمّا یتقوّلوه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هؤلاء لا یهمهم سواءً کانوا مع الشیطان أو مع الإنسان، فالمهم عندهم الدنیا وزهرتها،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هؤلاء عندما أعلن مراراً أنه خرج للإصلاح، وأنه مقتول لا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تقول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أهل الدنیا الذین اصطحبوا الإمام کانوا یعدون بالآلاف، ولکن عندما ذکر الإمام أهدافه، ثمّ حدد مصیره ترکوه، وانسحبوا إلی دنیاهم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الإمام علیه السلام قولته المشهورة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عبید الدنیا، والدین لعق علی ألسنتهم، یحوطونه ما درّت معایشهم، فإذا محّصوا بالبلاء قلّ الدیانون</w:t>
      </w:r>
      <w:r>
        <w:rPr>
          <w:rFonts w:eastAsia="IRNazanin" w:cs="IRNazanin"/>
          <w:color w:val="111111"/>
          <w:sz w:val="28"/>
          <w:szCs w:val="28"/>
          <w:rtl w:val="true"/>
          <w:lang w:bidi="fa-IR"/>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عین الواقع فإنّ أهل الدنیا أحاطوا بالإمام علیه السلام، ولکن عندما محّصوا بالبلاء قلّ الدیانون، ولکن انسحاب هؤلاء لم یؤخر شیئاً بل زاد أصحاب الإمام علیه السلام بصیرةً واستقامة لأنهم عرفوا نیتهم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والمطلوب منا نحن المسلمین فی هذا الوقت الاهتمام بهذا الموضوع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فلابدّ من دراسته، ووضع خطط منیعة تبعد عنا الاختراق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جملة الخطط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معرفة خطط 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بالتفصیل، ثم تناط المسؤولیة إلی لجنة مختصّة تعمل فی الخفاء، وبعیدة عن الأنظار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تأهیل المؤسسات بکادر مؤمن ومثقف ومختص بخطط العدو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تمحیص العاملین واختبارهم بین الحین والآخر</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المستوی المعاشی للأفراد لأنّ العدو یحاول أن ینفذ من خلال ثغرة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فهذه الثغرة تعد من أخطر الثغرات، وتشکل نقطة ضعف سهلة النفوذ</w:t>
      </w:r>
      <w:r>
        <w:rPr>
          <w:rFonts w:eastAsia="IRNazanin" w:cs="IRNazanin"/>
          <w:color w:val="111111"/>
          <w:sz w:val="28"/>
          <w:szCs w:val="28"/>
          <w:rtl w:val="true"/>
          <w:lang w:bidi="fa-IR"/>
        </w:rPr>
        <w:t>.</w:t>
      </w:r>
      <w:bookmarkStart w:id="192" w:name="pg2843_37751"/>
    </w:p>
    <w:p>
      <w:pPr>
        <w:pStyle w:val="BookText"/>
        <w:rPr/>
      </w:pPr>
      <w:bookmarkEnd w:id="192"/>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إبراز الخطط الإستراتیجیة للمؤسسة، فینبغی علی القائمین التمویه، وذلک بعرض عدّة خطط، واعتماد 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خرائط للعمل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التمویه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 غایة فی الأهمیة، وقد اعتمدها الرسول الأعظم محمدصلی الله علیه وآله وسلم بشکل واسع فی تحرّکاته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خطته فی فتح مکة وخیبر، فإنّ الرسول الأعظم صلی الله علیه وآله وسلم أخّر الإمام علیاً علیه السلام لعدّة أهداف کل ذلک حتی یموّه علی العدو، ویستطیع معرفة خطط الیهود والمنافقین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الضروری إخفاء بعض الکفاءات وإبعادها عن الأنظار، بل إذا تطلّب الأمر إبعادها نهائیاً، إننا نعلم بأنّ هناک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أنفار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یخططون لأمریکا ولکن لا نعرف عنهم شیئاً</w:t>
      </w:r>
      <w:r>
        <w:rPr>
          <w:rFonts w:eastAsia="IRNazanin" w:cs="IRNazanin"/>
          <w:color w:val="111111"/>
          <w:sz w:val="28"/>
          <w:szCs w:val="28"/>
          <w:rtl w:val="true"/>
          <w:lang w:bidi="fa-IR"/>
        </w:rPr>
        <w:t>.</w:t>
      </w:r>
    </w:p>
    <w:p>
      <w:pPr>
        <w:pStyle w:val="Heading4"/>
        <w:numPr>
          <w:ilvl w:val="3"/>
          <w:numId w:val="1"/>
        </w:numPr>
        <w:rPr/>
      </w:pPr>
      <w:bookmarkStart w:id="193" w:name="__RefHeading___Toc2580560_1395250215"/>
      <w:bookmarkStart w:id="194" w:name="_Toc71"/>
      <w:bookmarkEnd w:id="193"/>
      <w:r>
        <w:rPr>
          <w:rtl w:val="true"/>
        </w:rPr>
        <w:t xml:space="preserve">( </w:t>
      </w:r>
      <w:r>
        <w:rPr/>
        <w:t>3</w:t>
      </w:r>
      <w:r>
        <w:rPr>
          <w:rtl w:val="true"/>
        </w:rPr>
        <w:t xml:space="preserve"> )  </w:t>
      </w:r>
      <w:r>
        <w:rPr>
          <w:rtl w:val="true"/>
        </w:rPr>
        <w:t>ــ  عدم الانجرار إلی معارک جانبیة</w:t>
      </w:r>
      <w:bookmarkEnd w:id="194"/>
    </w:p>
    <w:p>
      <w:pPr>
        <w:pStyle w:val="BookText"/>
        <w:rPr/>
      </w:pPr>
      <w:r>
        <w:rPr>
          <w:rFonts w:ascii="IRNazanin" w:hAnsi="IRNazanin" w:eastAsia="IRNazanin"/>
          <w:color w:val="111111"/>
          <w:sz w:val="28"/>
          <w:sz w:val="28"/>
          <w:szCs w:val="28"/>
          <w:rtl w:val="true"/>
          <w:lang w:bidi="fa-IR"/>
        </w:rPr>
        <w:t>لا شکّ أن العدو إذا لمس تحرکاً مضاداً یسعی إلی تشتیت الجهود والطاقات وإدخال الخصم فی معارک جانبیة، حتی یستنزف قواه، وهذه الخطة باتت واضحة لکل بصیر، ثم یحاول أن یصطنع عدواً داخلیاً، ویلبسه ثوباً ینسجم والواقع لیستطیع من خلاله التحرک بعد أن یمتلک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المعارک الجانبیة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من أخطر المعارک وأکثرها خسارة، حیث تکبّد الأمة خسائر فادحة بالأموال والأنفس، وکما أسلفت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المعارک الطائفیة لا تنطفئ بسهولة، ناهیک عن الخسائر الجسیمة التی تلحق بالأمة</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أن یتحرک المخلصون لإنقاذ الموقف، حتی یحرک العدو أذنابه أو ما یسمی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الطابور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لیخوض معارک قذرة نیابة عن الاستعمار الذی لم یدّخر وسعاً فی سبیل الحفاظ علی هذا الذنب، ودعمه بکلّ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إننا نواجه الآن خطر هذه الجماعات التی تتلفع بثوب الدین، ثم تذبح الآلاف تحت ذرائع شتّی، منها الشرک والکفر، وکأنّ الکفر والشرک محصورانِ بطائفة معیّنة، وبعمل معین، ولا یعلم هؤلاء أنّ عملهم هذا هو الشرک والکفر بعینه، لأنهم أشرکوا بالله بفتاوی لم تستند إلی کتاب الله وسنة رسوله صلی الله علیه وآله وسلم، وإلا بأیّ حق یقتلون ویذبحون الآلاف؟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عندهم فتوی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من الرسول الأعظم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بالتأکید کلا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فإذن هم یشرکون بالله عز وجل عندما یستمدون فتاواهم التکفیریة من علمائهم البغاة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 أَحْبَارَهُمْ وَرُهْبَانَهُمْ أَرْبَابًا مِنْ دُونِ اللَّهِ</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وباتت هذه الفئات تکشف عن نوایاها تباعاً، وهذه سنّة لا تبدیل لها، فإنّ من یتلفّع بثوب الدین لا یمضی وقت طویل حتی تظهر حقیقته، وتنکشف نوایاه، فإذا هی نوایا خبیثة ثبتها الاستعمار وغذّتها الصهیونیة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حاول البعض ممّن یدّعی الحرص علی الأمة إشغال الإمام أبی عبد الله الحسین علیه السلام عن مهامه الأساسیة، ثم إدخاله معمعة الحرب الجانبیة، وقد حاول مروان بن الحکم استفزاز الإمام علیه السلام عندما أمر الولید بن عتبة بقتل الإمام علیه السلام، إلا أنّ الإمام علیه السلام فوّت الفرصة علی مروان بعد أن صدّه بکل شجاعة</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خاطب الولید، وکان أمیراً علی المدینة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الأمیر، إنّا أهل بیت النبوة، ومعدن الرسالة، ومختلف الملائکة، ومحل الرحمة، بنا فتح الله، وبنا ختم، ویزید رجل فاسق، شارب خمر، قاتل النفس المحرّمة، معلن بالفسق، ومثلی لا یبایع مثله، ولکن نصبح وتصبحون، وننظر وتنظرون، أینا أحق بالخلافة والبیعة</w:t>
      </w:r>
      <w:r>
        <w:rPr>
          <w:rFonts w:eastAsia="IRNazanin" w:cs="IRNazanin"/>
          <w:color w:val="111111"/>
          <w:sz w:val="28"/>
          <w:szCs w:val="28"/>
          <w:rtl w:val="true"/>
          <w:lang w:bidi="fa-IR"/>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 هذا الخطاب استیأس مروان وثلته، وخلصوا نجیا ماذا یفعلون إزاء موقف الإمام أبی عبد الله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حاولوا جرّ الإمام إلی معارک هی لیست من صمیم عمله، فأراد مروان من الولید قتل الإمام أبی عبد الله الحسین علیه السلام، أو علی الأقل التضییق علیه، لئلا یتطور الموقف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فات مروان أنّ الإمام أبا عبد الله الحسین علیه السلام کان عازماً علی ردّ یزید وإیقاف تهوراته، وعارفاً بما یبطنه مروان ویخطّط له، فهو کان یرید للإمام أن یبقی فی المدینة، ثم یثیر استیاء الناس علیه من خلال إشعال فتیل الأزمة بینه وبین والی المدینة الذی کان لا یمیل إلی قتال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التفت الإمام علیه السلام إلی المخطط المروانی، لذلک فإنّ الإمام علیه السلام رکّز فی ردّه علی یزید بن معاویة کهدف أساسی، وبذلک ضیّق علی مروان سبل المناورة، فبات لا یدری ما یفعل إزاء رسالة الإمام علیه السلام التی کانت واضحة فی أهدافها، تعریة رأس النظام، ونقل المعرکة إلی خارج المدینة المنورة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تقول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أبا عبد الله الحسین علیه السلام لم یصعد الموقف مع والی المدینة، وبهذه الخطوة استطاع الإمام علیه السلام أن یتحرّک باتجاه هدفه الأساسی، ویفوّت الفرصة تماماً علی مروان بن الحکم الذی أرسله یزید بن معاویة خصیصاً لهذه المهمة</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مروان بن الحکم کان أحد الأعمدة الرئیسة للحکم الأموی، وکان له الدور الفاعل فی قتل عثمان بن عفان</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استطاع الإمام أبو عبد الله الحسین علیه السلام من خلال تعامله الحکیم أن یحصر مروان فی زاویة ضیقة، ولکن مروان بن الحکم أخذ یضغط علی والی المدینة کی یتخذ موقعاً متصلباً إزاء الإمام علیه السلام، ولکنّ الإمام علیه السلام ادّارک الأمر، فترک المدینة متوجهاً إلی مکة المکرمة حتی لا تتأزم الأوضاع، وبالتالی یفقد حیادیة والی المدینة، إنّها خطوة مهمة علی صعید حصر الجهود، ولکن قبل أن یترک المدینة ترک رسالة مهمّة لأهلها فیما یخصّ حکم یزید بن معاویة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لم أخرج أشراً ولا بطراً ولا مفسداً ولا ظالماً، وإنما خرجت لطلب الإصلاح فی أمة جدی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وتعدّ هذه الرسالة نقطة تحوّل فی اتجاه الإمام علیه السلام نحو السلطة، فقد حدّد الإمامعلیه السلام هدفه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ووضع النقاط علی الحروف، ویعدّ هذا الأمر مهماً للغایة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التحول سحب البساط من تحت مروان والشلّة الحاکمة فی المدینة ومکة والشام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تعیین الهدف، ثم الترکیز علیه یعدّ من الأولویات فی عمل المؤسسات، وذلک لعدة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الجهود والقوی بالذات إذا کان میزان القوی غیر متکافأ</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الضروری حصر الجهود والحفاظ علی کلّ جهد یصبّ فی اتجاه الهدف، ثم الترکیز علیه فی کل حین وإنّ تذکیر العاملین بالهدف یعدّ أمراً ضروریاً لأنّ العدو یحاول بین الحین والآخر افتعال أزمات جانبیة حتی یمتصّ جهود العاملین، ثم ینسیهم الهدف الحقیقی مثلما أراد مروان بن الحکم، ونسیان الهدف یضعف الهمّة ویمتص الأمل، وهذا معروف فی علم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المعارک الجانبیة دائماً تفتعل مع الأقرباء إن صحّ التعبیر، وهذه المعارک فی معظم الأحیان تأخذ طابع القساوة والبطش، لأنّ کلا الطرفین یحسب أنه علی حق فیستمیت فی الدفاع، وهذا ما نلمسه الیوم، لذا فإنّ العدو یحاول إذکاء هذه المعارک کلّما وجد فرصةً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المعارک الجانبیة تحدث شرخاً عمیقاً فی جدار الأمة، فتضطر الأمة والعاملین حتی لا یتّسع معالجة هذا الشرخ بذل المزید من الجهد، وهذا الجهد بالتأکید یأتی علی حساب الهدف، لذا علی العاملین تدارک هذا الأمر، وتحاشی هذه المعارک المهلکة، ونصیحتی للعاملین أن لا یخوضوا هذه المعارک لأنّها تؤرّقهم کثیراً، وتأتی علی الهدف، وبالتالی یضیع فی خضمّ المعارک المفتعلة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العاملین أن یضعوا فی حسابهم أنّ أیّ معرکة جانبیة لا تأتی بالنصر حتی لو تغلّب أحد الطرفین، فالمنتصر هو الخاسر الأکبر لأنه انتصر علی أخ له، فتتلاشی مصداقیته، فالانتصار لا یشکّل أهمیة تذکر إن لم یکن وبالاً علی المنتصر کما ذکرنا، وما قیمة الانتصار إزاء فقدان المصداقیة؟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المعارک الجانبیة تظلّ آثارها تتفاعل فی نفوس الأجیال ممّا یورثها حقداً متراکماً، وهذا الحقد بالتأکید یصنع حاجزاً نفسیاً لا ینمحی بسهولة، وکما هو ثابت فی علم النفس الاجتماعی فإنّ الحواجز النفسیة لا تزول حیث یمتدّ بها العمر فتترک آثاراً سلبیةً</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المعارک الجانبیة فی بعض الأحیان تأتی علی البنی التحتیة، وهذه أخطر ما فیها لأنّ کلا الطرفین یحاول اختزال المعرکة بالضربة القاضیة، بالضبط کحلبة الملاکمة، فإنّ الملاکمین یحاولان اختزال الوقت بالضربة القاضیة، فیحاول کل من المتلاکمین اقتناص الفرصة کی یضرب الهدف الممیت والقاتل</w:t>
      </w:r>
      <w:r>
        <w:rPr>
          <w:rFonts w:eastAsia="IRNazanin" w:cs="IRNazanin"/>
          <w:color w:val="111111"/>
          <w:sz w:val="28"/>
          <w:szCs w:val="28"/>
          <w:rtl w:val="true"/>
          <w:lang w:bidi="fa-IR"/>
        </w:rPr>
        <w:t>.</w:t>
      </w:r>
      <w:bookmarkStart w:id="195" w:name="pg2843_37756"/>
    </w:p>
    <w:p>
      <w:pPr>
        <w:pStyle w:val="Heading4"/>
        <w:numPr>
          <w:ilvl w:val="3"/>
          <w:numId w:val="1"/>
        </w:numPr>
        <w:rPr/>
      </w:pPr>
      <w:bookmarkStart w:id="196" w:name="__RefHeading___Toc2580562_1395250215"/>
      <w:bookmarkStart w:id="197" w:name="_Toc72"/>
      <w:bookmarkEnd w:id="195"/>
      <w:bookmarkEnd w:id="196"/>
      <w:r>
        <w:rPr>
          <w:rtl w:val="true"/>
        </w:rPr>
        <w:t>(</w:t>
      </w:r>
      <w:r>
        <w:rPr/>
        <w:t>4</w:t>
      </w:r>
      <w:r>
        <w:rPr>
          <w:rtl w:val="true"/>
        </w:rPr>
        <w:t>)  </w:t>
      </w:r>
      <w:r>
        <w:rPr>
          <w:rtl w:val="true"/>
        </w:rPr>
        <w:t>ــ الابتعاد عن حرب المدن</w:t>
      </w:r>
      <w:bookmarkEnd w:id="197"/>
    </w:p>
    <w:p>
      <w:pPr>
        <w:pStyle w:val="BookText"/>
        <w:rPr/>
      </w:pPr>
      <w:r>
        <w:rPr>
          <w:rFonts w:ascii="IRNazanin" w:hAnsi="IRNazanin" w:eastAsia="IRNazanin"/>
          <w:color w:val="111111"/>
          <w:sz w:val="28"/>
          <w:sz w:val="28"/>
          <w:szCs w:val="28"/>
          <w:rtl w:val="true"/>
          <w:lang w:bidi="fa-IR"/>
        </w:rPr>
        <w:t>ومن الخطط التی اعتمدها الإمام أبو عبد الله الحسین علیه السلام تحاشی المدن بالذات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وأراد الحکم السفیانی من الإمام علیه السلام أن یخوض المعرکة داخل المدینة المنورة، ثم الإجهاز علیه فی زمن قیاسی، لقد حاول الحکم السفیانی ذلک، وحاول أن یبقی الإمامعلیه السلام داخل المدینة بشتی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نظری فإنّ سیاسة الولید بن عتبة کانت تدخل فی هذا الإطار، فهو لم یصعّد الموقف مع الإمام أبی عبد الله الحسین علیه السلام، وکان أذکی من مروان ابن الحکم الذی نصحه بقتله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أنّ الولید أبدی حسن النیة، وعامل الإمام علیه السلام علی وفق القواعد الأخلاقیة، ولکن من جانب أراد أن یبقی الإمام علیه السلام ویحصره فی المدینة، حتی یطبق علی ثورته ویقضی علیها وهی فی أولی مراحلها، إلا أنّ الإمام أبا عبد الله الحسینعلیه السلام ادّارک الأمر، ومن قبل ما کان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لیرغب فی خوض المعرکة فی المدینة المنورة لحرمتها وحتی لا یعطی مبرراً للطغمة الحاکمة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هو ثابت فی الخطط العسکریة فإنّ حرب المدن تکلف کثیراً، وقد تأتی علی الثورة، وهذا ما حدث لمعظم الثورات إلا إذا کانت المدینة محصّنة وفیها موانع طبیعیة تجعلها صعبة المراس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المعرکة فی المدینة تجرّ الوبال علی الأخضر والیابس، فیذهب ضحیتها الأبریاء من الشیوخ والأطفال، وأما إذا کان النظام قاسیاً فقد یکلّف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حدث إبّان ثورة المدینة، فقد قتل نظام یزید بن معاویة عشرة آلاف من أبناء المهاجرین والأنصار، واغتصب 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التواریخ، ومنها الطبری، وابن الأثیر</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إنَّ الإمام أبا عبد الله الحسین علیه السلام کان یعانی من أهل المدینة کما أسلفنا، وکان موقفهم سلبیاً إزاء وقفتهِ فکلفهم کثیراً، لأنّ النتائج المترتّبة علی خذلانهم أوقعتهم فی مطبّات مظلمة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ومعارک المدن تخدم العدو أکثر من أهلها علی وفق القاعدة التی أثبتها الإمام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غُزی قومٌ قط فی عقر دارهم إلا ذلوا</w:t>
      </w:r>
      <w:r>
        <w:rPr>
          <w:rFonts w:eastAsia="IRNazanin" w:cs="IRNazanin"/>
          <w:color w:val="111111"/>
          <w:sz w:val="28"/>
          <w:szCs w:val="28"/>
          <w:rtl w:val="true"/>
          <w:lang w:bidi="fa-IR"/>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فالمعرکة فی المدینة تشکّل أول انتصار للعدو لأنه یحاول بشتی الوسائل اقتحام المدینة والسیطرة علیها، عبر قطع خطوط الإمداد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الخطط العسکریة فإنّ العدو یحاول أن ینقل المعرکة دائماً إلی داخل المدینة حتی یربک الخصم بإثارة الناس علیه، وهذا ما ذکره موشی دایان رئیس وزراء الکیان الصهیونی الغاصب فی مذکراته، 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مذکرات موشی دایان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فإن الإمام أبا عبد الله الحسین علیه السلام ترک المدینة لیفوّت الفرصة علی السلطة، وعندما خرج من المدینة المنورة اتسع نطاق الثورة، وباتت الثورة تنتقل أمواجها فی کلّ الأمصار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نظری فإنّ خروج الإمام علیه السلام أحدث تطوراً کبیراً فی نهضته المبارکة، حیث اتسع نطاقها وافترشت مساحات، فترکت صدی واسعاً فی ربوع الدولة الإسلامیة ممّا حفّز الکثیر علی الالتحاق</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ترک المدینة جعل الإمام علیه السلام یتحرک بعدة اتجاهات نحو مکة والکوفة وباقی الأمصار، وبذلک توسّعت شبکة اتصالاته، فاستطاع من خلال الشبکة معرفة الکثیر مما یجری فیها، واقتناص الأخبار التی تخصّ مصیر الثورة، فقد التقی الفرزدق الشاعر المعروف فسأله الإمام علیه السلام عن أهل الکوفة والبصرة، وفی روایة عن أهل مکة والکوفة،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رسول الله قلوب الناس معک وسیوفهم علیک فارجع</w:t>
      </w:r>
      <w:r>
        <w:rPr>
          <w:rFonts w:eastAsia="IRNazanin" w:cs="IRNazanin"/>
          <w:color w:val="111111"/>
          <w:sz w:val="28"/>
          <w:szCs w:val="28"/>
          <w:rtl w:val="true"/>
          <w:lang w:bidi="fa-IR"/>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التقط الإمام علیه السلام الکثیر من الأخبار من خلال شبکة الاتصالات، وینبغی علی القائمین وضع هذه الخطة فی الحساب، فلابدّ من تأسیس لجنة تتقصّی الأخبار وتقف علی کل ما یحدث فی العالم، بالذات العالم الذی ینوی الشر والإیقاع بالمؤسسات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ولابدّ للمؤسسات الانتشار فی کل مساحة تجدها مناسبة للعمل، فمن الخطأ بقاء المؤسسة فی بقعة محدودة لأنها تکون فی مرمی العدو، فالانتشار یقیها الکثیر من العوارض، فعلی المؤسسة أن تجد طرقاً لتوسیع رقعتها وإیجاد أکثر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تتنفس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هنا فإنّ الإمام أبا عبد الله الحسین علیه السلام أوجد أکثر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لکی تتنفس الثورة، فتنفست فی البصرة والکوفة ومکة، إلا أن الضغط المتواصل والعمی الذی أصاب الکثیر من جراء السیاسات السفیانیة جعل رئة الثورة تتنفس بصعوبة بالغة، ومع ذلک استطاعت الثورة أن تشقّ طریقها إلی الأمصار کافة بما فیها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الضغط الذی انصبَّ علی ثورة الإمام أبی عبد الله الحسین علیه السلام والذی أعدّه فریداً من نوعه جعل الإمام علیه السلام یمدّ أذرعه إلی الکوفة والبصرة ومکة، وتعد هذه الخطوة من الحکمة بمکان لأنه لا یمکن للثورة أن تواجه الضغط، وتبقی رهینة لهذا أرسل الإمام علیه السلام البطل مسلم بن عقیل إلی الکوفة کی یوجد متنفساً، ثم یخفف الضغط علی النهضة الحسینیة، ولم یکن فی نیة الإمام علیه السلام کما ذهب إلیه بعض النقّاد لیخطط فی اتجاه إقامة دولة إسلامیة، وإن کان من حقّه ذلک</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نظری فإنّ الإمام علیه السلام لم یرغب فی ذلک، وإنما أراد أن یخلق أجواءً مناسبة لیتحرک سلمیاً ضد یزید بن معاویة، وقد تکون هناک مؤشرات لذلک منها وصیة الإمام للبطل مسلم بن عقیل بعدم الاستیلاء علی الکوفة وإنما لمعرفة أوضاعها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وإیجاد أرضیة مناسبة للتحرک ضد یزید بن معاویة، ثم تخفیف الضغط علی مسیرة الإمام أبی عبد الله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نهضة الإمام أبی عبد الله الحسین علیه السلام ما کانت لتقوم علی الخطط المسلحة، وکان ینبغی للسلطة السفیانیة معرفة ذلک إلا أن السلطة ومن فرط خشیتها من أیّ تحرک تحسب أن أیّ خطوة وإن کان طابعها سلمی تعدّها ثورة مسلحة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هو دین الحکام الفاسدین الذین یحسبون کلّ صیحة علیهم عملاً عسکریاً، فما أن تنهض جماعة أو یتکلم فرد من المجتمع إلا وتبلغ قلوبهم الحناجر ویظنون بهم الظنون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الإمام أبا عبد الله الحسین علیه السلام لم یقدم علی أیّ خطوة ذات طابع مسلح حتی یمکن أن یقال لم یأخذ العدة فی الحسبان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فتحرک الإمام أبی عبد الله الحسین علیه السلام کان ضمن إطار الردع السلمی، وتعدّ هذه الطریقة من الطرق المؤثّرة فی ردع العدوان، وقمع الروح الاستبدادیة التی تنمو عند الحکام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حاول الإمام أبو عبد الله الحسین علیه السلام ردع معاویة ویزید عبر طرق مألوفة فی مجال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الردع المنطقی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انبری الإمام علیه السلام مع أهل بیته معلنین رفضهم السلمی لکل أشکال الاستبداد والقهر الذی کان یمارسه الحکم السفیانی بحق الأمة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معالم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محمد الغزالی یصف فیه حکم بنی سفیان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نعرف من کتاب الله وسنّة رسوله صلی الله علیه وآله وسلم سنداً لهذا الإقطاع السیاسی الرهیب، ولا ندری لم امتدّ فی آفاق الإسلام هذا الدخان الخانق الکئیب؟</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الذی ندریه جیداً أنّه أمر المسلمین بشوری وأنه لیس لأحد أن یفتات علیهم، أو یستبد بهم، وأن الشعوب تختار أکفأ رجل فیها لتلقی إلیه زمامها، وأنها تسائله عمّا أؤتمن علیه وتقصیه أو تدنیه علی وفق سیرته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أبناء هذه الأسر ملکوا فَقَلَّ فیهم القوی الأمین، وکثر فیهم الفجرة الخونة، وکانت مقالید الأمور تصل إلیهم میراثاً مقرراً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یرث المرء عن أبیه ضیعة أو مالاً أو أنعاماً یرث هؤلاء الشعوب الکثیفة بما فیها من خواص وعوام، وعباقرة وطغام، وأول من ابتدع هذه البدع وغرس شجرتها المشؤومة معاویة بن أبی سفیان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 الأولون قد تلقّوا هذه البدعة بالمقاومة الضّعیفة، وإذا کان هناک من قبلها إغماض وترحض فإنّ ما نشأ عنها علی مرّ الزمن من رذائل وآثام یکشف جسامة شرها وفداحة أثرها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ریب أنه کان هناک من السلف الأول من رفض هذا الانحراف، وقرر محاربته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ویعقّب الشیخ الغزالی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وأظنّ الحسین بن علی کان یحسّ الأخطار علی حاضر الإسلام ومستقبله متمثلاً فی الطریقة التی ملک بها یزید زمام الحکم، والطریقة التی یصرّف بها شؤون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وإنه لأمر مستکره أن یکون علی قمّة السلطة فی بلاد الإسلام شاب ماجن خلیع، والأمة الإسلامیة تفقد أجل خصائصها عندما تسکت علی هذا الوضع، بل إنها ما تستحق أن تبقی مع استقراره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فکانت ثورة الحسین علیه حرکة یثبت بها الإیمان وجوده، ویجدد بها حیاته، ویرضی بها ربه</w:t>
      </w:r>
      <w:r>
        <w:rPr>
          <w:rFonts w:eastAsia="IRNazanin" w:cs="IRNazanin"/>
          <w:color w:val="111111"/>
          <w:sz w:val="28"/>
          <w:szCs w:val="28"/>
          <w:rtl w:val="true"/>
          <w:lang w:bidi="fa-IR"/>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حاول الإمام أبو عبد الله الحسین علیه السلام القضاء علی أیّ مبرّر شرعی قد یتخذه یزید بن معاویة للإجهاز علی نهضة الإمام علیه السلام بما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مبرر المعرکة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المدینة، وقد انتفی هذا المبرر وعاد الحکم السفیانی یفتش عن مبررات شرعیة أخری ولکنه فشل</w:t>
      </w:r>
      <w:r>
        <w:rPr>
          <w:rFonts w:eastAsia="IRNazanin" w:cs="IRNazanin"/>
          <w:color w:val="111111"/>
          <w:sz w:val="28"/>
          <w:szCs w:val="28"/>
          <w:rtl w:val="true"/>
          <w:lang w:bidi="fa-IR"/>
        </w:rPr>
        <w:t>.</w:t>
      </w:r>
      <w:bookmarkStart w:id="198" w:name="pg2843_37761"/>
    </w:p>
    <w:p>
      <w:pPr>
        <w:pStyle w:val="Heading4"/>
        <w:numPr>
          <w:ilvl w:val="3"/>
          <w:numId w:val="1"/>
        </w:numPr>
        <w:rPr/>
      </w:pPr>
      <w:bookmarkStart w:id="199" w:name="__RefHeading___Toc2580564_1395250215"/>
      <w:bookmarkStart w:id="200" w:name="_Toc73"/>
      <w:bookmarkEnd w:id="198"/>
      <w:bookmarkEnd w:id="199"/>
      <w:r>
        <w:rPr>
          <w:rtl w:val="true"/>
        </w:rPr>
        <w:t xml:space="preserve">( </w:t>
      </w:r>
      <w:r>
        <w:rPr/>
        <w:t>5</w:t>
      </w:r>
      <w:r>
        <w:rPr>
          <w:rtl w:val="true"/>
        </w:rPr>
        <w:t xml:space="preserve"> ) </w:t>
      </w:r>
      <w:r>
        <w:rPr>
          <w:rtl w:val="true"/>
        </w:rPr>
        <w:t>ــ  تأمین الدعم الشعبی</w:t>
      </w:r>
      <w:bookmarkEnd w:id="200"/>
    </w:p>
    <w:p>
      <w:pPr>
        <w:pStyle w:val="BookText"/>
        <w:rPr/>
      </w:pPr>
      <w:r>
        <w:rPr>
          <w:rFonts w:ascii="IRNazanin" w:hAnsi="IRNazanin" w:eastAsia="IRNazanin"/>
          <w:color w:val="111111"/>
          <w:sz w:val="28"/>
          <w:sz w:val="28"/>
          <w:szCs w:val="28"/>
          <w:rtl w:val="true"/>
          <w:lang w:bidi="fa-IR"/>
        </w:rPr>
        <w:t xml:space="preserve">إنّ أی نهضة لابدّ أن تملک عمقاً استراتیجیاً یتمثّل أولاً فی المبادئ، وثانیاً فی الدعم الشعبی، وثالثاً فی التخطیط الاستراتیجی، وهذه العوامل تعدّ من القواعد الأساسیة التی تقوم علیها النّهضات لأنها تساهم بشکل فعال فی تحقیق النتائج المطلوبة فضلاً عن امتلاکها قوة المبادرة التی باتت إحدی العوامل المساعدة فی تحقیق النتائج، ومن العوامل المهمة لنجاح النّهضة یکمن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الدعم الشعبی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فباتساعه وقوة فاعلیته یعطی للنهضة قوة لکی تأخذ حجمها المطلوب فی واقع الأمة، لذا أثبت علم الاجتماع فیما یخص تقدم النهضات، إنّ نجاح أیّ نهضة مرهون بمدی تقدم علاقاتها الاجتماعیة من هنا فإنّ النهضات التی حقّقت النجاحات المطلوبة إنما انطلقت من عمق علاقتها بالمجتمع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فالنهضات العملاقة هی الضاربة فی عمق المجتمع، وبعمق جذورها تعلو سماها کما یقول علماء الحضارة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امتلکت نهضة الإمام أبی عبد الله الحسین علیه السلام عمقاً اجتماعیاً قلّ نظیره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معالم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محمد الغزالی</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ملوک بنی أمیة لما أخطأوا لُعنوا وتنادی المسلمون علیهم من کل جانب حتی أسقطوا دولتهم، وما کان ذلک یحدث لو تولی الأمر أهل البیت، ولما یعلمه النهازون والدجّالون من محبّة المسلمین لنبیهم وبیته اصطنعوا أنساباً یمتّون بها إلیه، وأقاموا حکومات کانت بسیرتها المنحرفة وبالاً علی الإسلام وأهله، وتاریخنا السابق واللاحق یحکی أبناء أسر انتحلت الشرف، والشرف هو بالنسبة إلی الرسول صلی الله علیه وآله وسلم بالتوالد، وباسم هذا الشرف المکذوب أُلحقت بالأمة الإسلامیة من الأذی ما تزال تترنح منه حتی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أصاب ابن عمر فی قوله للحسین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 یلیها أحد منکم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صرف الله الحکم بخیره وشره عن آل محمد لیسوی الناس شؤونهم بأنفسهم، ویحلّون مشکلاتهم مع حکامهم بأیدیهم باللطف أو بالعنف، باللسان أو بالسنان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وخیر لآل محمد أن تسبغ علیهم مشاعر العطف وهم مظلومون من أن تتبعهم مشاعر الحقد، وهم حکام جبارون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للعجب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 أن حسیناً هاجته رسائل أهل العراق وهم یستقدمونه لیجعلوا الأمر له، إنه أهلٌ للسیادة بنفسه وبنسبه، وها هی ذی الجموع تدعوه فکیف یتأخر</w:t>
      </w:r>
      <w:r>
        <w:rPr>
          <w:rFonts w:eastAsia="IRNazanin" w:cs="IRNazanin"/>
          <w:color w:val="111111"/>
          <w:sz w:val="28"/>
          <w:szCs w:val="28"/>
          <w:rtl w:val="true"/>
          <w:lang w:bidi="fa-IR"/>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أشار الشیخ محمد الغزالی إلی الموقع الذی یمتلکه الإمام علیه السلام فی قلوب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أهل للسیادة بنفسه وبنسبه، وها هی ذی الجموع تدعوه فکیف یتأخر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الشیخ أخطأ فی عبارته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وخیر لآل محمد أن تسبغ علیهم مشاعر العطف وهم مظلومون من أن تتبعهم مشاعر الحقد، وهم حکام جبارون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 یقصد أهل البیت الأئمة الاثنی عشر علیهم السلام، ومنهم الإمام أمیر المؤمنین والإمام الحسن والإمام الحسین علیهم السلام فقد ناقض نفسه، إذ کیف یصف الإمام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أهل للسیادة بنفسه وبنسبه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ویقول قبلها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تتبعهم مشاعر الحقد وهم حکام جبارون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تولی الإمام أمیر المؤمنین علیه السلام إمارة البلاد وعاش الناسُ فی بُلَهْنِیة من العیش، وسموٍ فی المعانی کانت مثالاً فی الحیاة الحرة السعیدة، ولم یشر أحد إلی حکم الإمام بالحقد والضغینة باستثناء القلیل ممن أعمی الحقد بصیرته</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خطوات الإمام الحسین علیه السلام إزاء الحشد الشعبی تثیر الانتباه، وعلینا أن نستفید منها، ومن الطرق المثالیة فی هذا المجال ضمّ العائلة الکریمة إلی نهضته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أمثلُ طریقةٍ یمکن عبرها تحشید الناس، وتکوین واقع شعبی متمیز یختلف فی خصائصه عن الحشد الفوضوی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کوّن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شعبی تمیّز بالکفاءة والاستقامة والعلم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ولولا الضغوط المتواصلة من الحکم السفیانی، وتثبیط رجالات الحکم للناس بما فیهم وعّاظ السلاطین لتغیّرت المعادلة کلیاً، ولرأینا الآلاف المؤلفة قد التحقت بثورة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ماذا نفعل وفی کل نهضة مبارکة نواجه وعّاظ السلاطین أمثال شریح القاضی، وسمرة بن جندب، وعروة بن الزبیر، وغیرهم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نظری فإنّ أخطر ما یواجه النّهضات الصّالحة یکمن فی وعّاظ السلاطین، فهؤلاء عقبة کأداء، 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أَیُّهَا الَّذِینَ آَمَنُوا إِنَّ کَثِیرًا مِنَ الْأَحْبَارِ وَالرُّهْبَانِ لَیَأْکُلُونَ أَمْوَالَ النَّاسِ بِالْبَاطِلِ وَیَصُدُّونَ عَنْ سَبِیلِ اللَّهِ وَالَّذِینَ یَکْنِزُونَ الذَّهَبَ وَالْفِضَّةَ وَلَا یُنْفِقُونَهَا فِی سَبِیلِ اللَّهِ فَبَشِّرْهُمْ بِعَذَابٍ أَلِیمٍ</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فما لم تتخلّص النهضة من هؤلاء فلن تفلح فی امتلاک الواقع الشعبی، إنّ إحدی وسائل السیطرة علی وعّاظ السلاطین یتمثّل فی فضحهم وکشف واقعهم السیئ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وأنا لا أمیل إلی استخدام العنف إزاءهم لأنّ العنف یعطیهم زخماً من المصداقیة هم بأمسّ الحاجة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ساهمت عائلة الإمام علیه السلام بما فیها النساء الطاهرات فی حشد الکثیر من الناس سواء قبل الثورة أو بعدها</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أعطت عائلة الإمام علیه السلام بعداً عاطفیاً أثّر کثیراً فی تفجیر الحسّ الإنسانی لدی الناس، مما ساهم فی إنشداد المجتمع إلی النهضة الحسینیة المبارکة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عقائل النبوة والرسالة جسّدوا واقعاً تجلی فیه کلّ معانی الإیثار ونکران الذات والإخلاص، فخلق صورة حیة فی أذهان المجتمع، أنّ الإمام صادق فی مسعاه، وسلیم فی أهدافه التی تکمن فی إصلاح الواقع الإسلامی الذی تراکمت علیه آثار الحکم الجاهلی تباعاً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جانب فإنّ عائلة الإمام خلقت جواً إعلامیاً ظلّت تفاصیله تتفاعل فی مفاصل المجتمع ممّا أثار سخط الناس علی الحکم السفیانی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شکّ فإنّ الإمام علیه السلام کان یحتاج إلی الإعلام کی یوصل صوت الثورة إلی أصقاع العالم، وأفضل من یوصل الصوت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اللبیبة والعاقلة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فکانت العقیلة زینب علیها السلام التی صنعت قاعدة عریضة لثورة الإمام علیه السلام قبل وبعد الثورة، فالإمامعلیه السلام هیّأ القلوب والنفوس فی استقبال الحدث الکبیر عبر الصوت العاقل الذی استطاع أن یصنع قاعدة عریضة ضدّ الحکم السفیانی الذی حشد جمیع القوی فی مجابهة الإمام علیه السلام، وفی مقدمتهم وعّاظ السلاطین، فکان علی الإمام علیه السلام أن یقدم علی حشد القلوب والنفوس والعقول، وقد تهیأت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جاء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العسکریة الإسلامیة ونهضتنا الحضاریة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یخص العامل المعنوی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ویعبر المشیر مونتجمری عن أهمیة العامل المعنوی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أعظم عامل من العوامل المؤدیة إلی تحقیق النجاح هو روح المقاتل، وإنه لأمر جوهری وهام أن یفهم المرء أنّ المعارک تکسب أولاً وقبل کل شیء فی قلوب الرجال، ومن أجل ذلک فإنّ جمیع الجیوش تعنی أشد العنایة بوضع النظم والأسالیب التی تستهدف بناء معنویات رجالها والمحافظة علیها ووقایتها من عوامل الضعف أو الانهیار</w:t>
      </w:r>
      <w:r>
        <w:rPr>
          <w:rFonts w:eastAsia="IRNazanin" w:cs="IRNazanin"/>
          <w:color w:val="111111"/>
          <w:sz w:val="28"/>
          <w:szCs w:val="28"/>
          <w:rtl w:val="true"/>
          <w:lang w:bidi="fa-IR"/>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ملک الإمام علیه السلام القلوب بالقناعة والإیمان، ثم استولی علی النفوس بالحب والمودة، وفتح العقول بالفکر والعلم، ثم خاض المعرکة ضد الطغمة الحاکمة، فأعطت نتائج مهمة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یسأل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وأین الدعم الشعبی من ثورة الإمام ومجموع من التحق بالإمام علیه السلام لا یتعدی المائة، وفی روایة مائة وخمسین؟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  إنّ النتائج التی تمخّضت عنها ثورة الإمام أبی عبد الله الحسین علیه السلام تؤکّد الواقع المثالی للدعم الشعبی الذی ملکته ثورة الإمام علیه السلام، ومن جانب فإنّ حجم الرفض الشعبی لحکم الطغمة السفیانیة یؤکّد علی تفاعل الناس مع الثورة، فالشام کادت أن تنقلب علی یزید کما یذکر المؤرخون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إن الکثیر کان یرغب فی الانضمام إلی جیش الإمام، وهذا ما یؤکده قول الفرزدق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قلوب الناس معک وسیوفهم علیک</w:t>
      </w:r>
      <w:r>
        <w:rPr>
          <w:rFonts w:eastAsia="IRNazanin" w:cs="IRNazanin"/>
          <w:color w:val="111111"/>
          <w:sz w:val="28"/>
          <w:szCs w:val="28"/>
          <w:rtl w:val="true"/>
          <w:lang w:bidi="fa-IR"/>
        </w:rPr>
        <w:t>»</w:t>
      </w:r>
      <w:r>
        <w:rPr>
          <w:rStyle w:val="FootnoteAnchor"/>
          <w:rtl w:val="true"/>
        </w:rPr>
        <w:footnoteReference w:id="384"/>
      </w:r>
      <w:r>
        <w:rPr>
          <w:rFonts w:ascii="IRNazanin" w:hAnsi="IRNazanin" w:eastAsia="IRNazanin"/>
          <w:color w:val="111111"/>
          <w:sz w:val="28"/>
          <w:sz w:val="28"/>
          <w:szCs w:val="28"/>
          <w:rtl w:val="true"/>
          <w:lang w:bidi="fa-IR"/>
        </w:rPr>
        <w:t>، ولکن وکما أسلفنا فإنّ همّة وعّاظ السلاطین کانت عالیة فی تثبیط الناس وإرکاسهم فی مستنقع الذلة والمهانة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إنّ معظم البلدان کانت ترفض الانضمام إلی جیش یزید بن معاویة، فالبصرة لم یخرج منها أحد، وکذلک المدینة والیمن وغیرها من المدن</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جئنا إلی الکوفة فإنّها کانت عصیّة وتعیش هاجس الثورة الأمر الذی أدّی بعبید الله بن زیاد إلی تسفیر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عائلة موالیة لآل البیت علیهم السلام إلی إیران</w:t>
      </w:r>
      <w:r>
        <w:rPr>
          <w:rFonts w:eastAsia="IRNazanin" w:cs="IRNazanin"/>
          <w:color w:val="111111"/>
          <w:sz w:val="28"/>
          <w:szCs w:val="28"/>
          <w:rtl w:val="true"/>
          <w:lang w:bidi="fa-IR"/>
        </w:rPr>
        <w:t>.</w:t>
      </w:r>
      <w:bookmarkStart w:id="201" w:name="pg2843_37766"/>
    </w:p>
    <w:p>
      <w:pPr>
        <w:pStyle w:val="Heading4"/>
        <w:numPr>
          <w:ilvl w:val="3"/>
          <w:numId w:val="1"/>
        </w:numPr>
        <w:rPr/>
      </w:pPr>
      <w:bookmarkStart w:id="202" w:name="__RefHeading___Toc2580566_1395250215"/>
      <w:bookmarkStart w:id="203" w:name="_Toc74"/>
      <w:bookmarkEnd w:id="201"/>
      <w:bookmarkEnd w:id="202"/>
      <w:r>
        <w:rPr>
          <w:rtl w:val="true"/>
        </w:rPr>
        <w:t xml:space="preserve">( </w:t>
      </w:r>
      <w:r>
        <w:rPr/>
        <w:t>6</w:t>
      </w:r>
      <w:r>
        <w:rPr>
          <w:rtl w:val="true"/>
        </w:rPr>
        <w:t xml:space="preserve"> ) </w:t>
      </w:r>
      <w:r>
        <w:rPr>
          <w:rtl w:val="true"/>
        </w:rPr>
        <w:t>ــ توظیف الکفاءات لإدارة الصراع مع السلطة</w:t>
      </w:r>
      <w:bookmarkEnd w:id="203"/>
    </w:p>
    <w:p>
      <w:pPr>
        <w:pStyle w:val="BookText"/>
        <w:rPr/>
      </w:pPr>
      <w:r>
        <w:rPr>
          <w:rFonts w:ascii="IRNazanin" w:hAnsi="IRNazanin" w:eastAsia="IRNazanin"/>
          <w:color w:val="111111"/>
          <w:sz w:val="28"/>
          <w:sz w:val="28"/>
          <w:szCs w:val="28"/>
          <w:rtl w:val="true"/>
          <w:lang w:bidi="fa-IR"/>
        </w:rPr>
        <w:t>من ممیزات ثورة الإمام أبی عبد الله الحسین علیه السلام وجود الکفاءات، فقد تمیزت بها ثورة الإمام علیه السلام وکانت فی مقدمة اهتمام الإمام أبی عبد الله الحسینعلیه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تألّقت الکفاءات فی ثورة الإمام علیه السلام وأدّت المهام المنوطة بها علی أکمل وجه، ممّا أثار دهشة العدو وإعجابه، قال حجار بن أبجر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حمقی، أتدرون من تقاتلون؟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تقاتلون فرسان أهل المصر، وتقاتلون قوماً مستمیتین</w:t>
      </w:r>
      <w:r>
        <w:rPr>
          <w:rFonts w:eastAsia="IRNazanin" w:cs="IRNazanin"/>
          <w:color w:val="111111"/>
          <w:sz w:val="28"/>
          <w:szCs w:val="28"/>
          <w:rtl w:val="true"/>
          <w:lang w:bidi="fa-IR"/>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هذا الاعتراف یشکّل دلیلاً علی المستوی الرفیع الذی وصل إلیه أصحاب الإمام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یقول النقّاد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الرموز الذین التحقوا بثورة الإمام أبی عبدالله الحسین علیه السلام هو أحد أشکال النصر الذی حققته ثورة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ویقول المحللون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أبا عبد الله الحسین علیه السلام إن لم ینتصر عسکریاً فی کربلاء، فقد انتصر معنویاً وإنسانیاً، ومما ساهم فی الانتصار الثلة المؤمنة التی لازمت الإمام الحسین علیه السلام، فهی کانت بحق الساعد الأیمن للإمام أبی عبد الله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قامت الثلة المؤمنة بأعمال کبیرة توازی فی أهمیتها جیشاً کاملاً، فالثورة الحسینیة قد حققت الانتصار من عدة أوجه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امتلاکها خزیناً هائلاً من المعنویات تمثّل فی المواقف العملاقة التی سطرها أصحاب الإمام الحسین علیه السلام</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وأصبحت المواقف تکبر وتأخذ حجماً عظیماً، فاخترقت الزمن لتستقرّ فی آخر لحظة منه، وتبقی مواقف الأصحاب فی کربلاء حجة علی کل البشر، فکربلاء الحسینعلیه السلام حجّة علی القادة، وعلی کلّ من یروم تغییر الواقع بل علی کل 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مواقف الأصحاب فی کربلاء أعطت مفهوماً ناصعاً للمعانی الجلیلة کافة مما ساهم فی سموّها وتجذّرها فی عمق الإنسان کی یکبر ویسمو بنفسه أمام کل محاولات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لندخل إلی مدرسة کربلاء ونتصفح دروسها، فهی جدیرة بالتمعن والتعمق، ولنستمع ماذا یقول شبیه محمد صلی الله علیه وآله وسلم أکرم الخلق فی الدنیا، إنه علی الأکبر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محمد الغزالی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الحسین علیه السلام حین مضی بأصحابه جلسوا یستریحون قلیلاً، فخفق الحسینعلیه السلام خفقة، انتبه علی أثرها فزعاً، وهو یسترجع ویحمد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 ابنه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 استرجعت وحمدت؟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فارساً علی فرس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القوم یسیرون والمنایا تسری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فعلمت یا بنی أنها نفوسنا نُعیت إلینا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 لا أراک الله سوءاً، ألسنا علی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والذی إلیه مرجع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لا نبالی أن نموت محقین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ودار القتال واستمات الحسین علیه السلام وصحبه فی الدفاع عن أنفسهم حتی کاد جند ابن زیاد یفشلون فی النیل منهم علی کثرتهم</w:t>
      </w:r>
      <w:r>
        <w:rPr>
          <w:rFonts w:eastAsia="IRNazanin" w:cs="IRNazanin"/>
          <w:color w:val="111111"/>
          <w:sz w:val="28"/>
          <w:szCs w:val="28"/>
          <w:rtl w:val="true"/>
          <w:lang w:bidi="fa-IR"/>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الموقف الکبیر من شبیه محمد صلی الله علیه وآله وسلم یترجم بوضوح الروح العالیة والشجاعة الفائقة التی استلها علی الأکبر من عزم الإمام أبی عبد الله علیه السلام، ومثلما أسلفت فإنّ الأب هو الینبوع الثرّ الذی یمدّ الأبناء بروافد المعانی السلیمة</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تأثّر علی الأکبر علیه السلام بشخصیة أبیه حتی أُدرجت بین جنبیه، وبذلک برزت ملامح أبیّ الضیم علی سلوک علی الأکبر علیه السلام فی کربلاء، وفی أشدّ المواقف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فمواقف علی الأکبر فی کربلاء أعطت صورة واضحة عن عمق الأصالة، وسمو المعانی، ومعروف عن أهل البیت علیهم السلام أنهم فی أشدّ المواقف حراجة یتألّقون فی تجسید الصفات السامیة، وهی لا تسمو إلا بهم، ولا تُعرف حجمها إلا فی ظلهم، فالمعنی الحقیقی للصفات العظیمة لا تُعرف إلا عند أهل البیت علیهم السلام، ثم أسمع إلی الدرس الآخر من القاسم ابن الإمام الحسن المجتبی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الحسین علیه السلام الشهید والثورة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للعلامة السید هادی المدرسی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الإمام علیه السلام یتحدث، وعیون الرجال مشدودة إلی شفتیه، فالخبر لم یکن عادیاً، إنه خبر الاستشهاد، ودخول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أشهی الموت لدی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فی آخر الخیمة یجلس شاب لم یبلغ الحلم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کان له وجه باسم، وعینان واسعتان، وقدر شریف، علیه ملامح بنی هاشم، کان یستمع إلی الإمام علیه السلام باهتمام، وتتغیر ملامحه حسب الموضوع الذی یتحدث فیه عندما ذکر الإمام علیه السلام أنّ خیامه ستحرق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انتفض الشاب وصاح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رجل لیمنعهم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الرجال یقتلون 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یا 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فیمن یُقتل؟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یکن مهماً عنده أن یعرف أنه یُقتل أو لا یقتل، بمقدار ما کان یرید أن یعرف دوره، فإذا کان فیمن یُقتل فأمر النسوة والخیام إلی الله، وإذا لم یکن فیمن یقتل فما هو دوره تجاه الهجوم علی الخیام؟</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الإمام علیه السلام یعرف أنه فیمن یُقتل، ولکنه لم یشأ أن یقول له ذلک بدایة، ولذلک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کیف الموت عندک؟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الشاب إلی الرجال الذین کانوا هناک، ثم أشار بیده البریئة إلی الإمام الحسینعلیه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 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أشهی من العسل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 عمک، نعم أنت فیمن یُقتل، وحتی ولدی الرضیع یقتله العدو</w:t>
      </w:r>
      <w:r>
        <w:rPr>
          <w:rFonts w:eastAsia="IRNazanin" w:cs="IRNazanin"/>
          <w:color w:val="111111"/>
          <w:sz w:val="28"/>
          <w:szCs w:val="28"/>
          <w:rtl w:val="true"/>
          <w:lang w:bidi="fa-IR"/>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الیراع لینکفأ وهو حسیر أمام هذه المواقف، فماذا یخط وکیف یعبر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یمکن للقلم أن یسطّر ولو جزءاً یسیراً من التعبیر، سوی 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الموت لو کان رجلاً لسجد لهؤلاء الثلة المؤمنة، إنهم رجال أعطوا معانٍ عظیمة للرجولة والشهامة، وهذا الصفات لهی من أصعب المعانی، فکیف إذا بلغوا الذروة فی تطبیقها، فالرجال الذین اصطفّوا مع الإمام أبی عبد الله الحسین علیه السلام کان یشکّل کلّ واحد منهم ینبوعاً ثراً من المعانی العظیمة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إنّنا أمام صورة حیّة لمُثِلٍ علیا کنّا ننتظرها طویلاً، وها نحن نعیشها واقعاً حیاً ینبض بقوة، إنک إذا ترید أن تعرف المعانی لابدّ لک أن تعرف قیم أصحاب الإمام الحسینعلیه السلام، لقد أعطوا المعنی الصحیح للقیم الإسلامیة بعد أن حرفت عن مواضعها، وکادت أن تغیم تماماً، فالإیمان والعلم والإخلاص من أهم المیّزات التی تمثلت فی سلوک الأصحاب وهو قوام الکفاءة التی نستطیع علی ضوئها تقییم مستوی الکفاءة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بلغ الإیمان عند أصحاب الإمام الحسین علیه السلام حداً جعلهم فی منتهی الإخلاص والعبودیة لله عز وجل، وما حقیقة الإیمان إلا العبودیة الخالصة لله عز وجل، ثم إنّ الإیمان لا ینمو فی قلب ویتخلل شعابه ویغمر رحابه إلا بمدی ما یعی المرء من أهداف الرسالة التی یحملها</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استوعب أصحاب الإمام الحسین علیه السلام رسالتهم وأطلوا علی أبعادها الحقیقیة، وکان أحد الأسباب فی معرفتهم وجود القائد المخلص العامل 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فالإمام الحسین علیه السلام من لدن قیامه والی آخر رمق من نفسه الشریف کان یلهج بذکر الله عز وجل ویوطن نفسه بلقائهِ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المؤرخین والنقّاد یثبتون هذه الحقیقة، إذ ما من موطن إلا ویذکر الله عز وجل، ویوطن نفسه بالموت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إمامنا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 الموت علی ولد آدم مخطّ القلادة علی جید الفتاة، وما أولهنی إلی أسلافی اشتیاق یعقوب إلی یوسف، وکأنی بأوصالی هذه تقطّعها عسلان الفلوات بین النواویس وکربلاء</w:t>
      </w:r>
      <w:r>
        <w:rPr>
          <w:rFonts w:eastAsia="IRNazanin" w:cs="IRNazanin"/>
          <w:color w:val="111111"/>
          <w:sz w:val="28"/>
          <w:szCs w:val="28"/>
          <w:rtl w:val="true"/>
          <w:lang w:bidi="fa-IR"/>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إمامنا علیه السلام وهو یهوی من علی جواده بعد أن أثخن بالجراح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ترکت الخلق طراً فی هواکا فلو قطعتنی فی الحب إرباً</w:t>
      </w:r>
    </w:p>
    <w:p>
      <w:pPr>
        <w:pStyle w:val="BookText"/>
        <w:rPr/>
      </w:pPr>
      <w:r>
        <w:rPr>
          <w:rFonts w:ascii="IRNazanin" w:hAnsi="IRNazanin" w:eastAsia="IRNazanin"/>
          <w:color w:val="111111"/>
          <w:sz w:val="28"/>
          <w:sz w:val="28"/>
          <w:szCs w:val="28"/>
          <w:rtl w:val="true"/>
          <w:lang w:bidi="fa-IR"/>
        </w:rPr>
        <w:t>وأیتمت العیال لکی أراکا لما مالَ الفؤادُ إلی سواکا</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فالإیمان هو أحد العوامل المهمة فی تقییم الکفاءة وفی تقدمها، فإن وجد فی شخص فإنّه یُساهم کثیراً فی تحمل المسؤولیات، أیاً یکون حجمها، لأنّ الإیمان یعصم الإنسان، ویخلق فی نفسه الرّادع الذاتی، ولابدّ أن یرافق الإیمان العلم، وهو أحد الرکائز الأساسیة للکفاءة</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علمنا أنّ العلم یعنی الحکمة والفهم الواسع فإنه من الضروری توفّره فی الشخص الذی یتبوأ مرکزاً مهماً فی البلاد، فهو یحتاج إلی الحکمة والفهم الواسع، ومعرفة مفردات التطور والتخلف، فالبلد الذی یحتاج تقدمه إلی نهضة عمرانیة وعلمیة یتوقف علی العلماء المخلصین الذین یضعون مصلحة البلاد فوق کل الاعتبارات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إذا جئنا إلی مشروع النهضة فإنّنا بحاجة إلی علماء مخلصین یستطیعون من خلال عقولهم الحصینة تقدیم أفضل الخدمات، وتدعیم النهضة بشکل فاعل، وهذا ما حصل فی نهضة الإمام أبی عبد الله علیه السلام، فإنّ جمیع أصحاب الإمام علیه السلام کانوا علماء ربانیین، ویأتی فی مقدمتهم العباس بن علی بن أبی طالب علیهم السلام، فکان عالماً ومخلصاً ناهیک عن إیمانه العمیق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ولدی العباس قد زقّ العلم زقاً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امتلأ إیماناً، قال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عمی العباس نافذ البصیرة، صلب الإیمان، جاهد بین یدی أبی عبد الله الحسین علیه السلام، فقطعت یداه فأبدلهما الله بجناحین یطیر بهما فی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العلماء الربانیین حبیب بن مظاهر الأسدی وهو من الصحابة الأجلاء الذین اتبعوا رسول الله صلی الله علیه وآله وسلم بإحسان، ولازم أهل البیت علیهم السلام، وجاهد دونهم حتی مضی شهیداً مع أبی عبد الله الحسین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حبیب وما أدراک ما حبیب، فقد امتاز بعلو الهمة والشجاعة، ونفاذ البصیرة، ولا غرو فی ذلک إذا علمنا أنه کان یختم القرآن فی کل یوم، والقرآن یفجر الینابیع الثرة فی الإنسان، ویزیل عنه غشاوة الدنیا، ومن الینابیع المهمة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الحکمة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بَعَثَ فِی الْأُمِّیِّینَ رَسُولًا مِنْهُمْ یَتْلُو عَلَیْهِمْ آَیَاتِهِ وَیُزَکِّیهِمْ وَیُعَلِّمُهُمُ الْکِتَابَ وَالْحِکْمَةَ</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فالآیة تربط بین تعلم القرآن والحکمة، لذلک فإنّ الذین یتلون الکتاب حقّ تلاوته تتفجر بین جنبیهم الحکمة، وتطفح علی ألسنتهم، وقد لمست هذا الواقع عند من یکثر تلاوة القرآن، فرأیت کلامه علیه طلاوة، وفیه حلاوة، ویقطّر 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وحبیب کان عالماً وفقیهاً، وبلغ أعلی درجات التقوی، والتقوی تفتح الآفاق أمام الإنسان، وتعطیه قوّة تمییز لا مثیل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تَتَّقُوا اللَّهَ یَجْعَلْ لَکُمْ فُرْقَانًا وَیُکَفِّرْ عَنْکُمْ سَیِّئَاتِکُمْ</w:t>
      </w:r>
      <w:r>
        <w:rPr>
          <w:rFonts w:eastAsia="Amiri" w:cs="Amiri" w:ascii="Amiri" w:hAnsi="Amiri"/>
          <w:color w:val="111111"/>
          <w:sz w:val="28"/>
          <w:szCs w:val="28"/>
          <w:rtl w:val="true"/>
          <w:lang w:bidi="ar-SA"/>
        </w:rPr>
        <w:t>))</w:t>
      </w:r>
      <w:r>
        <w:rPr>
          <w:rStyle w:val="FootnoteAnchor"/>
          <w:rtl w:val="true"/>
        </w:rPr>
        <w:footnoteReference w:id="391"/>
      </w:r>
      <w:r>
        <w:rPr>
          <w:rFonts w:ascii="IRNazanin" w:hAnsi="IRNazanin" w:eastAsia="IRNazanin"/>
          <w:color w:val="111111"/>
          <w:sz w:val="28"/>
          <w:sz w:val="28"/>
          <w:szCs w:val="28"/>
          <w:rtl w:val="true"/>
          <w:lang w:bidi="fa-IR"/>
        </w:rPr>
        <w:t>، ومعنی فرقاناً یفرق بین الحق والباطل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اللَّهَ وَیُعَلِّمُکُمُ اللَّهُ</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وحبیب کان أمة فاختاره الله عز وجل لیکون أحد أعلام النهضة الحسینیة المبارکة، فأفرد له الإمام السجاد علیه السلام قبراً لوحده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مزایا حبیب التی انفرد بها طاعته للإمام أبی عبد الله الحسین علیه السلام وتفانیه فی حب آل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شبهه البعض بالمقداد ابن الأسود الکندی الذی ضرب مثلاً رائعاً فی طاعة الإمام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تقول الروایات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حبیب بن مظاهر کان ینتظر الیوم الذی یلتحق برکب الإمام أبی عبد الله الحسین علیه السلام، وکان یعلم أنه من أصحابه، لذلک کان یعدّ العدّة، وینتظر اللحظة، فسنحت له فی الکوفة، ثم شدّ الرّحال إلی کربلاء، وکان فی انتظار الإمام أبی عبد الله الحسین علیه السلام وعقائل النبوة، وما إن وصل کربلاء حتی استبشر الجمیع وغمرتهم الفرحة بالذات الهاشمیون</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وصوله نزل حبیب من علی جواده وهوی إلی قدمی الإمام أبی عبد الله الحسین علیه السلام یقبّلهما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لماذا یقبّل حبیب قدمی الإمام أبی عبد الله الحسین علیه السلام؟ أولاً لأنّ الإمام أبا عبد الله علیه السلام کان یرتحل النبی الأعظم صلی الله علیه وآله وسلم وهو فی السجود، وأعظم بها من منزلة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الإمام الحسین علیه السلام هو سید شباب أهل الجنة، فأنی یکون مقام الإمام أبی عبد الله الحسین علیه السلام فی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بالتأکید إنّ حبیباً کان یعرف ذلک، ثم إن حبیباً کان یعلم أنّ قدم الإمام الحسینعلیه السلام لن تطأ إلا مکاناً عالیاً، وحبیب بن مظاهر الأسدی کان من علیة القوم ومُبرزاً فی قومه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وأراد لقومه اللحاق بثورة الإمام أبی عبد الله الحسین علیه السلام إلا أنّ ابن زیاد ضرب طوقاً ووضع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یمنع أهل الکوفة من اللحاق بالإمام أبی عبد الله الحسینعلیه السلام، ولولا الإجراءات القاسیة التی حالت دون التحاق الکثیر لتغیر میزان القوی لصالح الإمام أبی عبد الله الحسین علیه السلام، وقد ظنّ الإمام بحبیب بن مظاهر فکان یؤخره عن المبارزة بالرغم من إلحاح حبیب، فجاءت اللحظة التی صدق بها حبیب ما وعد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 والثورة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للعلامة المدرسی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التاریخ شهد بطولات کثیرة، ولکن لم یشهد قناعة کقناعات أصحاب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یشهد التاریخ أن ترتفع رغبة الشهادة لدی المقاتلین کلّما تقلّ لدیهم فرص النجاة، فیزداد إصرارهم علی مواصلة الحرب، کلّما یسقط منهم ضحایا أکثر، وتبدو نهایتهم المفجعة بشکل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أمام نوع فرید من الرجال</w:t>
      </w:r>
      <w:r>
        <w:rPr>
          <w:rFonts w:eastAsia="IRNazanin" w:cs="IRNazanin"/>
          <w:color w:val="111111"/>
          <w:sz w:val="28"/>
          <w:szCs w:val="28"/>
          <w:rtl w:val="true"/>
          <w:lang w:bidi="fa-IR"/>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التاریخ ینحنی إجلالاً لأصحاب الحق، وکیف لا وهم قد سطّروا صفحات أثرت التاریخ، وجعلته یعیش سعیداً بعد أن مکث فی البؤس والشقاء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أسلفت فإنّ التاریخ البشری شهد انتکاسات عدة، وفی فترات عصیبة وکاد أن یلفظ أنفاسه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جاء من ینتشل التاریخ ویجعله حیاً تمشی فی عروقه الحیاة، وهذه مهمة لیست بالیسیرة بالذات إذا علمنا أنّ الحیاة تطفح بالجیف، وتحاول أن تأخذ بهم إلی الحضیض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خضمّ هذه الأمواج کیف ینبعث من یکتب التاریخ، ویعید له الإشراقة، ویتنفس من جدید، إنها مهمة بعیدة المنال، ولکن عند من عزموا علی العلو سهلة یسیرة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اقرأ هذه الصفحة من تاریخ البطولات النّادرة وهب المسیحی الذی أسلم فی الطریق علی یدی الإمام الحسین علیه السلام، ثم جاهد دونه حتی مضی شهیداً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العلامة المدرسی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وأبدی وهب استعداده المخلص لتحمل کلّ ذلک، ألیس من یتخذ قراراً بالدخول فی الإسلام، لابدّ أن یتحمل مسؤولیة هذا القرار؟ وإلا فکیف یمکن أن یعتبر إسلامه صادقاً؟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هی بدایة قصة العائلة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بدایة موفّقة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نهایتها تعتبر من أغرب ما عرفه التاریخ فوهب أصبح أول شهید مسیحی أسلم قبل عاشوراء بأیام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وأمه أول أم فی التاریخ تقول لابنها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أرضی عنک حتی تقتل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وزوجته أول شهیدة قتلت فی کربلاء مع أصحاب الحسین علیه السلام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جاهد وهب کما تقول الروایات جهاداً قلّ نظیره، فقد أثخن الأعداء وعمل فیهم السیف حتی ضجّ منه عمرو بن سعد، فصاح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احتوشوه من کلّ جانب</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فحاصروه وأرادوا قتله، ولکن أبدی بطولة نادرة، وبینما هو یقاتل، وإذا به یسمع صوت زوجته من ورائه وهی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فداک نفسی یا وهب، قاتل دون الطیبین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فرأی زوجته وهی تحمل عموداً من أعمدة الخیمة، وتحاول أن تقاتل به الرجال، فأوصل نفسه إلیها وبادرها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ماذا حدث لک؟ أنت کنت تنهینی عن القتال وتقولین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تفجعنی بنفسک ولا ترملنی؟ ثم جئتِِ تقاتلین معی؟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وهب لا تلمنی، إنّ واعیةَ الحسین علیه السلام کسرت قلبی، وهدّت أرکانی، فلقد 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غربتاه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وحدتاه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قلّة ناصراه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مجیر یجیرنا، أما من ذاب یذبّ 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وسمعت أصوات نسائه قد ارتفعت بالبکاء فی الخیمة، فخرجت لأقاتل معک، وأنال 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أراد منها أن ترجع إلی الخیمة، ولکنها رفضت، ثم أخذت تشجّع زوجها إلی أن سقط شهیداً وقد جندل الکثیر من أعداء الله والإنسانیة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جاءت فانحنت علیه تصبغ شعرها بدمه، فما کان من اللئیم شمر بن ذی الجوشن الذی أبدی صفحة من صفحات الجبن والعار یأمر أتباعه بقتلها فتضرجت بدم الشهادة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أحد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إننی کلما أحسّ بالضعف والوهن أتصفح تاریخ کربلاء فترجع همتی وتکبر قوتی، وکأنی ملکتها تواً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ویقول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غامت علیَّ الآفاق وادلهمّت الخطوب حتی بات الأمل یغرق فی ظلام الاستبداد أتذکر کربلاء فینشق الأمل عن دجی اللیل فی سماء قلبی فیستیقظ الإحساس أنّ هناک أملاً کبیراً فی حیاة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فکربلاء تحی الأمل فی النجاة من الظلام الدامس</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کربلاء توصلک بأمان إلی ساحل الأمان، ثم تدعک تقطع المسافة حتی لو بعدت الشقّة، وهذا سر من أسرار کربلاء، لذلک فإنّ کبار الثوار لا یصدرون إلا عنها، ومنهم جمال الدین الأفغانی الذی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الإسلام محمدی الوجود حسینی البقاء</w:t>
      </w:r>
      <w:r>
        <w:rPr>
          <w:rFonts w:eastAsia="IRNazanin" w:cs="IRNazanin"/>
          <w:color w:val="111111"/>
          <w:sz w:val="28"/>
          <w:szCs w:val="28"/>
          <w:rtl w:val="true"/>
          <w:lang w:bidi="fa-IR"/>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نظری فإنّ جمال الدین الأفغانی لم یبدأ مشروعه الإصلاحی إلا بعد أن درس فی جامعة کربلاء، وکذلک الشیخ محمد عبده، والمهاتما غاندی، وکل ثائر ومصلح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زالت کربلاء تحمل السمات نفسها التی ولدت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کربلاء تکبر بمرور الأیام وتتسلق سلم الکمال، وها نحن فی هذا العصر الذی بدت علیه ملامح الانکسار نری کربلاء تتألق کما لو أنها ولدت 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أسرار کربلاء أنک تجدها کبیرة فی کلّ جوانبها الأخلاقیة والإنسانیة والحکمیة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الأجل یخطف کل موجود، وقانون الاندثار ینسخ کل حضارة، وهذا قانون لا یقبل الاستثناء، ولکنه ینحنی أمام کربلاء الحسین علیه السلام فلا یستطیع أن ینسخ قیمها وحضارتها، وأنی له ذلک وکربلاء الحسین علیه السلام أضحت مصدر القیم وینبوع الفضائل، وهی الحکم الذی یفصل بین الحق والباطل، فتکشف الباطل مهما تلفّع بالأستار، وتزوق بالطلاءات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لنفتح صفحة أخری من تاریخ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فعابس بن شبیب الشاکری البطل الضرغام الذی زلزل الأعداء بنزوله حتی بلغت القلوب الحناجر، وعندما رأی الجبن یتطایر من عیونهم، وتتقلب کما لو أنها نزل بها الموت، عمد إلی درعه فرماها ونزع لامة حربه ومغفرته، وبدأ الهجوم علی الأعداء کما لو أنه ذاهب إلی فرحة لقاء 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 به زمیله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صانع؟ أمجنون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عابس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تلومونی فحبّ الحسین هو الذی أجننی</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ومشی إلی عناق الشهادة فابتسمت وکأنها لامست أحلی ما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فحبّ الحسین علیه السلام یجعل للحب حلاوة، ونکهة الجنان هو ابن فاطمة سیدة نساء العالمین علیها السلام الذی کان رسول الله صلی الله علیه وآله وسلم یقبلها من جبینها،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اشتقت إلی رائحة الجنة شممت ابنتی فاطمة</w:t>
      </w:r>
      <w:r>
        <w:rPr>
          <w:rFonts w:eastAsia="IRNazanin" w:cs="IRNazanin"/>
          <w:color w:val="111111"/>
          <w:sz w:val="28"/>
          <w:szCs w:val="28"/>
          <w:rtl w:val="true"/>
          <w:lang w:bidi="fa-IR"/>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وذکرت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قبس من نور فاطمة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فاطمة هی الإنسانة الوحیدة فی الدنیا التی تفوح منها رائحة الجنة، أما لماذا؟ فلأنّ رسول الله صلی الله علیه وآله وسلم یحتاج لیعیش أجواء الجنة التی دخلها فلابدّ أن یعیش عبقها فی الدنیا لیکتنز قوةً استثنائیة أمام الأعداء الذین تکالبوا علیه، وصاروا أشد الناس قسوة علی سید الکائنات، لاسیما قریش، ومن جانب حتی تتسلق سیدة النساء مدارج الکمال کی تنقلها إلی ذریتها الطیبة</w:t>
      </w:r>
      <w:r>
        <w:rPr>
          <w:rFonts w:eastAsia="IRNazanin" w:cs="IRNazanin"/>
          <w:color w:val="111111"/>
          <w:sz w:val="28"/>
          <w:szCs w:val="28"/>
          <w:rtl w:val="true"/>
          <w:lang w:bidi="fa-IR"/>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فتهیأ أسباب الکمال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فعابس تشرّب قلبه بحب الإمام الحسین علیه السلام فتوزع حبه فی کل خلایاه، لذلک لم یأبه للجیوش حتی لو ملأت الأرض طلاعاً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یحب الله عز وجل خالصاً من کلّ شائبة ینتشر فی قلبه، ثم یسری فی کل خلایاه فیأبی الخنوع والخضوع لأنه یلمس قوةً تمنعه من ذلک، وتظل هذه القوة الحاجز المکین الذی یمنع کلّ أشکال الوهن والضعف، وأما الصفحة الخالدة التی تأبی الأفول فهی صفحة أبی الفضل العباس علیه السلام إنها صفحة لو قرأنا سطراً منها لکفانا مؤونة البحث عن العظماء والکبار والرموز التی ضربت مثالاً فی التضحیة والفداء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العباس بن علی بن أبی طالب علیه السلام الذی یعدّ بحق ساقی عطاشی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ساقی الناس فی الحشر حیدر</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فساقی عطاشی کربلاء أبو الفضلِ</w:t>
      </w:r>
    </w:p>
    <w:p>
      <w:pPr>
        <w:pStyle w:val="BookText"/>
        <w:rPr/>
      </w:pPr>
      <w:r>
        <w:rPr>
          <w:rFonts w:ascii="IRNazanin" w:hAnsi="IRNazanin" w:eastAsia="IRNazanin"/>
          <w:color w:val="111111"/>
          <w:sz w:val="28"/>
          <w:sz w:val="28"/>
          <w:szCs w:val="28"/>
          <w:rtl w:val="true"/>
          <w:lang w:bidi="fa-IR"/>
        </w:rPr>
        <w:t xml:space="preserve">یکفی أبا الفضل عزاً ومقاماً أن فدّاه الإمام أبی عبد الله الحسین علیه السلام، فقد 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اقترب الجیش السفیانی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أخی أبا الفضل اذهب بنفسی أنت وکلّم القوم وقل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تریدون؟</w:t>
      </w:r>
      <w:r>
        <w:rPr>
          <w:rFonts w:eastAsia="IRNazanin" w:cs="IRNazanin"/>
          <w:color w:val="111111"/>
          <w:sz w:val="28"/>
          <w:szCs w:val="28"/>
          <w:rtl w:val="true"/>
          <w:lang w:bidi="fa-IR"/>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السبطین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أحوال أبی الفضل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العباس بن علیعلیه السلام لا یجلس حتی یستأذن أخاه الحسین علیه السلام، وإذا جلس لا یتکلم بحضرته، وکان أبو الفضل یرافق أخاه الإمام علیه السلام حتی أنه خرج فی صفین مع أبی عبد الله الحسین علیه السلام، وکشف الأعداء عن ماء الفرات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وأراد أبو الفضل العباس علیه السلام أن یردّ القوم عن جنازة أخیه الإمام الحسن المجتبیعلیه السلام فمنعه الإمام الحسین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 یوماً فی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حرس أبو الفضل عقائل النبوة فی المدینة، وعندما انفصلت الزینبیات عن المدینة کان أبو الفضل یحوم حولها ویذود عنها، حتی أنّ الأعداء کانوا یهابونه کما کانوا یهابون الإمام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حیاة أبی الفضل علیه السلام عبر سامیة فی الأخوة والطاعة للإمام أبی عبد الله الحسین علیه السلام، فهو لم یعص له أمراً فکان یتمسک بأوامر أخیه الإمام علیه السلام ویعدّها طاعةً مفروضة، وقد ضرب مثلاً رائعاً فی احترامه لسید شباب أهل الجنة علیه السلام حیث لم یخاطبه إلا بعبارات عالیة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سیدی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باستثناء مرة واحدة عندما سقط علی الأرض،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أخی أبا عبد الله أدرک أخاک</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جاء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الحسین علیه السلام الشهید والثورة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عندما نظم الإمام علیه السلام صفوف أصحابه سلّم رایته إلی أخیه من أبیه أبی الفضل العباس علیه السلام، وبذلک فرض</w:t>
      </w:r>
    </w:p>
    <w:p>
      <w:pPr>
        <w:pStyle w:val="BookText"/>
        <w:rPr/>
      </w:pPr>
      <w:r>
        <w:rPr>
          <w:rFonts w:ascii="IRNazanin" w:hAnsi="IRNazanin" w:eastAsia="IRNazanin"/>
          <w:color w:val="111111"/>
          <w:sz w:val="28"/>
          <w:sz w:val="28"/>
          <w:szCs w:val="28"/>
          <w:rtl w:val="true"/>
          <w:lang w:bidi="fa-IR"/>
        </w:rPr>
        <w:t>علیه أن یکون آخر من ینزل إلی المعرکة، لأنّ الرایة یجب أن ترفرف حتی آخر رجل، کان عمره یومئذ خمساً وأربعین عاماً، وکان غایة فی الرشاقة والجمال، حتی أنّ الناس أعطوه لقب قمر بنی هاشم، فلم یکن أجمل منه فی العائلة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 بدور رئیس الأرکان فی کلّ مراحل المواجهة، فکان هو المعنی بتنظیم أمور القافلة، وترتیب عمل الأصحاب، ومعالجة أمورهم، کما کان هو المعنی بقضایا النساء والأطفال، وبقی مع الإمام علیه السلام طیلة ساعات القتال ولم یفارقه لحظة، ولم یبتعد عنه إلا لحاجات ضروریة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وعندما قتل کل رجال الإمام علیه السلام، وتحوّلوا من مدافعین عن حرم الرسول صلی الله علیه وآله وسلم إلی جثث موزعة علی رمال الأرض، اشترک فی هجوم مزدوج علی العدو، فالعباس علیه السلام هاجم علی میمنة العدو، بینما الحسین علیه السلام هاجم علی میسرته، ثم رجعا إلی مقرّهما فی المخیم</w:t>
      </w:r>
      <w:r>
        <w:rPr>
          <w:rFonts w:eastAsia="IRNazanin" w:cs="IRNazanin"/>
          <w:color w:val="111111"/>
          <w:sz w:val="28"/>
          <w:szCs w:val="28"/>
          <w:rtl w:val="true"/>
          <w:lang w:bidi="fa-IR"/>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هناک حدود للفضائل أو نهایات للخصال الحمیدة فقد بلغها أبو الفضل واجتازها، عندما آثر الإمام الحسین علیه السلام بنفسه، بل لو ملک ألف نفس لقدمها قرباناً 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ونفس أبی الفضل تختلف عن باقی الأنفس فهی ضمّت کلّ الفضائل، وبلغت فی کربلاء أوج عظمتها، وهذه تشکّل معنیً کبیراً</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فالشجاع والجواد والشهم فی ساعة العسرة وأیام المحنة قد یتردد بعض الشیء وإن لم یتردد فیحسب لها حساب، ولکن أبا الفضل العباس علیه السلام بلغ القمة فی الشهامة والجود والإیثار والطاعة، فهو لم یتردد لحظة، بل ازداد قوة وبسالة، مما یدلّ علی نفاذ البصیرة</w:t>
      </w:r>
    </w:p>
    <w:p>
      <w:pPr>
        <w:pStyle w:val="BookText"/>
        <w:rPr/>
      </w:pPr>
      <w:r>
        <w:rPr>
          <w:rFonts w:ascii="IRNazanin" w:hAnsi="IRNazanin" w:eastAsia="IRNazanin"/>
          <w:color w:val="111111"/>
          <w:sz w:val="28"/>
          <w:sz w:val="28"/>
          <w:szCs w:val="28"/>
          <w:rtl w:val="true"/>
          <w:lang w:bidi="fa-IR"/>
        </w:rPr>
        <w:t>وقوة الإیمان والشجاعة، والجواد والشهم فی الأحوال الطبیعیة یتصرف بصورة طبیعیة، وفی حالات الشدة یبدی سلوکاً فائقاً، أما أن یبلغ القمة فی الشهامة فهذا شیء یعدّ استثناءً إلا فی سلوک أبی الفضل علیه السلام حیث ترجم الشّهامة بحذافیرها، وأعطاها معنیً کبیراً کما لو أنها جمعت شهامة العظماء بأکملها، ویدلّ علی ذلک زیارة الإمام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وسلامُ ملائکته المقرّبین وأنبیائه المرسلین وجمیع الشهداء والصدیقین فیما تغتدی وتروح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کلمات تعبّر عن معانی کبیرة لاسیّما إذا عرفنا أنها جاءت من الإمام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الأیام الحسینیة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أأحکی عن صفاته، أم عن منزلته، أم عن جلالة قدره؟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للعباس علیه السلام ثلاثة ألقاب، أحدها قمر بنی هاشم، وقد عُرِف به من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الطیار، إذ قال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أعطاه الله کجعفر الطیار جناحین یطیر بهما مع الملائکة إلی حیث یشاء من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 ألقابه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السقاء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أحکی الآن عن جوده بالروح من أجل أخیه، کان عماد الحمایة والذود هذه الأیام بعهدة العباس، وفی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عندما قتل العباس زادت جرأة العسکر علی قصد ناحیة المخیم، أو لم تکن لهم هذه الجرأة ــ أصلاً ــ قبل مقتله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أأتکلم عن جماله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قامته المدیدة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أأحکی عمّن إذا رکب الفرس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الحسین علیه السلام یحبّه حباً عظیماً حتی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بنفسی أنت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إخوته لأمه قدّمهم من قبل للقتل، ثم جاءت نوبته، فعزم علی الذهاب إلی المیدان، ولما رأی الأطفال یتهاوون من العطش، وبعضهم قد أسلم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أرجأ</w:t>
      </w:r>
    </w:p>
    <w:p>
      <w:pPr>
        <w:pStyle w:val="BookText"/>
        <w:rPr/>
      </w:pPr>
      <w:r>
        <w:rPr>
          <w:rFonts w:ascii="IRNazanin" w:hAnsi="IRNazanin" w:eastAsia="IRNazanin"/>
          <w:color w:val="111111"/>
          <w:sz w:val="28"/>
          <w:sz w:val="28"/>
          <w:szCs w:val="28"/>
          <w:rtl w:val="true"/>
          <w:lang w:bidi="fa-IR"/>
        </w:rPr>
        <w:t>الذهاب إلی المیدان واتّخذ طریقه إلی مشرعة الماء، وعندما رکب جواده رکب الإمام جواده کذلک ومضی وراءه، وما أن رکب هذان الأخوان حتی هجم العسکر وحال بین الأخوین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رجع سید الشهداء علیه السلام وکض العباس فرسه مسرعاً نحو شریعة الماء، وهناک کان ما کان من مقاتلته، إذ فرّق ألف فارس حتی بلغ الماء</w:t>
      </w:r>
      <w:r>
        <w:rPr>
          <w:rFonts w:eastAsia="IRNazanin" w:cs="IRNazanin"/>
          <w:color w:val="111111"/>
          <w:sz w:val="28"/>
          <w:szCs w:val="28"/>
          <w:rtl w:val="true"/>
          <w:lang w:bidi="fa-IR"/>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ولکنه توقف فجأة ولم یشرب، لأنه تذکر عطش أخیه الحسین علیه السلام، وتذکر عطش النساء والأطفال، فرمی الماء علی الماء وأخذ ینشد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نفس من بعد الحسین هونی هذا حسین شارب المنونِ تالله ما هذا فعال دینی</w:t>
      </w:r>
    </w:p>
    <w:p>
      <w:pPr>
        <w:pStyle w:val="BookText"/>
        <w:rPr/>
      </w:pPr>
      <w:r>
        <w:rPr>
          <w:rFonts w:ascii="IRNazanin" w:hAnsi="IRNazanin" w:eastAsia="IRNazanin"/>
          <w:color w:val="111111"/>
          <w:sz w:val="28"/>
          <w:sz w:val="28"/>
          <w:szCs w:val="28"/>
          <w:rtl w:val="true"/>
          <w:lang w:bidi="fa-IR"/>
        </w:rPr>
        <w:t>وبعده لا کنتِ أن تکونی وتشربین بارد المعینِ ولا فعالُ صادقِ الیقینِ</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وکما هو معهود فإنّ العطشان ینسی کل شیء باستثناء عطشه، أما إذا أخذ منه العطش فلا یعیر اهتماماً لأیّ کان إلا إرواء غلیله فلو أن الدنیا انصت علیه فلا یلتفت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أبا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فی أشدّ حالات العطش نسی عطشه وتذکّر عطش أخیه والعقائل ممّا یدلّ علی عمق المحبة والفهم الواسع لمقام أبی عبد الله الحسین علیه السلام، والأکثر من ذلک ملأ القربة وهو عطشان وحملها وهو عطشان وقاتل ومعه الرایة والقربة وهو عطشان، حتی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إن قطعتم یمینی وعن إمام صادق الیقینِ</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إنی أحامی أبداً عن دینی نجل النبیّ الطّاهر الأمینِ</w:t>
      </w:r>
    </w:p>
    <w:p>
      <w:pPr>
        <w:pStyle w:val="BookText"/>
        <w:rPr/>
      </w:pPr>
      <w:r>
        <w:rPr>
          <w:rFonts w:ascii="IRNazanin" w:hAnsi="IRNazanin" w:eastAsia="IRNazanin"/>
          <w:color w:val="111111"/>
          <w:sz w:val="28"/>
          <w:sz w:val="28"/>
          <w:szCs w:val="28"/>
          <w:rtl w:val="true"/>
          <w:lang w:bidi="fa-IR"/>
        </w:rPr>
        <w:t>إنه الإیثار فی أعلی صوره، والشهامة فی أروع معانیها، والیقین فی أقصی درجاته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کربلاء تُثبت المعنی الصحیح للقیم العالیة، ثم تؤکدها بکلّ قوة، فنحن محقّین عندما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المعانی الجلیلة لا تکبر إلا فی کربلاء ولا تأخذ شکلها الصحیح إلا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أن نقول وبحق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أیَّ معنی من معانی الحیاة الکریمة لا یمکن أن ینمو ویأخذ مداه إلا فی کربلاء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ألحقت کربلاء هزیمة منکرة بترّهات الحکم السفیانی، وکبدته خسائر فادحة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لماذا؟ فلأنّ کربلاء هی الحلبة الأساسیة لأیّ منازلة حقیقیة مع الباطل، فلن تکون المنازلة مع الباطل إلا فی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لا نعرف حقیقة الهزائم المنکرة للباطل إلا فی ساحة کربلاء، فساحة کربلاء تکشف حقیقة الانتصار وماهیة الهزائم، لذلک یریدون لکربلاء الأفول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وعد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کربلاء بالذبح، فقال لجلاوزته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اقتلوا کلّ من یلبس العمامة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فذهبوا وقتلوا کما یقول التاریخ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جاؤوا إلی ستالین مکلّلین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بشارات النصر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أتممنا المهمة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لم تعملوا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وقد قتلنا الکثیر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قتلتم کربلاء؟ إنکم إذا قتلتم کربلاء فقد أتممتم المهمة، وتخلصتم من مصدر الثورات علی الحکام والدول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ومناقب شهد العدو بفضلها</w:t>
      </w:r>
    </w:p>
    <w:p>
      <w:pPr>
        <w:pStyle w:val="BookText"/>
        <w:rPr/>
      </w:pPr>
      <w:r>
        <w:rPr>
          <w:rFonts w:ascii="IRNazanin" w:hAnsi="IRNazanin" w:eastAsia="IRNazanin"/>
          <w:color w:val="111111"/>
          <w:sz w:val="28"/>
          <w:sz w:val="28"/>
          <w:szCs w:val="28"/>
          <w:rtl w:val="true"/>
          <w:lang w:bidi="fa-IR"/>
        </w:rPr>
        <w:t>والفضل ما شهدت به الأعداءُ</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فکربلاء هی المصدر الثرّ لکل الثورات الحقیقیة، ولکل معانی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أرض کربلاء هی أقرب نقطة إلی السماء، وهی من جنسها، فلا غرابة إذا ألحقت بالجنة، وتکون من أفضل بقاعها، وتصبح موطن الأنبیاء، کما 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للعلامة المجلسی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فإنّ الله عز وجل اختارها لأبی عبد الله الحسین علیه السلام ثم لأصحابه المیامین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أبلی أبو الفضل العباس علیه السلام بلاءً حسناً فی الذود عن إمام صادق حتی إنه زرع الیأس فی أعدائه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احتوشوه کما تقول الروایات أربعة آلاف لکنه لم یأبه بهم، هذا هو الإیمان، فإنه یجعل الإنسان أقوی ما یکون فی ساعة الشدّة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تقول الروایات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فالتفت إلی القربة، فرآها لا تزال سلیمة، فوضعها علی قربوس الفرس، بینما أمسک عنقها بأسنانه، وکان ینشد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نفس لا تخشی من الکفارِ قد قطعوا ببغیهم یساری</w:t>
      </w:r>
    </w:p>
    <w:p>
      <w:pPr>
        <w:pStyle w:val="BookText"/>
        <w:rPr/>
      </w:pPr>
      <w:r>
        <w:rPr>
          <w:rFonts w:ascii="Amiri" w:hAnsi="Amiri" w:eastAsia="Amiri" w:cs="Amiri"/>
          <w:color w:val="111111"/>
          <w:sz w:val="28"/>
          <w:sz w:val="28"/>
          <w:szCs w:val="28"/>
          <w:rtl w:val="true"/>
          <w:lang w:bidi="ar-SA"/>
        </w:rPr>
        <w:t>وأبشری بنعمة الجبّارِ فأصلهم یا ربّ حرّ النارِ</w:t>
      </w:r>
    </w:p>
    <w:p>
      <w:pPr>
        <w:pStyle w:val="BookText"/>
        <w:rPr/>
      </w:pPr>
      <w:r>
        <w:rPr>
          <w:rFonts w:ascii="IRNazanin" w:hAnsi="IRNazanin" w:eastAsia="IRNazanin"/>
          <w:color w:val="111111"/>
          <w:sz w:val="28"/>
          <w:sz w:val="28"/>
          <w:szCs w:val="28"/>
          <w:rtl w:val="true"/>
          <w:lang w:bidi="fa-IR"/>
        </w:rPr>
        <w:t>لم یُصب العباس علیه السلام بالیأس رغم أنهم قطعوا یدیه، فالمعانی الذلیلة تلاشت فهی لم تجد موقعاً ولو ضئیلاً فی نفس أبی الفضل علیه السلام فانهزمت شر هزیمة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المعانی الذلیلة لا تکمن فی نفوس الکبار لأنها تفتضح وتظهر سوءاتها، وإنما تستوطن نفوسهم المعانی الکبیرة کی تکبر فتظهر حقیقتها، إنّ نفس أبی الفضل العباس کانت موطناً أساسیاً للمعانی الجلیلة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قطعوا یمینه ولکن ماذا کان 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نفس لا تخشی من الکفارِ</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وأبشری بنعمة الجبّارِ</w:t>
      </w:r>
    </w:p>
    <w:p>
      <w:pPr>
        <w:pStyle w:val="BookText"/>
        <w:rPr/>
      </w:pPr>
      <w:r>
        <w:rPr>
          <w:rFonts w:ascii="IRNazanin" w:hAnsi="IRNazanin" w:eastAsia="IRNazanin"/>
          <w:color w:val="111111"/>
          <w:sz w:val="28"/>
          <w:sz w:val="28"/>
          <w:szCs w:val="28"/>
          <w:rtl w:val="true"/>
          <w:lang w:bidi="fa-IR"/>
        </w:rPr>
        <w:t>یبشر نفسه بالشهادة ولکنه یعطیها معنیً کبیراً حیث یطلق علیها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کربلاء ولن تکون کربلاء إلا لقیم الحق، ولکن هل انحنی أبو الفضلعلیه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لقد تمسک بالرایة وبالقربة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همّه إیصال الماء إلی عقائل النبوة، وقد کشف الأعداء وهم ألوف عن ید واحدة، ولکن الجبن واللؤم تمثّل بکلّ قبح فهوی علی شماله فقطعها لکنه لم یقطع عزم أبی الفضل علیه السلام، فاحتضن الرایة وضمّها إلی صدره الشریف، ثم توجه إلی الخیام، ولم یلتفت کما تقول الروایات إلی یمینه وشماله، وکاد أن یصل ولکن السهام جاءته کالمطر، فسهم أصاب القربة، وسهم أصاب عینه فنزل الدم علی وجهه المبارک ولم یلتفت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وا أسفاه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فجاءه وغد لئیم من خلفه فضربه بالعمود علی رأسه، فهوی قمر العشیرة وعینه علی القربة، وقلبه عند الإمام أبی عبد الله الحسین علیه السلام، فصاح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أخی أبا عبد الله أدرک أخاک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تقول الروایات وأیضاً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معالی السبطین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حمید بن مسلم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الحسین علیه السلام نزل من علی جواد فأخذ کفاً فقبلها ثم بکی عالیاً فاقترب من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الحسین علیه السلام الشهید والثورة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الإمام علیه السلام یراقب تحرکات العباس علیه السلام من خلال رأس الرایة الذی کان یلاحقه وهو یدور بین النخیل، ولما سقطت الرایة عرف الإمام حقیقة ما حدث فأسرع إلی مصرعه</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عندما وصل إلیه کان العباس علیه السلام یجود بنفسه، فسمع صوت اقتراب أحد إلیه فظنّ أنه العدوّ جاء لیحتزّ رأسه، إذ لم یکن قادراً علی أن یری لأنّ عینه الیمنی</w:t>
      </w:r>
    </w:p>
    <w:p>
      <w:pPr>
        <w:pStyle w:val="BookText"/>
        <w:rPr/>
      </w:pPr>
      <w:r>
        <w:rPr>
          <w:rFonts w:ascii="IRNazanin" w:hAnsi="IRNazanin" w:eastAsia="IRNazanin"/>
          <w:color w:val="111111"/>
          <w:sz w:val="28"/>
          <w:sz w:val="28"/>
          <w:szCs w:val="28"/>
          <w:rtl w:val="true"/>
          <w:lang w:bidi="fa-IR"/>
        </w:rPr>
        <w:t>کانت ممزّقة بسهم، وعینه الیسری کانت ممتلئة بالدم،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علیک أمهلنی حتی أودّع أخی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الدموع أجابه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 أخوک أنا أخوک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ورمی بنفسه علی الأرض، وحاول أن یحمله إلی الخیام لیموت إلی جنب إخوته، وبنی عمه، ولکنه إلتمس الإمام علیه السلام أن یترکه حیث هو، ولما سأله الإمام علیه السلام عن السبب،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وعدت سکینة والأطفال بالماء ولا أرید أن یرونی فیتذکروا الوعد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وطارت روحه إلی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شهود عیان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رایة الحسین علیه السلام لما حُملت إلی یزید ونشروها أمامه لم یجد فیها موضعاً سالماً من السهام، إلا موضع قبضة الکف التی کانت تمسک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فسأل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یحمل لواء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یحمله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أبیت اللعن یا أبا الفضل هکذا یصنع الأخ لأخیه</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وأخیراً ولیس آخراً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یمکن أن نقول إن الکفاءة کان لها دوراً کبیراً فی نجاح النهضة الحسینیة المبارکة، فقد أسهمت بشکل فعال فی إنجاح الثورة وفی أدق مراحلها، وبذلک فإن اختیار الإمام أبی عبد الله علیه السلام للکفاءة یعد إنجازاً بحد ذاته، ونصراً حقیقیاً للقیم الإسلامیة</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فالعنصر الکفوء بإمکانه أن یعطی صورة عالیة عن المبادئ ویجعلها کبیرة فی واقع الناس، وقد یخلق واقعاً مثالیاً بمستوی القیم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الإمام علیاً علیه السلام خلق واقعاً مثالیاً جعله بمستوی القیم مما أسهم کثیراً فی تثبیت القناعة لدی الناس، واستمرت القناعة وإلی یومنا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زاد فی قناعة الناس ثورة أبی الضیم الإمام أبی عبد الله الحسین السبط علیه السلام، فکربلاء عمقت القناعة، وغلغلتها فی قلوب الناس حتی غدت جزءاً من حیاة الکبار، وظلت تتحدی الأعاصیر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المؤسسات أن تهتم بالکفاءة، وتجعلها المعیار فی ملء الفراغات حتی لو طال بها الأمد، ثم هناک واجب وأحسبه ملحاً أن تضع برنامج عمل لرفع مستوی الأفراد علمیاًَ وأخلاقیاً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العلم یشکّل أهمیة استثنائیة، فهو یجعل الإنسان یفکر قبل أن یعمل، ثم یحسب بدقة نتائج العمل، وهذا شیء مهم للغایة، ولکن الأهم منه الصمام الذی یضمن العملیة العقلیة ویتمثل بالأخلاق، ولابدّ للمؤسسات توفر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صمام الأمان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فالأخلاق تحفظ العلم، وتضبط مساره بحیث لا یؤدی به إلی الهبوط، وإلی خدمة المصالح الذاتیة، فالعلم سلاح ذو حدین، فإذا اقترن بالأخلاق صار ربّانیاً، ویخدم الأمة، أما إذا تجرّد عن الأخلاق صار شیطانیاً، إن العلم إذا تجرّد عن الأخلاق یتحول إلی مکیدة یستغلها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أوصی نفسی وطلاب العلم الالتزام بالأخلاق، وقد أکدت فی کتاباتی ومحاضراتی أنّ طالب العلم أحوج ما یکون إلی الأخلاق لأنها تضبط مساره، لأن العلم یشکل أقصر الطرق إلی التکبر والمباهاة</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یتحول إلی أخطر وسیلة، فکم من عالم جرّ الوبال علی أمته لتکبّره، وباتت هذه الظاهرة طاغیة علی سلوک العلماء والأغنیاء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عند العلماء أقرب منها إلی الأغنیاء، وقد یتجرّد منها الغنی إذا فقد المال، ولکن العالم لا ینسلخ منها إلا إذا توفاه 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شاهدت بنفسی بعض هؤلاء، فقد أسمعنی أحد أنصاف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أسمعها فی حیاتی، ولم أتوقعها من أرذل الناس، وإن کنت لا أحب أن أطلق هذه العبارة، وعندما نقلت العبارة إلی أحد السادة الخطباء، قال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الأستاذ فی الحوزة العلمیة فی السیدة زینب علیها السلام قال 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الخطباء کالفاحشات، فالخطیب یأکل من لسانه والفاحشة من فرجها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استخرت الله عز وجل فی تثبیت هذه الواقعة المؤلمة بتفاصیلها، لأنها قد تحرج البعض فخرجت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خَیْرٌ مِنْهَا وَهُمْ مِنْ فَزَعٍ یَوْمَئِذٍ آَمِنُونَ</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اقشعرّ بدنی، ویشهد الله أنّ هذه العبارة أرقتنی کثیراً، وکلما أتذکّرها تسود الدنیا فی عینی، وأحسّ بالوحشة، فکل شیء کنت أتوقّعه فی حیاتی إلا هذه العبارة التی کادت أن تغیّر مسیرة حیاتی لولا تمسّکی بأئمتی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لذلک وحتی أکون صریحاً فإنی لا أقیم وزناً للعلماء ما لم یتخلّقوا بآداب القرآن الکریم وأخلاق أهل البیت علیهم السلام، فإنّ الأخلاق هی المعیار أولاً وأخیراً</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وَإِنَّکَ لَعَلی خُلُقٍ عَظِیمٍ</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bookmarkStart w:id="204" w:name="pg2843_37788"/>
    </w:p>
    <w:p>
      <w:pPr>
        <w:pStyle w:val="Heading2"/>
        <w:numPr>
          <w:ilvl w:val="1"/>
          <w:numId w:val="1"/>
        </w:numPr>
        <w:rPr/>
      </w:pPr>
      <w:bookmarkStart w:id="205" w:name="__RefHeading___Toc2580568_1395250215"/>
      <w:bookmarkStart w:id="206" w:name="_Toc75"/>
      <w:bookmarkEnd w:id="204"/>
      <w:bookmarkEnd w:id="205"/>
      <w:r>
        <w:rPr>
          <w:rtl w:val="true"/>
        </w:rPr>
        <w:t>الفصل العاشر</w:t>
      </w:r>
      <w:r>
        <w:rPr>
          <w:rtl w:val="true"/>
        </w:rPr>
        <w:t xml:space="preserve">: </w:t>
      </w:r>
      <w:r>
        <w:rPr>
          <w:rtl w:val="true"/>
        </w:rPr>
        <w:t>مسلم بن عقیل صلوات الله وسلامه علیه</w:t>
      </w:r>
      <w:bookmarkEnd w:id="206"/>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7" w:name="__RefHeading___Toc2580570_1395250215"/>
      <w:bookmarkStart w:id="208" w:name="_Toc76"/>
      <w:bookmarkEnd w:id="207"/>
      <w:r>
        <w:rPr>
          <w:rtl w:val="true"/>
        </w:rPr>
        <w:t>اشارة</w:t>
      </w:r>
      <w:bookmarkStart w:id="209" w:name="pg2843_37790"/>
      <w:bookmarkEnd w:id="208"/>
    </w:p>
    <w:p>
      <w:pPr>
        <w:pStyle w:val="Heading3"/>
        <w:numPr>
          <w:ilvl w:val="2"/>
          <w:numId w:val="1"/>
        </w:numPr>
        <w:rPr/>
      </w:pPr>
      <w:bookmarkStart w:id="210" w:name="__RefHeading___Toc2580572_1395250215"/>
      <w:bookmarkStart w:id="211" w:name="_Toc77"/>
      <w:bookmarkEnd w:id="209"/>
      <w:bookmarkEnd w:id="210"/>
      <w:r>
        <w:rPr>
          <w:rtl w:val="true"/>
        </w:rPr>
        <w:t>الرجل المناسب فی المکان المناسب</w:t>
      </w:r>
      <w:bookmarkEnd w:id="211"/>
    </w:p>
    <w:p>
      <w:pPr>
        <w:pStyle w:val="Heading4"/>
        <w:numPr>
          <w:ilvl w:val="3"/>
          <w:numId w:val="1"/>
        </w:numPr>
        <w:rPr/>
      </w:pPr>
      <w:bookmarkStart w:id="212" w:name="__RefHeading___Toc2580574_1395250215"/>
      <w:bookmarkStart w:id="213" w:name="_Toc78"/>
      <w:bookmarkEnd w:id="212"/>
      <w:r>
        <w:rPr>
          <w:rtl w:val="true"/>
        </w:rPr>
        <w:t>اشارة</w:t>
      </w:r>
      <w:bookmarkEnd w:id="213"/>
    </w:p>
    <w:p>
      <w:pPr>
        <w:pStyle w:val="BookText"/>
        <w:rPr/>
      </w:pPr>
      <w:r>
        <w:rPr>
          <w:rFonts w:ascii="IRNazanin" w:hAnsi="IRNazanin" w:eastAsia="IRNazanin"/>
          <w:color w:val="111111"/>
          <w:sz w:val="28"/>
          <w:sz w:val="28"/>
          <w:szCs w:val="28"/>
          <w:rtl w:val="true"/>
          <w:lang w:bidi="fa-IR"/>
        </w:rPr>
        <w:t>لقد أولی الإمام أبو عبد الله الحسین علیه السلام هذه الخطة اهتماماً بالغاً، ثم إنه اعتمدها فی کلّ تفاصیل الثورة، لقد وضع الرجل المناسب فی المکان المناسب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مصداق ذلک مسلم بن عقیل بن أبی طالب علیهم السلام الرجل الکبیر والعظیم، وقد حمّله الإمام علیه السلام مسؤولیة إدارة الصراع فی الکوفة، فنهض بها، وفاق التوقعات فی انجازاته وأدائه، لأنّ مسلم بن عقیل امتاز بصفات عالیة أهلته بجدارة لإدارة الصراع، ثم توجیه المعرکة لصالح الثورة الحسینیة، بالرغم من شدّة الضغوط وقساوة الصراع، فاستطاع أن یخرج بنتائج باهرة ظلّت لهذه الساعة تشغل أذهان العلماء والمفکرین وأصحاب النظریات</w:t>
      </w:r>
      <w:r>
        <w:rPr>
          <w:rFonts w:eastAsia="IRNazanin" w:cs="IRNazanin"/>
          <w:color w:val="111111"/>
          <w:sz w:val="28"/>
          <w:szCs w:val="28"/>
          <w:rtl w:val="true"/>
          <w:lang w:bidi="fa-IR"/>
        </w:rPr>
        <w:t>.</w:t>
      </w:r>
    </w:p>
    <w:p>
      <w:pPr>
        <w:pStyle w:val="Heading4"/>
        <w:numPr>
          <w:ilvl w:val="3"/>
          <w:numId w:val="1"/>
        </w:numPr>
        <w:rPr/>
      </w:pPr>
      <w:bookmarkStart w:id="214" w:name="__RefHeading___Toc2580576_1395250215"/>
      <w:bookmarkStart w:id="215" w:name="_Toc79"/>
      <w:bookmarkEnd w:id="214"/>
      <w:r>
        <w:rPr>
          <w:rtl w:val="true"/>
        </w:rPr>
        <w:t>مسلم بن عقیل</w:t>
      </w:r>
      <w:bookmarkEnd w:id="215"/>
    </w:p>
    <w:p>
      <w:pPr>
        <w:pStyle w:val="BookText"/>
        <w:rPr/>
      </w:pPr>
      <w:r>
        <w:rPr>
          <w:rFonts w:ascii="IRNazanin" w:hAnsi="IRNazanin" w:eastAsia="IRNazanin"/>
          <w:color w:val="111111"/>
          <w:sz w:val="28"/>
          <w:sz w:val="28"/>
          <w:szCs w:val="28"/>
          <w:rtl w:val="true"/>
          <w:lang w:bidi="fa-IR"/>
        </w:rPr>
        <w:t>تقول الروایات أنه ولد فی حیاة النبی الأعظم صلی الله علیه وآله وسلم، وقال فیه رسول الله محمدصلی الله علیه وآله وسلم عندما سأله الإمام علی علیه السلام عن حبه لعقیل،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إنک لتحب عقیلاً؟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لأحبه حبین، حباً له، وحباً لحبِّ أبی طالب له، وإن ولده لمقتول فی محبة ولدک، فتدمع علیه عیون المؤمنین، وتصلی علیه الملائکة المقربون</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بکی الحبیب محمّد صلی الله علیه وآله وسلم حتی جرت دموعه علی صدره،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الله أشکو ما تلقی عترتی من بعدی</w:t>
      </w:r>
      <w:r>
        <w:rPr>
          <w:rFonts w:eastAsia="IRNazanin" w:cs="IRNazanin"/>
          <w:color w:val="111111"/>
          <w:sz w:val="28"/>
          <w:szCs w:val="28"/>
          <w:rtl w:val="true"/>
          <w:lang w:bidi="fa-IR"/>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البلاذری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مسلم بن عقیل من أرجل ولد عقیل وأشجعهم</w:t>
      </w:r>
      <w:r>
        <w:rPr>
          <w:rFonts w:eastAsia="IRNazanin" w:cs="IRNazanin"/>
          <w:color w:val="111111"/>
          <w:sz w:val="28"/>
          <w:szCs w:val="28"/>
          <w:rtl w:val="true"/>
          <w:lang w:bidi="fa-IR"/>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اشترک فی صفین، وکان أحد قادة الإمام أمیر المؤمنین علیه السلام، وقد أبلی بلاءً حسناً</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غرو فی ذلک، وهو قد تخرّج من مدرسة الإمام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مبعوث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الشجاعة الخارقة المشهودة لمسلم کسمة من أشهر سماته، لم تأتِ من التدریبات البدنیة فحسب، وإنما جاءت أیضاً من تعاطیه العلم والعرفان فی مدرسةٍ وفقت بنجاح بین دروسها السلاح، مدرسة أفلحت بمعلمین غیر عادیین وحظیت بأساتذة غیر ضعفاء ولا نظریین فمن هم هؤلاء الذین علّموه ودرّسوه؟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معلّمو الأمة وأساتذة الإنسانیة الذین کان سید الکائنات وأشرف البشریة قد خصّهم بعلمه وحکمته دون غیرهم من الناس، إنهم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 النبی وابن عمّه، وریحانتاه من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زاحم أقرانه والصحابة والتابعین فی وقوفه عند باب مدینة العلم علی أمیر المؤمنین علیه السلام، وریث خاتم النبیین صلی الله علیه وآله وسلم، فتشرّب من عمه التقوی والیقین، وارتوی من نمیر علوم علیّ العظیم، مستلهماً منه الصفات والمزایا الحیدریة</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 شاطر الهاشمیین الهیبة والشمائل، وسائر السمات کالعلم والحلم والأناة والسؤدد والإباء والشمم، یلتهب حماساً لیمتلئ وعیاً وعرفاناً، وعلماً جماً</w:t>
      </w:r>
      <w:r>
        <w:rPr>
          <w:rFonts w:eastAsia="IRNazanin" w:cs="IRNazanin"/>
          <w:color w:val="111111"/>
          <w:sz w:val="28"/>
          <w:szCs w:val="28"/>
          <w:rtl w:val="true"/>
          <w:lang w:bidi="fa-IR"/>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ومسلم کان قائداً عسکریاً فی صفین جعله الإمام أمیر المؤمنین علیه السلام علی فیلق من الجیش علی المیمنة التی ضمّت کبار القادة،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سبطی رسول الله صلی الله علیه وآله وسلم الإمام الحسن والإمام الحسین علیهما السلام، وعبد الله بن جعفر زوج العقیلة زینب علیها السلام</w:t>
      </w:r>
      <w:r>
        <w:rPr>
          <w:rFonts w:eastAsia="IRNazanin" w:cs="IRNazanin"/>
          <w:color w:val="111111"/>
          <w:sz w:val="28"/>
          <w:szCs w:val="28"/>
          <w:rtl w:val="true"/>
          <w:lang w:bidi="fa-IR"/>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مبعوث الإمام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البیاسی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مسلم بن عقیل مثل الأسد، وقد کان من قوته أنه یأخذ الرجل بیده فیرمی به فوق البیت</w:t>
      </w:r>
      <w:r>
        <w:rPr>
          <w:rFonts w:eastAsia="IRNazanin" w:cs="IRNazanin"/>
          <w:color w:val="111111"/>
          <w:sz w:val="28"/>
          <w:szCs w:val="28"/>
          <w:rtl w:val="true"/>
          <w:lang w:bidi="fa-IR"/>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الزرکلی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کان من ذوی الرأی والعلم والشجاعة</w:t>
      </w:r>
      <w:r>
        <w:rPr>
          <w:rFonts w:eastAsia="IRNazanin" w:cs="IRNazanin"/>
          <w:color w:val="111111"/>
          <w:sz w:val="28"/>
          <w:szCs w:val="28"/>
          <w:rtl w:val="true"/>
          <w:lang w:bidi="fa-IR"/>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وتزوج الشهید مسلم بن عقیل من رقیة بنت الإمام أمیر المؤمنین علیه السلام، وکانت زوجته الفضلی التی أنجبت عبد الله بطل من أبطال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وتقول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مسلم صاهر الإمام علیه السلام ثانیة عقب وفاة الأولی برقیة الصغری، وقیل بأم کلثوم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اختلف المؤرخون حول أولاد مسلم، فقیل خمسة وبنت واحدة، وقیل أربعة وبنت واحدة، من رقیة الأولی، أو أختها بعد وفاتها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المتفق علیه لدی سائر المحققین أنه لم یبق لمسلم عقب</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ولمسلم عشرة أو أحد عشر من إخوته الکرام، وقد استشهدوا فی کربلاء الحسینعلیه السلام، وهم یجودون بمهجهم من أجل القرآن والعقیدة</w:t>
      </w:r>
      <w:r>
        <w:rPr>
          <w:rFonts w:eastAsia="IRNazanin" w:cs="IRNazanin"/>
          <w:color w:val="111111"/>
          <w:sz w:val="28"/>
          <w:szCs w:val="28"/>
          <w:rtl w:val="true"/>
          <w:lang w:bidi="fa-IR"/>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bookmarkStart w:id="216" w:name="pg2843_37793"/>
    </w:p>
    <w:p>
      <w:pPr>
        <w:pStyle w:val="BookText"/>
        <w:rPr/>
      </w:pPr>
      <w:bookmarkEnd w:id="216"/>
      <w:r>
        <w:rPr>
          <w:rFonts w:ascii="IRNazanin" w:hAnsi="IRNazanin" w:eastAsia="IRNazanin"/>
          <w:color w:val="111111"/>
          <w:sz w:val="28"/>
          <w:sz w:val="28"/>
          <w:szCs w:val="28"/>
          <w:rtl w:val="true"/>
          <w:lang w:bidi="fa-IR"/>
        </w:rPr>
        <w:t>وقد أثبتت الوقائع فی الکوفة أنّ مسلماً کان بطلاً شهماً، ورفیعاً فی أخلاقه وعبادته، وقد سجل فی تاریخ الإسلام صفحات بیضاء لا یمکن أن تنمحی من ذاکرة الزمن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التاریخ المشرق یشکّل أحد الروافد فی استنهاض الأمة، وعندما تجد الأمة تاریخاً مشرقاً ومفعماً بالمواقف الکبیرة فإنّ بإمکانها أن تکتب المواقف بقوة وبروح عالیة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مسلم بن عقیل کان الرجل المناسب للکوفة لأنها تشکّل أحد الحواضر المهمة، فکانت عاصمة الدولة الإسلامیة فی زمن الإمام أمیر المؤمنین علیه السلام، ثم أصبحت العاصمة الثقافیة للدولة مما أکسبها موقعاً استراتیجیاً، فکان لابدّ من رجل یحمل المؤهلات الکافیة لیکسب الموقع الاستراتیجی، لذلک جاء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مبعوثاً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أختار الإمام الحسین علیه السلام مسلماً لعدّة اعتبارات</w:t>
      </w:r>
      <w:r>
        <w:rPr>
          <w:rFonts w:eastAsia="IRNazanin" w:cs="IRNazanin"/>
          <w:color w:val="111111"/>
          <w:sz w:val="28"/>
          <w:szCs w:val="28"/>
          <w:rtl w:val="true"/>
          <w:lang w:bidi="fa-IR"/>
        </w:rPr>
        <w:t>:</w:t>
      </w:r>
    </w:p>
    <w:p>
      <w:pPr>
        <w:pStyle w:val="Heading4"/>
        <w:numPr>
          <w:ilvl w:val="3"/>
          <w:numId w:val="1"/>
        </w:numPr>
        <w:rPr/>
      </w:pPr>
      <w:bookmarkStart w:id="217" w:name="__RefHeading___Toc2580578_1395250215"/>
      <w:bookmarkStart w:id="218" w:name="_Toc80"/>
      <w:bookmarkEnd w:id="217"/>
      <w:r>
        <w:rPr>
          <w:rtl w:val="true"/>
        </w:rPr>
        <w:t>الاعتبار الأول ــ مؤهلات مسلم بن عقیل</w:t>
      </w:r>
      <w:bookmarkEnd w:id="218"/>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رجلٌ یحمل هموم تقریر المصیر، قد توفّرت فیه الکفاءات کافة، وتجمّعت لدیه معالم الجد والجدارات، لیکون خلیقاً بنیابة سبط رسول السماء صلی الله علیه وآله وسلم، متکامل اللیاقة فی الولایة المطلقة لإدارة حرکة الکوفة بقابلیة نادرة، إذ کان هذا الرجل واعیاً للواقع المریر، معاصراً للآلام التی اعتصرت الشعوب المسلمة، مواکباً لمسار الوقائع ومجریات الأحداث، ونکبات الأمة، محیطاً بالحکم القائم، والنحو السیاسی الذی ینحوه، مشاطراً الإمام فی أهم آراء علاج الأزمة، ملماً بمنهج الإمام الحسین علیه السلام فی القضایا المهمّة، فهو عضد ابن عمه السبط، ونجیته فی تبادل وجهات النظر المصیریة الحاسمة، یتداول معه مظالم المسلمین، ومشکلاتهم التی تنقد بهم للثأر لدین الله، باعتبارهم أمناء الرسالة، وأحوط الناس علی الإسلام الحنیف</w:t>
      </w:r>
      <w:r>
        <w:rPr>
          <w:rFonts w:eastAsia="IRNazanin" w:cs="IRNazanin"/>
          <w:color w:val="111111"/>
          <w:sz w:val="28"/>
          <w:szCs w:val="28"/>
          <w:rtl w:val="true"/>
          <w:lang w:bidi="fa-IR"/>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bookmarkStart w:id="219" w:name="pg2843_37794"/>
    </w:p>
    <w:p>
      <w:pPr>
        <w:pStyle w:val="BookText"/>
        <w:rPr/>
      </w:pPr>
      <w:bookmarkEnd w:id="219"/>
      <w:r>
        <w:rPr>
          <w:rFonts w:ascii="IRNazanin" w:hAnsi="IRNazanin" w:eastAsia="IRNazanin"/>
          <w:color w:val="111111"/>
          <w:sz w:val="28"/>
          <w:sz w:val="28"/>
          <w:szCs w:val="28"/>
          <w:rtl w:val="true"/>
          <w:lang w:bidi="fa-IR"/>
        </w:rPr>
        <w:t>فهذه المیّزات أهّلت الشهید مسلم لیکون سفیراً للإمام الحسین علیه السلام بحق، وممّا أکّد هذه المؤهلات رسالة الإمام أبی عبد الله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الحسین علیه السلام عندما وجّه مسلماً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أهل الکوفة الرسالة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أرسلت إلیکم أخی وابن عمی وثقتی من أهل بیتی</w:t>
      </w:r>
      <w:r>
        <w:rPr>
          <w:rFonts w:eastAsia="IRNazanin" w:cs="IRNazanin"/>
          <w:color w:val="111111"/>
          <w:sz w:val="28"/>
          <w:szCs w:val="28"/>
          <w:rtl w:val="true"/>
          <w:lang w:bidi="fa-IR"/>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هذه الرسالة لها دلالات مهمة فیما یخصّ الشهید مسلم حیث عدّه الإمام أخاه، وهذه منزلة عظیمة لمسلم، ومن جانب تدلّ علی دور مسلم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وابن عمی وثقتی من أهل 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ارتقی مسلم الشهید أعلی سلّم الکمال، وکان بحق الثقة، فهو لم یتلکأ لحظة فی أداء واجبه، ولم یساوم السلطة فی الکوفة حتی فی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فی منتهی الاستقامة والأخلاق، إذ لم یجنح إلی أیّ شکل من أشکال الختل والمراوغة، آیة ذلک عندما طلب منه الشریک بن الأعور اغتیال عبید الله بن زیاد، وهو فی داره، فرفض مسلم،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وآله وسلم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 قیّد الفتک، المؤمن لا یفتک</w:t>
      </w:r>
      <w:r>
        <w:rPr>
          <w:rFonts w:eastAsia="IRNazanin" w:cs="IRNazanin"/>
          <w:color w:val="111111"/>
          <w:sz w:val="28"/>
          <w:szCs w:val="28"/>
          <w:rtl w:val="true"/>
          <w:lang w:bidi="fa-IR"/>
        </w:rPr>
        <w:t>».</w:t>
      </w:r>
    </w:p>
    <w:p>
      <w:pPr>
        <w:pStyle w:val="Heading4"/>
        <w:numPr>
          <w:ilvl w:val="3"/>
          <w:numId w:val="1"/>
        </w:numPr>
        <w:rPr/>
      </w:pPr>
      <w:bookmarkStart w:id="220" w:name="__RefHeading___Toc2580580_1395250215"/>
      <w:bookmarkStart w:id="221" w:name="_Toc81"/>
      <w:bookmarkEnd w:id="220"/>
      <w:r>
        <w:rPr>
          <w:rtl w:val="true"/>
        </w:rPr>
        <w:t>الاعتبار الثانی ــ فی اختیار مسلم</w:t>
      </w:r>
      <w:bookmarkEnd w:id="221"/>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فعلمه بالترکیبة السکانیة المعقّدة فی الکوفة، فالکوفة کانت خلیطاً من القومیات، فقد سکنها الفرس، والنبط، والیهود، والسریان، والعرب، والأتراک، والأکراد، والروم الذین کانوا یشکّلون النسبة العددیة الثّانیة بعد الفرس</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وأصحاب الدیانات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لاسیما یهود المدینة والحجاز فهم استوطنوا الکوفة وشکّلوا شریحة صناعیة مهمة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یقسمون إلی طائفتین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النساطرة والیعاقبة، ونصاری نجران الذین سکنوا فی محلة سمیت باسمهم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محلة النجرانیة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والنصاری کانت لهم علاقات مهمة مع البلاط الأموی، لاسیما الحلفاء منهم، کما 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قتیبة</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 الدیانات القادمة مع أسری الحروب کالزرادشتیة، والمانویة، والمزدکیة التی کانت یعتقد بها البعض، أو یعتنقها، ولها أنصارها</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استوطنوا الکوفة وتحالفوا مع قبیلة بنی تمیم، وأکثرهم من بقایا فلول الجیش الساسانی، وقد عرفت فی التاریخ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حمراء دیلم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الأنباط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الأنباط من العناصر التی سکنت الکوفة، وهم فئة من العرب یستخدمون اللغة الدارمیة فی کتاباتهم، وکانوا یستوطنون بلاد العرب الصخریة، وقد انتقلوا منها إلی العراق، واشتغلوا بالزراعة، وکانوا ینطقون بلغتهم الدارمیة</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القبائل 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تسابقت القبائل الیمنیة إلی سکنی الکوفة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قضاعة</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غسان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بجیلة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خثعم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کندة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حضر موت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الأزد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مذحج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حمیر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همدان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النخع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القبائل نزلت فی الجانب الشرقی من مسجد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القبائل العدنانیة، فهی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تمیم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بنو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وقبائل بنی بکر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بنو أسد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غطفان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محارب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نمیر</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فی الکوفة الخوارج، فقد سکنوها وجعلوها قاعدة انطلاق لعملیاتهم العسکریة ضد الحکومات</w:t>
      </w:r>
      <w:r>
        <w:rPr>
          <w:rFonts w:eastAsia="IRNazanin" w:cs="IRNazanin"/>
          <w:color w:val="111111"/>
          <w:sz w:val="28"/>
          <w:szCs w:val="28"/>
          <w:rtl w:val="true"/>
          <w:lang w:bidi="fa-IR"/>
        </w:rPr>
        <w:t>.</w:t>
      </w:r>
      <w:bookmarkStart w:id="222" w:name="pg2843_37797"/>
    </w:p>
    <w:p>
      <w:pPr>
        <w:pStyle w:val="BookText"/>
        <w:rPr/>
      </w:pPr>
      <w:bookmarkEnd w:id="222"/>
      <w:r>
        <w:rPr>
          <w:rFonts w:ascii="IRNazanin" w:hAnsi="IRNazanin" w:eastAsia="IRNazanin"/>
          <w:color w:val="111111"/>
          <w:sz w:val="28"/>
          <w:sz w:val="28"/>
          <w:szCs w:val="28"/>
          <w:rtl w:val="true"/>
          <w:lang w:bidi="fa-IR"/>
        </w:rPr>
        <w:t>والنواصب، فقد تکاثروا فی الکوفة بعد استشهاد الإمام أمیر المؤمنین 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والأمویون، فإنهم شکّلوا جزءاً مهماً من المجتمع الکوفی، وقد ساهم معاویة کثیراً فی سکناهم، وحاول أن یحدث توازناً سکانیاً بینهم وبین شیعة الإمام أمیر المؤمنینعلیه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هذا الخلیط السکّانی جعل الکوفة صعبة المراس، وعصیةً دائماً، وبالتالی لا ترسو علی قرار، من هنا فإنّنا لا نقبل ما تفوّه به القاضی ابن العربی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العواصم من القواصم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أوباش الکوفة غرّوا الإمام أبا عبد الله الحسین علیه السلام فخرج استجابة لهم، فهذا الکلام غیر واقعی ویجانب الصواب، لأنّ الکوفة کما هو ثابت خلیط غیر متجانس من القومیات، ولا تشکّل الشیعة إلا نسبةً قلیلةً بعد التسفیر القهری الذی قام به عبید الله بن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فعلیه فإنّ سفیر الإمام الحسین علیه السلام مسلم بن عقیل کان ملماً بالترکیبة السکانیة لأهل الکوفة، وهی إحدی الاعتبارات فی اختیاره</w:t>
      </w:r>
      <w:r>
        <w:rPr>
          <w:rFonts w:eastAsia="IRNazanin" w:cs="IRNazanin"/>
          <w:color w:val="111111"/>
          <w:sz w:val="28"/>
          <w:szCs w:val="28"/>
          <w:rtl w:val="true"/>
          <w:lang w:bidi="fa-IR"/>
        </w:rPr>
        <w:t>.</w:t>
      </w:r>
    </w:p>
    <w:p>
      <w:pPr>
        <w:pStyle w:val="Heading4"/>
        <w:numPr>
          <w:ilvl w:val="3"/>
          <w:numId w:val="1"/>
        </w:numPr>
        <w:rPr/>
      </w:pPr>
      <w:bookmarkStart w:id="223" w:name="__RefHeading___Toc2580582_1395250215"/>
      <w:bookmarkStart w:id="224" w:name="_Toc82"/>
      <w:bookmarkEnd w:id="223"/>
      <w:r>
        <w:rPr>
          <w:rtl w:val="true"/>
        </w:rPr>
        <w:t>الاعتبار الثالث ــ وجود المذاهب والدیانات</w:t>
      </w:r>
      <w:bookmarkEnd w:id="224"/>
    </w:p>
    <w:p>
      <w:pPr>
        <w:pStyle w:val="BookText"/>
        <w:rPr/>
      </w:pPr>
      <w:r>
        <w:rPr>
          <w:rFonts w:ascii="IRNazanin" w:hAnsi="IRNazanin" w:eastAsia="IRNazanin"/>
          <w:color w:val="111111"/>
          <w:sz w:val="28"/>
          <w:sz w:val="28"/>
          <w:szCs w:val="28"/>
          <w:rtl w:val="true"/>
          <w:lang w:bidi="fa-IR"/>
        </w:rPr>
        <w:t>فکانت الکثیر من المذاهب والدیانات تسکن الکوفة، فالخوارج کما ذکرنا استوطنت الکوفة والنواصب والعثمانیة ومن الدیانات الأخری</w:t>
      </w:r>
      <w:r>
        <w:rPr>
          <w:rFonts w:eastAsia="IRNazanin" w:cs="IRNazanin"/>
          <w:color w:val="111111"/>
          <w:sz w:val="28"/>
          <w:szCs w:val="28"/>
          <w:rtl w:val="true"/>
          <w:lang w:bidi="fa-IR"/>
        </w:rPr>
        <w:t>.</w:t>
      </w:r>
    </w:p>
    <w:p>
      <w:pPr>
        <w:pStyle w:val="Heading4"/>
        <w:numPr>
          <w:ilvl w:val="3"/>
          <w:numId w:val="1"/>
        </w:numPr>
        <w:rPr/>
      </w:pPr>
      <w:bookmarkStart w:id="225" w:name="__RefHeading___Toc2580584_1395250215"/>
      <w:bookmarkStart w:id="226" w:name="_Toc83"/>
      <w:bookmarkEnd w:id="225"/>
      <w:r>
        <w:rPr>
          <w:rtl w:val="true"/>
        </w:rPr>
        <w:t>الاعتبار الرابع ــ إنّها العاصمة الثانیة بعد الشام</w:t>
      </w:r>
      <w:bookmarkEnd w:id="226"/>
    </w:p>
    <w:p>
      <w:pPr>
        <w:pStyle w:val="BookText"/>
        <w:rPr/>
      </w:pPr>
      <w:r>
        <w:rPr>
          <w:rFonts w:ascii="IRNazanin" w:hAnsi="IRNazanin" w:eastAsia="IRNazanin"/>
          <w:color w:val="111111"/>
          <w:sz w:val="28"/>
          <w:sz w:val="28"/>
          <w:szCs w:val="28"/>
          <w:rtl w:val="true"/>
          <w:lang w:bidi="fa-IR"/>
        </w:rPr>
        <w:t>کلّ هذه الاعتبارات وغیرها جعلت الشهیدَ مسلماً مرشحاً لسفارة النهضة الحسینیة</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وکما هو ثابت فی الدبلوماسیة الدولیة أنّ السفیر یمثّل الدولة فلابدّ أن یملک المؤهّلات الکافیة لتسییر دفّة الحرکة الدبلوماسیة، وقد مثّل الشهید مسلم السفارة خیر تمثیل ممّا جعله یدخل سجلّ السفراء الخالدین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دخل الکوفة وکانت تموج بالفتن والاضطرابات، فاستطاع بفترة قیاسیة تطویق الفتن، ومحاصرة الاضطرابات، مما خلق جواً إیجابیاً ساهم فی تدعیم حرکة السفیر مسلم الإصلاحیة، فالتحق به الکثیر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الرائد لا یکذب أهله، وقد بایعنی من أهل الکوفة ثمانیة عشر ألفاً، فعجّل الإقبال حین یأتیک کتابی، فإنّ الناس کلّهم معک، لیس لهم فی آل معاویة رأی ولا هوی، والسلام</w:t>
      </w:r>
      <w:r>
        <w:rPr>
          <w:rFonts w:eastAsia="IRNazanin" w:cs="IRNazanin"/>
          <w:color w:val="111111"/>
          <w:sz w:val="28"/>
          <w:szCs w:val="28"/>
          <w:rtl w:val="true"/>
          <w:lang w:bidi="fa-IR"/>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هذا العدد یدلّ علی سرعة استجابة الناس لحرکة الشهید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فاستطاع أن یوسع حرکته بحیث شملت الکثیر من القبائل العربیة وغیر العربیة، فرجحت کفّة الشهید مسلم بن عقیل ممّا اضطر أعوان السلطة إلی مراسلة یزید بن معاویة یحذّرونه من التحولات الخطیرة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فبادر عبد الله بن مسلم بن سعید الحضرمی بالکتابة إلی یزید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مسلم بن عقیل، قد قدِم الکوفة فبایعته الشیعة للحسین بن علی، فإن کان لک بالکوفة حاجة فابعث إلیها رجلاً قویاً ینفذ أمرک، ویعمل مثل عملک فی عدوک، فإنّ النعمان بن بشیر رجل ضعیف، أو هو یتضعّف</w:t>
      </w:r>
      <w:r>
        <w:rPr>
          <w:rFonts w:eastAsia="IRNazanin" w:cs="IRNazanin"/>
          <w:color w:val="111111"/>
          <w:sz w:val="28"/>
          <w:szCs w:val="28"/>
          <w:rtl w:val="true"/>
          <w:lang w:bidi="fa-IR"/>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توالت الرسائل علی یزید بن معاویة من أعوان السلطة، أمثال عمارة بن عقبة بن أبی معیط، وعمر بن سعد، وغیرهما، مما حفّز یزید بن معاویة إلی استنفار قواته ومستشاریه، ومنهم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سرجون المسیحی المتهتک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فأشار علیه بتولیه عبید الله بن زیاد، فقبل استشارته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استطاع مسلم بن عقیل المبعوث الحسینی أن یوحّد القبائل العربیة، ویجعلها تنتظم فی سلک العقیدة الإسلامیة بعد أن شهدت القبائل حوادث مرّة کادت أن تعصف بقیمها الإسلامیة، ومثلها العربیة، فجمع مذحج، وهمدان، وتمیم، وکندة، فی ثورته الإصلاحیة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تقول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 مسلم بتنظیم جیشه، وأسند القیادات فی الجیش إلی من عرفوا بالولاء والإخلاص لأهل البیت علیهم السلام، 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ــ عبد الله بن عزیز الکندی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 علی ربع کندة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ــ مسلم بن عوسجة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 علی ربع مذحج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ــ أبو ثمامة الصّائدی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 علی ربع قبائل بنی تمیم، وهمدان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ــ العباس بن جعدة الجدلی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 علی ربع المدینة</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جعل الشهید مسلم هذه القبائل تتوحد وتتآلف، وتنبذ جمیع الاختلافات، وهذه الخطوة إنما تدلّ علی حنکة الشهید مسلم وبعد نظره، فإنّ القائد الناجح هو الذی یوحد، ویعمق العلاقات بین الطوائف، ویجعلها فی خندق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وتعدّ هذه الخطوة من أهمّ الخطوات فی تقدّم القادة، وسرّ نجاحهم، لذلک فإنّ العدو یحسب لهذه الخطوة ألف حساب، فیصنع المستحیل کی لا تجتمع الفئات وتتوحد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أسرع یزید بن معاویة بعد أن تناهت إلی سمعه أخبار توحد المجتمع الکوفی فی ظلّ مبعوث الإمام الحسین علیه السلام، فأرسل مضطراً عبید الله بن زیاد لیجهز علی الوحدة التی ظهرت بقوة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إنّ طاعة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لإمامه الحسین علیه السلام، وفی ظروف غایة فی التعقید یدلّ علی عمق إیمانه، ونفاذ بصیرته، بالنهضة الحسینیة، وهذا مما ساهم کثیراً فی قوة تحدیه للطغمة الحاکمة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تحدّی مسلم شکّل مَعْلماً من معالم الثورة الحسینیة، ومفصلاً مهماً من مفاصلها، ممّا أثار الدهشة حتی عدّوه أحد أبرز قادة الإمام أبی عبد الله الحسینعلیه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مبعوث الإمام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الزرکلی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من ذوی الرأی، والعلم، والشجاعة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 قال أحد معاصری مسلم شعراً ینص علی مدی مجد قوته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فتی کان أحیی من فتاة حییةٍ وأشجعُ من لیثٍ بخفان مصحرٍ</w:t>
      </w:r>
    </w:p>
    <w:p>
      <w:pPr>
        <w:pStyle w:val="BookText"/>
        <w:rPr/>
      </w:pPr>
      <w:r>
        <w:rPr>
          <w:rFonts w:ascii="Amiri" w:hAnsi="Amiri" w:eastAsia="Amiri" w:cs="Amiri"/>
          <w:color w:val="111111"/>
          <w:sz w:val="28"/>
          <w:sz w:val="28"/>
          <w:szCs w:val="28"/>
          <w:rtl w:val="true"/>
          <w:lang w:bidi="ar-SA"/>
        </w:rPr>
        <w:t>وأقطع من ذی شفرتین صقیلِِ وأجرأ من ضارٍ بغابةِ غیلِ</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والعجیب فی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الناس عندما انفضّوا من حوله ازداد شجاعة واستقامة، فبلغ أعلی درجاتها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فرداً واحداً إذا تجسّد فیه خلق الإسلام، ومثله العلیا یغنی عن الآلاف، بل عن الملایین، فیصبح أمة کاملة، کإبراهیم النبی علیه السلام الذی قال فیه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إِبْرَاهِیمَ کَانَ أُمَّةً قَانِتًا لِلَّهِ</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هو مسلم بن عقیل أصبح أمة کاملة بعد أن جسد کل معانی الإسلام ومثله العلیا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ترک صوراً عن خلق الإسلام لا تنمحی أبداً من ذاکرة الإنسانیة، فقد أطاع الإمام علیه السلام، وهو یعلم أن طاعته زلفی 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جانب فأنّ مسلماً استوعب تماماً مقام أبی عبد الله الحسین علیه السلام، وهذه خصلة تحتاج إلی عقل کبیر، وإیمان عمیق، وقد توفرت فی مسلم طاعة الإمام الحسینعلیه السلام وأثرت تماماً علی أخلاقه، بحیث جعلته یدور حول شخص الإمام علیه السلام فی کل صغیرة وکبیرة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وبذلک حقق نجاحاً کبیراً فی مجال الأخلاق والمثل، وهل الانتصار إلا تحقیق المثل؟ لعل الکثیر لا ینسی شهامته وهو فی بیت هانی بن عروة، وقد أبی أن یقتل عبید الله بن زیاد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رسول الله صلی الله علیه وآله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لا یفتک، إن الإیمان قیّد الفتک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وقوفه إلی آخر لحظة یتحدی الطغیان، فعندما انهزم الناس وترکوه لوحده مع ثلة من أصحابه لم یترک الکوفة وکان بإمکانه ذلک، ولکنه أبی أن یتراجع، بل تقدم بخطوات کبیرة تعد بحق من أروع ما سجله التاریخ فی حیاة مسلم، وهکذا ظل یتحدی الطغاة ویقاتل بقوة لا مثیل لها إلا عند أهل البیت علیهم السلام، وهذا الموقف ردٌ قاطع لمن تقوَّل علی مسلم ووصفه بالجبان فی رسالة منسوبةٍ إلی الإمام أبی عبد الله الحسینعلیه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استقامة مسلم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الهدف السامی أمامه فی کل خطوة، فکان دقیقاً فی خطواته وحساباته، وإدارته للصراع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یسعی إلی خلق أجواء إیمانیة عبر ترکیزه علی الصلاة جماعة فی المسجد فی أخذ البیعة، فأخذ الناس یرتادون المسجد ویسلموا أمرهم لقائدهم مسلم بن عقیل</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فسیطرة أجواء عبقة علی الکوفة مما جعل الکثیر یسترجع الصور المشرقة لمثل الإمام علیه السلام أمیر المؤمنین فی الکوفة، فتهیأت النفوس للدفاع عن نهضة الإمام أبی عبدالله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من الضروری تهیأة الأجواء الإیمانیة لأی نهضة، فما لم تتهیأ الأجواء لا یمکن للنهضة أن تتقدم وتستقیم، إن الدافع الروحی من أقوی الدوافع لدی الإنسان، فهو الذی یمد الإنسان بالقوة والصبر والشجاعة فی ساعة العسرة، ولا یقهر العدو إلا الإستقامة والصبر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وشاهدت بنفسی کیف أن الإستقامة ترغم العدو علی التراجع، وتعلمت الکثیر من السجن، منها أهمیة القوة الروحیة، فإنها کانت تعطینا عزماً عالیاً، وثباتاً قویاً، جعلنا نقف بقوة أمام الطغیان ونستصغر شأنه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وکلما تقدم الإنسان نحو الاستقامة أزداد عزماً ومضیاً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فِتْیَةٌ آَمَنُوا بِرَبِّهِمْ وَزِدْنَاهُمْ هُدًی</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تعالی فی سورة محمد 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اهْتَدَوْا زَادَهُمْ هُدًی وَآَتَاهُمْ تَقْوَاهُمْ</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الحقائق الثابتة أن الاستقامة علی المبدأ حتی لو کان سقیماً ترفعه فی أعین الناس، ویکتسب الاحترام والتقدیر، أما إذا استقام الإنسان علی المبدأ الصحیح فهو یرتفع فی عین الله عز وجل، ثم یکتسب المصداقیة التی هی أمثل طریقة فی زرع الثقة بالمبدأ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لهذا فإن مسلماً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استقام علی الطریقة وضرب بها أروع الأمثلة، ارتفع فی عین الله عز وجل واکتسب المصداقیة اللازمة لثورة الإمام أبی عبد الله الحسین علیه السلام، فحفر نهراً من المعرفة فی الکوفة ظل یرفد الثورة لحد الآن</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الصور الفذة فی الاستقامة إن الجیش السفیانی الذی حاصر بیت طوعة لم یتمکن من القبض علیه، فاضطره للخروج من البیت، ثم هجم علیهم مسلم فقتل</w:t>
      </w:r>
    </w:p>
    <w:p>
      <w:pPr>
        <w:pStyle w:val="BookText"/>
        <w:rPr/>
      </w:pPr>
      <w:r>
        <w:rPr>
          <w:rFonts w:ascii="IRNazanin" w:hAnsi="IRNazanin" w:eastAsia="IRNazanin"/>
          <w:color w:val="111111"/>
          <w:sz w:val="28"/>
          <w:sz w:val="28"/>
          <w:szCs w:val="28"/>
          <w:rtl w:val="true"/>
          <w:lang w:bidi="fa-IR"/>
        </w:rPr>
        <w:t>الکثیر منهم، حتی ضج الخبیث ابن الخبیث محمد بن الأشعث بن قیس، وطلب المزید من الأراذل مما أثار حنق ابن زیاد،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محمد إنما تقاتل رجلاً ولیس جیشاً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علیه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أتحسب أنک أرسلتنی إلی بقال من بقالین الکوفة؟ أو جرمق من جرامقتها؟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مسلم بن عقیل فارس بنی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فأرسل المدد ولکن لم یستطع القضاء علی الشهید مسلم، فأثخن فیهم الجراح وکان یأخذ الواحد منهم ویرمیه فوق السطح، فأثار الرعب، عندها عرض علیه محمد بن الأشعث الأمان، وأقسم أنه یفی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وتقول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مسلماً لم یصدق، ولکن محمد حلف بالأیمان المغلظة أنه آمنٌ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روایة أبی مخنف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عملوا له حفیرةً وستروها بالتراب، ثم انکشفوا بین یدیه، فلما انتهی إلیها سقط فیها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فازدحموا علیه وأسروه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ابن زیاد دخل الشهید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زیاد فلم یحفل بابن زیاد، فسلم علی الناس ولم یسلم علی ابن زیاد، فصاح به أحد الحراس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سلمت علی الأمیر؟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فصاح به مسلم محتقراً له ولأمیره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أسکت لا أم لک، ما لک والکلام؟ والله لیس لی بأمیر فأسلم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أمیری الحسین بن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فغضب ابن زیاد وصاح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علیک، سَلَّمتَ أم لم تسلم فأنت مقتول</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واندفع الطاغیة یصیح بمسلم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شاق، یا عاق، خرجت علی إمام زمانک، وشققت عصا المسلمین، وألحقت الفتنة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فانبری مسلم العظیم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کان معاویة خلیفة بإجماع الأمة، بل تغلب علی وصی النبی صلی الله علیه وآله وسلم بالحیلة، وأخذ منه الخلافة بالغصب، وکذلک ابنه یزید وأما الفتنة فإنما ألقحتها أنت وأبوک زیاد من بنی علاج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وأنا أرجو أن یرزقنی الله الشهادة علی ید شر بریته، فوالله ما خالفت ولا کفرت ولا بدلت، وإنما أنا فی طاعة أمیر المؤمنین الحسین بن علی، ونحن أولی بالخلافة من معاویة وابنه وآل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فصاح ابن مرجانة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بماذا أتیت إلی هذا البلد؟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شتت أمرهم، وفرقت کلمتهم، ورمیت بعضهم ببعض؟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علیه فخر هاشم بکل اعتزاز وشموخ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لذلک أتیت هذا البلد، ولکنکم أظهرتم المنکر، ودفنتم المعروف، وتأمرتم علی الناس من غیر رضی، وحملتموهم علی غیر ما أمرکم الله به، وعملتم فیهم بأعمال کسری وقیصر، فأتیناهم لنأمر بالمعروف وننهی عن المنکر، وندعوهم إلی حکم الکتاب والسنة، وکنا أهلاً لذلک، فإنه لم تزل الخلافة لنا منذ قتل أمیر المؤمنین علی بن أبی طالب، ولا تزال الخلافة لنا فإنا قهرنا علیها، إنکم أول من خرج علی إمام هدی، وشق عصا المسلمین، وأخذ هذا الأمر غصباً،ونازع أهله بالظلم والعدوان</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کونفوشیوس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أردت أن تعرف رجلاً فأعطه عملاً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ویقول حکیم آخر</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أردت أن تعرف قدر الرجال، وعمق إیمانهم بالمبادئ التی یحملونها، فاعرفهم عند المواقف العصیبة التی یمرون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ثبت أن فخر هاشم مسلم بن عقیل کان رجلاً تربع قمة الفضائل من خلال أعماله الجلیلة، ومواقفه السامیة، بالذات موقفه مع عبید الله بن زیاد الذی أرکسه وصغّره بحیث لم یستطع أن یجابه مسلم فما کان منه إلا أن أمر بضرب عنق الشهید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فندب لقتله بکیراً بن حمران الذی ضربه مسلم، 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خذ مسلماً، واصعد به إلی أعلی القصر وأضرب عنقه بیدک لیکون ذلک أشفی لصدرک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واستقبل الشهید مسلم الموت بکل شموخ وکبریاء، فصعدوا به إلی أعلی القصر، وهو یسبح الله ویستغفره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اتجه إلی الإمام أبی عبد الله الحسین علیه السلام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أبا عبدالله، وعلی أصحابک، المنتجبین وأهلک الطیبین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أحکم بیننا وبین قوم غرونا وخذلونا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أشرف به الجلاد علی موضع الحذائیین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فضرب عنقه، ورمی برأسه وجسده إلی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فالسلام علیه یوم ولد، ویوم استشهد، ویوم یبعث حیا، ویخاصم الجبارین الذین ظلموا محمداً وآل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ولنا وقفة قصیرة حول الأحداث فی الکوفة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لقد شارک وعاظ السلاطین، وعلی رأسهم شریح القاضی فی تخذیل الناس، وتثبیط هممهم فی الوقوف إلی جنب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إن سرقة المناصب العشائریة کان لها الدور الفعال فی تمزیق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الوحدة العشائریة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وتهمیش دورها، وخذلانها لمسلم بن عقیل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سرق شمر بن ذی الجوشن المنصب العشائری، وأیضاً شبث بن ربعی والحجار بن أبجر وعمر بن سعد فساهموا فی تفتیت الوحدة العشائریة التی أعاد لحمتها الشهید مسلم بن عقیل کما أسلفنا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التحالف الرومی الأموی کان له الأثر البالغ فی ترجیح کفة الدولة الأمویة فی الکوفة، فسرجون المستشار السیاسی لمعاویة ویزید کان منسقاً بین الدولة الأمویة والرومیة فیما یخص الحرکات التی تستهدف ضرب الدولة السفیانیة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الاختراق الذی خبر به  عبید الله بن زیاد فقد اخترق النهضة فی الکوفة واستطاع معقل أن یصل إلی القیادة ویقتنص أخباراً غایة فی الأهمیة، مما سهل مهمة ابن زیاد فی القبض علی هانی بن عروة، ومعرفة الکثیر من أصحاب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أسلفت فی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درء الاختراق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أسلوب الاختراق یعد الآن من الأسالیب المهمة للعدو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الدعایة المضللة فقد أتقنها ابن زیاد واستطاع أن یضلل الکثیر عبرها حتی تمکن من سلخ الکثیر، وتثبیط الهمم المتأججة فی النفوس، وقد أوعز عبید الله إلی جلاوزته أن یبثوا إشاعة هجوم جیش الشام علی الکوفة، ومما یحز فی النفس أن الکثیر صدقوا الإشاعة، وکان ینبغی معرفة مصدرها والناقل لها</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رشوة 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رشا عبید الله بن زیاد بعض رؤساء العشائر، فانفضت عن مسلم بن عقیل، ثم اصطفت مع حکومة السفیانیین، ولکن ــ وهذه سنة الله الثابتة ــ فإن الحکم السفیانی أذاقها الویل، فقبیلة مذحج التی سرق منصبها عمرو بن الحجاج الزبیدی لم تر العز بعد استشهاد الإمام الحسین علیه السلام یوماً واحداً فظلت تعانی من الذل والهوان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القوانین الثابتة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یصطف مع الباطل لا یری العز، ویکون أمره سفالاً ولا یذوق طعم الراحة، ولا تمر الأیام إلا ویکون هو الضحیة لأن الباطل لیس له صدیق، وإنما یرافق الإنسان لفترة حتی إذا حقق مصلحته ینقلب علی رفیقه فیمزقه شر ممزق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إن الخلیط غیر المتجانس جعل المجتمع الکوفی لا یرسو علی قرار مشترک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علماء النفس الاجتماعی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المجتمع الخلیط من عدة قومیات إذا لم تجمعهم مشترکات دینیة وثقافیة تتقوقع کل طائفة حول نفسها، وتحاول أن تقوی کیانها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ما حصل فی مجتمع الکوفة فإن بعض الشرائح التی سکنت الکوفة، مثل الفرس، والرومان، وغیرهم شکلوا لأنفسهم کیانات، وقد سرت موجة التشکیل إلی باقی الشرائح، مما أضعف قدرتها علی اتخاذ قرار مشترک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لذلک فإن بعض الفئات لم تشترک فی نهضة الشهید مسلم بن عقیل، بل وبعضها تعاون مع السلطة وشکل حلفاً معها، لذلک لا یمکن أن نلقی اللوم علی مجتمع الکوفة فی خذلان الإمام الحسین علیه السلام إلا إذا حشرنا جمیع الشرائح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لقد ظلت الکوفة بعد استشهاد مسلم بن عقیل تلعق الضیم والصغار، فمن سنن الله عز وجل الثابتة أن الکبیر إذا أُهین أو سقط ولم تنهض الأمة بأخذ حقه فإن الله عز وجل یسلط علیها من لا یرحمها، ولا یقیم لها وزناً، حتی تفهم معنی الاعتبار وتقییم الرجال ولا تفرط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الحدیث القدسی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عصانی وعرفنی سلطت علیه من لا یعرفنی</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ومن سنن الله عز وجل أنّ من یخذل الحق تباعاً یرمیه الله عز وجل بذلٍ فی نفسه بحیث لا یستطیع نصرةَ نفسه، فیظل تبعاً لکل من هب ودب، وقد جرت هذه السنة علی أهل المدینة ومکة وباقی المدن</w:t>
      </w:r>
      <w:r>
        <w:rPr>
          <w:rFonts w:eastAsia="IRNazanin" w:cs="IRNazanin"/>
          <w:color w:val="111111"/>
          <w:sz w:val="28"/>
          <w:szCs w:val="28"/>
          <w:rtl w:val="true"/>
          <w:lang w:bidi="fa-IR"/>
        </w:rPr>
        <w:t>.</w:t>
      </w:r>
      <w:bookmarkStart w:id="227" w:name="pg2843_37808"/>
    </w:p>
    <w:p>
      <w:pPr>
        <w:pStyle w:val="Heading4"/>
        <w:numPr>
          <w:ilvl w:val="3"/>
          <w:numId w:val="1"/>
        </w:numPr>
        <w:rPr/>
      </w:pPr>
      <w:bookmarkStart w:id="228" w:name="__RefHeading___Toc2580586_1395250215"/>
      <w:bookmarkStart w:id="229" w:name="_Toc84"/>
      <w:bookmarkEnd w:id="227"/>
      <w:bookmarkEnd w:id="228"/>
      <w:r>
        <w:rPr>
          <w:rtl w:val="true"/>
        </w:rPr>
        <w:t>المکان المناسب</w:t>
      </w:r>
      <w:bookmarkEnd w:id="229"/>
    </w:p>
    <w:p>
      <w:pPr>
        <w:pStyle w:val="BookText"/>
        <w:rPr/>
      </w:pPr>
      <w:r>
        <w:rPr>
          <w:rFonts w:ascii="IRNazanin" w:hAnsi="IRNazanin" w:eastAsia="IRNazanin"/>
          <w:color w:val="111111"/>
          <w:sz w:val="28"/>
          <w:sz w:val="28"/>
          <w:szCs w:val="28"/>
          <w:rtl w:val="true"/>
          <w:lang w:bidi="fa-IR"/>
        </w:rPr>
        <w:t>ومن الخطط الإستراتیجیة التی اعتمدها الإمام الحسین علیه السلام اختیار الأرض والزمان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وتعدُ هذه الخطة من الخطط الإستراتیجیة التی تلعب دوراً مهماً فی النتائج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اختار الإمام الحسین علیه السلام کربلاء الأرض المقدسة التی بارکها جمیع الأنبیاء والأوصیاء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روایات مؤکدة تثبت أن الکثیر من الأنبیاء وطؤوا أرض کربلاء وذکروا الإمامَ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وأرض العراق فیها من الأسرار لا تُعدُّ، بالذات کربلاء فما من حدث یقع فیها إلا ویکبر، ویترک صدیً واسعاً فی أرجاء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إن اختیار الإمام علیه السلام لکربلاء یقع ضمن المخطط المهدوی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شهادة الإمام علیه السلام فی کربلاء لها أثر کبیر فی إلهام النفوس وتأجیج الحس الثوری لکی تتهیأ النفوس لاستقبال الدولة الإسلامیة بقیادة الإمام المهدیعلیه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علمنا أن الدولة الإسلامیة بقیادة الإمام المهدی علیه السلام عالمیة فإنها تحتاج إلی قلوب کزبر الحدید، ورجال أشد من الجبال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لابد من حدث مهم یظل دائماً یلهم ویفجر، وهذا یتمثل فی نهضة الإمام الحسینعلیه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ثورة الإمام الحسین علیه السلام تکتنز من قوة التفجیر ما لا یضاهیها أی حدث أو واقعة، فلا زالت تلهم وتفجر کأقوی مما کانت علیه، وهذا سر کبیر من أسرار کربلاء، فکل حدث یصغر علی مرور الأیام وتقادم الزمن إلا کربلاء الحسین علیه السلام فهی تکبر وتسمو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هناک مواقع إستراتیجیة توفرت فی کربلاء مثل الماء والتلال، فهی تعدّ مهمة، ولکن الأهم موطن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 الله عز وجل أن یجعل هذا السفر المتواضع ذخراً لی ولوالدی، وکل من ساعدنی علی انجازه فی یوم لا ینفع فیه مالٌ ولا بنون إلا من أتی الله بقلب سلیم</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وآخر دعوانا أن الحمد لله رب العالمین</w:t>
      </w:r>
      <w:r>
        <w:rPr>
          <w:rFonts w:eastAsia="IRNazanin" w:cs="IRNazanin"/>
          <w:color w:val="111111"/>
          <w:sz w:val="28"/>
          <w:szCs w:val="28"/>
          <w:rtl w:val="true"/>
          <w:lang w:bidi="fa-IR"/>
        </w:rPr>
        <w:t>.</w:t>
      </w:r>
      <w:bookmarkStart w:id="230" w:name="pg2843_37810"/>
    </w:p>
    <w:p>
      <w:pPr>
        <w:pStyle w:val="Heading2"/>
        <w:numPr>
          <w:ilvl w:val="1"/>
          <w:numId w:val="1"/>
        </w:numPr>
        <w:rPr/>
      </w:pPr>
      <w:bookmarkStart w:id="231" w:name="__RefHeading___Toc2580588_1395250215"/>
      <w:bookmarkStart w:id="232" w:name="_Toc85"/>
      <w:bookmarkEnd w:id="230"/>
      <w:bookmarkEnd w:id="231"/>
      <w:r>
        <w:rPr>
          <w:rtl w:val="true"/>
        </w:rPr>
        <w:t>الفصل الحادی عشر</w:t>
      </w:r>
      <w:r>
        <w:rPr>
          <w:rtl w:val="true"/>
        </w:rPr>
        <w:t xml:space="preserve">: </w:t>
      </w:r>
      <w:r>
        <w:rPr>
          <w:rtl w:val="true"/>
        </w:rPr>
        <w:t>الإمام الحسیـن صلوات الله وسلامه علیه فی الشعر العربی</w:t>
      </w:r>
      <w:bookmarkEnd w:id="232"/>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3" w:name="__RefHeading___Toc2580590_1395250215"/>
      <w:bookmarkStart w:id="234" w:name="_Toc86"/>
      <w:bookmarkEnd w:id="233"/>
      <w:r>
        <w:rPr>
          <w:rtl w:val="true"/>
        </w:rPr>
        <w:t>اشارة</w:t>
      </w:r>
      <w:bookmarkStart w:id="235" w:name="pg2843_37812"/>
      <w:bookmarkEnd w:id="234"/>
    </w:p>
    <w:p>
      <w:pPr>
        <w:pStyle w:val="Heading3"/>
        <w:numPr>
          <w:ilvl w:val="2"/>
          <w:numId w:val="1"/>
        </w:numPr>
        <w:rPr/>
      </w:pPr>
      <w:bookmarkStart w:id="236" w:name="__RefHeading___Toc2580592_1395250215"/>
      <w:bookmarkStart w:id="237" w:name="_Toc87"/>
      <w:bookmarkEnd w:id="235"/>
      <w:bookmarkEnd w:id="236"/>
      <w:r>
        <w:rPr>
          <w:rtl w:val="true"/>
        </w:rPr>
        <w:t>فداءاً لمثواک</w:t>
      </w:r>
      <w:bookmarkEnd w:id="237"/>
    </w:p>
    <w:p>
      <w:pPr>
        <w:pStyle w:val="BookText"/>
        <w:rPr/>
      </w:pPr>
      <w:r>
        <w:rPr>
          <w:rFonts w:ascii="IRNazanin" w:hAnsi="IRNazanin" w:eastAsia="IRNazanin"/>
          <w:color w:val="111111"/>
          <w:sz w:val="28"/>
          <w:sz w:val="28"/>
          <w:szCs w:val="28"/>
          <w:rtl w:val="true"/>
          <w:lang w:bidi="fa-IR"/>
        </w:rPr>
        <w:t>الشاعر الکبیر محمد مهدی الجواهری</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 xml:space="preserve">صدر له دیوان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الشعور والعاطفة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مجموعته الشعریة الأولی قد أعدت منذ عام </w:t>
      </w:r>
      <w:r>
        <w:rPr>
          <w:rFonts w:eastAsia="IRNazanin" w:cs="IRNazanin"/>
          <w:color w:val="111111"/>
          <w:sz w:val="28"/>
          <w:szCs w:val="28"/>
          <w:rtl w:val="true"/>
          <w:lang w:bidi="fa-IR"/>
        </w:rPr>
        <w:t>(</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لتُنشر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خواطر الشعر فی الحب والوطن والمدیح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أصدر مجموعة من الصحف منها جریدة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وجریدة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جریدة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الرأی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وانتخب عدة مرات رئیساً لاتحاد الأدباء العراقیین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العرب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اللقب الذی استحقه بجدارة فی وقت مبکر فی حیاته الشعریة، وعلی الرغم من أن الساحة العربیة کانت ملیئة بالشعراء الکبار فی عصره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حصل علی هذا اللقب عن جدارة تامة واجماع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الجواهری فی دمشق سنة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یناهز الثامنة و التسعین</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القصائد الرائعة التی قیلت فی الامام الحسین علیه السلام هی القصیدة التی قالها الشاعر الراحل محمد مهدی الجواهری، وقد کتب خمسة عشر بیتاً منها بالذهب علی الباب الرئیس الذی یؤدّی الی الرواق الحسینی الطاهر فی کربلاء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فِدَاءً لمثواکَ من مَضْجَعِ بأعبقَ  من نَفحاتِ الجِنانِ وَرَعْیَاً لیومِکَ یومِ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وحُزْناً علیکَ بِحَبْسِ النّفوس وصَوْنَاً لمجدِکَ مِنْ أَنْ یُذَال فیا أیُّها الوِتْرُ فی الخالدِینَ ویا  عِظَةَ الطّامحینَ العِظامِ تعالیتَ من مُفْزِعٍ للحُتوفِ تلوذُ  الدُّهورُ فَمِنْ سُجَّدٍ شَمَمْتُ  ثَرَاکَ فَهَبَّ النَّسِیمُ وعَفَّرْتُ  خَدِّی بحیثُ استراحَ وحیثُ سنابِکُ خیلِ الطُّغَاةِ وَخِلْتُ وقد طارتِ الذّکریاتُ وطُفْتُ بقبرِکَ طَوْفَ الخَیَالِ کأنَّ  یَداً مِنْ وَرَاءِ الضَّرِیحِ</w:t>
      </w:r>
    </w:p>
    <w:p>
      <w:pPr>
        <w:pStyle w:val="BookText"/>
        <w:rPr/>
      </w:pPr>
      <w:r>
        <w:rPr>
          <w:rFonts w:ascii="Amiri" w:hAnsi="Amiri" w:eastAsia="Amiri" w:cs="Amiri"/>
          <w:color w:val="111111"/>
          <w:sz w:val="28"/>
          <w:sz w:val="28"/>
          <w:szCs w:val="28"/>
          <w:rtl w:val="true"/>
          <w:lang w:bidi="ar-SA"/>
        </w:rPr>
        <w:t xml:space="preserve">تَنَوَّرَ  بالأبلَجِ الأروَعِ رُوْحَاً ومن مِسْکِها أَضْوَعِ وسَقْیَاً  لأرضِکَ مِن مَصْرَعِ علی نَهْجِکَ النَّیِّرِ المَهْیَعِ بما  أنتَ تأباهُ مِنْ مُبْدَعِ فَذَّاً ، إلی الآنَ لم یُشْفَعِ للاهینَ عن غَدِهِمْ قُنَّعِ وبُورِکَ قبرُکَ من مَفْزَعِ علی  جانبیه ومن رُکَّعِ نَسِیمُ الکَرَامَةِ مِنْ بَلْقَعِ خَدٌّ تَفَرَّی ولم یَضْرَعِ جالتْ  علیهِ ولم یَخْشَعِ بِروحی إلی عَالَمٍ أرْفَعِ بصومعةِ  المُلْهَمِ المُبْدِعِ حمراءَ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مَبْتُورَةَ الإصْبَعِ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تَمُدُّ إلی عَالَمٍ بالخُنُوعِ</w:t>
      </w:r>
    </w:p>
    <w:p>
      <w:pPr>
        <w:pStyle w:val="BookText"/>
        <w:rPr/>
      </w:pPr>
      <w:r>
        <w:rPr>
          <w:rFonts w:ascii="Amiri" w:hAnsi="Amiri" w:eastAsia="Amiri" w:cs="Amiri"/>
          <w:color w:val="111111"/>
          <w:sz w:val="28"/>
          <w:sz w:val="28"/>
          <w:szCs w:val="28"/>
          <w:rtl w:val="true"/>
          <w:lang w:bidi="ar-SA"/>
        </w:rPr>
        <w:t>وَالضَّیْمِ  ذی شَرَقٍ مُتْرَعِ</w:t>
      </w:r>
      <w:r>
        <w:rPr>
          <w:rStyle w:val="FootnoteAnchor"/>
          <w:rtl w:val="true"/>
        </w:rPr>
        <w:footnoteReference w:id="428"/>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w:t>
      </w:r>
      <w:bookmarkStart w:id="238" w:name="pg2843_37814"/>
    </w:p>
    <w:p>
      <w:pPr>
        <w:pStyle w:val="Heading3"/>
        <w:numPr>
          <w:ilvl w:val="2"/>
          <w:numId w:val="1"/>
        </w:numPr>
        <w:rPr/>
      </w:pPr>
      <w:bookmarkStart w:id="239" w:name="__RefHeading___Toc2580594_1395250215"/>
      <w:bookmarkStart w:id="240" w:name="_Toc88"/>
      <w:bookmarkEnd w:id="238"/>
      <w:bookmarkEnd w:id="239"/>
      <w:r>
        <w:rPr>
          <w:rtl w:val="true"/>
        </w:rPr>
        <w:t>مناجاة الحسین علیه السلام</w:t>
      </w:r>
      <w:bookmarkEnd w:id="240"/>
    </w:p>
    <w:p>
      <w:pPr>
        <w:pStyle w:val="BookText"/>
        <w:rPr/>
      </w:pPr>
      <w:r>
        <w:rPr>
          <w:rFonts w:ascii="IRNazanin" w:hAnsi="IRNazanin" w:eastAsia="IRNazanin"/>
          <w:color w:val="111111"/>
          <w:sz w:val="28"/>
          <w:sz w:val="28"/>
          <w:szCs w:val="28"/>
          <w:rtl w:val="true"/>
          <w:lang w:bidi="fa-IR"/>
        </w:rPr>
        <w:t>الأُستاذ بولس سلامه</w:t>
      </w:r>
      <w:r>
        <w:rPr>
          <w:rStyle w:val="FootnoteAnchor"/>
          <w:rtl w:val="true"/>
        </w:rPr>
        <w:footnoteReference w:id="429"/>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ناولونی القرآن قال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 فی الکتاب سِفرَ عزاء لیس فی القارئین مثلُ حسینٍ فهو یدری خلف السّطور سطوراً للبیان العُلوی، فی أنفس الأطهار، وهو وقفٌ علی البصیرة، فالأبصار یقذف البحرُ للشواطئ رملاً والمصلُّون فی التلاوة أشباه فالمناجاة شعلةٌ من فؤادٍ فإذا لم تکن سوی رجع قولٍ إنّما الساجد المُصلی حسین فتقبّلْ جبریلُ أثمارَ وحی</w:t>
      </w:r>
      <w:bookmarkStart w:id="241" w:name="pg2843_37815"/>
    </w:p>
    <w:p>
      <w:pPr>
        <w:pStyle w:val="BookText"/>
        <w:rPr/>
      </w:pPr>
      <w:bookmarkEnd w:id="241"/>
      <w:r>
        <w:rPr>
          <w:rFonts w:ascii="Amiri" w:hAnsi="Amiri" w:eastAsia="Amiri" w:cs="Amiri"/>
          <w:color w:val="111111"/>
          <w:sz w:val="28"/>
          <w:sz w:val="28"/>
          <w:szCs w:val="28"/>
          <w:rtl w:val="true"/>
          <w:lang w:bidi="ar-SA"/>
        </w:rPr>
        <w:t>إذ تلقَّاه جدُّه وتلاه وأبوه مُدوّن الذّکر، أجراه فالحسین الفقیهُ نجلُ فقیه أطلق السّبط قلبه فی صلاةٍ المناجاة ألسُنٌ من ضیاءٍ</w:t>
      </w:r>
    </w:p>
    <w:p>
      <w:pPr>
        <w:pStyle w:val="BookText"/>
        <w:rPr/>
      </w:pPr>
      <w:r>
        <w:rPr>
          <w:rFonts w:ascii="Amiri" w:hAnsi="Amiri" w:eastAsia="Amiri" w:cs="Amiri"/>
          <w:color w:val="111111"/>
          <w:sz w:val="28"/>
          <w:sz w:val="28"/>
          <w:szCs w:val="28"/>
          <w:rtl w:val="true"/>
          <w:lang w:bidi="ar-SA"/>
        </w:rPr>
        <w:t>لذویه وجدَّ فی الرّکعاتِ ومشی قلبهُ علی الصّفحاتِ عالماً بالجواهر الغالیاتِ لیس کلُّ الإعجاز فی الکلماتِ مسری یفوقُ مسری اللغاتِ تعشو، فی الأنجم الباهراتِ واللآلی تغوص فی اللُّجاتِ وإنَّ الفروق بالنیّاتِ صادقِ الحسّ مُرهف الخلجاتِ فهی لهوُ الشّفاه بالتمتماتِ طاهرُ الذیل، طیّب النفحاتِ أنت حُمّلتهُ إلی الکائناتِ مُعجزات ترنُّ فی السّجعاتِ ضیاءً علی سوادِ الدّواةِ أرشد المؤمنین للصّلواتِ فالأریج الزّکی فی النّسماتِ نحو عرشِ العلیِّ مرتفعاتِ</w:t>
      </w:r>
    </w:p>
    <w:p>
      <w:pPr>
        <w:pStyle w:val="BookText"/>
        <w:rPr/>
      </w:pPr>
      <w:r>
        <w:rPr>
          <w:rFonts w:eastAsia="Times New Roman" w:cs="Times New Roman" w:ascii="Times New Roman" w:hAnsi="Times New Roman"/>
          <w:color w:val="111111"/>
          <w:sz w:val="28"/>
          <w:szCs w:val="28"/>
          <w:rtl w:val="true"/>
          <w:lang w:val="en-US" w:bidi="en-US"/>
        </w:rPr>
        <w:t>***                 ***                 ***</w:t>
      </w:r>
    </w:p>
    <w:p>
      <w:pPr>
        <w:pStyle w:val="Heading3"/>
        <w:numPr>
          <w:ilvl w:val="2"/>
          <w:numId w:val="1"/>
        </w:numPr>
        <w:rPr/>
      </w:pPr>
      <w:bookmarkStart w:id="242" w:name="__RefHeading___Toc2580596_1395250215"/>
      <w:bookmarkStart w:id="243" w:name="_Toc89"/>
      <w:bookmarkEnd w:id="242"/>
      <w:r>
        <w:rPr>
          <w:rtl w:val="true"/>
        </w:rPr>
        <w:t>الامام الحسین علیه السلام یری جدّه صلی الله علیه وآله وسلم</w:t>
      </w:r>
      <w:bookmarkEnd w:id="243"/>
    </w:p>
    <w:p>
      <w:pPr>
        <w:pStyle w:val="BookText"/>
        <w:rPr/>
      </w:pPr>
      <w:r>
        <w:rPr>
          <w:rFonts w:ascii="Amiri" w:hAnsi="Amiri" w:eastAsia="Amiri" w:cs="Amiri"/>
          <w:color w:val="111111"/>
          <w:sz w:val="28"/>
          <w:sz w:val="28"/>
          <w:szCs w:val="28"/>
          <w:rtl w:val="true"/>
          <w:lang w:bidi="ar-SA"/>
        </w:rPr>
        <w:t>وهمت نعمةُ القدیر سلاماً ودعاهُ إلی الرّقاد هدوء وصحا غبَّ ساعة هاتفاً إننی قد رأیت جدّی وأُمی بَشّرونی أنی إلیهم سأغدو فبکت والدّموع فی عین أُختٍ صرختْ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ویلتاه،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خلاک الشرُّ</w:t>
      </w:r>
    </w:p>
    <w:p>
      <w:pPr>
        <w:pStyle w:val="BookText"/>
        <w:rPr/>
      </w:pPr>
      <w:r>
        <w:rPr>
          <w:rFonts w:ascii="Amiri" w:hAnsi="Amiri" w:eastAsia="Amiri" w:cs="Amiri"/>
          <w:color w:val="111111"/>
          <w:sz w:val="28"/>
          <w:sz w:val="28"/>
          <w:szCs w:val="28"/>
          <w:rtl w:val="true"/>
          <w:lang w:bidi="ar-SA"/>
        </w:rPr>
        <w:t>وسکوناً للأجفن القلقاتِ کهُدوءِ الأسحار فی الرّبواتِ أختاهُ بنت العواتک الفاطماتِ وأبی والشّقیقُ فی الجنّاتِ مُشرقَ الوجه طائرَ الخطواتِ نفثات البُرکان فی عبراتِ فالویل من نصیب العتاةِ</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w:t>
      </w:r>
      <w:bookmarkStart w:id="244" w:name="pg2843_37816"/>
    </w:p>
    <w:p>
      <w:pPr>
        <w:pStyle w:val="Heading3"/>
        <w:numPr>
          <w:ilvl w:val="2"/>
          <w:numId w:val="1"/>
        </w:numPr>
        <w:rPr/>
      </w:pPr>
      <w:bookmarkStart w:id="245" w:name="__RefHeading___Toc2580598_1395250215"/>
      <w:bookmarkStart w:id="246" w:name="_Toc90"/>
      <w:bookmarkEnd w:id="244"/>
      <w:bookmarkEnd w:id="245"/>
      <w:r>
        <w:rPr>
          <w:rtl w:val="true"/>
        </w:rPr>
        <w:t>مَاتَ التصبُّرُ فی انتظارک</w:t>
      </w:r>
      <w:bookmarkEnd w:id="246"/>
    </w:p>
    <w:p>
      <w:pPr>
        <w:pStyle w:val="BookText"/>
        <w:rPr/>
      </w:pPr>
      <w:r>
        <w:rPr>
          <w:rFonts w:ascii="IRNazanin" w:hAnsi="IRNazanin" w:eastAsia="IRNazanin"/>
          <w:color w:val="111111"/>
          <w:sz w:val="28"/>
          <w:sz w:val="28"/>
          <w:szCs w:val="28"/>
          <w:rtl w:val="true"/>
          <w:lang w:bidi="fa-IR"/>
        </w:rPr>
        <w:t>السید حیدر الحلی</w:t>
      </w:r>
      <w:r>
        <w:rPr>
          <w:rStyle w:val="FootnoteAnchor"/>
          <w:rtl w:val="true"/>
        </w:rPr>
        <w:footnoteReference w:id="430"/>
      </w:r>
      <w:r>
        <w:rPr>
          <w:rFonts w:ascii="IRNazanin" w:hAnsi="IRNazanin" w:eastAsia="IRNazanin"/>
          <w:color w:val="111111"/>
          <w:sz w:val="28"/>
          <w:sz w:val="28"/>
          <w:szCs w:val="28"/>
          <w:rtl w:val="true"/>
          <w:lang w:bidi="fa-IR"/>
        </w:rPr>
        <w:t>فی قصیدته الشهیرة والتی یستنهض بها الإمام الحجة علیه السلام</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مَاتَ التصبُّرُ فی انتظارک فَانهَض فَما أبقی التحمُّل قد مَزَّقت ثوبَ الأسی فالسیف إنَّ بِهِ شفاء فَسواه منهم لیس یُنعش طالَت حِبال عواتق کم ذا القعود ودینُکم تنعی الفروعُ أصولَه فیه تَحَکَّم من أباح من لو بقِیمَة قدره فاشحَذ شبا عضب له</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یَدعُهَا خَفَّت لدعوَته واطلب به بدم القتیل ماذا یُهیجُک إن صَبرتَ أتُری تجیءُ فجیعة حیث الحسین علی الثری قَتَلَتهُ آلُ أمیة ظامٍ ورضیعُه بدم الورید وَا غیرةَ اللهِ اهتفی وضبا انتقامک جرِّدِیل وَدَعی جنودَ اللهِ تملأُ واستأصلی حتی الرضیع ما ذنبُ أهل البیت حتی ترکوهُمُ شَتَّی مصائبهم فَمُغَیَّبٌ کالبدر ترتقب ومُکَابِدٍ للسَّمِ قد ومُضَرَّجٌ بالسیف آثَرَ ألفی بمشرعة الرَّدَی فقضی کما اشتهت الحمیَّةُ ومُصَفَّدٌ لله سَلَّمَ فَلِقَسرِهِ لم تَلقَ لولا وَسَبِیَّةٌ باتَت بأفعی</w:t>
      </w:r>
      <w:bookmarkStart w:id="247" w:name="pg2843_37818"/>
    </w:p>
    <w:p>
      <w:pPr>
        <w:pStyle w:val="BookText"/>
        <w:rPr/>
      </w:pPr>
      <w:bookmarkEnd w:id="247"/>
      <w:r>
        <w:rPr>
          <w:rFonts w:ascii="Amiri" w:hAnsi="Amiri" w:eastAsia="Amiri" w:cs="Amiri"/>
          <w:color w:val="111111"/>
          <w:sz w:val="28"/>
          <w:sz w:val="28"/>
          <w:szCs w:val="28"/>
          <w:rtl w:val="true"/>
          <w:lang w:bidi="ar-SA"/>
        </w:rPr>
        <w:t>سُلِبَت وما سُلِبَت مَحَامِدَ فَلتَغدُ أَخبِیَةُ الخدورِ ولتُبدِ حاسرةً عن الوجه فأری کریمةَ من یُوَار وکرائمُ التنزیل بین تدعو ومن تدعو وتلک واهاً عرانین العلی ما هزَّ أضلُعِکُم حِداءَ حُمِلت وَدائِعِکُم إلی</w:t>
      </w:r>
    </w:p>
    <w:p>
      <w:pPr>
        <w:pStyle w:val="BookText"/>
        <w:rPr/>
      </w:pPr>
      <w:r>
        <w:rPr>
          <w:rFonts w:ascii="Amiri" w:hAnsi="Amiri" w:eastAsia="Amiri" w:cs="Amiri"/>
          <w:color w:val="111111"/>
          <w:sz w:val="28"/>
          <w:sz w:val="28"/>
          <w:szCs w:val="28"/>
          <w:rtl w:val="true"/>
          <w:lang w:bidi="ar-SA"/>
        </w:rPr>
        <w:t>أیُّهَا المُحیِی الشَّریعَةْ غیرَ أحشاءٍ جَزُوعَةْ وشَکَت لواصِلِها القطیعَةْ قلوبِ شِیعَتِکَ الوَجیعَةْ هذه النّفس الصّریعَةْ فمتی تکون به قطیعَةْ هُدمت قواعدُهُ الرَّفیعَةْ وأصولُهُ تنعی فروعَهْ الیوم حوزتَهُ المنیعَةْ غالیتُ ما سَاوی رجیعةْ الأرواحُ مذعنةٌ مطیعَةْ وإن ثَقُلَت سریعَةْ بکربلا فی خیر شِیعَةْ لِوقعَةِ الطفِّ الفضیعَةْ بأَمَضِّ من تلک الفجیعَةْ خیل العدی طَحَنَت ضُلوعَهْ إلی جنبِ الشّریعَةْ مخضَّبٌ فاطلُب رضیعَهْ بحمِیَّة الدین المنیعَةْْْ طلا ذوی البغیِ التلیعَةْ هذه الأرض الوسیعَةْ لآل حرب والرضیعَةْ منهم أَخلَوا رُبُوعَهْ وأَجمَعُها فضیعَةْ الوری شوقاً طلوعهْ سُقِیَت حشاشتَهُ نقیعَهْ عزَّهُ وأَبَی خُضوعَهْ فخراً علی ظلماه شروعَهْ تشکر الهیجا صنیعَهْ أمرَ ما قَاسَی جمیعَهْ الله کفاً مستطیعَةْ الهَمِّ مهجتُها لَسِیعَةْ عزِّها الغُرِّ البدیعَةْ تُطیحُ أعمدَهَا الرفیعَةْ الشریفة کالرضیعَةْ یالخدرَ آمنةً منیعَةْ أمیة برزت مَرُوعَةْ کُفَاةُ دعوتِها صریعَةْ عادت أنوفُکُمُ جذیعَةْ القوم بالعیس الضَّلیعَةْ مَن لیسَ یَعرفُ ما الوَدِیعَةْ</w:t>
      </w:r>
    </w:p>
    <w:p>
      <w:pPr>
        <w:pStyle w:val="BookText"/>
        <w:rPr/>
      </w:pPr>
      <w:r>
        <w:rPr>
          <w:rFonts w:eastAsia="Times New Roman" w:cs="Times New Roman" w:ascii="Times New Roman" w:hAnsi="Times New Roman"/>
          <w:color w:val="111111"/>
          <w:sz w:val="28"/>
          <w:szCs w:val="28"/>
          <w:rtl w:val="true"/>
          <w:lang w:val="en-US" w:bidi="en-US"/>
        </w:rPr>
        <w:t>***                 ***                 ***</w:t>
      </w:r>
    </w:p>
    <w:p>
      <w:pPr>
        <w:pStyle w:val="Heading3"/>
        <w:numPr>
          <w:ilvl w:val="2"/>
          <w:numId w:val="1"/>
        </w:numPr>
        <w:rPr/>
      </w:pPr>
      <w:bookmarkStart w:id="248" w:name="__RefHeading___Toc2580600_1395250215"/>
      <w:bookmarkStart w:id="249" w:name="_Toc91"/>
      <w:bookmarkEnd w:id="248"/>
      <w:r>
        <w:rPr>
          <w:rtl w:val="true"/>
        </w:rPr>
        <w:t>الله أیّ دم فی کربلا سفکا</w:t>
      </w:r>
      <w:bookmarkEnd w:id="249"/>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رضا الهندی</w:t>
      </w:r>
      <w:r>
        <w:rPr>
          <w:rStyle w:val="FootnoteAnchor"/>
          <w:rtl w:val="true"/>
        </w:rPr>
        <w:footnoteReference w:id="431"/>
      </w:r>
      <w:r>
        <w:rPr>
          <w:rFonts w:ascii="Amiri" w:hAnsi="Amiri" w:eastAsia="Amiri" w:cs="Amiri"/>
          <w:color w:val="111111"/>
          <w:sz w:val="28"/>
          <w:sz w:val="28"/>
          <w:szCs w:val="28"/>
          <w:rtl w:val="true"/>
          <w:lang w:bidi="ar-SA"/>
        </w:rPr>
        <w:t>اللهُ أیُّ دمٍ فی کربلا سُفِکا</w:t>
      </w:r>
    </w:p>
    <w:p>
      <w:pPr>
        <w:pStyle w:val="BookText"/>
        <w:rPr/>
      </w:pPr>
      <w:r>
        <w:rPr>
          <w:rFonts w:ascii="IRNazanin" w:hAnsi="IRNazanin" w:eastAsia="IRNazanin"/>
          <w:color w:val="111111"/>
          <w:sz w:val="28"/>
          <w:sz w:val="28"/>
          <w:szCs w:val="28"/>
          <w:rtl w:val="true"/>
          <w:lang w:bidi="fa-IR"/>
        </w:rPr>
        <w:t>وأیّ خیل ضلالٍ بالطّفوف عدت یوم بحامیة الإسلام قد نهضت رأی بأنَّ سبیل الحقِّ متبع والنّاس عادت إلیهم جاهلیتهم وقد تحکّم بالإسلام طاغیةٌ لم أدرِ أین رجال المسلمین مضوا العاصر الخمر من لؤمٍ بعنصره هل کیف یسلم من شرکٍ ووالدهُ لئن جرت لفظة التّوحید من فمه قد أصبح الدّین منه یشتکی سقماً فما رأی السّبط للدّین الحنیف شفا وما سمعنا علیلاً لا علاج له بقتله فاح للإسلام نشر هدی وصان ستر الهدی من کلّ خائنةٍ نفسی الفداء لفاد ِ شرع والده وشبها بذباب السّیف ثائرة وأنجم الظّهر للأعداء قد ظهرت أحال أرض العدا نقعاً بحملته</w:t>
      </w:r>
    </w:p>
    <w:p>
      <w:pPr>
        <w:pStyle w:val="BookText"/>
        <w:rPr/>
      </w:pPr>
      <w:r>
        <w:rPr>
          <w:rFonts w:ascii="IRNazanin" w:hAnsi="IRNazanin" w:eastAsia="IRNazanin"/>
          <w:color w:val="111111"/>
          <w:sz w:val="28"/>
          <w:sz w:val="28"/>
          <w:szCs w:val="28"/>
          <w:rtl w:val="true"/>
          <w:lang w:bidi="fa-IR"/>
        </w:rPr>
        <w:t>لم یجر فی الأرض حتی أوقف الفلکا علی حریم رسول الله فانتهکا له حمیة دین الله إذ ترکا والرّشد لم تدر قوم أیّة سلکا کأنّ من شرع الإسلام قد أفکا یمسی ویصبح بالفحشاء منهمکا وکیف صار یزیدٌ بینهم ملکا ومن خساسة طبعٍ یعصر الودکا ما نزّهت حمله هندٌ عن الشّرکا؟ فسیفه بسوی التّوحید ما فتکا وما إلی أحدٍ غیر الحسین شکا إلا إذا دمه فی کربلا سفکا إلا بنفس مداویه إذا هلکا فکلّما ذکرته المسلمون ذکا ستر الفواطم یوم الطفّ إذ هُتکا بنفسه وباهلیهِ وما ملکا شعواء قد أوردت أعدائه الدّرکا نصب العیون وغطّی النّقع وجه دکا وللسماء سما من قسطلٍ سمکا</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w:t>
      </w:r>
      <w:bookmarkStart w:id="250" w:name="pg2843_37820"/>
    </w:p>
    <w:p>
      <w:pPr>
        <w:pStyle w:val="Heading3"/>
        <w:numPr>
          <w:ilvl w:val="2"/>
          <w:numId w:val="1"/>
        </w:numPr>
        <w:rPr/>
      </w:pPr>
      <w:bookmarkStart w:id="251" w:name="__RefHeading___Toc2580602_1395250215"/>
      <w:bookmarkStart w:id="252" w:name="_Toc92"/>
      <w:bookmarkEnd w:id="250"/>
      <w:bookmarkEnd w:id="251"/>
      <w:r>
        <w:rPr>
          <w:rtl w:val="true"/>
        </w:rPr>
        <w:t>وفاء الأصحاب</w:t>
      </w:r>
      <w:bookmarkEnd w:id="252"/>
    </w:p>
    <w:p>
      <w:pPr>
        <w:pStyle w:val="BookText"/>
        <w:rPr/>
      </w:pPr>
      <w:r>
        <w:rPr>
          <w:rFonts w:ascii="IRNazanin" w:hAnsi="IRNazanin" w:eastAsia="IRNazanin"/>
          <w:color w:val="111111"/>
          <w:sz w:val="28"/>
          <w:sz w:val="28"/>
          <w:szCs w:val="28"/>
          <w:rtl w:val="true"/>
          <w:lang w:bidi="fa-IR"/>
        </w:rPr>
        <w:t xml:space="preserve">الشیخ ابن حمّاد رحمه الله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لست أنساهُ حین أیقن بالموت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إلحقوا بأهلیکم إذ شکر الله سعیکم إذ نصحتم فأجابوه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وفیناک إن نحن أیّ عذر لنا یوم نلقی حاش لله بل نواسیک أو یأخذ فبکی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جزیتم الخیر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أجمعوا الرجال وشبّوا وغداً للقتال فی یوم عاشوراء فکأنّی بصحبه حوله صرعی</w:t>
      </w:r>
    </w:p>
    <w:p>
      <w:pPr>
        <w:pStyle w:val="BookText"/>
        <w:rPr/>
      </w:pPr>
      <w:r>
        <w:rPr>
          <w:rFonts w:ascii="IRNazanin" w:hAnsi="IRNazanin" w:eastAsia="IRNazanin"/>
          <w:color w:val="111111"/>
          <w:sz w:val="28"/>
          <w:sz w:val="28"/>
          <w:szCs w:val="28"/>
          <w:rtl w:val="true"/>
          <w:lang w:bidi="fa-IR"/>
        </w:rPr>
        <w:t>دعاهم فقام فیهم خطیبا لیس غیری أری لهم مطلوبا ثمّ أحسنتم لی المصحوبا ترکناک بالطّفوف غریبا الله والطهر جدّک المندوبا کلّ من المنون نصیبا فما کان سعیکم أن یخیبا النّار فیها حتی تصیر لهیبا فأبدی طعناً وضرباً مُصیبا لدی کربلا شباباً وشیبا</w:t>
      </w:r>
      <w:r>
        <w:rPr>
          <w:rStyle w:val="FootnoteAnchor"/>
          <w:rtl w:val="true"/>
        </w:rPr>
        <w:footnoteReference w:id="433"/>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w:t>
      </w:r>
      <w:bookmarkStart w:id="253" w:name="pg2843_37821"/>
    </w:p>
    <w:p>
      <w:pPr>
        <w:pStyle w:val="Heading3"/>
        <w:numPr>
          <w:ilvl w:val="2"/>
          <w:numId w:val="1"/>
        </w:numPr>
        <w:rPr/>
      </w:pPr>
      <w:bookmarkStart w:id="254" w:name="__RefHeading___Toc2580604_1395250215"/>
      <w:bookmarkStart w:id="255" w:name="_Toc93"/>
      <w:bookmarkEnd w:id="253"/>
      <w:bookmarkEnd w:id="254"/>
      <w:r>
        <w:rPr>
          <w:rtl w:val="true"/>
        </w:rPr>
        <w:t>تأملات فی لیلة عاشوراء</w:t>
      </w:r>
      <w:bookmarkEnd w:id="255"/>
    </w:p>
    <w:p>
      <w:pPr>
        <w:pStyle w:val="BookText"/>
        <w:rPr/>
      </w:pPr>
      <w:r>
        <w:rPr>
          <w:rFonts w:ascii="IRNazanin" w:hAnsi="IRNazanin" w:eastAsia="IRNazanin"/>
          <w:color w:val="111111"/>
          <w:sz w:val="28"/>
          <w:sz w:val="28"/>
          <w:szCs w:val="28"/>
          <w:rtl w:val="true"/>
          <w:lang w:bidi="fa-IR"/>
        </w:rPr>
        <w:t>الشاعر الأستاذ جاسم الصحیّح</w:t>
      </w:r>
      <w:r>
        <w:rPr>
          <w:rStyle w:val="FootnoteAnchor"/>
          <w:rtl w:val="true"/>
        </w:rPr>
        <w:footnoteReference w:id="434"/>
      </w:r>
      <w:r>
        <w:rPr>
          <w:rFonts w:ascii="Amiri" w:hAnsi="Amiri" w:eastAsia="Amiri" w:cs="Amiri"/>
          <w:color w:val="111111"/>
          <w:sz w:val="28"/>
          <w:sz w:val="28"/>
          <w:szCs w:val="28"/>
          <w:rtl w:val="true"/>
          <w:lang w:bidi="ar-SA"/>
        </w:rPr>
        <w:t xml:space="preserve">ذکراکِ ملءُ مَحاَجِرِ الأجیالِ وَرَفَیفُ سرْبٍ من طُیُوفِ کآبةٍ یَا لَیْلَةً کَست الزمانَ بِغَابَةٍ ذکراکِ مَلْحَمةٌ تَوَشَّحَ سِفْرُهاَ فَهناَ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یَخِیطُ من أحْلامِهِ وَ أَماَمَهُ الأجیالُ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یلمحُ شَوْطَها فیجیشُ فی دَمِهِ الفداءُ ویصطلی</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یُرِیقُ نبضَ فؤادِهِ طَعَنُوهُ من صَرخاتِهِمْ بِأَسِنَّةٍ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ثَوْبِ التجلُّدِ حَانِیاً وانْهاَرَ فی جُرْحِ الإباءِ مُضَرجاً فَتَجَلَّتِ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جَبَرُوتِها الـ مَدَّتْ علی البَطَلِ الجریحِ ظِلالَها فَتَعاَنَقاَ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رُوحَینِ سَلَّهُمِا الأسی</w:t>
      </w:r>
      <w:bookmarkStart w:id="256" w:name="pg2843_37822"/>
    </w:p>
    <w:p>
      <w:pPr>
        <w:pStyle w:val="BookText"/>
        <w:rPr/>
      </w:pPr>
      <w:bookmarkEnd w:id="256"/>
      <w:r>
        <w:rPr>
          <w:rFonts w:ascii="Amiri" w:hAnsi="Amiri" w:eastAsia="Amiri" w:cs="Amiri"/>
          <w:color w:val="111111"/>
          <w:sz w:val="28"/>
          <w:sz w:val="28"/>
          <w:szCs w:val="28"/>
          <w:rtl w:val="true"/>
          <w:lang w:bidi="ar-SA"/>
        </w:rPr>
        <w:t>وعلی وَقِیدِ الهَمِّ فی کَبِدَیْهِما</w:t>
      </w:r>
    </w:p>
    <w:p>
      <w:pPr>
        <w:pStyle w:val="BookText"/>
        <w:rPr/>
      </w:pPr>
      <w:r>
        <w:rPr>
          <w:rFonts w:ascii="Amiri" w:hAnsi="Amiri" w:eastAsia="Amiri" w:cs="Amiri"/>
          <w:color w:val="111111"/>
          <w:sz w:val="28"/>
          <w:sz w:val="28"/>
          <w:szCs w:val="28"/>
          <w:rtl w:val="true"/>
          <w:lang w:bidi="ar-SA"/>
        </w:rPr>
        <w:t xml:space="preserve">وَهُناکَ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زینُ العابدین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یَشُدُّ فی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سُکَیْنَةٌ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باَتَتْ توَدِّعُ خِدْرَهاَ والنسوةُ الخَفِراَتُ طرَنَ حمائماً مَا زِلْنَ خلفَ دموعِ کل صَغِیرةٍ حتَّی تفجَّرَ سِرْبُها فی سَرْوَةِ ال ووراءَ أروِقَةِ الخیامِ حکایةٌ فَهُناَلِکِ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یُبْدِع صورةً ویحاولُ استنفارَ شِیمَةِ نخْبَةٍ نادی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والمجدُ یشهدُ أنَّهُ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خَطَرَاتُ حزْنٍ یَزْدَهِی بِجَلالِ تختالُ بینَ عَوَاصِفٍ ورِماَلِ مِنْ رُوحِها، قَمرِیَّةِ الأَدْغاَلِ بروائعٍ نُسِجَت من الأَهْوَالِ فَجْرَیْنِ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 هویً وَفَجْرَ نِضَالِ کَابٍ علی حَجرٍ من الإِذْلالِ عَزْماً یُرَمّمُ کَبْوَةَ الأجیالِ</w:t>
      </w:r>
    </w:p>
    <w:p>
      <w:pPr>
        <w:pStyle w:val="BookText"/>
        <w:rPr/>
      </w:pPr>
      <w:r>
        <w:rPr>
          <w:rFonts w:ascii="Amiri" w:hAnsi="Amiri" w:eastAsia="Amiri" w:cs="Amiri"/>
          <w:color w:val="111111"/>
          <w:sz w:val="28"/>
          <w:sz w:val="28"/>
          <w:szCs w:val="28"/>
          <w:rtl w:val="true"/>
          <w:lang w:bidi="ar-SA"/>
        </w:rPr>
        <w:t xml:space="preserve">مُتَمَرِّغاً فی جَهْشَهِ الأطفالِ وَرَمَوْهُ من أَنَّاتِهمْ بِنِبالِ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دَمْعِ الحنانِ الغالی بِالحُزْنِ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مُعْتَقَلاً بِغَیرِ عِقَالِ ـقُدْسِیِّ تجلو موقف الأبطالِ وَ طَوَتْهُ بین سَوَاعِدِ الآمالِ بِصَفَائِهِ من قَبْضَةِ الصَلْصَالِ نَضَجَ العِنَاقُ خَمَائِلاً و دَواَلیِ</w:t>
      </w:r>
    </w:p>
    <w:p>
      <w:pPr>
        <w:pStyle w:val="BookText"/>
        <w:rPr/>
      </w:pPr>
      <w:r>
        <w:rPr>
          <w:rFonts w:ascii="Amiri" w:hAnsi="Amiri" w:eastAsia="Amiri" w:cs="Amiri"/>
          <w:color w:val="111111"/>
          <w:sz w:val="28"/>
          <w:sz w:val="28"/>
          <w:szCs w:val="28"/>
          <w:rtl w:val="true"/>
          <w:lang w:bidi="ar-SA"/>
        </w:rPr>
        <w:t>سَاقَیْهِ صَبْرَهُماَ علی الأَغْلالِ فَتدِبُّ نارُ الشوقِ فی الأسْدَالِ حیری الرفیفِ کئیبةَ الأَزْجَالِ یَخْمِشنَ وَجْهَ الصبرِ بالأذیالِ أحزانِ فاحْترَقتْ مِنَ المَوَّالِ أُخْرَی تتیهُ طیُوفُها بِجَمَالِ لِفِدائِهِ، حُورِیَّةَ الأشکالِ زرعوا الفَلأةَ رُجُولَةً ومعاَلی نادی بِأعظمِ فَاتِحِینَ رِجاَلِ</w:t>
      </w:r>
    </w:p>
    <w:p>
      <w:pPr>
        <w:pStyle w:val="BookText"/>
        <w:rPr/>
      </w:pPr>
      <w:r>
        <w:rPr>
          <w:rFonts w:eastAsia="Times New Roman" w:cs="Times New Roman" w:ascii="Times New Roman" w:hAnsi="Times New Roman"/>
          <w:color w:val="111111"/>
          <w:sz w:val="28"/>
          <w:szCs w:val="28"/>
          <w:rtl w:val="true"/>
          <w:lang w:val="en-US" w:bidi="en-US"/>
        </w:rPr>
        <w:t>***                 ***                 ***</w:t>
      </w:r>
    </w:p>
    <w:p>
      <w:pPr>
        <w:pStyle w:val="Heading3"/>
        <w:numPr>
          <w:ilvl w:val="2"/>
          <w:numId w:val="1"/>
        </w:numPr>
        <w:rPr/>
      </w:pPr>
      <w:bookmarkStart w:id="257" w:name="__RefHeading___Toc2580606_1395250215"/>
      <w:bookmarkStart w:id="258" w:name="_Toc94"/>
      <w:bookmarkEnd w:id="257"/>
      <w:r>
        <w:rPr>
          <w:rtl w:val="true"/>
        </w:rPr>
        <w:t>أفاطم لو خلت الحسین مجدلاً</w:t>
      </w:r>
      <w:bookmarkEnd w:id="258"/>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الشاعر دعبل الخزاعی</w:t>
      </w:r>
      <w:r>
        <w:rPr>
          <w:rStyle w:val="FootnoteAnchor"/>
          <w:rtl w:val="true"/>
        </w:rPr>
        <w:footnoteReference w:id="435"/>
      </w:r>
      <w:r>
        <w:rPr>
          <w:rFonts w:ascii="IRNazanin" w:hAnsi="IRNazanin" w:eastAsia="IRNazanin"/>
          <w:color w:val="111111"/>
          <w:sz w:val="28"/>
          <w:sz w:val="28"/>
          <w:szCs w:val="28"/>
          <w:rtl w:val="true"/>
          <w:lang w:bidi="fa-IR"/>
        </w:rPr>
        <w:t>أفاطم لو خلت الحسین مجدلاً إذاً للطمت الخدّ فاطم عنده أفاطم قومی یا ابنة الخیر</w:t>
      </w:r>
    </w:p>
    <w:p>
      <w:pPr>
        <w:pStyle w:val="BookText"/>
        <w:rPr/>
      </w:pPr>
      <w:r>
        <w:rPr>
          <w:rFonts w:ascii="IRNazanin" w:hAnsi="IRNazanin" w:eastAsia="IRNazanin"/>
          <w:color w:val="111111"/>
          <w:sz w:val="28"/>
          <w:sz w:val="28"/>
          <w:szCs w:val="28"/>
          <w:rtl w:val="true"/>
          <w:lang w:bidi="fa-IR"/>
        </w:rPr>
        <w:t>قبورٌ بکوفان وأخری بطیبةٍ قبور ببطن النّهر من جنب توفّوا عطاشاً بالعراء فلیتنی إلی الله أشکو لوعة عند ذکرهم إذا فخروا یوماً أتوا بمحمّد وعدّوا علیاً إذا المناقب والعلا وحمزة والعبّاس ذا الدین والتّقی أولئک مشؤمون هنداً وحربها هم منعوا الآباء من أخذ حقّهم سأبکیهم ما حجّ لله راکب فیا عین أبکیهم وجودی بعبرة بنات زیاد فی القصور مصونة وآل زیاد فی الحصون منیعة دیار رسول الله أصبحن بلقعاً وآل رسول الله نحف جسومهم وآل رسول الله تدمی نحورهم وآل رسول الله تسبی حریمهم إذا وتروا مدّوا إلی واتریهم سأبکیهم ما ذرّ فی الأرض شارق وما طلعت شمس وحان غروبها</w:t>
      </w:r>
    </w:p>
    <w:p>
      <w:pPr>
        <w:pStyle w:val="BookText"/>
        <w:rPr/>
      </w:pPr>
      <w:r>
        <w:rPr>
          <w:rFonts w:ascii="IRNazanin" w:hAnsi="IRNazanin" w:eastAsia="IRNazanin"/>
          <w:color w:val="111111"/>
          <w:sz w:val="28"/>
          <w:sz w:val="28"/>
          <w:szCs w:val="28"/>
          <w:rtl w:val="true"/>
          <w:lang w:bidi="fa-IR"/>
        </w:rPr>
        <w:t>وقد مات عطشاناً بشطّ فراتِ وأجریت دمع العین فی الوجناتِ واندبی نجوم سماوات بأرض فلاةِ وأخری بفخ نالها صلواتی کربلا معرّسهم فیها بشطّ فراتِ توفّیت فیهم قبل حین وفاتی سقتنی بکأس الثّکل والفضعاتِ وجبریل والقرآن والسّوراتِ وفاطمة الزّهراء خیر بناتِ وجعفرها الطیّار فی الحجباتِ سمیّة من نوکی ومن قذراتِ وهم ترکوا الأبناء رهن شتاتِ وما ناح قمری علی الشّجراتِ فقد آن للتّسکاب والهملاتِ وآل رسول الله منهتکاتِ وآل رسول الله فی الفلواتِ وآل زیاد تسکن الحجراتِ وآل زیاد غلظ القصراتِ وآل زیاد ربّة الحجلات وآل زیاد آمنوا السّربات أکفاً من الأوتار منقبضات ونادی منادی الخیر للصّلوات وباللیل أبکیهم وبالغدوات</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w:t>
      </w:r>
      <w:bookmarkStart w:id="259" w:name="pg2843_37824"/>
    </w:p>
    <w:p>
      <w:pPr>
        <w:pStyle w:val="Heading3"/>
        <w:numPr>
          <w:ilvl w:val="2"/>
          <w:numId w:val="1"/>
        </w:numPr>
        <w:rPr/>
      </w:pPr>
      <w:bookmarkStart w:id="260" w:name="__RefHeading___Toc2580608_1395250215"/>
      <w:bookmarkStart w:id="261" w:name="_Toc95"/>
      <w:bookmarkEnd w:id="259"/>
      <w:bookmarkEnd w:id="260"/>
      <w:r>
        <w:rPr>
          <w:rtl w:val="true"/>
        </w:rPr>
        <w:t>الإمام المفدّی</w:t>
      </w:r>
      <w:bookmarkEnd w:id="261"/>
    </w:p>
    <w:p>
      <w:pPr>
        <w:pStyle w:val="BookText"/>
        <w:rPr/>
      </w:pPr>
      <w:r>
        <w:rPr>
          <w:rFonts w:ascii="IRNazanin" w:hAnsi="IRNazanin" w:eastAsia="IRNazanin"/>
          <w:color w:val="111111"/>
          <w:sz w:val="28"/>
          <w:sz w:val="28"/>
          <w:szCs w:val="28"/>
          <w:rtl w:val="true"/>
          <w:lang w:bidi="fa-IR"/>
        </w:rPr>
        <w:t>الشیخ ابن مغامس رحمه الله</w:t>
      </w:r>
    </w:p>
    <w:p>
      <w:pPr>
        <w:pStyle w:val="BookText"/>
        <w:rPr/>
      </w:pPr>
      <w:r>
        <w:rPr>
          <w:rFonts w:ascii="Amiri" w:hAnsi="Amiri" w:eastAsia="Amiri" w:cs="Amiri"/>
          <w:color w:val="111111"/>
          <w:sz w:val="28"/>
          <w:sz w:val="28"/>
          <w:szCs w:val="28"/>
          <w:rtl w:val="true"/>
          <w:lang w:bidi="ar-SA"/>
        </w:rPr>
        <w:t>فدیتکَ من ناعٍ إلی الناس نفسَهُ کأنّ حیاةَ النّفسِ غیر أحینة لعمرک إنّ الموتَ مرُّ مذاقُه فدیتُ وحیداً قد أحاط برحلهِ یقول لأنصار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أبحتُکُمْ ألا فارحلوا فاللیلُ مرخ سدولَهُ فما لهم من مطلب قد تألَّبوا فقالوا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یُقال لنا وما تقیکَ من الموتِ الشّدیدِ نفوسُنا أمِنْ فرَق نبغی الفریق وکلُّنا فطوبی لهم قد فاز والله سعیُهُم</w:t>
      </w:r>
    </w:p>
    <w:p>
      <w:pPr>
        <w:pStyle w:val="BookText"/>
        <w:rPr/>
      </w:pPr>
      <w:r>
        <w:rPr>
          <w:rFonts w:ascii="Amiri" w:hAnsi="Amiri" w:eastAsia="Amiri" w:cs="Amiri"/>
          <w:color w:val="111111"/>
          <w:sz w:val="28"/>
          <w:sz w:val="28"/>
          <w:szCs w:val="28"/>
          <w:rtl w:val="true"/>
          <w:lang w:bidi="ar-SA"/>
        </w:rPr>
        <w:t>وموذنِ أهلیه بوشکِ وبالِ فما لک لا ترنو لها بوصالِ فما بالُ طعم الموتِ عندک حالی لآل أبی سفیان جیشُ ظلالِ ذمامی وعهدی فاسمعوا لمقالِ علیکم ومنهاجُ البسیطةِ خالِ علیه سوی قتلی ونهبِ رحالی نقولُ جواباً عندَ ردِّ سؤالِ ویرخصُ عندَ النفسِ ما هو غالِ لأولاده والعیش بعدک قالِ فکلُهم فی روضة وظلالِ</w:t>
      </w:r>
      <w:r>
        <w:rPr>
          <w:rStyle w:val="FootnoteAnchor"/>
          <w:rtl w:val="true"/>
        </w:rPr>
        <w:footnoteReference w:id="436"/>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w:t>
      </w:r>
      <w:bookmarkStart w:id="262" w:name="pg2843_37825"/>
    </w:p>
    <w:p>
      <w:pPr>
        <w:pStyle w:val="Heading3"/>
        <w:numPr>
          <w:ilvl w:val="2"/>
          <w:numId w:val="1"/>
        </w:numPr>
        <w:rPr/>
      </w:pPr>
      <w:bookmarkStart w:id="263" w:name="__RefHeading___Toc2580610_1395250215"/>
      <w:bookmarkStart w:id="264" w:name="_Toc96"/>
      <w:bookmarkEnd w:id="262"/>
      <w:bookmarkEnd w:id="263"/>
      <w:r>
        <w:rPr>
          <w:rtl w:val="true"/>
        </w:rPr>
        <w:t>إن کنتَ محزوناً فما لک ترقدُ</w:t>
      </w:r>
      <w:bookmarkEnd w:id="264"/>
    </w:p>
    <w:p>
      <w:pPr>
        <w:pStyle w:val="BookText"/>
        <w:rPr/>
      </w:pPr>
      <w:r>
        <w:rPr>
          <w:rFonts w:ascii="IRNazanin" w:hAnsi="IRNazanin" w:eastAsia="IRNazanin"/>
          <w:color w:val="111111"/>
          <w:sz w:val="28"/>
          <w:sz w:val="28"/>
          <w:szCs w:val="28"/>
          <w:rtl w:val="true"/>
          <w:lang w:bidi="fa-IR"/>
        </w:rPr>
        <w:t>السید الحمیری</w:t>
      </w:r>
      <w:r>
        <w:rPr>
          <w:rStyle w:val="FootnoteAnchor"/>
          <w:rtl w:val="true"/>
        </w:rPr>
        <w:footnoteReference w:id="437"/>
      </w:r>
      <w:r>
        <w:rPr>
          <w:rFonts w:ascii="IRNazanin" w:hAnsi="IRNazanin" w:eastAsia="IRNazanin"/>
          <w:color w:val="111111"/>
          <w:sz w:val="28"/>
          <w:sz w:val="28"/>
          <w:szCs w:val="28"/>
          <w:rtl w:val="true"/>
          <w:lang w:bidi="fa-IR"/>
        </w:rPr>
        <w:t>إن کنتَ محزوناً فما لک ترقدُ هلا بکیتَ علی الحسین وأهلهِ؟ لتضغضغ الإسلام یوم مصابهِ فلقد بکته فی السّماء ملائک أنسیت إذ صارت إلیه کتائب فسقوه من جرع الحتوف بمشهد لم یحفظوه حقّ النبیّ محمّد قتلوا الحسین فأثکلوه بسبطه کیف القرار؟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السّبایا زینب هذا حسین بالسّیوف مبضّع عار بلا ثوب صریع فی الثّری والطیّبون بنوک قتلی حوله یا جدّ قد منعوا الفرات وقتلوا یا جدّ من ثکلی وطول مصیبتی</w:t>
      </w:r>
    </w:p>
    <w:p>
      <w:pPr>
        <w:pStyle w:val="BookText"/>
        <w:rPr/>
      </w:pPr>
      <w:r>
        <w:rPr>
          <w:rFonts w:ascii="IRNazanin" w:hAnsi="IRNazanin" w:eastAsia="IRNazanin"/>
          <w:color w:val="111111"/>
          <w:sz w:val="28"/>
          <w:sz w:val="28"/>
          <w:szCs w:val="28"/>
          <w:rtl w:val="true"/>
          <w:lang w:bidi="fa-IR"/>
        </w:rPr>
        <w:t>هلا بکیت لمن بکاه محمدُ إنّ البکاء لمثلهم قد یحمدُ فالجود یبکی فقده والسّؤددُ زهر کرام راکعون وسجّدُ فیها ابن سعد والطّغاة الجحّدُ؟ کثر العداة به وقلّ المسعدُ إذ جرّعوه حرارةً ما تبردُ فالثّکل من بعد الحسین مبرّدُ تدعو بفرط حرارة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أحمدُ متلطّخ بدمائه مستشهدُ بین الحوافر والسّنابک یقصدُ فوق التّراب ذبائح لا تلحدُ عطشاً فلیس لهم هنالک موردُ ولما أعافیه أقوم وأقعدُ</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w:t>
      </w:r>
      <w:bookmarkStart w:id="265" w:name="pg2843_37826"/>
    </w:p>
    <w:p>
      <w:pPr>
        <w:pStyle w:val="Heading3"/>
        <w:numPr>
          <w:ilvl w:val="2"/>
          <w:numId w:val="1"/>
        </w:numPr>
        <w:rPr/>
      </w:pPr>
      <w:bookmarkStart w:id="266" w:name="__RefHeading___Toc2580612_1395250215"/>
      <w:bookmarkStart w:id="267" w:name="_Toc97"/>
      <w:bookmarkEnd w:id="265"/>
      <w:bookmarkEnd w:id="266"/>
      <w:r>
        <w:rPr>
          <w:rtl w:val="true"/>
        </w:rPr>
        <w:t>ودعینی</w:t>
      </w:r>
      <w:bookmarkEnd w:id="267"/>
    </w:p>
    <w:p>
      <w:pPr>
        <w:pStyle w:val="BookText"/>
        <w:rPr/>
      </w:pPr>
      <w:r>
        <w:rPr>
          <w:rFonts w:ascii="IRNazanin" w:hAnsi="IRNazanin" w:eastAsia="IRNazanin"/>
          <w:color w:val="111111"/>
          <w:sz w:val="28"/>
          <w:sz w:val="28"/>
          <w:szCs w:val="28"/>
          <w:rtl w:val="true"/>
          <w:lang w:bidi="fa-IR"/>
        </w:rPr>
        <w:t>الشاعر الأستاذ جواد جمیل</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ودّعینی ففی غدٍ یشرب السیفُ وغداً تذعرین حین ترین الخیلَ وغداً تحملین أشلائیَ الحمراء وغداً تُنهب الخیامُ وخلفَ النارِ وغداً لا یَظلُّ من یوم ها هنا تصرخ الرؤوس الخضیبات وترضُّ الخیولُ صدری فیبکی آهِ یا زینبَ البطولةِ خلّی الصبرَ ودعی الدمعَ جمرةً آنٍ یَطلُّ فطریقُ الخلودِ صعبٌ</w:t>
      </w:r>
    </w:p>
    <w:p>
      <w:pPr>
        <w:pStyle w:val="BookText"/>
        <w:rPr/>
      </w:pPr>
      <w:r>
        <w:rPr>
          <w:rFonts w:ascii="Amiri" w:hAnsi="Amiri" w:eastAsia="Amiri" w:cs="Amiri"/>
          <w:color w:val="111111"/>
          <w:sz w:val="28"/>
          <w:sz w:val="28"/>
          <w:szCs w:val="28"/>
          <w:rtl w:val="true"/>
          <w:lang w:bidi="ar-SA"/>
        </w:rPr>
        <w:t>وریدی ویحفرُ القلبَ نصلُ فی وجهها جنونٌ وقتلُ غِمداً لألف سیفٍ یُسلُّ تبکی النسا ویهربُ طفلُ عاشوراء إلاّ جراحنا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والرملُ ویبکی علی صداها النخلُ النهرُ فی صمته وتبکی الخیلُ رمحاً علی خیامکِ یعلو ولهیباً من کُوی الغیب کلُّ وفیه یفتحُ المرءُ جُرحَهُ أو یذلُّ</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w:t>
      </w:r>
      <w:bookmarkStart w:id="268" w:name="pg2843_37827"/>
    </w:p>
    <w:p>
      <w:pPr>
        <w:pStyle w:val="Heading3"/>
        <w:numPr>
          <w:ilvl w:val="2"/>
          <w:numId w:val="1"/>
        </w:numPr>
        <w:rPr/>
      </w:pPr>
      <w:bookmarkStart w:id="269" w:name="__RefHeading___Toc2580614_1395250215"/>
      <w:bookmarkStart w:id="270" w:name="_Toc98"/>
      <w:bookmarkEnd w:id="268"/>
      <w:bookmarkEnd w:id="269"/>
      <w:r>
        <w:rPr>
          <w:rtl w:val="true"/>
        </w:rPr>
        <w:t>بلغت نفسی مناها</w:t>
      </w:r>
      <w:bookmarkEnd w:id="270"/>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الصاحب بن عباد</w:t>
      </w:r>
      <w:r>
        <w:rPr>
          <w:rStyle w:val="FootnoteAnchor"/>
          <w:rtl w:val="true"/>
        </w:rPr>
        <w:footnoteReference w:id="439"/>
      </w:r>
      <w:r>
        <w:rPr>
          <w:rFonts w:ascii="IRNazanin" w:hAnsi="IRNazanin" w:eastAsia="IRNazanin"/>
          <w:color w:val="111111"/>
          <w:sz w:val="28"/>
          <w:sz w:val="28"/>
          <w:szCs w:val="28"/>
          <w:rtl w:val="true"/>
          <w:lang w:bidi="fa-IR"/>
        </w:rPr>
        <w:t>بلغت نفسی مناها برسول الله من وببنت المصطفی من وبحبّ الحسن البالغ والحسین المرتضی یوم لیس فیهم غیر نجم عترة أصبحت الدّنیا ما یحدث عصب أردت الأکبر بالسمّ وانبرت تبغی حسیناً منعته شربة والطّیر فأفاتت نفسه یا لیت بنته تدعو أباها لو رأی أحمد ما</w:t>
      </w:r>
      <w:bookmarkStart w:id="271" w:name="pg2843_37828"/>
    </w:p>
    <w:p>
      <w:pPr>
        <w:pStyle w:val="BookText"/>
        <w:rPr/>
      </w:pPr>
      <w:bookmarkEnd w:id="271"/>
      <w:r>
        <w:rPr>
          <w:rFonts w:ascii="IRNazanin" w:hAnsi="IRNazanin" w:eastAsia="IRNazanin"/>
          <w:color w:val="111111"/>
          <w:sz w:val="28"/>
          <w:sz w:val="28"/>
          <w:szCs w:val="28"/>
          <w:rtl w:val="true"/>
          <w:lang w:bidi="fa-IR"/>
        </w:rPr>
        <w:t>ورأی زینب إذ لشکی الحال إلی وإلی الله سیأتی و</w:t>
      </w:r>
    </w:p>
    <w:p>
      <w:pPr>
        <w:pStyle w:val="BookText"/>
        <w:rPr/>
      </w:pPr>
      <w:r>
        <w:rPr>
          <w:rFonts w:ascii="IRNazanin" w:hAnsi="IRNazanin" w:eastAsia="IRNazanin"/>
          <w:color w:val="111111"/>
          <w:sz w:val="28"/>
          <w:sz w:val="28"/>
          <w:szCs w:val="28"/>
          <w:rtl w:val="true"/>
          <w:lang w:bidi="fa-IR"/>
        </w:rPr>
        <w:t>بالموالی آل طاها حاز المعالی وحواها أشبهت فضلاً أباها فی العلیا مداها المساعی إذ حواها قد تعالی وتناهی جمیعاً فی حماها البغی بأنواع عماها وما کان کفاها وعرته وعراها قد أروت صداها روحی قد فداها أخته تبکی أخاها کان دهاه ودهاها شمر أتاها وسباها الله وقد کان شکاها هو أولی من جزاها</w:t>
      </w:r>
    </w:p>
    <w:p>
      <w:pPr>
        <w:pStyle w:val="BookText"/>
        <w:rPr/>
      </w:pPr>
      <w:r>
        <w:rPr>
          <w:rFonts w:eastAsia="Times New Roman" w:cs="Times New Roman" w:ascii="Times New Roman" w:hAnsi="Times New Roman"/>
          <w:color w:val="111111"/>
          <w:sz w:val="28"/>
          <w:szCs w:val="28"/>
          <w:rtl w:val="true"/>
          <w:lang w:val="en-US" w:bidi="en-US"/>
        </w:rPr>
        <w:t>***                 ***                 ***</w:t>
      </w:r>
    </w:p>
    <w:p>
      <w:pPr>
        <w:pStyle w:val="Heading3"/>
        <w:numPr>
          <w:ilvl w:val="2"/>
          <w:numId w:val="1"/>
        </w:numPr>
        <w:rPr/>
      </w:pPr>
      <w:bookmarkStart w:id="272" w:name="__RefHeading___Toc2580616_1395250215"/>
      <w:bookmarkStart w:id="273" w:name="_Toc99"/>
      <w:bookmarkEnd w:id="272"/>
      <w:r>
        <w:rPr>
          <w:rtl w:val="true"/>
        </w:rPr>
        <w:t>صفحات من مسرح الدم</w:t>
      </w:r>
      <w:bookmarkEnd w:id="273"/>
    </w:p>
    <w:p>
      <w:pPr>
        <w:pStyle w:val="BookText"/>
        <w:rPr/>
      </w:pPr>
      <w:r>
        <w:rPr>
          <w:rFonts w:ascii="IRNazanin" w:hAnsi="IRNazanin" w:eastAsia="IRNazanin"/>
          <w:color w:val="111111"/>
          <w:sz w:val="28"/>
          <w:sz w:val="28"/>
          <w:szCs w:val="28"/>
          <w:rtl w:val="true"/>
          <w:lang w:bidi="fa-IR"/>
        </w:rPr>
        <w:t>السید ضیاء الخباز</w:t>
      </w:r>
      <w:r>
        <w:rPr>
          <w:rStyle w:val="FootnoteAnchor"/>
          <w:rtl w:val="true"/>
        </w:rPr>
        <w:footnoteReference w:id="440"/>
      </w:r>
      <w:r>
        <w:rPr>
          <w:rFonts w:ascii="Amiri" w:hAnsi="Amiri" w:eastAsia="Amiri" w:cs="Amiri"/>
          <w:color w:val="111111"/>
          <w:sz w:val="28"/>
          <w:sz w:val="28"/>
          <w:szCs w:val="28"/>
          <w:rtl w:val="true"/>
          <w:lang w:bidi="ar-SA"/>
        </w:rPr>
        <w:t>حرّکَ اللیلُ سیفَهُ الأمویّا یطعنُ النّجمَ والدّراری اغتیالاً فتلقتُه أنجمٌ زاهراتٌ نحتتهُ النّجومُ لیلاً منیراً ثمّ غنتهُ للّیالی نشیدا إنَّ لحناً به الحسینُ تغنّی</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خیّمَ الصّمتُ والحسینُ هدیر واستدارت حروفُه فی شِفاهٍ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ولیته لم یقلْها</w:t>
      </w:r>
      <w:bookmarkStart w:id="274" w:name="pg2843_37829"/>
    </w:p>
    <w:p>
      <w:pPr>
        <w:pStyle w:val="BookText"/>
        <w:rPr/>
      </w:pPr>
      <w:bookmarkEnd w:id="274"/>
      <w:r>
        <w:rPr>
          <w:rFonts w:ascii="Amiri" w:hAnsi="Amiri" w:eastAsia="Amiri" w:cs="Amiri"/>
          <w:color w:val="111111"/>
          <w:sz w:val="28"/>
          <w:sz w:val="28"/>
          <w:szCs w:val="28"/>
          <w:rtl w:val="true"/>
          <w:lang w:bidi="ar-SA"/>
        </w:rPr>
        <w:t>ویدُ الموتِ خلفَهُ تنسجُ الموتَ قبّلتها أنصارُه فی هیامٍ قرأوا فی الدّماءِ جنّاتٍ عدنٍ فمضَوا للخلودِ فی زورق الطفّ ما ألذّ الدّماء فی نُصرةِ الله</w:t>
      </w:r>
    </w:p>
    <w:p>
      <w:pPr>
        <w:pStyle w:val="BookText"/>
        <w:rPr/>
      </w:pPr>
      <w:r>
        <w:rPr>
          <w:rFonts w:ascii="Amiri" w:hAnsi="Amiri" w:eastAsia="Amiri" w:cs="Amiri"/>
          <w:color w:val="111111"/>
          <w:sz w:val="28"/>
          <w:sz w:val="28"/>
          <w:szCs w:val="28"/>
          <w:rtl w:val="true"/>
          <w:lang w:bidi="ar-SA"/>
        </w:rPr>
        <w:t>وتلاقتْ علی الهدی بسماتٌ ضحکوا یهزؤون بالموتِ شوقاً وانبروا للّقاء فی سکرةِ الحُبّ وانقضی اللیلُ وهو یرسمُ صبحاً أطفأتْ وهجَهُ السّیوفُ فما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یَرسمُ الصّبحَ مسرحاً دمویّا غاضَهُ الأفقُ مُذ بدا قمریّا سکبت فیه نورَها العلویّا تحسدُ الشّمسُ نورَه السّرمدیّا ملأ الأفقَ صرخةً ودویّا سوفَ یبقی علی المدی أبدیّا</w:t>
      </w:r>
    </w:p>
    <w:p>
      <w:pPr>
        <w:pStyle w:val="BookText"/>
        <w:rPr/>
      </w:pPr>
      <w:r>
        <w:rPr>
          <w:rFonts w:ascii="Amiri" w:hAnsi="Amiri" w:eastAsia="Amiri" w:cs="Amiri"/>
          <w:color w:val="111111"/>
          <w:sz w:val="28"/>
          <w:sz w:val="28"/>
          <w:szCs w:val="28"/>
          <w:rtl w:val="true"/>
          <w:lang w:bidi="ar-SA"/>
        </w:rPr>
        <w:t>أرهبَ الصّحبَ منه ذاکَ المُحیّا تصهرُ الرّوحَ عزمةً ومضیّا فبها ظلّ دهرُنا أمویّا طریقاً إلی العُلی دمویّا وجدوا الموتَ فی الحسینِ هنیّا صاغها اللهُ مرفأً أزلیّا وخاضوا نهر الدّماءِ الزکیّا إذا کان نبعُها حیدریّا</w:t>
      </w:r>
    </w:p>
    <w:p>
      <w:pPr>
        <w:pStyle w:val="BookText"/>
        <w:rPr/>
      </w:pPr>
      <w:r>
        <w:rPr>
          <w:rFonts w:ascii="Amiri" w:hAnsi="Amiri" w:eastAsia="Amiri" w:cs="Amiri"/>
          <w:color w:val="111111"/>
          <w:sz w:val="28"/>
          <w:sz w:val="28"/>
          <w:szCs w:val="28"/>
          <w:rtl w:val="true"/>
          <w:lang w:bidi="ar-SA"/>
        </w:rPr>
        <w:t>لم یرعْها موتٌ یلوحُ جلیّا للقاءٍ یحوی الإمامَ علیّا الإلهیِّ بالصّلاة سویّا نحتَ اللهُ شمسَهُ فی الثریّا زالت رماداً ولم یزل هو حیّا</w:t>
      </w:r>
    </w:p>
    <w:p>
      <w:pPr>
        <w:pStyle w:val="BookText"/>
        <w:rPr/>
      </w:pPr>
      <w:r>
        <w:rPr>
          <w:rFonts w:ascii="IRNazanin" w:hAnsi="IRNazanin" w:eastAsia="IRNazanin"/>
          <w:color w:val="111111"/>
          <w:sz w:val="28"/>
          <w:sz w:val="28"/>
          <w:szCs w:val="28"/>
          <w:rtl w:val="true"/>
          <w:lang w:bidi="fa-IR"/>
        </w:rPr>
        <w:t>وله أیضاً بعنوان</w:t>
      </w:r>
      <w:r>
        <w:rPr>
          <w:rFonts w:eastAsia="IRNazanin" w:cs="IRNazanin"/>
          <w:color w:val="111111"/>
          <w:sz w:val="28"/>
          <w:szCs w:val="28"/>
          <w:rtl w:val="true"/>
          <w:lang w:bidi="fa-IR"/>
        </w:rPr>
        <w:t>:</w:t>
      </w:r>
    </w:p>
    <w:p>
      <w:pPr>
        <w:pStyle w:val="Heading3"/>
        <w:numPr>
          <w:ilvl w:val="2"/>
          <w:numId w:val="1"/>
        </w:numPr>
        <w:rPr/>
      </w:pPr>
      <w:bookmarkStart w:id="275" w:name="__RefHeading___Toc2580618_1395250215"/>
      <w:bookmarkStart w:id="276" w:name="_Toc100"/>
      <w:bookmarkEnd w:id="275"/>
      <w:r>
        <w:rPr>
          <w:rtl w:val="true"/>
        </w:rPr>
        <w:t>«</w:t>
      </w:r>
      <w:r>
        <w:rPr>
          <w:rtl w:val="true"/>
        </w:rPr>
        <w:t xml:space="preserve">فصول من قصة الحسین علیه السلام </w:t>
      </w:r>
      <w:r>
        <w:rPr>
          <w:rtl w:val="true"/>
        </w:rPr>
        <w:t>»</w:t>
      </w:r>
      <w:bookmarkEnd w:id="276"/>
    </w:p>
    <w:p>
      <w:pPr>
        <w:pStyle w:val="BookText"/>
        <w:rPr/>
      </w:pPr>
      <w:r>
        <w:rPr>
          <w:rFonts w:ascii="Amiri" w:hAnsi="Amiri" w:eastAsia="Amiri" w:cs="Amiri"/>
          <w:color w:val="111111"/>
          <w:sz w:val="28"/>
          <w:sz w:val="28"/>
          <w:szCs w:val="28"/>
          <w:rtl w:val="true"/>
          <w:lang w:bidi="ar-SA"/>
        </w:rPr>
        <w:t xml:space="preserve">وغفا اللیل فی عیون الصّحاری والعیونُ السّمراءُ کانتْ رماداً وإذا أقبلَ الصّباحُ سیمتـ فأعّدَ الحسینُ سیفاً من النّور هاتفاً یا ظلامُ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فکم أطفأ ولقد آنَ أن تموت لتحیا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یتخفّی فی جفنها إعصارا وهو تحت الجفون کان جِمارا ـدُ ضباباً یخفی لهیباً ونارا ونحراً وثلّةً أقمارا ت فجراً وکم نحرتَ نهارا فوقَ أشلائِکَ الشموسُ العذاری</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w:t>
      </w:r>
      <w:bookmarkStart w:id="277" w:name="pg2843_37830"/>
    </w:p>
    <w:p>
      <w:pPr>
        <w:pStyle w:val="Heading3"/>
        <w:numPr>
          <w:ilvl w:val="2"/>
          <w:numId w:val="1"/>
        </w:numPr>
        <w:rPr/>
      </w:pPr>
      <w:bookmarkStart w:id="278" w:name="__RefHeading___Toc2580620_1395250215"/>
      <w:bookmarkStart w:id="279" w:name="_Toc101"/>
      <w:bookmarkEnd w:id="277"/>
      <w:bookmarkEnd w:id="278"/>
      <w:r>
        <w:rPr>
          <w:rtl w:val="true"/>
        </w:rPr>
        <w:t>الغد الدامی</w:t>
      </w:r>
      <w:bookmarkEnd w:id="279"/>
    </w:p>
    <w:p>
      <w:pPr>
        <w:pStyle w:val="BookText"/>
        <w:rPr/>
      </w:pPr>
      <w:r>
        <w:rPr>
          <w:rFonts w:ascii="IRNazanin" w:hAnsi="IRNazanin" w:eastAsia="IRNazanin"/>
          <w:color w:val="111111"/>
          <w:sz w:val="28"/>
          <w:sz w:val="28"/>
          <w:szCs w:val="28"/>
          <w:rtl w:val="true"/>
          <w:lang w:bidi="fa-IR"/>
        </w:rPr>
        <w:t>الشاعر الأستاذ عبود الأحمد النجفی</w:t>
      </w:r>
      <w:r>
        <w:rPr>
          <w:rStyle w:val="FootnoteAnchor"/>
          <w:rtl w:val="true"/>
        </w:rPr>
        <w:footnoteReference w:id="441"/>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غد یشرق الصّباح مدمیً واشتعال الرّمال یلهب أفقاً والمدی الرّحب خلفه یتواری وجفون السّماء تقطر دمعاً علّها تُطفیء اللظیّ بزلال أغلقت دونها الینابیع عذباً أیبس الطفّ والقلوب جفاف لن تری غیر مقتل الحقّ نصراً غادرت یقظة الضّمائر موتی رسمت لوحة الخطیئة بحراً أبحرت فیه والمتاه دلیل نبذت قبر عریها کل أرض فی غدٍ تملأ الشّعاب صبایا</w:t>
      </w:r>
      <w:bookmarkStart w:id="280" w:name="pg2843_37831"/>
    </w:p>
    <w:p>
      <w:pPr>
        <w:pStyle w:val="BookText"/>
        <w:rPr/>
      </w:pPr>
      <w:bookmarkEnd w:id="280"/>
      <w:r>
        <w:rPr>
          <w:rFonts w:ascii="Amiri" w:hAnsi="Amiri" w:eastAsia="Amiri" w:cs="Amiri"/>
          <w:color w:val="111111"/>
          <w:sz w:val="28"/>
          <w:sz w:val="28"/>
          <w:szCs w:val="28"/>
          <w:rtl w:val="true"/>
          <w:lang w:bidi="ar-SA"/>
        </w:rPr>
        <w:t>أثقلتها مصائب ورزایا طاردتها شمس الظّهیرة جواً خلفها یُشعل الخیامَ ضرامٌ وخیول الأعداء تطحن صدراً جسدٌ ضمَّ فی ثنایاهُ کوناً عانقَ الموتَ والشّهادةَ شوقاً ووحیداً یُلقن الحشدَ درساً حوله من بنیه والصّحب جمعٌ وقفوا وقفةَ الإباء بحزمٍ سطّروا صفحةَ الوفاء وساروا فإلی الخلد أنفسٌ تتعالی</w:t>
      </w:r>
    </w:p>
    <w:p>
      <w:pPr>
        <w:pStyle w:val="BookText"/>
        <w:rPr/>
      </w:pPr>
      <w:r>
        <w:rPr>
          <w:rFonts w:ascii="Amiri" w:hAnsi="Amiri" w:eastAsia="Amiri" w:cs="Amiri"/>
          <w:color w:val="111111"/>
          <w:sz w:val="28"/>
          <w:sz w:val="28"/>
          <w:szCs w:val="28"/>
          <w:rtl w:val="true"/>
          <w:lang w:bidi="ar-SA"/>
        </w:rPr>
        <w:t>وعلی التّرب أنجم مطفآتُ أجّجته ضغائنٌ وهناتُ فیه غابت شموسه النیّراتُ سکبته عیونُها الباکیاتُ وعلی الأرض أکبد ظامئاتُ بعدما شحّ بالرّواء الفراتُ ونفوسٌ عن الرُّؤی مجدباتُ فهی فی صحوة الحیاة سباتُ فتعرّت أشلاؤها الصّدئاتُ من جحیم وعمقه الظّلماتُ مزّقتها عواصفٌ مهلکاتُ فهی فی رقدة العذاب شتاتُ ونساءٌ فواجعٌ ثاکلاتُ غاب عنها أعزةٌ وحماةُ وقفارٌ تحت الخطی مسعراتُ حاط فیها توحّشٌ وقساةُ وضلوعاً تهفو لها الکائناتُ یتسامی وفیضُهُ المکرماتُ فجنانٌ لشوقهِ عاشقاتُ بثباتٍ یحارُ فیه الثّباتُ جمعتهم مواقفٌ خالداتُ وسیوفٍ تهاب منها الکُماةُ بطریق تهیم فیه الأباةُ وعلی الرّمل أبدنٌ زاکیاتُ</w:t>
      </w:r>
    </w:p>
    <w:p>
      <w:pPr>
        <w:pStyle w:val="Heading3"/>
        <w:numPr>
          <w:ilvl w:val="2"/>
          <w:numId w:val="1"/>
        </w:numPr>
        <w:rPr/>
      </w:pPr>
      <w:bookmarkStart w:id="281" w:name="__RefHeading___Toc2580622_1395250215"/>
      <w:bookmarkStart w:id="282" w:name="_Toc102"/>
      <w:bookmarkEnd w:id="281"/>
      <w:r>
        <w:rPr>
          <w:rtl w:val="true"/>
        </w:rPr>
        <w:t>العزمات الصادقة</w:t>
      </w:r>
      <w:bookmarkEnd w:id="282"/>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الشیخ علی بن عبد الحمید رحمه الله فلمّا رأی أن لا مناص من الرّدی فقال لأهلیه وباقی صحبه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بهذا اللیل فاستتروا به ویأخذ کلُّ منکم یدَ واحدٍ فما بُغیةُ الأرجاس غیری وخالقی</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نسلمک للعدی فأیُّ حیاة بعد فقدک نرتجی ولکن نقی عنک الرّدی بسیوفنا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جُزیتم کلّ خیرٍ فأنتمُ فأصبح یدعو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مغیثٌ یُغیثُنا ولم تبقَ إلا عصبةٌ علویةٌ ولمّا شبّت نار الحروب وأضرمت ولم أنسه یوم الهیاج کأنّه یکرُّ علیهم والحسام بکفّه وراح إلی نحو الخیام مودّعاً فقمنَّ إلیه الفاطمیات حُسَّراً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استعینوا بالإله فإنَّه ألا لاتشقنَ الجیوب ولا یُری ألم تعلمی یا أختُ إنَّ جمیعَ من علیک بزین العابدین فإنّه أطیعی له إنْ قال مولیً فإنَّه</w:t>
      </w:r>
    </w:p>
    <w:p>
      <w:pPr>
        <w:pStyle w:val="BookText"/>
        <w:rPr/>
      </w:pPr>
      <w:r>
        <w:rPr>
          <w:rFonts w:ascii="Amiri" w:hAnsi="Amiri" w:eastAsia="Amiri" w:cs="Amiri"/>
          <w:color w:val="111111"/>
          <w:sz w:val="28"/>
          <w:sz w:val="28"/>
          <w:szCs w:val="28"/>
          <w:rtl w:val="true"/>
          <w:lang w:bidi="ar-SA"/>
        </w:rPr>
        <w:t>وإنّ مراد القوم منه کبیرُ ألا إنّ لبثی فیکمُ لیسیرُ وقوموا وجدّوا فی الظّلام وسیروا من الآن وخفّوا فی البلاد وغوروا علی کلّ شیءٍ یبتغیه قدیرُ وتضفی علینا للحیاة ستورُ وأیُّ فؤادٍ یعتریه سرورُ لتحظی بنا دارُ النّعیم وحورُ لکلّ الوری یوم القیامة نورُ فقلّ مُجیبوه وعزّ نصیرُ لهم عزماتٌ ما بهنَّ قصورُ وقتْ نفسَه هامٌ لهم ونحورُ هزبرٌ له وقعُ السّیوف زئیرُ فلم یرَ إلا صارخٌ وعفیرُ یُهمهمُ بالقرآن حیثُ یسیرُ یفدینه والمعولات کثیرُ علیمٌ بما یُخفی العباد بصیرُ لکُنَّ عویلٌ إنَّ ذاک غرورُ علی الأرضِ کلٌ للمماتِ یصیرُ إمامکِ بل للمؤمنین أمیرُ المطاعُ بأحکام الکتاب خبیرُ</w:t>
      </w:r>
      <w:r>
        <w:rPr>
          <w:rStyle w:val="FootnoteAnchor"/>
          <w:rtl w:val="true"/>
        </w:rPr>
        <w:footnoteReference w:id="442"/>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w:t>
      </w:r>
      <w:bookmarkStart w:id="283" w:name="pg2843_37833"/>
    </w:p>
    <w:p>
      <w:pPr>
        <w:pStyle w:val="Heading3"/>
        <w:numPr>
          <w:ilvl w:val="2"/>
          <w:numId w:val="1"/>
        </w:numPr>
        <w:rPr/>
      </w:pPr>
      <w:bookmarkStart w:id="284" w:name="__RefHeading___Toc2580624_1395250215"/>
      <w:bookmarkStart w:id="285" w:name="_Toc103"/>
      <w:bookmarkEnd w:id="283"/>
      <w:bookmarkEnd w:id="284"/>
      <w:r>
        <w:rPr>
          <w:rtl w:val="true"/>
        </w:rPr>
        <w:t>هم شفعائی</w:t>
      </w:r>
      <w:bookmarkEnd w:id="285"/>
    </w:p>
    <w:p>
      <w:pPr>
        <w:pStyle w:val="BookText"/>
        <w:rPr/>
      </w:pPr>
      <w:r>
        <w:rPr>
          <w:rFonts w:ascii="IRNazanin" w:hAnsi="IRNazanin" w:eastAsia="IRNazanin"/>
          <w:color w:val="111111"/>
          <w:sz w:val="28"/>
          <w:sz w:val="28"/>
          <w:szCs w:val="28"/>
          <w:rtl w:val="true"/>
          <w:lang w:bidi="fa-IR"/>
        </w:rPr>
        <w:t>الإمام الشافعی</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تأوّه قلبی والفؤاد کئیبُ فمن مبلغ عنی الحسین رسالة ذبیح بلا جرم کأنّ قمیصه فللسیف إعوال وللرّمح رنّةٌ تزلزلت الدّنیا لآل محمد و وغارت نجوم واقشعرّت کو یصلی علی المبعوث من آل لئن کان ذنبی حبّ آل محمد هم شفعائی یوم حشری وموقفی</w:t>
      </w:r>
    </w:p>
    <w:p>
      <w:pPr>
        <w:pStyle w:val="BookText"/>
        <w:rPr/>
      </w:pPr>
      <w:r>
        <w:rPr>
          <w:rFonts w:ascii="IRNazanin" w:hAnsi="IRNazanin" w:eastAsia="IRNazanin"/>
          <w:color w:val="111111"/>
          <w:sz w:val="28"/>
          <w:sz w:val="28"/>
          <w:szCs w:val="28"/>
          <w:rtl w:val="true"/>
          <w:lang w:bidi="fa-IR"/>
        </w:rPr>
        <w:t>وأرقّ نومی فالسّهاد عجیبُ وإن کرهتها أنفس وقلوبُ صبیغ بماء الأرجوان خضیبُ وللخیل من بعد الصّهیل نحیبُ کادت لهم صمّ الجبال تذوبُ اکبٌ وهتک أستار وشقّ جیوبُ هاشم ویغزی بنوه إن ذا لعجیبُ فذلک ذنب لست عنه أتوبُ إذا ما بدت للنّاظرین خطوبُ</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w:t>
      </w:r>
      <w:bookmarkStart w:id="286" w:name="pg2843_37834"/>
    </w:p>
    <w:p>
      <w:pPr>
        <w:pStyle w:val="Heading3"/>
        <w:numPr>
          <w:ilvl w:val="2"/>
          <w:numId w:val="1"/>
        </w:numPr>
        <w:rPr/>
      </w:pPr>
      <w:bookmarkStart w:id="287" w:name="__RefHeading___Toc2580626_1395250215"/>
      <w:bookmarkStart w:id="288" w:name="_Toc104"/>
      <w:bookmarkEnd w:id="286"/>
      <w:bookmarkEnd w:id="287"/>
      <w:r>
        <w:rPr>
          <w:rtl w:val="true"/>
        </w:rPr>
        <w:t>حدیث النجوم</w:t>
      </w:r>
      <w:bookmarkEnd w:id="288"/>
    </w:p>
    <w:p>
      <w:pPr>
        <w:pStyle w:val="BookText"/>
        <w:rPr/>
      </w:pPr>
      <w:r>
        <w:rPr>
          <w:rFonts w:ascii="IRNazanin" w:hAnsi="IRNazanin" w:eastAsia="IRNazanin"/>
          <w:color w:val="111111"/>
          <w:sz w:val="28"/>
          <w:sz w:val="28"/>
          <w:szCs w:val="28"/>
          <w:rtl w:val="true"/>
          <w:lang w:bidi="fa-IR"/>
        </w:rPr>
        <w:t>الشیخ علی الفرج</w:t>
      </w:r>
      <w:r>
        <w:rPr>
          <w:rStyle w:val="FootnoteAnchor"/>
          <w:rtl w:val="true"/>
        </w:rPr>
        <w:footnoteReference w:id="444"/>
      </w:r>
      <w:r>
        <w:rPr>
          <w:rFonts w:ascii="Amiri" w:hAnsi="Amiri" w:eastAsia="Amiri" w:cs="Amiri"/>
          <w:color w:val="111111"/>
          <w:sz w:val="28"/>
          <w:sz w:val="28"/>
          <w:szCs w:val="28"/>
          <w:rtl w:val="true"/>
          <w:lang w:bidi="ar-SA"/>
        </w:rPr>
        <w:t>أغسلی یا نجوم عن سأم اللیـ وَدّعی ذلک الزّعیمَ ودمعاً دمعةٌ منه أنبتتْ للملاییـ ودّعیه دماً تأهّب فی الأقـ دمُه صبغة السّماءِ وأین السّـ</w:t>
      </w:r>
    </w:p>
    <w:p>
      <w:pPr>
        <w:pStyle w:val="BookText"/>
        <w:rPr/>
      </w:pPr>
      <w:r>
        <w:rPr>
          <w:rFonts w:ascii="Amiri" w:hAnsi="Amiri" w:eastAsia="Amiri" w:cs="Amiri"/>
          <w:color w:val="111111"/>
          <w:sz w:val="28"/>
          <w:sz w:val="28"/>
          <w:szCs w:val="28"/>
          <w:rtl w:val="true"/>
          <w:lang w:bidi="ar-SA"/>
        </w:rPr>
        <w:t>حدّثی یا نجومُ عن خیم الوحـ لیلُها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لیلُها؟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نسیتْه حولهَا من خواطر الظّمأ المرِّ قسماً لو جری الفرات وریداً هدرته ماءً فتجتمع الأطـ</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حدّثینی عن الأُسود کم امتدَّ زرعوا اللیل أعیناً تحرس الغا</w:t>
      </w:r>
      <w:bookmarkStart w:id="289" w:name="pg2843_37835"/>
    </w:p>
    <w:p>
      <w:pPr>
        <w:pStyle w:val="BookText"/>
        <w:rPr/>
      </w:pPr>
      <w:bookmarkEnd w:id="289"/>
      <w:r>
        <w:rPr>
          <w:rFonts w:ascii="IRNazanin" w:hAnsi="IRNazanin" w:eastAsia="IRNazanin"/>
          <w:color w:val="111111"/>
          <w:sz w:val="28"/>
          <w:sz w:val="28"/>
          <w:szCs w:val="28"/>
          <w:rtl w:val="true"/>
          <w:lang w:bidi="fa-IR"/>
        </w:rPr>
        <w:t xml:space="preserve">أنت یا لیلة انخساف المرایا غُرست فیک آهتی واحتضاری عجبٌ أن أراک سوداءَ والشمـ عجبٌ أن أری لدیک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دویَّ النّـ سهروا بین جانحیک جبالاً</w:t>
      </w:r>
    </w:p>
    <w:p>
      <w:pPr>
        <w:pStyle w:val="BookText"/>
        <w:rPr/>
      </w:pPr>
      <w:r>
        <w:rPr>
          <w:rFonts w:ascii="Amiri" w:hAnsi="Amiri" w:eastAsia="Amiri" w:cs="Amiri"/>
          <w:color w:val="111111"/>
          <w:sz w:val="28"/>
          <w:sz w:val="28"/>
          <w:szCs w:val="28"/>
          <w:rtl w:val="true"/>
          <w:lang w:bidi="ar-SA"/>
        </w:rPr>
        <w:t>حدّثینی عن الظّلام وما احمرَّ ضاع فی رُعبه أنینُ یتامی الـ وفؤاد الحسین ذاب حناناً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ـل جفونَ الحسینِ والأصحابِ ذابَ فیه طبعُ انکسارِ السّحابِ ـن حِراباً من سُنةٍ وکتابِ ـداح کیما یُراق فی الأکوابِ ـیفُ منه وهو انتماء التُّرابِ</w:t>
      </w:r>
    </w:p>
    <w:p>
      <w:pPr>
        <w:pStyle w:val="BookText"/>
        <w:rPr/>
      </w:pPr>
      <w:r>
        <w:rPr>
          <w:rFonts w:ascii="Amiri" w:hAnsi="Amiri" w:eastAsia="Amiri" w:cs="Amiri"/>
          <w:color w:val="111111"/>
          <w:sz w:val="28"/>
          <w:sz w:val="28"/>
          <w:szCs w:val="28"/>
          <w:rtl w:val="true"/>
          <w:lang w:bidi="ar-SA"/>
        </w:rPr>
        <w:t>ـی ودمعٍ من زینبٍ سَکّابِ نسیتْ صمتَه انتظارَ العذابِ ضبابٌ فی عُتمةٍ من ضبابِ فی دماها کسلسلٍ مُنسابِ ـفال، فیه تعود ملأی القِرابِ</w:t>
      </w:r>
    </w:p>
    <w:p>
      <w:pPr>
        <w:pStyle w:val="BookText"/>
        <w:rPr/>
      </w:pPr>
      <w:r>
        <w:rPr>
          <w:rFonts w:ascii="Amiri" w:hAnsi="Amiri" w:eastAsia="Amiri" w:cs="Amiri"/>
          <w:color w:val="111111"/>
          <w:sz w:val="28"/>
          <w:sz w:val="28"/>
          <w:szCs w:val="28"/>
          <w:rtl w:val="true"/>
          <w:lang w:bidi="ar-SA"/>
        </w:rPr>
        <w:t>بهم للسّما خیوطُ انتسابِ ب کَسربٍ من الرّدی جوّابِ فی وجوه السّنین والأحقابِ ونمت فیک صرختی واغترابی ـس بجنبَیکِ معبدُ الأهدابِ ـحل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یهتزُّ من أُسود الغابِ وغدوا فوق راحتیک روابی</w:t>
      </w:r>
    </w:p>
    <w:p>
      <w:pPr>
        <w:pStyle w:val="BookText"/>
        <w:rPr/>
      </w:pPr>
      <w:r>
        <w:rPr>
          <w:rFonts w:ascii="IRNazanin" w:hAnsi="IRNazanin" w:eastAsia="IRNazanin"/>
          <w:color w:val="111111"/>
          <w:sz w:val="28"/>
          <w:sz w:val="28"/>
          <w:szCs w:val="28"/>
          <w:rtl w:val="true"/>
          <w:lang w:bidi="fa-IR"/>
        </w:rPr>
        <w:t>بأعماقه من الإرهابِ ـغد ضاعت مباسم الأحبابِ وعجیبٌ یذوب فوق الحرابِ</w:t>
      </w:r>
    </w:p>
    <w:p>
      <w:pPr>
        <w:pStyle w:val="BookText"/>
        <w:rPr/>
      </w:pPr>
      <w:r>
        <w:rPr>
          <w:rFonts w:eastAsia="Times New Roman" w:cs="Times New Roman" w:ascii="Times New Roman" w:hAnsi="Times New Roman"/>
          <w:color w:val="111111"/>
          <w:sz w:val="28"/>
          <w:szCs w:val="28"/>
          <w:rtl w:val="true"/>
          <w:lang w:val="en-US" w:bidi="en-US"/>
        </w:rPr>
        <w:t>***                 ***                 ***</w:t>
      </w:r>
    </w:p>
    <w:p>
      <w:pPr>
        <w:pStyle w:val="Heading3"/>
        <w:numPr>
          <w:ilvl w:val="2"/>
          <w:numId w:val="1"/>
        </w:numPr>
        <w:rPr/>
      </w:pPr>
      <w:bookmarkStart w:id="290" w:name="__RefHeading___Toc2580628_1395250215"/>
      <w:bookmarkStart w:id="291" w:name="_Toc105"/>
      <w:bookmarkEnd w:id="290"/>
      <w:r>
        <w:rPr>
          <w:rtl w:val="true"/>
        </w:rPr>
        <w:t>کربلا لا زلتِ کرباً وبلا</w:t>
      </w:r>
      <w:bookmarkEnd w:id="291"/>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الشریف الرضی</w:t>
      </w:r>
      <w:r>
        <w:rPr>
          <w:rStyle w:val="FootnoteAnchor"/>
          <w:rtl w:val="true"/>
        </w:rPr>
        <w:footnoteReference w:id="445"/>
      </w:r>
      <w:r>
        <w:rPr>
          <w:rFonts w:ascii="IRNazanin" w:hAnsi="IRNazanin" w:eastAsia="IRNazanin"/>
          <w:color w:val="111111"/>
          <w:sz w:val="28"/>
          <w:sz w:val="28"/>
          <w:szCs w:val="28"/>
          <w:rtl w:val="true"/>
          <w:lang w:bidi="fa-IR"/>
        </w:rPr>
        <w:t>کربلا لا زلت کرباً وبلا کم علی تربک لما صرّعوا وضیوف لفلاة قفرةٍ لم یذوقوا الماء حتی اجتمعوا تکسف الشّمس شموس منهم</w:t>
      </w:r>
      <w:bookmarkStart w:id="292" w:name="pg2843_37836"/>
    </w:p>
    <w:p>
      <w:pPr>
        <w:pStyle w:val="BookText"/>
        <w:rPr/>
      </w:pPr>
      <w:bookmarkEnd w:id="292"/>
      <w:r>
        <w:rPr>
          <w:rFonts w:ascii="IRNazanin" w:hAnsi="IRNazanin" w:eastAsia="IRNazanin"/>
          <w:color w:val="111111"/>
          <w:sz w:val="28"/>
          <w:sz w:val="28"/>
          <w:szCs w:val="28"/>
          <w:rtl w:val="true"/>
          <w:lang w:bidi="fa-IR"/>
        </w:rPr>
        <w:t>وتنوش الوحش من أجسادهم ووجوهاً کالمصابیح فمن غیّرتهنّ اللیالی وغدا یا رسول الله لو عاینتهم من رمیض یمنع الظلّ ومن ومسوق عاثر یسعی به خلف جزّروا جزر الأضاحی نسله قتلوه بعد علم منهم أنّه میت تبکی له فاطمة</w:t>
      </w:r>
    </w:p>
    <w:p>
      <w:pPr>
        <w:pStyle w:val="BookText"/>
        <w:rPr/>
      </w:pPr>
      <w:r>
        <w:rPr>
          <w:rFonts w:ascii="IRNazanin" w:hAnsi="IRNazanin" w:eastAsia="IRNazanin"/>
          <w:color w:val="111111"/>
          <w:sz w:val="28"/>
          <w:sz w:val="28"/>
          <w:szCs w:val="28"/>
          <w:rtl w:val="true"/>
          <w:lang w:bidi="fa-IR"/>
        </w:rPr>
        <w:t>ما لقی عندک آل المصطفی من دم سالِ ومن دمع جری نزلوا فیها علی غیر قری بحدّی السّیف علی ورد الرّدی لا تدانیها علواً وضیا أرجل السّبق وإیمان النّدا قمر غاب ومن نجم هوی جائر الحکم علیهنّ البلی وهم ما بین قتل وسبا عاطش یسقی أنابیب القنا محمول علی غیر وطا ثم ساقوا أهله سوق الإما خامس أصحاب الکسا وأبوها وعلی ذو العلا</w:t>
      </w:r>
    </w:p>
    <w:p>
      <w:pPr>
        <w:pStyle w:val="BookText"/>
        <w:rPr/>
      </w:pPr>
      <w:r>
        <w:rPr>
          <w:rFonts w:eastAsia="Times New Roman" w:cs="Times New Roman" w:ascii="Times New Roman" w:hAnsi="Times New Roman"/>
          <w:color w:val="111111"/>
          <w:sz w:val="28"/>
          <w:szCs w:val="28"/>
          <w:rtl w:val="true"/>
          <w:lang w:val="en-US" w:bidi="en-US"/>
        </w:rPr>
        <w:t>***                 ***                 ***</w:t>
      </w:r>
    </w:p>
    <w:p>
      <w:pPr>
        <w:pStyle w:val="Heading3"/>
        <w:numPr>
          <w:ilvl w:val="2"/>
          <w:numId w:val="1"/>
        </w:numPr>
        <w:rPr/>
      </w:pPr>
      <w:bookmarkStart w:id="293" w:name="__RefHeading___Toc2580630_1395250215"/>
      <w:bookmarkStart w:id="294" w:name="_Toc106"/>
      <w:bookmarkEnd w:id="293"/>
      <w:r>
        <w:rPr>
          <w:rtl w:val="true"/>
        </w:rPr>
        <w:t>مشیئة الدم</w:t>
      </w:r>
      <w:bookmarkEnd w:id="294"/>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الشاعر الأستاذ فرات الأسدی</w:t>
      </w:r>
      <w:r>
        <w:rPr>
          <w:rStyle w:val="FootnoteAnchor"/>
          <w:rtl w:val="true"/>
        </w:rPr>
        <w:footnoteReference w:id="446"/>
      </w:r>
      <w:r>
        <w:rPr>
          <w:rFonts w:ascii="Amiri" w:hAnsi="Amiri" w:eastAsia="Amiri" w:cs="Amiri"/>
          <w:color w:val="111111"/>
          <w:sz w:val="28"/>
          <w:sz w:val="28"/>
          <w:szCs w:val="28"/>
          <w:rtl w:val="true"/>
          <w:lang w:bidi="ar-SA"/>
        </w:rPr>
        <w:t>علیه أُغمضُ روحی حلمَه العجبا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أضاءَ له حُزنی فغادره</w:t>
      </w:r>
    </w:p>
    <w:p>
      <w:pPr>
        <w:pStyle w:val="BookText"/>
        <w:rPr/>
      </w:pPr>
      <w:r>
        <w:rPr>
          <w:rFonts w:ascii="Amiri" w:hAnsi="Amiri" w:eastAsia="Amiri" w:cs="Amiri"/>
          <w:color w:val="111111"/>
          <w:sz w:val="28"/>
          <w:sz w:val="28"/>
          <w:szCs w:val="28"/>
          <w:rtl w:val="true"/>
          <w:lang w:bidi="ar-SA"/>
        </w:rPr>
        <w:t>حتی تسلّل من حُبٍّ ومن وجعٍ رأیتُ فیما رأیتُ الدّهشة انکسرت وکان یَلقی سیوفَ اللیل منصلتاً وکان یعبر فی أشفارها فزعاً تمتد لهفتها حیری فیُسلمُها مَنْ ینحرِ الماء مَنْ یخنقْ شواطئه؟ فناولنی دمه یا لیلة عبرت یا نافراً مثل وجه الحلم رُدَّ دمی یطلُّ ظلُّک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بوحَ اُغنیةٍ رأیتُ فیما رأیتُ اللیلَ متّشحاً وفوق أکتافه فجرُ النّعوش هوت قبل الحرائق کان الورد یُشبههُ قبل الفجیعة من لون الفرات له وبعدها سقطت فی النّار خضرته وما تألّق من جمرٍ فبسمتهُ</w:t>
      </w:r>
    </w:p>
    <w:p>
      <w:pPr>
        <w:pStyle w:val="BookText"/>
        <w:rPr/>
      </w:pPr>
      <w:r>
        <w:rPr>
          <w:rFonts w:ascii="Amiri" w:hAnsi="Amiri" w:eastAsia="Amiri" w:cs="Amiri"/>
          <w:color w:val="111111"/>
          <w:sz w:val="28"/>
          <w:sz w:val="28"/>
          <w:szCs w:val="28"/>
          <w:rtl w:val="true"/>
          <w:lang w:bidi="ar-SA"/>
        </w:rPr>
        <w:t>فکیف فرَّ إلی عینیَّ مُنسربا إلی فضاء قصیّ اللمح فاقتربا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دمعاً یُطهّر نبعَ القلب لا الهدبا وخضّبت جسداً للمستحیل کبا ویستفزُّ مُدیً مجنونة وظبی مُرّاً، وترتدُّ عن أوداجه رُعبا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ضلوع تشظّت تحتها نهبا والنّهر مدَّ یدیه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النّزیف جریح الخطو منسکبا إلی هواک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دمی الممهور ما اغتربا ظمآنةٍ عبَّ منها لحنُها اللهبا عباءةَ الشّمس مختالاً بها طربا نجومُه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والمدی یرتجُّ منتحبا وبعده لرماد الرّیح صار سبا شکلٌ، ومن طینه وجهٌ یفیض صبا وحال عن بهجة مسحورة، حطبا غارت، وتحت رمادٍ باردٍ شحبا</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w:t>
      </w:r>
      <w:bookmarkStart w:id="295" w:name="pg2843_37838"/>
    </w:p>
    <w:p>
      <w:pPr>
        <w:pStyle w:val="Heading3"/>
        <w:numPr>
          <w:ilvl w:val="2"/>
          <w:numId w:val="1"/>
        </w:numPr>
        <w:rPr/>
      </w:pPr>
      <w:bookmarkStart w:id="296" w:name="__RefHeading___Toc2580632_1395250215"/>
      <w:bookmarkStart w:id="297" w:name="_Toc107"/>
      <w:bookmarkEnd w:id="295"/>
      <w:bookmarkEnd w:id="296"/>
      <w:r>
        <w:rPr>
          <w:rtl w:val="true"/>
        </w:rPr>
        <w:t>یوم الطف</w:t>
      </w:r>
      <w:bookmarkEnd w:id="297"/>
    </w:p>
    <w:p>
      <w:pPr>
        <w:pStyle w:val="BookText"/>
        <w:rPr/>
      </w:pPr>
      <w:r>
        <w:rPr>
          <w:rFonts w:ascii="IRNazanin" w:hAnsi="IRNazanin" w:eastAsia="IRNazanin"/>
          <w:color w:val="111111"/>
          <w:sz w:val="28"/>
          <w:sz w:val="28"/>
          <w:szCs w:val="28"/>
          <w:rtl w:val="true"/>
          <w:lang w:bidi="fa-IR"/>
        </w:rPr>
        <w:t>الشریف المرتضی</w:t>
      </w:r>
      <w:r>
        <w:rPr>
          <w:rStyle w:val="FootnoteAnchor"/>
          <w:rtl w:val="true"/>
        </w:rPr>
        <w:footnoteReference w:id="447"/>
      </w:r>
      <w:r>
        <w:rPr>
          <w:rFonts w:ascii="IRNazanin" w:hAnsi="IRNazanin" w:eastAsia="IRNazanin"/>
          <w:color w:val="111111"/>
          <w:sz w:val="28"/>
          <w:sz w:val="28"/>
          <w:szCs w:val="28"/>
          <w:rtl w:val="true"/>
          <w:lang w:bidi="fa-IR"/>
        </w:rPr>
        <w:t>إنّ یوم الطفّ یوماً لم یدع للقلب منی لعن الله رجالاً سالموا عجزاً فلمّا طلبلوا أوتار بدرٍ</w:t>
      </w:r>
    </w:p>
    <w:p>
      <w:pPr>
        <w:pStyle w:val="BookText"/>
        <w:rPr/>
      </w:pPr>
      <w:r>
        <w:rPr>
          <w:rFonts w:ascii="IRNazanin" w:hAnsi="IRNazanin" w:eastAsia="IRNazanin"/>
          <w:color w:val="111111"/>
          <w:sz w:val="28"/>
          <w:sz w:val="28"/>
          <w:szCs w:val="28"/>
          <w:rtl w:val="true"/>
          <w:lang w:bidi="fa-IR"/>
        </w:rPr>
        <w:t>کان للدّین عصبیّا فی المسرّات نصیبا أترعوا الدّنیا غصوبا قدروا شنّوا الحروبا عندنا ظلماً وحوبا</w:t>
      </w:r>
    </w:p>
    <w:p>
      <w:pPr>
        <w:pStyle w:val="BookText"/>
        <w:rPr/>
      </w:pPr>
      <w:r>
        <w:rPr>
          <w:rFonts w:eastAsia="Times New Roman" w:cs="Times New Roman" w:ascii="Times New Roman" w:hAnsi="Times New Roman"/>
          <w:color w:val="111111"/>
          <w:sz w:val="28"/>
          <w:szCs w:val="28"/>
          <w:rtl w:val="true"/>
          <w:lang w:val="en-US" w:bidi="en-US"/>
        </w:rPr>
        <w:t>***                 ***                 ***</w:t>
      </w:r>
    </w:p>
    <w:p>
      <w:pPr>
        <w:pStyle w:val="Heading3"/>
        <w:numPr>
          <w:ilvl w:val="2"/>
          <w:numId w:val="1"/>
        </w:numPr>
        <w:rPr/>
      </w:pPr>
      <w:bookmarkStart w:id="298" w:name="__RefHeading___Toc2580634_1395250215"/>
      <w:bookmarkStart w:id="299" w:name="_Toc108"/>
      <w:bookmarkEnd w:id="298"/>
      <w:r>
        <w:rPr>
          <w:rtl w:val="true"/>
        </w:rPr>
        <w:t>مصائب نسل فاطمة</w:t>
      </w:r>
      <w:bookmarkEnd w:id="299"/>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الناشئ الصغیر</w:t>
      </w:r>
      <w:r>
        <w:rPr>
          <w:rStyle w:val="FootnoteAnchor"/>
          <w:rtl w:val="true"/>
        </w:rPr>
        <w:footnoteReference w:id="448"/>
      </w:r>
      <w:r>
        <w:rPr>
          <w:rFonts w:ascii="IRNazanin" w:hAnsi="IRNazanin" w:eastAsia="IRNazanin"/>
          <w:color w:val="111111"/>
          <w:sz w:val="28"/>
          <w:sz w:val="28"/>
          <w:szCs w:val="28"/>
          <w:rtl w:val="true"/>
          <w:lang w:bidi="fa-IR"/>
        </w:rPr>
        <w:t>مصائبُ نسلٍ فاطمة البتولِ ألا بأبی البدور لقین کسفاً ألا یا یوم عاشورا رمانی</w:t>
      </w:r>
      <w:bookmarkStart w:id="300" w:name="pg2843_37839"/>
    </w:p>
    <w:p>
      <w:pPr>
        <w:pStyle w:val="BookText"/>
        <w:rPr/>
      </w:pPr>
      <w:bookmarkEnd w:id="300"/>
      <w:r>
        <w:rPr>
          <w:rFonts w:ascii="IRNazanin" w:hAnsi="IRNazanin" w:eastAsia="IRNazanin"/>
          <w:color w:val="111111"/>
          <w:sz w:val="28"/>
          <w:sz w:val="28"/>
          <w:szCs w:val="28"/>
          <w:rtl w:val="true"/>
          <w:lang w:bidi="fa-IR"/>
        </w:rPr>
        <w:t>کأنّی بابن فاطمة جدیلاً یجرن فی الثّری قداً ونحراً صریعاً ظلّ فوق الأرض أرضاً أعادیه توطئه ولکن وقد قطع العداة الرّأس منه وقد برز النّساء مهتّکات یسرن مع الیتامی من قتیل فطوراً یلتثمن بنی علی وفاطمة الصّغیرة بعد عزٍ تنادی جدّها یا جدّ إنّا</w:t>
      </w:r>
    </w:p>
    <w:p>
      <w:pPr>
        <w:pStyle w:val="BookText"/>
        <w:rPr/>
      </w:pPr>
      <w:r>
        <w:rPr>
          <w:rFonts w:ascii="IRNazanin" w:hAnsi="IRNazanin" w:eastAsia="IRNazanin"/>
          <w:color w:val="111111"/>
          <w:sz w:val="28"/>
          <w:sz w:val="28"/>
          <w:szCs w:val="28"/>
          <w:rtl w:val="true"/>
          <w:lang w:bidi="fa-IR"/>
        </w:rPr>
        <w:t>بکت حسراتها کبد الرسولِ وأسلمها الطّلوع إلی الأفولِ مصابی منک بالدّاء الدّخیلِ یلاقی التّرب بالوجه الجمیلِ علی الحصباء بالخدّ التّلیلِ فوا أسفاً علی الجسم النّحیلِ تخطّاه العتاق من الخیولِ وعلوه علی رمح طویلِ یجززن الشّعور من الأصولِ یخضّب بالدّماء إلی قتیلِ وطوراً یلتثمن بنی عقیلِ کساها الحزن أثواب الذّلیلِ طلبنا بعد فقدک بالذّحولِ</w:t>
      </w:r>
    </w:p>
    <w:p>
      <w:pPr>
        <w:pStyle w:val="BookText"/>
        <w:rPr/>
      </w:pPr>
      <w:r>
        <w:rPr>
          <w:rFonts w:eastAsia="Times New Roman" w:cs="Times New Roman" w:ascii="Times New Roman" w:hAnsi="Times New Roman"/>
          <w:color w:val="111111"/>
          <w:sz w:val="28"/>
          <w:szCs w:val="28"/>
          <w:rtl w:val="true"/>
          <w:lang w:val="en-US" w:bidi="en-US"/>
        </w:rPr>
        <w:t>***                 ***                 ***</w:t>
      </w:r>
    </w:p>
    <w:p>
      <w:pPr>
        <w:pStyle w:val="Heading3"/>
        <w:numPr>
          <w:ilvl w:val="2"/>
          <w:numId w:val="1"/>
        </w:numPr>
        <w:rPr/>
      </w:pPr>
      <w:bookmarkStart w:id="301" w:name="__RefHeading___Toc2580636_1395250215"/>
      <w:bookmarkStart w:id="302" w:name="_Toc109"/>
      <w:bookmarkEnd w:id="301"/>
      <w:r>
        <w:rPr>
          <w:rtl w:val="true"/>
        </w:rPr>
        <w:t>بسم الحسین دعا</w:t>
      </w:r>
      <w:bookmarkEnd w:id="302"/>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الشیخ صالح الکواز</w:t>
      </w:r>
      <w:r>
        <w:rPr>
          <w:rStyle w:val="FootnoteAnchor"/>
          <w:rtl w:val="true"/>
        </w:rPr>
        <w:footnoteReference w:id="449"/>
      </w:r>
      <w:r>
        <w:rPr>
          <w:rFonts w:ascii="IRNazanin" w:hAnsi="IRNazanin" w:eastAsia="IRNazanin"/>
          <w:color w:val="111111"/>
          <w:sz w:val="28"/>
          <w:sz w:val="28"/>
          <w:szCs w:val="28"/>
          <w:rtl w:val="true"/>
          <w:lang w:bidi="fa-IR"/>
        </w:rPr>
        <w:t>بسم الحسین دعا نعاء نعاءِ وقضی الهلاک علی النّفوس وإنّما یوم به الأحزان مازجت الحشی لم أنس إذ ترک المدینة  وارداً</w:t>
      </w:r>
      <w:bookmarkStart w:id="303" w:name="pg2843_37840"/>
    </w:p>
    <w:p>
      <w:pPr>
        <w:pStyle w:val="BookText"/>
        <w:rPr/>
      </w:pPr>
      <w:bookmarkEnd w:id="303"/>
      <w:r>
        <w:rPr>
          <w:rFonts w:ascii="IRNazanin" w:hAnsi="IRNazanin" w:eastAsia="IRNazanin"/>
          <w:color w:val="111111"/>
          <w:sz w:val="28"/>
          <w:sz w:val="28"/>
          <w:szCs w:val="28"/>
          <w:rtl w:val="true"/>
          <w:lang w:bidi="fa-IR"/>
        </w:rPr>
        <w:t>قد کان موسی والمنیّة إذ دنت وله تجلّی الله جلّ  جلاله فهناک خرَّ وکلّ عضو قد غدا یا أیها النبأ العظیم إلیک  فی إنّ اللذین تسرّعا یقیانک  الأ فاخذت فی عضدیهما تثنیهما ذا قاذف کبداً له قطعاً وذا ملقی علی وجه الصّعید  مجرَّداً تلک الوجوه المشرقات کأنّها رقدوا وما مرّت بهم سنة  الکری متوسّدین من الصّعید صخوره مدثّرین بکربلاء سلب القنا</w:t>
      </w:r>
    </w:p>
    <w:p>
      <w:pPr>
        <w:pStyle w:val="BookText"/>
        <w:rPr/>
      </w:pPr>
      <w:r>
        <w:rPr>
          <w:rFonts w:ascii="IRNazanin" w:hAnsi="IRNazanin" w:eastAsia="IRNazanin"/>
          <w:color w:val="111111"/>
          <w:sz w:val="28"/>
          <w:sz w:val="28"/>
          <w:szCs w:val="28"/>
          <w:rtl w:val="true"/>
          <w:lang w:bidi="fa-IR"/>
        </w:rPr>
        <w:t>فنعی الحیاة لسائر  الأحیاءِ بقیت لیبقی الحزن فی الأحشاءِ مثل امتزاج الماء  بالصّهباءِ لا ماء مدین بل نجیع دماءِ جاءته ماشیة علی استحیاءِ من طور وادی الطفّ لا سیناءِ منه الکلیم مکلم الأحشاءِ ابناک منی أعظم  الأنباءِ رماح فی صفّین  بالهیجاءِ عمّا أمامک من عظیم بلاءِ فی کربلاء مقطّع  الأعضاءِ فی فتیةٍ بیض الوجوه  وضّاءِ الأقمار تسبح فی غدیر دماءِ وغفت جفونهم بلا إغفاءِ متمهّدین خشونة  الحصباءِ مزمّلین علی الرّبی  بدماءِ</w:t>
      </w:r>
    </w:p>
    <w:p>
      <w:pPr>
        <w:pStyle w:val="BookText"/>
        <w:rPr/>
      </w:pPr>
      <w:r>
        <w:rPr>
          <w:rFonts w:eastAsia="Times New Roman" w:cs="Times New Roman" w:ascii="Times New Roman" w:hAnsi="Times New Roman"/>
          <w:color w:val="111111"/>
          <w:sz w:val="28"/>
          <w:szCs w:val="28"/>
          <w:rtl w:val="true"/>
          <w:lang w:val="en-US" w:bidi="en-US"/>
        </w:rPr>
        <w:t>***                 ***                 ***</w:t>
      </w:r>
    </w:p>
    <w:p>
      <w:pPr>
        <w:pStyle w:val="Heading3"/>
        <w:numPr>
          <w:ilvl w:val="2"/>
          <w:numId w:val="1"/>
        </w:numPr>
        <w:rPr/>
      </w:pPr>
      <w:bookmarkStart w:id="304" w:name="__RefHeading___Toc2580638_1395250215"/>
      <w:bookmarkStart w:id="305" w:name="_Toc110"/>
      <w:bookmarkEnd w:id="304"/>
      <w:r>
        <w:rPr>
          <w:rtl w:val="true"/>
        </w:rPr>
        <w:t>لیلة الخلد</w:t>
      </w:r>
      <w:bookmarkEnd w:id="305"/>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الأستاذ السید مدین الموسوی</w:t>
      </w:r>
      <w:r>
        <w:rPr>
          <w:rStyle w:val="FootnoteAnchor"/>
          <w:rtl w:val="true"/>
        </w:rPr>
        <w:footnoteReference w:id="450"/>
      </w:r>
      <w:r>
        <w:rPr>
          <w:rFonts w:ascii="Amiri" w:hAnsi="Amiri" w:eastAsia="Amiri" w:cs="Amiri"/>
          <w:color w:val="111111"/>
          <w:sz w:val="28"/>
          <w:sz w:val="28"/>
          <w:szCs w:val="28"/>
          <w:rtl w:val="true"/>
          <w:lang w:bidi="ar-SA"/>
        </w:rPr>
        <w:t>لا تترکی حجراً علی حجر صُبّی علی الدّنیا وما حملتْ</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وتهتّکی من کلّ ساترةٍ لا عاد صُبحک أو بدا أبداً یا لیلةً وقف الزّمانُ بها وقف الحسین بها ومَنْ معه ما هزّهم عصفٌ ولا رعشت یتمایلون ولیس من طربٍ إلاّ مع البیض التی رقصت یتلون سرّ الموت فی سورٍ ویرتّلون الجرح فی ولهٍ خفّوا لداعی الموت یسبقهم مذ بان جنب الله مقعدهم هدروا کما تحمی لها أجماً وبناتُ آل الله ترقبهم یا نجمُ دونک عن منازلهم لا تستمعْ لنداء والهةٍ أو تنظرنَّ إلی معذّبةٍ تسقی عیون البید أدمعها لله قد نذروا بقیّتهم والموت یرقبهم علی حذرٍ نامت عیون الکون أجمعها لله ترمقه ویرمقها</w:t>
      </w:r>
      <w:bookmarkStart w:id="306" w:name="pg2843_37842"/>
    </w:p>
    <w:p>
      <w:pPr>
        <w:pStyle w:val="BookText"/>
        <w:rPr/>
      </w:pPr>
      <w:bookmarkEnd w:id="306"/>
      <w:r>
        <w:rPr>
          <w:rFonts w:ascii="IRNazanin" w:hAnsi="IRNazanin" w:eastAsia="IRNazanin"/>
          <w:color w:val="111111"/>
          <w:sz w:val="28"/>
          <w:sz w:val="28"/>
          <w:szCs w:val="28"/>
          <w:rtl w:val="true"/>
          <w:lang w:bidi="fa-IR"/>
        </w:rPr>
        <w:t>وأبو الفداء السّبط یشحذها حتّی إذا بان الصّباح لهم أم هم ملائکةٌ مطهّرةٌ هبطوا وعادوا للسّماء معاً</w:t>
      </w:r>
    </w:p>
    <w:p>
      <w:pPr>
        <w:pStyle w:val="BookText"/>
        <w:rPr/>
      </w:pPr>
      <w:r>
        <w:rPr>
          <w:rFonts w:ascii="Amiri" w:hAnsi="Amiri" w:eastAsia="Amiri" w:cs="Amiri"/>
          <w:color w:val="111111"/>
          <w:sz w:val="28"/>
          <w:sz w:val="28"/>
          <w:szCs w:val="28"/>
          <w:rtl w:val="true"/>
          <w:lang w:bidi="ar-SA"/>
        </w:rPr>
        <w:t>یا لیلةَ الأرزاء والکدرِ من نار غیضکِ مارق الشّررِ لم تحفظی ستراً لمنسترِ فی ظلّ وجهک مشرقُ القمرِ وجلاً یُدوِّن أروع الصّورِ جبلاً وهم کجنادل الحجرِ أعطافهم فی داهم الخطرِ ویسامرون ولیس فی سمرِ بأکفّهم کمطالع الزُهرِ لم یتلُها أحدٌ مع السّورِ فکأنّه لحنٌ علی وترِ عزمٌ تحدّی جامد الصّخرِ ورأوه ملء الرّوح والبصرِ أسدٌ دماة النّاب والظّفرِ بعیونها المرقاة بالسّهرِ لا تقتربْ منها ولا تدُرِ مکلومةٍ من بطشةٍ القدرِ حرّی تودّع مهجة العُمُرِ لتظلَّ مورقةً من الشّجرِ وتسابقوا یوفون بالنُّذُرِ منهم وهم منه بلا حذرِ وعیونهم مشبوحة النّظرِ کبراً وهم یعلون فی کبرِ بالعزم یوقظ ساکن الغیرِ لم تدر هل بانوا من البشرِ یستمطرون الموت للطّهرِ فی خیر زادٍ عُدَّ للسّفرِ</w:t>
      </w:r>
    </w:p>
    <w:p>
      <w:pPr>
        <w:pStyle w:val="BookText"/>
        <w:rPr/>
      </w:pPr>
      <w:r>
        <w:rPr>
          <w:rFonts w:eastAsia="Times New Roman" w:cs="Times New Roman" w:ascii="Times New Roman" w:hAnsi="Times New Roman"/>
          <w:color w:val="111111"/>
          <w:sz w:val="28"/>
          <w:szCs w:val="28"/>
          <w:rtl w:val="true"/>
          <w:lang w:val="en-US" w:bidi="en-US"/>
        </w:rPr>
        <w:t>***                 ***                 ***</w:t>
      </w:r>
    </w:p>
    <w:p>
      <w:pPr>
        <w:pStyle w:val="Heading3"/>
        <w:numPr>
          <w:ilvl w:val="2"/>
          <w:numId w:val="1"/>
        </w:numPr>
        <w:rPr/>
      </w:pPr>
      <w:bookmarkStart w:id="307" w:name="__RefHeading___Toc2580640_1395250215"/>
      <w:bookmarkStart w:id="308" w:name="_Toc111"/>
      <w:bookmarkEnd w:id="307"/>
      <w:r>
        <w:rPr>
          <w:rtl w:val="true"/>
        </w:rPr>
        <w:t>أملی حسین</w:t>
      </w:r>
      <w:bookmarkEnd w:id="308"/>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الأستاذ فرید النمر</w:t>
      </w:r>
      <w:r>
        <w:rPr>
          <w:rStyle w:val="FootnoteAnchor"/>
          <w:rtl w:val="true"/>
        </w:rPr>
        <w:footnoteReference w:id="451"/>
      </w:r>
      <w:r>
        <w:rPr>
          <w:rFonts w:ascii="IRNazanin" w:hAnsi="IRNazanin" w:eastAsia="IRNazanin"/>
          <w:color w:val="111111"/>
          <w:sz w:val="28"/>
          <w:sz w:val="28"/>
          <w:szCs w:val="28"/>
          <w:rtl w:val="true"/>
          <w:lang w:bidi="fa-IR"/>
        </w:rPr>
        <w:t>أطیرُ بأشواقی بدون جناحِ وارعی لحاظ الشّوق حین تعودنی واترک سجع الحبّ بین أحبّتی کم راعنی الوجد وجدّ بمهجتی حتّام یا قلبی تجرعک الأسی وأنت علی الأحزان عین صبابة حتی إذا قام الدّجی طارحته من حامل شکوی وکلی شکایةٍ</w:t>
      </w:r>
    </w:p>
    <w:p>
      <w:pPr>
        <w:pStyle w:val="BookText"/>
        <w:rPr/>
      </w:pPr>
      <w:r>
        <w:rPr>
          <w:rFonts w:ascii="IRNazanin" w:hAnsi="IRNazanin" w:eastAsia="IRNazanin"/>
          <w:color w:val="111111"/>
          <w:sz w:val="28"/>
          <w:sz w:val="28"/>
          <w:szCs w:val="28"/>
          <w:rtl w:val="true"/>
          <w:lang w:bidi="fa-IR"/>
        </w:rPr>
        <w:t>لأجدّ نحو الطفّ أبدی مرارتی أیکون للآلام خنق عراقنا هذی الطّغاة تجبّرت وتآمرت والطّائرات بفاتک القذف انتهت وعلی العباد تآمرت لهلاکها صبغوا القباب البین حقداً وأعنفوا طاشت شظایاهم وطاش مریدها وطأوا ضلوعاً بالجحیم وشرّدوا فتخال یوم الطفّ عاد بأهله قد لازم التّسبیح من عمق الدّما حزنٌ ودمعٌ لا نفاد لوجعه تطفو بدامیة الجراح جراحها ویجول فیها الغدر منتهک المدی وعلی مداک تسلطنت أهوائهم أتراک تغفو وأنت حامل عرشها ودماک ما زالت تشعّ بنصرها</w:t>
      </w:r>
    </w:p>
    <w:p>
      <w:pPr>
        <w:pStyle w:val="BookText"/>
        <w:rPr/>
      </w:pPr>
      <w:r>
        <w:rPr>
          <w:rFonts w:ascii="IRNazanin" w:hAnsi="IRNazanin" w:eastAsia="IRNazanin"/>
          <w:color w:val="111111"/>
          <w:sz w:val="28"/>
          <w:sz w:val="28"/>
          <w:szCs w:val="28"/>
          <w:rtl w:val="true"/>
          <w:lang w:bidi="fa-IR"/>
        </w:rPr>
        <w:t>کما تطیر الرّوح للأرواحِ وإن خاننی صبری من الأتراحِ رعایة ما تسلو من الأفراحِ فأحیله کالطّیف بین مزاحی لیحسبک الرّائون نشوة راحِ تلهو وإن قطع النّحیب جناحی وأبحت من نفسی ضعیف صراحی قد أفسدت منّی حلیف صلاحی یا صاحب الطفّ الدّمی الصّاحی ودماک نهر دافق الأرواحِ والقتل أصبح مزحة المزّاحِ تجتاح قدسک دون أیّ سماحِ والسّکر بالدّم هوی الملاحِ والذّکر فی حرم، دم الوشاحِ فإذا البکا أوری صدی الإفصاحِ أطیاف عشقک من سما الأنواحِ ودم الضّحایا فی الثّری الفواحِ أنْ یا حسین مناحة النوّاحِ وأکابد مکمدة الأتراحِ وتجرّ ذیل النّائحات الماحِ متلوناً بسلاطة السفّاحِ فإلی متی یا کعبة الإصلاحِ ولواک فتح ٌ واثق الإفتاحِ فوق السّیوف وکثرة الأرماحِ</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w:t>
      </w:r>
      <w:bookmarkStart w:id="309" w:name="pg2843_37844"/>
    </w:p>
    <w:p>
      <w:pPr>
        <w:pStyle w:val="Heading3"/>
        <w:numPr>
          <w:ilvl w:val="2"/>
          <w:numId w:val="1"/>
        </w:numPr>
        <w:rPr/>
      </w:pPr>
      <w:bookmarkStart w:id="310" w:name="__RefHeading___Toc2580642_1395250215"/>
      <w:bookmarkStart w:id="311" w:name="_Toc112"/>
      <w:bookmarkEnd w:id="309"/>
      <w:bookmarkEnd w:id="310"/>
      <w:r>
        <w:rPr>
          <w:rtl w:val="true"/>
        </w:rPr>
        <w:t>ما العذر عند محمد</w:t>
      </w:r>
      <w:bookmarkEnd w:id="311"/>
    </w:p>
    <w:p>
      <w:pPr>
        <w:pStyle w:val="BookText"/>
        <w:rPr/>
      </w:pPr>
      <w:r>
        <w:rPr>
          <w:rFonts w:ascii="IRNazanin" w:hAnsi="IRNazanin" w:eastAsia="IRNazanin"/>
          <w:color w:val="111111"/>
          <w:sz w:val="28"/>
          <w:sz w:val="28"/>
          <w:szCs w:val="28"/>
          <w:rtl w:val="true"/>
          <w:lang w:bidi="fa-IR"/>
        </w:rPr>
        <w:t>الشیخ محمد بن الخلفة</w:t>
      </w:r>
      <w:r>
        <w:rPr>
          <w:rStyle w:val="FootnoteAnchor"/>
          <w:rtl w:val="true"/>
        </w:rPr>
        <w:footnoteReference w:id="452"/>
      </w:r>
      <w:r>
        <w:rPr>
          <w:rFonts w:ascii="IRNazanin" w:hAnsi="IRNazanin" w:eastAsia="IRNazanin"/>
          <w:color w:val="111111"/>
          <w:sz w:val="28"/>
          <w:sz w:val="28"/>
          <w:szCs w:val="28"/>
          <w:rtl w:val="true"/>
          <w:lang w:bidi="fa-IR"/>
        </w:rPr>
        <w:t>وحصانِ ذیلٍ کالأهلّة أوجهاً ما زال یخترق الفلا حتی أتی وإذا به وقف الجواد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 الأرض؟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معالم کربلا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أنزلوا، فالحکم فی أجداثنا حطّ الرّحال وقام یُصلح عضبه بینا یجیل الطّرف إذ دارت به ما خلت أنّ بدور تمّ بالعرا</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الحسین لصحبه مذ قوّضت قوموا بحفظ الله سیروا واغنموا فالقوم لم یبغوا سوای فأسرِعوا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عهدنا الله حاشا نتبعْ نمضی وأنت تبیتُ ما بین العدی</w:t>
      </w:r>
      <w:bookmarkStart w:id="312" w:name="pg2843_37845"/>
    </w:p>
    <w:p>
      <w:pPr>
        <w:pStyle w:val="BookText"/>
        <w:rPr/>
      </w:pPr>
      <w:bookmarkEnd w:id="312"/>
      <w:r>
        <w:rPr>
          <w:rFonts w:ascii="IRNazanin" w:hAnsi="IRNazanin" w:eastAsia="IRNazanin"/>
          <w:color w:val="111111"/>
          <w:sz w:val="28"/>
          <w:sz w:val="28"/>
          <w:szCs w:val="28"/>
          <w:rtl w:val="true"/>
          <w:lang w:bidi="fa-IR"/>
        </w:rPr>
        <w:t>تبغی حراکاً عنک وهی علیمة ما العذر عند محمّد وعلی لا بدّ أن نرد العدی بصوارمٍ ونذود عن آل النّبی وهکذا</w:t>
      </w:r>
    </w:p>
    <w:p>
      <w:pPr>
        <w:pStyle w:val="BookText"/>
        <w:rPr/>
      </w:pPr>
      <w:r>
        <w:rPr>
          <w:rFonts w:ascii="IRNazanin" w:hAnsi="IRNazanin" w:eastAsia="IRNazanin"/>
          <w:color w:val="111111"/>
          <w:sz w:val="28"/>
          <w:sz w:val="28"/>
          <w:szCs w:val="28"/>
          <w:rtl w:val="true"/>
          <w:lang w:bidi="fa-IR"/>
        </w:rPr>
        <w:t>فتبادرت للحرب وإلتقت العدی جعلت صقیلات التّرائب جنّة کم حلَّقت بالسّیف صدر کتیبةٍ فتواتر النّقط المضاعف خلتَه فتساقطت صرعی ببوغاء الثّری ما خلت سرب قطا بقفرٍ بلقعٍ رحلت إلی جنّات عدن زُخرفت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بسنائها وبهائها وصفاتِها أرض الطّفوف وحلَّ فی عرصاتها قوم أخبرونی عن صدوق رواتها ما بال طرفک حادَ عن طُرقاتها أن لا تُشقّ سوی علی جنباتها الماضی لقطع البیض فی قماتها زُمرٌ یلوح الغدر من رایاتها تُمسی بنو الزّرقاء من هالاتها</w:t>
      </w:r>
    </w:p>
    <w:p>
      <w:pPr>
        <w:pStyle w:val="BookText"/>
        <w:rPr/>
      </w:pPr>
      <w:r>
        <w:rPr>
          <w:rFonts w:ascii="IRNazanin" w:hAnsi="IRNazanin" w:eastAsia="IRNazanin"/>
          <w:color w:val="111111"/>
          <w:sz w:val="28"/>
          <w:sz w:val="28"/>
          <w:szCs w:val="28"/>
          <w:rtl w:val="true"/>
          <w:lang w:bidi="fa-IR"/>
        </w:rPr>
        <w:t>أنوار شمس الکون عن ربواتها لیلاً نجاةَ النّفس قبل فواتها ما دامت الأعداءُ فی غفلاتها أمَّارةً بالسّوء فی شهواتها فرداً وتطلب أنفسٌ لنجاتها أبداً عذاب النّفس من حرکاتها والزّهراء فی أبنائها وبناتها بیض یدبّ الموت فی شفراتها شأن العبید تذود عن ساداتها</w:t>
      </w:r>
    </w:p>
    <w:p>
      <w:pPr>
        <w:pStyle w:val="BookText"/>
        <w:rPr/>
      </w:pPr>
      <w:r>
        <w:rPr>
          <w:rFonts w:ascii="IRNazanin" w:hAnsi="IRNazanin" w:eastAsia="IRNazanin"/>
          <w:color w:val="111111"/>
          <w:sz w:val="28"/>
          <w:sz w:val="28"/>
          <w:szCs w:val="28"/>
          <w:rtl w:val="true"/>
          <w:lang w:bidi="fa-IR"/>
        </w:rPr>
        <w:t>کالأُسد فی وثباتها وثباتها کیما تنال الفوز فی جناتها وشفت علیل الصّدر فی طعناتها حلق الدّلاص به علی صفحاتها کالشّهب قد أفلت برحب فلاتها إنّ التّراث تکون من لقطاتها سکنت جوار الله فی غرفاتها</w:t>
      </w:r>
    </w:p>
    <w:p>
      <w:pPr>
        <w:pStyle w:val="BookText"/>
        <w:rPr/>
      </w:pPr>
      <w:r>
        <w:rPr>
          <w:rFonts w:eastAsia="Times New Roman" w:cs="Times New Roman" w:ascii="Times New Roman" w:hAnsi="Times New Roman"/>
          <w:color w:val="111111"/>
          <w:sz w:val="28"/>
          <w:szCs w:val="28"/>
          <w:rtl w:val="true"/>
          <w:lang w:val="en-US" w:bidi="en-US"/>
        </w:rPr>
        <w:t>***                 ***                 ***</w:t>
      </w:r>
    </w:p>
    <w:p>
      <w:pPr>
        <w:pStyle w:val="Heading3"/>
        <w:numPr>
          <w:ilvl w:val="2"/>
          <w:numId w:val="1"/>
        </w:numPr>
        <w:rPr/>
      </w:pPr>
      <w:bookmarkStart w:id="313" w:name="__RefHeading___Toc2580644_1395250215"/>
      <w:bookmarkStart w:id="314" w:name="_Toc113"/>
      <w:bookmarkEnd w:id="313"/>
      <w:r>
        <w:rPr>
          <w:rtl w:val="true"/>
        </w:rPr>
        <w:t>ما أعظمها من لیلة</w:t>
      </w:r>
      <w:bookmarkEnd w:id="314"/>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الشیخ محمد باقر الایروانی</w:t>
      </w:r>
      <w:r>
        <w:rPr>
          <w:rStyle w:val="FootnoteAnchor"/>
          <w:rtl w:val="true"/>
        </w:rPr>
        <w:footnoteReference w:id="453"/>
      </w:r>
      <w:r>
        <w:rPr>
          <w:rFonts w:ascii="IRNazanin" w:hAnsi="IRNazanin" w:eastAsia="IRNazanin"/>
          <w:color w:val="111111"/>
          <w:sz w:val="28"/>
          <w:sz w:val="28"/>
          <w:szCs w:val="28"/>
          <w:rtl w:val="true"/>
          <w:lang w:bidi="fa-IR"/>
        </w:rPr>
        <w:t>قف بوادی الطفّ واصرخ صرخةً یا ضیوفاً نزلوا فی نینوی</w:t>
      </w:r>
    </w:p>
    <w:p>
      <w:pPr>
        <w:pStyle w:val="BookText"/>
        <w:rPr/>
      </w:pPr>
      <w:r>
        <w:rPr>
          <w:rFonts w:ascii="Amiri" w:hAnsi="Amiri" w:eastAsia="Amiri" w:cs="Amiri"/>
          <w:color w:val="111111"/>
          <w:sz w:val="28"/>
          <w:sz w:val="28"/>
          <w:szCs w:val="28"/>
          <w:rtl w:val="true"/>
          <w:lang w:bidi="ar-SA"/>
        </w:rPr>
        <w:t>بالسُّیوف استقبلوهم والقنا أُمویّون ولا دینَ لهم والیزیدیون کم عاثوا وکم وبنو حربٍ وصخرٍ أقبلوا ورثوا الأحقادَ من أسلافهِم أعلنوا الإلحادَ والکفرَ کما والخیاناتُ التی منهم بدتْ لم یُراعوا المصطفی فی آله وعلی آل علیٍ قد عَدوا وحسینٌ ما جنی ذنباً سوی وکذا أولادهُ من نسلهِ ورأوا فی صحبهِ روحَ الوفا منعوا السّبطَ ومن فی رهطه کربلا حُفت بکربٍ وبلا لیلةُ العاشرِ ما مِنْ لیلةٍ لیلةٌ ملأی بألوان الأسی لیلةٌ ضاقت بها الدُنیا علی آهِ ما أعظَمَها من لیلةٍ</w:t>
      </w:r>
    </w:p>
    <w:p>
      <w:pPr>
        <w:pStyle w:val="BookText"/>
        <w:rPr/>
      </w:pPr>
      <w:r>
        <w:rPr>
          <w:rFonts w:ascii="Amiri" w:hAnsi="Amiri" w:eastAsia="Amiri" w:cs="Amiri"/>
          <w:color w:val="111111"/>
          <w:sz w:val="28"/>
          <w:sz w:val="28"/>
          <w:szCs w:val="28"/>
          <w:rtl w:val="true"/>
          <w:lang w:bidi="ar-SA"/>
        </w:rPr>
        <w:t>تملأُ الدّنیا ضجیجاً ورنینْ فتّلقتهم جیوشُ الظّالمینْ قاصدینَ الغدرَ لا مستقبلینْ شیمةُ الغدرِ لهم والغادرینْ حاربوا الإسلام باسم المسلمینْ بقلوبٍ ملؤها الحقدُ الدّفینْ آه ما أقسی قلوبَ الحاقدینْ أنکروا القرآنَ والشّرعَ المبینْ والجنایاتُ لها یندی الجبینْْ صفوةِ الخلقِ کرامٍ أطیبینْ واعتدَوا تعساً لهم من معتدینْ أنّه شبلُ أمیرِ المؤمنینْ خیرُ نسلٍ بل خیارُ الخیّرینْ لا کأتباع ابن سفیان اللعینْ أنْ یذوقوا باردَ الماءِ المعینْ نذکرُ السبط بها فی کلِ حینْ مثلُها مرّت علی مرّ السنینْ ذکرُها للحشر یُشجی الذّاکرینْ آلِ طه الأطیبینَ الأطهرینْ أحزنت کلَّ قلوبِ المؤمنینْ</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w:t>
      </w:r>
      <w:bookmarkStart w:id="315" w:name="pg2843_37847"/>
    </w:p>
    <w:p>
      <w:pPr>
        <w:pStyle w:val="Heading3"/>
        <w:numPr>
          <w:ilvl w:val="2"/>
          <w:numId w:val="1"/>
        </w:numPr>
        <w:rPr/>
      </w:pPr>
      <w:bookmarkStart w:id="316" w:name="__RefHeading___Toc2580646_1395250215"/>
      <w:bookmarkStart w:id="317" w:name="_Toc114"/>
      <w:bookmarkEnd w:id="315"/>
      <w:bookmarkEnd w:id="316"/>
      <w:r>
        <w:rPr>
          <w:rtl w:val="true"/>
        </w:rPr>
        <w:t>أقمار أفلنَ بکربلا</w:t>
      </w:r>
      <w:bookmarkEnd w:id="317"/>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صالح القزوینی</w:t>
      </w:r>
      <w:r>
        <w:rPr>
          <w:rStyle w:val="FootnoteAnchor"/>
          <w:rtl w:val="true"/>
        </w:rPr>
        <w:footnoteReference w:id="454"/>
      </w:r>
      <w:r>
        <w:rPr>
          <w:rFonts w:ascii="IRNazanin" w:hAnsi="IRNazanin" w:eastAsia="IRNazanin"/>
          <w:color w:val="111111"/>
          <w:sz w:val="28"/>
          <w:sz w:val="28"/>
          <w:szCs w:val="28"/>
          <w:rtl w:val="true"/>
          <w:lang w:bidi="fa-IR"/>
        </w:rPr>
        <w:t xml:space="preserve">کم ودّعُوا قلبی عشیّة ودّعوا شجر الأراکِ أراک تزهو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مورقاً أیروق عیناً منزل بک رائق والدّین قوّض أهله فمحلّه لله آل الله تسرع بالسّری مُنعوا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طمی متدفعاً أتری یسوغ به الورود؟ ودونه أم کیف تنقع غلّة بنمیره؟ ترحاً لنهر العلقمی فإنّه وردوا علی الظّمأ الفرات ودونه أسد تدافع عن حقائق أحمد حفظوا وصیّة أحمد فی آله واستقبلوا بیض الصّفاح وعانقوا فکأنّما لهم الرّماح عرائس یمشون فی ظلّ القنا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یثنهم</w:t>
      </w:r>
      <w:bookmarkStart w:id="318" w:name="pg2843_37848"/>
    </w:p>
    <w:p>
      <w:pPr>
        <w:pStyle w:val="BookText"/>
        <w:rPr/>
      </w:pPr>
      <w:bookmarkEnd w:id="318"/>
      <w:r>
        <w:rPr>
          <w:rFonts w:ascii="IRNazanin" w:hAnsi="IRNazanin" w:eastAsia="IRNazanin"/>
          <w:color w:val="111111"/>
          <w:sz w:val="28"/>
          <w:sz w:val="28"/>
          <w:szCs w:val="28"/>
          <w:rtl w:val="true"/>
          <w:lang w:bidi="fa-IR"/>
        </w:rPr>
        <w:t>تنقضّ من أفق القتام کأنّها فدماؤهم للسّمهریة منهل وجسومهم بالغاضریّة خشّع لله سبط محمد ظامی الحشا</w:t>
      </w:r>
    </w:p>
    <w:p>
      <w:pPr>
        <w:pStyle w:val="BookText"/>
        <w:rPr/>
      </w:pPr>
      <w:r>
        <w:rPr>
          <w:rFonts w:ascii="Amiri" w:hAnsi="Amiri" w:eastAsia="Amiri" w:cs="Amiri"/>
          <w:color w:val="111111"/>
          <w:sz w:val="28"/>
          <w:sz w:val="28"/>
          <w:szCs w:val="28"/>
          <w:rtl w:val="true"/>
          <w:lang w:bidi="ar-SA"/>
        </w:rPr>
        <w:t>حُرُقًا تجفّفها عُیونٌ تدمعُ عوداً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لک مورقاً لا تجزعُ؟ ومنازل التّوحید قفر بلقعُ؟ دثِر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وشُتّت شمله المتجمّعُ وإلی الجنان بها المنایا تسرعُ یا لیت غاض عبابه المتدفّعُ آل الهدی کأس المنون تجرّعوا والسّبط غلّته به لا تنقعُ؟ نهر بأمواج النّوائب مترعُ البیض القواطع والرّماح الشُّرّعُ والحرب من لجج الدّما تتدفّعُ طوبی لهم حفظوا بهم واستودعوا سمر الرّماح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وبالقلوب تدرّعوا تجلّی، وهم فیها هیام وُلّعُ وقع القنا والبیض حتی صرّعوا فوق الرّغام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نجوم أفق وقّعُ ونحورهم للمشرفیّة مرتعُ ورؤوسهم فوق الأسنّة ترفعُ یبغی الورود من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فیمنعُ</w:t>
      </w:r>
    </w:p>
    <w:p>
      <w:pPr>
        <w:pStyle w:val="BookText"/>
        <w:rPr/>
      </w:pPr>
      <w:r>
        <w:rPr>
          <w:rFonts w:eastAsia="Times New Roman" w:cs="Times New Roman" w:ascii="Times New Roman" w:hAnsi="Times New Roman"/>
          <w:color w:val="111111"/>
          <w:sz w:val="28"/>
          <w:szCs w:val="28"/>
          <w:rtl w:val="true"/>
          <w:lang w:val="en-US" w:bidi="en-US"/>
        </w:rPr>
        <w:t>***                 ***                 ***</w:t>
      </w:r>
    </w:p>
    <w:p>
      <w:pPr>
        <w:pStyle w:val="Heading3"/>
        <w:numPr>
          <w:ilvl w:val="2"/>
          <w:numId w:val="1"/>
        </w:numPr>
        <w:rPr/>
      </w:pPr>
      <w:bookmarkStart w:id="319" w:name="__RefHeading___Toc2580648_1395250215"/>
      <w:bookmarkStart w:id="320" w:name="_Toc115"/>
      <w:bookmarkEnd w:id="319"/>
      <w:r>
        <w:rPr>
          <w:rtl w:val="true"/>
        </w:rPr>
        <w:t>دوّی النحل</w:t>
      </w:r>
      <w:bookmarkEnd w:id="320"/>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الشیخ محمد حسین الأنصاری</w:t>
      </w:r>
      <w:r>
        <w:rPr>
          <w:rStyle w:val="FootnoteAnchor"/>
          <w:rtl w:val="true"/>
        </w:rPr>
        <w:footnoteReference w:id="455"/>
      </w:r>
      <w:r>
        <w:rPr>
          <w:rFonts w:ascii="Amiri" w:hAnsi="Amiri" w:eastAsia="Amiri" w:cs="Amiri"/>
          <w:color w:val="111111"/>
          <w:sz w:val="28"/>
          <w:sz w:val="28"/>
          <w:szCs w:val="28"/>
          <w:rtl w:val="true"/>
          <w:lang w:bidi="ar-SA"/>
        </w:rPr>
        <w:t>ذاک لیلٌ فیه استعدّت لصبحٍ غار باللیل کلُّ نجم مُضیءٍ فحسینٌ کساهُم أیَّ نورٍ لا یعدون عمرهم غیر صبرٍ لا یعدّون عُمرهم غیر شربٍ ودویٍّ کالنّحل فی صلوات یشحذون الفؤادَ کی لا یُهالا فحبیبٌ یُوصیهُمُ بحبیبٍ برزوا للوجود أحلی نجومٍ</w:t>
      </w:r>
      <w:bookmarkStart w:id="321" w:name="pg2843_37849"/>
    </w:p>
    <w:p>
      <w:pPr>
        <w:pStyle w:val="BookText"/>
        <w:rPr/>
      </w:pPr>
      <w:bookmarkEnd w:id="321"/>
      <w:r>
        <w:rPr>
          <w:rFonts w:ascii="Amiri" w:hAnsi="Amiri" w:eastAsia="Amiri" w:cs="Amiri"/>
          <w:color w:val="111111"/>
          <w:sz w:val="28"/>
          <w:sz w:val="28"/>
          <w:szCs w:val="28"/>
          <w:rtl w:val="true"/>
          <w:lang w:bidi="ar-SA"/>
        </w:rPr>
        <w:t>وإذا بالحَمَار یبدأُ فجراً إذ یبثُّ الحیاةَ فی کلِّ شیءٍ وکأنّ الجمیعَ هبّ سریعاً وإذا بالحسین فجرٌ عجیبٌ یضمحلُّ الطُغیانُ وهو عظیمٌ</w:t>
      </w:r>
    </w:p>
    <w:p>
      <w:pPr>
        <w:pStyle w:val="BookText"/>
        <w:rPr/>
      </w:pPr>
      <w:r>
        <w:rPr>
          <w:rFonts w:ascii="Amiri" w:hAnsi="Amiri" w:eastAsia="Amiri" w:cs="Amiri"/>
          <w:color w:val="111111"/>
          <w:sz w:val="28"/>
          <w:sz w:val="28"/>
          <w:szCs w:val="28"/>
          <w:rtl w:val="true"/>
          <w:lang w:bidi="ar-SA"/>
        </w:rPr>
        <w:t>ثُلَّةُ العزِّ وهی عزَّت مثالا خجلاً منهُمُ فزادوا جلالا فیه تخفی الأنوارُ وهی تلالا بین حدِّ السیوف إلاًّ حلالا لکؤوس المنون حتّی الثّمالا لو أتوها علی الوجود لزالا حین ترتجّ أرضُها زلزالا وحبیبُ الجمیع ربٌّ تعالی منهُمُ ازداد کلُّ شیءٍ جمالا کلُّ فجرٍ بُحمرةٍ یتعالی منه حتّی الجماد یبغی انتقالا من عِقال وما یُریدُ اعتقالا یتصدّی للیل ظُلمٍ توالی وعنیدٌ بنورهِ اضمحلالا</w:t>
      </w:r>
    </w:p>
    <w:p>
      <w:pPr>
        <w:pStyle w:val="BookText"/>
        <w:rPr/>
      </w:pPr>
      <w:r>
        <w:rPr>
          <w:rFonts w:eastAsia="Times New Roman" w:cs="Times New Roman" w:ascii="Times New Roman" w:hAnsi="Times New Roman"/>
          <w:color w:val="111111"/>
          <w:sz w:val="28"/>
          <w:szCs w:val="28"/>
          <w:rtl w:val="true"/>
          <w:lang w:val="en-US" w:bidi="en-US"/>
        </w:rPr>
        <w:t>***                 ***                 ***</w:t>
      </w:r>
    </w:p>
    <w:p>
      <w:pPr>
        <w:pStyle w:val="Heading3"/>
        <w:numPr>
          <w:ilvl w:val="2"/>
          <w:numId w:val="1"/>
        </w:numPr>
        <w:rPr/>
      </w:pPr>
      <w:bookmarkStart w:id="322" w:name="__RefHeading___Toc2580650_1395250215"/>
      <w:bookmarkStart w:id="323" w:name="_Toc116"/>
      <w:bookmarkEnd w:id="322"/>
      <w:r>
        <w:rPr>
          <w:rtl w:val="true"/>
        </w:rPr>
        <w:t>العباس ولیلة العاشر</w:t>
      </w:r>
      <w:bookmarkEnd w:id="323"/>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الأستاذ السید محمد رضا القزوینی</w:t>
      </w:r>
      <w:r>
        <w:rPr>
          <w:rStyle w:val="FootnoteAnchor"/>
          <w:rtl w:val="true"/>
        </w:rPr>
        <w:footnoteReference w:id="456"/>
      </w:r>
      <w:r>
        <w:rPr>
          <w:rFonts w:ascii="IRNazanin" w:hAnsi="IRNazanin" w:eastAsia="IRNazanin"/>
          <w:color w:val="111111"/>
          <w:sz w:val="28"/>
          <w:sz w:val="28"/>
          <w:szCs w:val="28"/>
          <w:rtl w:val="true"/>
          <w:lang w:bidi="fa-IR"/>
        </w:rPr>
        <w:t>قد أنجبتک من الفحولة حرّةٌ اُمّ البنین أصیلة أکرم بها غذّتک من ثدی الکرامة والوفا وبطولة من حیدر فجمعتها قرَّت لها عینُ الکریمة زینبٍ فمضت تَقُصّ علیک دوراً عاصفاً فی لیلة طاب الحدیث الحلوُ من تروی مصاهرةَ الکرام بقصّةٍ</w:t>
      </w:r>
      <w:bookmarkStart w:id="324" w:name="pg2843_37850"/>
    </w:p>
    <w:p>
      <w:pPr>
        <w:pStyle w:val="BookText"/>
        <w:rPr/>
      </w:pPr>
      <w:bookmarkEnd w:id="324"/>
      <w:r>
        <w:rPr>
          <w:rFonts w:ascii="Amiri" w:hAnsi="Amiri" w:eastAsia="Amiri" w:cs="Amiri"/>
          <w:color w:val="111111"/>
          <w:sz w:val="28"/>
          <w:sz w:val="28"/>
          <w:szCs w:val="28"/>
          <w:rtl w:val="true"/>
          <w:lang w:bidi="ar-SA"/>
        </w:rPr>
        <w:t>فهززت سیفک أن تطمئنّ قلبها فتصاعدت بیضاء تدعو ربّها فتحدّث التّاریخ عنها أنّها وعلی الشّریعة ودّعتک مُقطّعاً لکنَّ رأسک فوق رمحٍ شامخاً قمراً یُنیر الدّرب أیَّ قوافل نادتک من قلب ذوت أوشاجُه أأخیَّ عند العهد بعدک لم تزل لا زلت تحرس رکبنا وتُزیل فی</w:t>
      </w:r>
    </w:p>
    <w:p>
      <w:pPr>
        <w:pStyle w:val="BookText"/>
        <w:rPr/>
      </w:pPr>
      <w:r>
        <w:rPr>
          <w:rFonts w:ascii="Amiri" w:hAnsi="Amiri" w:eastAsia="Amiri" w:cs="Amiri"/>
          <w:color w:val="111111"/>
          <w:sz w:val="28"/>
          <w:sz w:val="28"/>
          <w:szCs w:val="28"/>
          <w:rtl w:val="true"/>
          <w:lang w:bidi="ar-SA"/>
        </w:rPr>
        <w:t>لم یعرف التّاریخ بعدُ وفاءَها اُمّاً فدت لإمامها أبناءَها حُبَّ الحسین فکنت أنت عطاءَها فی کربلاء لکی تصدَّ بلاءَها لتراک أهلاً أن تصون خِباءَها فیک الشّهامة ما اعتزمت فداءَها أُختٍ وأنت علی الجواد إزاءَها قد أنجبتک ولم تُرد إخفاءَها بیدٍ تلقّت فی غدٍ جذاءَها ألاّ یَخیب السّائلون رجاءَها ملأت بأسخی المکرُمات عطاءَها أُختٌ تُساق وَخلّفتک وراءَها قد کان یرعی شجوها وبُکاءَها ویضمَّ تحت شُعاعه أُسراءَها وبأدمُع هوت العیونُ بُکاءَها وأراک تسمعُ للصّغار نداءَها أنوار وجهک للعدی ظلماءَها</w:t>
      </w:r>
    </w:p>
    <w:p>
      <w:pPr>
        <w:pStyle w:val="BookText"/>
        <w:rPr/>
      </w:pPr>
      <w:r>
        <w:rPr>
          <w:rFonts w:eastAsia="Times New Roman" w:cs="Times New Roman" w:ascii="Times New Roman" w:hAnsi="Times New Roman"/>
          <w:color w:val="111111"/>
          <w:sz w:val="28"/>
          <w:szCs w:val="28"/>
          <w:rtl w:val="true"/>
          <w:lang w:val="en-US" w:bidi="en-US"/>
        </w:rPr>
        <w:t>***                 ***                 ***</w:t>
      </w:r>
    </w:p>
    <w:p>
      <w:pPr>
        <w:pStyle w:val="Heading3"/>
        <w:numPr>
          <w:ilvl w:val="2"/>
          <w:numId w:val="1"/>
        </w:numPr>
        <w:rPr/>
      </w:pPr>
      <w:bookmarkStart w:id="325" w:name="__RefHeading___Toc2580652_1395250215"/>
      <w:bookmarkStart w:id="326" w:name="_Toc117"/>
      <w:bookmarkEnd w:id="325"/>
      <w:r>
        <w:rPr>
          <w:rtl w:val="true"/>
        </w:rPr>
        <w:t>لیلة الوداع</w:t>
      </w:r>
      <w:bookmarkEnd w:id="326"/>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الشیخ محمد سعید المنصوری</w:t>
      </w:r>
      <w:r>
        <w:rPr>
          <w:rStyle w:val="FootnoteAnchor"/>
          <w:rtl w:val="true"/>
        </w:rPr>
        <w:footnoteReference w:id="457"/>
      </w:r>
      <w:r>
        <w:rPr>
          <w:rFonts w:ascii="IRNazanin" w:hAnsi="IRNazanin" w:eastAsia="IRNazanin"/>
          <w:color w:val="111111"/>
          <w:sz w:val="28"/>
          <w:sz w:val="28"/>
          <w:szCs w:val="28"/>
          <w:rtl w:val="true"/>
          <w:lang w:bidi="fa-IR"/>
        </w:rPr>
        <w:t>بکِ یا لیلة الوداعِ الرّهیبِ مذ أحاطت به الجیوشُ وأمسی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صحبیَ الکرامَ وفیتم واترکونی والقومَ فالقصدُ قتلی</w:t>
      </w:r>
    </w:p>
    <w:p>
      <w:pPr>
        <w:pStyle w:val="BookText"/>
        <w:rPr/>
      </w:pPr>
      <w:r>
        <w:rPr>
          <w:rFonts w:ascii="Amiri" w:hAnsi="Amiri" w:eastAsia="Amiri" w:cs="Amiri"/>
          <w:color w:val="111111"/>
          <w:sz w:val="28"/>
          <w:sz w:val="28"/>
          <w:szCs w:val="28"/>
          <w:rtl w:val="true"/>
          <w:lang w:bidi="ar-SA"/>
        </w:rPr>
        <w:t>کیف ترضی نفوسُنا بالتخلِّی لک نفدی أرواحَنا وقلیلٌ سیدی کیف ینتهی الأمرُ فینا أنخلّیک مفرداً یا ابنَ طه أیّ عذرٍ لنا إذا ما سُئِلْنا یا أبا عبد الله دَعْنا ننالُ الـ فجزاهم خیراً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إلیکم وأراهم منازلاً قد أُعدَّت لیروا راحةً بها وارتیاحاً ثمّ باتوا لهم دویٌ تعالی فقضوها بالعشقِ لیلةَ وصلٍ ومع الدّهرِ للحسین عتابٌ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دهر ُ منک کم قد أُصِبْنا هدَّنا خطبُک الجلیلُ وإنّا ثم طوراً یرنو لزینبُ تبکی أختُ یا زینبُ العقیلةِ صبراً کم علینا حوادث الدّهر جَرَّت أنتِ أمّ النّبوغ بنتُ علی وعلیٌّ هو ممّن ذلّت لدیه المعانی</w:t>
      </w:r>
    </w:p>
    <w:p>
      <w:pPr>
        <w:pStyle w:val="BookText"/>
        <w:rPr/>
      </w:pPr>
      <w:r>
        <w:rPr>
          <w:rFonts w:ascii="Amiri" w:hAnsi="Amiri" w:eastAsia="Amiri" w:cs="Amiri"/>
          <w:color w:val="111111"/>
          <w:sz w:val="28"/>
          <w:sz w:val="28"/>
          <w:szCs w:val="28"/>
          <w:rtl w:val="true"/>
          <w:lang w:bidi="ar-SA"/>
        </w:rPr>
        <w:t>سال دمعی دماً لرُزءِ الغریبِ یتلقَّی الرّدی بصدرٍ رحیبِ فاذهبوا فی ظلام هذا الغروبِ فأجابوه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حبیبَ القلوبِ عنک فی محنةٍ ویومٍ عصیبِ لک بذلُ الأرواحِ عند الوثوبِ لنکوصٍ بعد اتضاحِ الوجوبِ والأعادی عندَ اشتدادِ الخطوبِ ما جری فالتجأتُمُ للهروبِ أجرَ والفضل فی الجهادِ القریبِ ما أردتم والفوز للمستجیبِ لَهُمُ فی الجنانِ بالتّرحیبِ بعد ذاک العنا وتلک الکروبِ بالمناجاةِ للإلهِ المجیبِ ببکاءٍ وحسرةٍ ونحیبِ بخطابٍ إلی القلوب مذیبِ ودهینا بکلّ خطبٍ مریبِ منه شبنا قبل یوم المشیبِ ولها ینثنی بقلبٍ کئیبِ إن رماکِ القضا برزءٍ عجیبِ من مآس تدمی عیون اللبیبِ فی الدّهر أسمی خطیبِ لسمو التّفکیر فی التّرتیبِ</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w:t>
      </w:r>
      <w:bookmarkStart w:id="327" w:name="pg2843_37852"/>
    </w:p>
    <w:p>
      <w:pPr>
        <w:pStyle w:val="Heading3"/>
        <w:numPr>
          <w:ilvl w:val="2"/>
          <w:numId w:val="1"/>
        </w:numPr>
        <w:rPr/>
      </w:pPr>
      <w:bookmarkStart w:id="328" w:name="__RefHeading___Toc2580654_1395250215"/>
      <w:bookmarkStart w:id="329" w:name="_Toc118"/>
      <w:bookmarkEnd w:id="327"/>
      <w:bookmarkEnd w:id="328"/>
      <w:r>
        <w:rPr>
          <w:rtl w:val="true"/>
        </w:rPr>
        <w:t>لیلة فی زمن الانبیاء</w:t>
      </w:r>
      <w:bookmarkEnd w:id="329"/>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محمد شعاع فاخر</w:t>
      </w:r>
      <w:r>
        <w:rPr>
          <w:rStyle w:val="FootnoteAnchor"/>
          <w:rtl w:val="true"/>
        </w:rPr>
        <w:footnoteReference w:id="458"/>
      </w:r>
      <w:r>
        <w:rPr>
          <w:rFonts w:ascii="Amiri" w:hAnsi="Amiri" w:eastAsia="Amiri" w:cs="Amiri"/>
          <w:color w:val="111111"/>
          <w:sz w:val="28"/>
          <w:sz w:val="28"/>
          <w:szCs w:val="28"/>
          <w:rtl w:val="true"/>
          <w:lang w:bidi="ar-SA"/>
        </w:rPr>
        <w:t>ألیلٌ سجی فی کربلاءَ أم الحشرُ؟ وهل بسماتُ الوالهین إلی الرّضا وتلک دموعُ المشفقات تسابقتْ وهذی جباهٌ أم بروقُ صوارمٍ وهل تلک أرضٌ أشرقت فی عراصها نعم حلَّها ثقلُ الرِّسالةِ فاکتسی تعالتْ علی رمضان أیّامُ عشرها لئن زاد قدرُ الشّهرِ بالذّکرِ وحدَهُ وإن کان یفنی بالثّلاثین عدّه ولیس ظلاماً ما أری بل صحیفةً جرت من أبیِّ الضّیمِ فیها دماؤُهُ ففی کلِّ جرحٍ من عدید جراحه وفی کلِّ حرفٍ من لهیب ندائه وإنْ کان بالذّبح العظیم فداؤُهُ</w:t>
      </w:r>
    </w:p>
    <w:p>
      <w:pPr>
        <w:pStyle w:val="BookText"/>
        <w:rPr/>
      </w:pPr>
      <w:r>
        <w:rPr>
          <w:rFonts w:ascii="Amiri" w:hAnsi="Amiri" w:eastAsia="Amiri" w:cs="Amiri"/>
          <w:color w:val="111111"/>
          <w:sz w:val="28"/>
          <w:sz w:val="28"/>
          <w:szCs w:val="28"/>
          <w:rtl w:val="true"/>
          <w:lang w:bidi="ar-SA"/>
        </w:rPr>
        <w:t>وإنْ فخرت أرضُ الطَّواف بهاجرٍ سَعتْ ألفَ شوطٍ تطلبُ الماءَ بعدما ولو ملکتْ أمراً سقت من دموعها تسیلُ بجنب النّهر یندی بها الثّری فلم یعرفِ الرّاؤونَ ما الدّمعُ منهما  وهذا ابنُ عمرانَ استقلَّ جهَادَه غداةَ رأی سبطَ النّبیِّ بکربلا لئن خانه الحانون فی الذلّ جبهةً وإن ظلَّ فرداً حیثُ خلاَّه عسکرٌ تمنَّی کلیمُ الله تفدیه نفسُهُ وجلَّ الصّلیبُ المجتلی فوق عوده تسلَّق أعواد الصّلیب فما ونَتْ یقولُ وملأُ الکونِ منه شکایةٌ إلهی وربّی کُنْ معی فی مصیبتی وأُولاءِ فتیانُ الرّسولِ تسابقوا تَلفُّهُمُ الحربُ العَوانُ کأنَّها فما ضَعُفَت منها القلوبُ عن الوغی وإن جلَّ یوم المطمئنِّ وخائٍفَ طوی اللهُ آناءِ الزَّمانِ الذی مضی</w:t>
      </w:r>
    </w:p>
    <w:p>
      <w:pPr>
        <w:pStyle w:val="BookText"/>
        <w:rPr/>
      </w:pPr>
      <w:r>
        <w:rPr>
          <w:rFonts w:ascii="Amiri" w:hAnsi="Amiri" w:eastAsia="Amiri" w:cs="Amiri"/>
          <w:color w:val="111111"/>
          <w:sz w:val="28"/>
          <w:sz w:val="28"/>
          <w:szCs w:val="28"/>
          <w:rtl w:val="true"/>
          <w:lang w:bidi="ar-SA"/>
        </w:rPr>
        <w:t>تَسامت به الأیّامُ وافتخر الدّهرُ أضائته أم ثغرُ الحقیقةِ یفترُّ شآبیبَ أم سحبٌ بها انبجسَ القطرُ أم اللوحُ محفوظاً بهیکله الذّکرُ أو الفلکِ الأعلی  الکواکبُ البدرُ بهم سندساً من فیضِ جدواهم القفرُ وعن لیلة القدر استطال بها القدرُ ففی العشر منها استُشهد الذّکرُ والطّهرُ فما هی إلا الدّهر أیّامها العشرُ من النّور تبدو والجهادُ لها سِفْرُ کتاباً جهادُ الأنبیاء به سطرُ لنوحٍ وبلواهُ السّفینةُ والبحرُ خلیلٌ لإسماعیله فی الحشا جمرُ لتُفْدی بإسماعیلَ فتیانه الغُرُّ فکم هاجرٍ بالطَّفِّ أبرزها الخدرُ جری فی مسیر النَّهر ریقُهُ الغمرُ عطاشاه لولا أنَّها أدمعٌ حُمرُ وتنسجُ بردیه الشّقائقُ والزَهْرُ غداةَ جری من مقلتیها وما النَّهْرُ وما صَغُرَتْ شأناً مَوَاقِفُه الکُثْرُ به یستجیرُ الدّینُ إذ مسَّهُ الضُّرُّ وأصبتهم الدّنیا فما خانه النَّصرُ فکان له من عزمهِ عسکرٌ بحرُ ودونَ الحسینِ السّبطِ تنحرهُ السُّمْرُ مسیحٌ کما یجلی من الغَبَش الفَجْرُ رؤاه ولکن باح بالألم السّرُّ إلی الله ممزوجٌ بها الألمُ المُرُّ رفیقی فقد عنَّانی الصّلبُ والأسرُ إلی الموت یتلو الحُرَّ فی سعیه والحُرُّ نعیمٌ وفیه الأُنسُ لا البیضُ والسُّمْرُ أجل مات فیها الخوفُ وانذعر الذُّعْرُ فمَنّ منهما فی السّابقین له الفَخْرُ؟ وفی لیلِ عاشوراءَ کان له النَّشْرُ</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w:t>
      </w:r>
      <w:bookmarkStart w:id="330" w:name="pg2843_37854"/>
    </w:p>
    <w:p>
      <w:pPr>
        <w:pStyle w:val="Heading3"/>
        <w:numPr>
          <w:ilvl w:val="2"/>
          <w:numId w:val="1"/>
        </w:numPr>
        <w:rPr/>
      </w:pPr>
      <w:bookmarkStart w:id="331" w:name="__RefHeading___Toc2580656_1395250215"/>
      <w:bookmarkStart w:id="332" w:name="_Toc119"/>
      <w:bookmarkEnd w:id="330"/>
      <w:bookmarkEnd w:id="331"/>
      <w:r>
        <w:rPr>
          <w:rtl w:val="true"/>
        </w:rPr>
        <w:t>فی اللیلة الأخیرة</w:t>
      </w:r>
      <w:bookmarkEnd w:id="332"/>
    </w:p>
    <w:p>
      <w:pPr>
        <w:pStyle w:val="BookText"/>
        <w:rPr/>
      </w:pPr>
      <w:r>
        <w:rPr>
          <w:rFonts w:ascii="IRNazanin" w:hAnsi="IRNazanin" w:eastAsia="IRNazanin"/>
          <w:color w:val="111111"/>
          <w:sz w:val="28"/>
          <w:sz w:val="28"/>
          <w:szCs w:val="28"/>
          <w:rtl w:val="true"/>
          <w:lang w:bidi="fa-IR"/>
        </w:rPr>
        <w:t>السید مهنّد جمال الدین</w:t>
      </w:r>
      <w:r>
        <w:rPr>
          <w:rStyle w:val="FootnoteAnchor"/>
          <w:rtl w:val="true"/>
        </w:rPr>
        <w:footnoteReference w:id="4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آخر لیلة وقف الحسین بن علی علیه السلام بین یدی الله متهجِّداً کعادته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أنّ اللیل فی هذه المرّة له حوار مع نفسه وهو أنَّهُ یشعر بانقضائه إلی الأبد حینما یأتی الصباح</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اللیلُ قد نثر الدُّموعَ رحیقا خمسُونَ ما رعِشَ الضّمیرُ لغیرهِ کانت لیالیه الحسانُ وضیئةً وتصاعدت أنفاسُه فی موکبٍ وإذ ارتقی نحو السّماءِ نشیجهُ رقصت وقد سال النُّهی فی کأسه حتی إذا اقتربت إلیه غادةٌ الصُّبحُ فی وَجناتَها مُتورّد فترنّحت بالوجد تَعتصرُ المُنی قالتْ وقدْ فاحَ العبیرُ بصوتها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هلاّ نزلت إلی فؤادی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أمدُّ یداً لقد ذابت لها</w:t>
      </w:r>
    </w:p>
    <w:p>
      <w:pPr>
        <w:pStyle w:val="BookText"/>
        <w:rPr/>
      </w:pPr>
      <w:r>
        <w:rPr>
          <w:rFonts w:ascii="Amiri" w:hAnsi="Amiri" w:eastAsia="Amiri" w:cs="Amiri"/>
          <w:color w:val="111111"/>
          <w:sz w:val="28"/>
          <w:sz w:val="28"/>
          <w:szCs w:val="28"/>
          <w:rtl w:val="true"/>
          <w:lang w:bidi="ar-SA"/>
        </w:rPr>
        <w:t>فهل ارتضیتَ بأن أکون عقیلةً 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هذی التی دَوّت بنا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وهذی نِعمتی فأجابها والحلمُ یمتشق السنا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حَرُمَتْ علی الأبناء من قد طُلِقَتْ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وأبی لقد حَفِظَ الزّمانُ طَلاقهُ اللیلُ یسمعُ ما یدورُ بقلبه ویعدُّ لیلته وقد ماست به هی آخرُ العنقودِ یَدری أنّها فلتستعدّی یا نجوم وتخمدی طولی فقد شدَّ الرّحیلُ رِکابَهُ فغداً یخرُّ الوهم من علیائه وغداً یُطهِّرُ من نزیف جراحه ویشیدُ نصراً للإباءِ مُنضَّراً ویَخطُّ للثوّارِ درباً واضحاً</w:t>
      </w:r>
    </w:p>
    <w:p>
      <w:pPr>
        <w:pStyle w:val="BookText"/>
        <w:rPr/>
      </w:pPr>
      <w:r>
        <w:rPr>
          <w:rFonts w:ascii="Amiri" w:hAnsi="Amiri" w:eastAsia="Amiri" w:cs="Amiri"/>
          <w:color w:val="111111"/>
          <w:sz w:val="28"/>
          <w:sz w:val="28"/>
          <w:szCs w:val="28"/>
          <w:rtl w:val="true"/>
          <w:lang w:bidi="ar-SA"/>
        </w:rPr>
        <w:t>وهوی یُقبّل فی الظّلامِ رفیقا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عَرفَ الفؤادُ عُقوقا تزهو علی کبد الزّمان بروقا قد زُفّ للأفلاک نوراً یوقا غفت الشّجونُ وجُنّت الموسیقی فالفَجرُ جاءَ مُهرولاً لیذوقا حسناءُ تضرمُ فی الدِّماءِ حَریقا ومن الفضاءِ النّورُ یشکو ضیقا لتصبَّ قلباً فی الغرام أُریقا والثغرُ نثَّ أقاحیاً وشقیقا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ارتشفت رضابَهُ والرّیقا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القلوبِ ومُزّقتْ تمزیقا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لأصونَ من غیظی الدّمَ المحروقا؟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وَمَضَتْ إلی النّجوی تَشقُّ طَریقا؟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تجنی الثّمارَ أساوراً وعقیقا ویمدُّ صوتاً فی الوجود طلیقا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وأبوهُمُ مَنْ أَوقعَ التّطلیقا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 فی صَمیمِ الخالداتِ بریقا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فیعدُّ دقّاتٍ له وشهیقا أملاً یَموتُ وعالماً مَسروقا تلِدُ الصّباحَ وضوءَه المخنوقا فجراً تخطّی نحونا وشروقا وبه تهجّی الضّارعُ التّفریقا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وأبو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یَرسمُ التّصدیقا ماءً علی نهرِ الفراتِ غریقا ویُنیرُ جُرحاً للسُّراة عمیقا ویصونُ للمتطلّعین حقوقا</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w:t>
      </w:r>
      <w:bookmarkStart w:id="333" w:name="pg2843_37856"/>
    </w:p>
    <w:p>
      <w:pPr>
        <w:pStyle w:val="Heading3"/>
        <w:numPr>
          <w:ilvl w:val="2"/>
          <w:numId w:val="1"/>
        </w:numPr>
        <w:rPr/>
      </w:pPr>
      <w:bookmarkStart w:id="334" w:name="__RefHeading___Toc2580658_1395250215"/>
      <w:bookmarkStart w:id="335" w:name="_Toc120"/>
      <w:bookmarkEnd w:id="333"/>
      <w:bookmarkEnd w:id="334"/>
      <w:r>
        <w:rPr>
          <w:rtl w:val="true"/>
        </w:rPr>
        <w:t>من الأرجوزة الحسینیة</w:t>
      </w:r>
      <w:bookmarkEnd w:id="335"/>
    </w:p>
    <w:p>
      <w:pPr>
        <w:pStyle w:val="BookText"/>
        <w:rPr/>
      </w:pPr>
      <w:r>
        <w:rPr>
          <w:rFonts w:ascii="IRNazanin" w:hAnsi="IRNazanin" w:eastAsia="IRNazanin"/>
          <w:color w:val="111111"/>
          <w:sz w:val="28"/>
          <w:sz w:val="28"/>
          <w:szCs w:val="28"/>
          <w:rtl w:val="true"/>
          <w:lang w:bidi="fa-IR"/>
        </w:rPr>
        <w:t>الشیخ هادی آل کاشف الغطاء</w:t>
      </w:r>
      <w:r>
        <w:rPr>
          <w:rStyle w:val="FootnoteAnchor"/>
          <w:rtl w:val="true"/>
        </w:rPr>
        <w:footnoteReference w:id="460"/>
      </w:r>
      <w:r>
        <w:rPr>
          <w:rFonts w:ascii="IRNazanin" w:hAnsi="IRNazanin" w:eastAsia="IRNazanin"/>
          <w:color w:val="111111"/>
          <w:sz w:val="28"/>
          <w:sz w:val="28"/>
          <w:szCs w:val="28"/>
          <w:rtl w:val="true"/>
          <w:lang w:bidi="fa-IR"/>
        </w:rPr>
        <w:t>الإمام علیه السلام ینعی نفسه</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واعتزلَ الحسینُ وَهو یُنْشِدُ یا دَهرُ أُفٍّ لَکَ مِنْ خَلیلِ مِنْ صاحبٍ أو طِالبٍ قتیلِ وَکلُّ حیٍّ سالکٌ سبیلی وقدْ وَعَتْ هذا النّشیدَ زَینبُ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أُخیَّ یا عزیزَ أهلی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أیا أختاهُ یَنْعی إلیَّ نفسَهُ الحسینُ وَشقّقَتْ جیُوبَها النّساءُ وأمُّ کُلْـثُـومٍ غَدَتْ تنادی وا أبتاهُ وا محمّداهُ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واضَیْعَتَنا جمیعاً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تَعَزَّیْ بعزاءِ اللهِ فکلُّ مَنْ فَوْقَ الثّری لا یبقی</w:t>
      </w:r>
      <w:bookmarkStart w:id="336" w:name="pg2843_37857"/>
    </w:p>
    <w:p>
      <w:pPr>
        <w:pStyle w:val="BookText"/>
        <w:rPr/>
      </w:pPr>
      <w:bookmarkEnd w:id="336"/>
      <w:r>
        <w:rPr>
          <w:rFonts w:ascii="Amiri" w:hAnsi="Amiri" w:eastAsia="Amiri" w:cs="Amiri"/>
          <w:color w:val="111111"/>
          <w:sz w:val="28"/>
          <w:sz w:val="28"/>
          <w:szCs w:val="28"/>
          <w:rtl w:val="true"/>
          <w:lang w:bidi="ar-SA"/>
        </w:rPr>
        <w:t xml:space="preserve">صبراً إذا أنا قُتلتُ صبرا وَلا تَشُقّنّ عَلَیّ جَزَعاً وَقدْ رَوی المفیدُ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تجرُّ الثّوبَ وهیَ حَسْری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لیتَ إنَّ موتی الیومَ ماتتْ أُمّیَ الزَّهراءُ</w:t>
      </w:r>
    </w:p>
    <w:p>
      <w:pPr>
        <w:pStyle w:val="BookText"/>
        <w:rPr/>
      </w:pPr>
      <w:r>
        <w:rPr>
          <w:rFonts w:ascii="Amiri" w:hAnsi="Amiri" w:eastAsia="Amiri" w:cs="Amiri"/>
          <w:color w:val="111111"/>
          <w:sz w:val="28"/>
          <w:sz w:val="28"/>
          <w:szCs w:val="28"/>
          <w:rtl w:val="true"/>
          <w:lang w:bidi="ar-SA"/>
        </w:rPr>
        <w:t>وَسیفُهُ أمامَهُ مُجرّدُ کمْ لک بالإشْراقِ وَالأصیلِ وِالدّهرُ لا یَقْنَعُ بالبَدیلِ ما أقَربَ الوَعْدَ من الرّحِیلِ وَکادَ قَلْـبُها لهُ یَنْشَعِبُ هذا کلامُ موقنٍ بالقتلِ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بعدک وا ثکلاهُ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دنا إِلیَّ الحینُ وَقدْ عَلا العَویلُ وَالبُکاءُ تَنْدِبُ بالآباءِ وَالأجدادِ وَوا علیّاهُ وَوا أخاهُ بعدَکَ إذْ تَغْدوا لقی صریعا وَفوضّی الأمرَ إلی الإلهِ وَإنّ سکانَ السّماءِ تفنی فلا تَقُلْنَ بَعْدَ قتلی هَجْرا جَیْباً وإنْ جَلَّ المُصابُ مَوْقِعا مُذْ سَمِعَتْ زینبُ بالإنشادِ الی أخیها لا تُطیقُ صَبْرا أعْدَمَنی الحیاةَ قَبلَ الفوتِ وَماتْت الإخوَةُ وَالأبناءُ</w:t>
      </w:r>
    </w:p>
    <w:p>
      <w:pPr>
        <w:pStyle w:val="BookText"/>
        <w:rPr/>
      </w:pPr>
      <w:r>
        <w:rPr>
          <w:rFonts w:eastAsia="Times New Roman" w:cs="Times New Roman" w:ascii="Times New Roman" w:hAnsi="Times New Roman"/>
          <w:color w:val="111111"/>
          <w:sz w:val="28"/>
          <w:szCs w:val="28"/>
          <w:rtl w:val="true"/>
          <w:lang w:val="en-US" w:bidi="en-US"/>
        </w:rPr>
        <w:t>***                 ***                 ***</w:t>
      </w:r>
    </w:p>
    <w:p>
      <w:pPr>
        <w:pStyle w:val="Heading3"/>
        <w:numPr>
          <w:ilvl w:val="2"/>
          <w:numId w:val="1"/>
        </w:numPr>
        <w:rPr/>
      </w:pPr>
      <w:bookmarkStart w:id="337" w:name="__RefHeading___Toc2580660_1395250215"/>
      <w:bookmarkStart w:id="338" w:name="_Toc121"/>
      <w:bookmarkEnd w:id="337"/>
      <w:r>
        <w:rPr>
          <w:rtl w:val="true"/>
        </w:rPr>
        <w:t>مخاض النجوم</w:t>
      </w:r>
      <w:bookmarkEnd w:id="338"/>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الأستاذ یقین البصری</w:t>
      </w:r>
      <w:r>
        <w:rPr>
          <w:rStyle w:val="FootnoteAnchor"/>
          <w:rtl w:val="true"/>
        </w:rPr>
        <w:footnoteReference w:id="461"/>
      </w:r>
      <w:r>
        <w:rPr>
          <w:rFonts w:ascii="Amiri" w:hAnsi="Amiri" w:eastAsia="Amiri" w:cs="Amiri"/>
          <w:color w:val="111111"/>
          <w:sz w:val="28"/>
          <w:sz w:val="28"/>
          <w:szCs w:val="28"/>
          <w:rtl w:val="true"/>
          <w:lang w:bidi="ar-SA"/>
        </w:rPr>
        <w:t>قلبٌ علی شِفَةِ الرّملِ الحَرُوق صبا یجتازُ أفیاءَ دنیانا الی خَلَدٍ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یُطلُّ من لغةٍ ضمیاء مُلهِمَةٍ وقد تجحفلَ شوکُ الأرضِ أجمعُهُ تململَ الفَلکُ الدوّارُ معتذراً وطالَ لیلٌ کأنَّ الدّهر عضَّ بهِ هنا تَبتّلَ إنجیلٌ فرتلّهُ هنا علی النّهر ترنو ألفُ مشنقةٍ هنا زفیرُ المنایا الحُمرِ منتظرٌ</w:t>
      </w:r>
    </w:p>
    <w:p>
      <w:pPr>
        <w:pStyle w:val="BookText"/>
        <w:rPr/>
      </w:pPr>
      <w:r>
        <w:rPr>
          <w:rFonts w:ascii="Amiri" w:hAnsi="Amiri" w:eastAsia="Amiri" w:cs="Amiri"/>
          <w:color w:val="111111"/>
          <w:sz w:val="28"/>
          <w:sz w:val="28"/>
          <w:szCs w:val="28"/>
          <w:rtl w:val="true"/>
          <w:lang w:bidi="ar-SA"/>
        </w:rPr>
        <w:t>وقد تدافَعت الدّنیا بکلکلها تجوبُ وارفةُ الآمالِ خیمتَهُ ویرمقُ الأفقَ یُذکی جمرَهُ عَطشاً غداً تمزّقنی هذی السّیوف لمن؟ غداً ستنتهبُ الذّؤبان أفئدةً غداً سأُطعمُ أسیافَ العدی جسدی أنا علی ضفّةِ الأمواج مَشرعَـةٌ یا دهرُ بئسَ خلیلٍ أنتَ منطویاً لم ترعَ أیَّ ذمامٍ حقَّ صاحبهِ علی حوار ضمیرِ الکون قد فَزَعَتْ أراکَ تُسْلِمُ للموت الزّؤام دماً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تجزعی وعدٌ وعِدْتُ به وحولَهُ العصبةُ العظمی مجنّحةٌ یا مطلعَ الشّمسِ هذا اللیل تُغرقُنا لَنُشعِلَنَّ غداً دنیا الفداءِ لظیً دونَ الحسین نُروّی کلَّ لاهبةٍ لننصبنَّ مناراً من دمٍ شرسٍ یا لیلةً یا مخاضَ الدّهر یا حقباً یا لیلة من عذاباتٍ مُطرّزةٍ یا لیلةً عمرُها التأریخ أجمعُهُ ویا حدیثَ المدی الأقصی بما نضَحَتْ</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فعاد من هَمْسِهِ المذبوح شوطَ إبا لمکفهرِّ المنایا یبتغی طلبا بیانُها مُخْرِسٌ من قالَ أو خطبا یحاصرُ الدّینَ والأخلاق والکُتبا أنْ یُطلعَ الفجرَ أو أنَ یکشف الحُجبا علی نواجذهِ الیَهماء واضطربا فمُ الّزبور مع القرآن مُنتحبا إلی الصّباح لتُطْفی الشّمسَ والشُّهُبا مخاضَةُ الصّعب مزهوّاً ومنتِصبا علی ابنِ فاطمةٍ ما اهتزَّ وارتعبا بذی الفجاج ویزدادُ الأسی طربا فیستطیبُ احتدام المجد واللهبا لتکتسی الزّبد المزدول والکذبا هی النّجومُ العذاری لحمَها نَهَبا وإخوتی الشُمَّ والأبناء والصُّحُبا عطشی تؤمّل أنْ تُعطی وأنْ تهبا علی مخالبِ ذئبٍ فاعلٌ عجبا عن الحتوف وترضی الزّیف والرِّیَبا بنتُ النبیّ بقلبٍ غصَّ وارتهبا مُقدّساً والطّهورَ القلبَ والحَسبا لأرقأ اللیلَ أو أعطی الزّمان صِبا هیَ اللیوث تُزیلُ السّهلَ والصَّعِبا أمواجُهُ والصّراعُ الفذُّ ما اقتربا والحربَ أسطورةً ما مثلهُا کُتبا من الرّمالِ ونُغری الموتَ أنْ یثبا مدی الزّمانِ عصیّـاً ثائراً صَلِباً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قدسیةً یا نضالاً مورقاً ذهبا الکبریاءِ شَطَبْتِ المَحْل، والجَدَبا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والمجدُ أشرفُهُ بالعِزِّ ما اکتُسِبا مکارمُ السّبطِ حدّثنی حدیثَ إِبا</w:t>
      </w:r>
      <w:bookmarkStart w:id="339" w:name="pg2843_37859"/>
    </w:p>
    <w:p>
      <w:pPr>
        <w:pStyle w:val="Heading3"/>
        <w:numPr>
          <w:ilvl w:val="2"/>
          <w:numId w:val="1"/>
        </w:numPr>
        <w:rPr/>
      </w:pPr>
      <w:bookmarkStart w:id="340" w:name="__RefHeading___Toc2580662_1395250215"/>
      <w:bookmarkStart w:id="341" w:name="_Toc122"/>
      <w:bookmarkEnd w:id="339"/>
      <w:bookmarkEnd w:id="340"/>
      <w:r>
        <w:rPr>
          <w:rtl w:val="true"/>
        </w:rPr>
        <w:t>وقفة علی ضریح الحسین علیه السلام</w:t>
      </w:r>
      <w:bookmarkEnd w:id="341"/>
    </w:p>
    <w:p>
      <w:pPr>
        <w:pStyle w:val="BookText"/>
        <w:rPr/>
      </w:pPr>
      <w:r>
        <w:rPr>
          <w:rFonts w:ascii="IRNazanin" w:hAnsi="IRNazanin" w:eastAsia="IRNazanin"/>
          <w:color w:val="111111"/>
          <w:sz w:val="28"/>
          <w:sz w:val="28"/>
          <w:szCs w:val="28"/>
          <w:rtl w:val="true"/>
          <w:lang w:bidi="fa-IR"/>
        </w:rPr>
        <w:t>شاعر أهل البیت الشیخ عبد الأمیر النصراوی</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ضریحکَ کعبتنا الأرفعُ ملاذ الجمیع وفی النائباتِ لأنکَ سور وحصن حصین وهذی الملائک تهوی إلیک تطوف وتدعو لتلک الجموع سیول من الناس تسعی إلیه تصلّی علیه ألوف الألوف فیا ابن الرسول وأعظم بهِ ویا ابن الأمیر أمیر الوری وأمک فاطم خیر النساء أخوک الزکیّ وبدر الدجی وصبرک صبر یزیل الجبال أبیت الخنوع رفضت الخضوع کأنّک شمس تضیء الحیاة لتحی النفوس وتروی الضّمیر تبارکت من مفزع للشعوب وطابت بروحک أرض الطفوف</w:t>
      </w:r>
    </w:p>
    <w:p>
      <w:pPr>
        <w:pStyle w:val="BookText"/>
        <w:rPr/>
      </w:pPr>
      <w:r>
        <w:rPr>
          <w:rFonts w:ascii="IRNazanin" w:hAnsi="IRNazanin" w:eastAsia="IRNazanin"/>
          <w:color w:val="111111"/>
          <w:sz w:val="28"/>
          <w:sz w:val="28"/>
          <w:szCs w:val="28"/>
          <w:rtl w:val="true"/>
          <w:lang w:bidi="fa-IR"/>
        </w:rPr>
        <w:t>وقف بها حاسراً صارخاً وسیفک یعلو یزیح الرؤوس تمزّق مرمی لتلک الجیوش فماذا أقول بهذا الإمام؟ فمن ذا یصول بساح الوغی فلولا القضاء وما ناله إلی أن قضی ظامیاً بالسیوف تجول علی صدره العادیات تریباً ورحل له یستباح وجسم یظلّ بحر الصعید فصار مناراً لکل البقاع بکته السماء وسکانها عشقت هواه فروحی فداه عظیم العظام ورمز السلام إمام الأنام مبید اللئام حبیب القلوب عدیم العیوب حسین شفیعٌ شفیعٌ حسین</w:t>
      </w:r>
    </w:p>
    <w:p>
      <w:pPr>
        <w:pStyle w:val="BookText"/>
        <w:rPr/>
      </w:pPr>
      <w:r>
        <w:rPr>
          <w:rFonts w:ascii="IRNazanin" w:hAnsi="IRNazanin" w:eastAsia="IRNazanin"/>
          <w:color w:val="111111"/>
          <w:sz w:val="28"/>
          <w:sz w:val="28"/>
          <w:szCs w:val="28"/>
          <w:rtl w:val="true"/>
          <w:lang w:bidi="fa-IR"/>
        </w:rPr>
        <w:t>وقبرک نور به یسطعُ وفی کلِّ حین لنا مفزعُ وأنت المنیعُ بل الأمنعُ بشوق تزور وما تهجعُ فمن کلّ حدب له تسرعُ وتهفو إلی قبره تهرعُ علی أرضه سجّد رکّعُ رسول الإله ومن یشفعُ إمام همامٌ لنا مرجعُ تغذّیت من درّها ترضعُ جواد وبحر له منبعُ وحلمک یا سیدی أروعُ وأنت الأبیّ فهل تخضعُ؟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کلّ یوم لها مطلعُ جدیب الضّمیر بها یفرعُ إلیک بأجمعها تفزعُ وجسمک مثویً لها مضجعُ أمام حشود غدت تخدعُ فذلّلت صغاراً له تهطعُ وصوتک فی سمعهم یقرعُ صنیع علی إذا یصنعُ علیٌ لأرواحهم ینزعُ لأفنی الجمیع ومن یتبعُ صریعاً وأشلاءه وزعوا ترضّ فیا أسفاً أضلعُ سلیباً وخنصره یقطعُ ثلاثاً له ریحها تلفعُ وأعلامه فوقها ترفعُ سحاب السماء له مدمعُ وأرجو رضاه وما ینفعُ وبدر التّمام بدا یلمعُ کریم الکرام فلا یمنعُ نقیّ الجیوب سماً یرفعُ فمن ذا سواه لنا یشفعُ؟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هـ</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w:t>
      </w:r>
      <w:bookmarkStart w:id="342" w:name="pg2843_37861"/>
    </w:p>
    <w:p>
      <w:pPr>
        <w:pStyle w:val="Heading3"/>
        <w:numPr>
          <w:ilvl w:val="2"/>
          <w:numId w:val="1"/>
        </w:numPr>
        <w:rPr/>
      </w:pPr>
      <w:bookmarkStart w:id="343" w:name="__RefHeading___Toc2580664_1395250215"/>
      <w:bookmarkStart w:id="344" w:name="_Toc123"/>
      <w:bookmarkEnd w:id="342"/>
      <w:bookmarkEnd w:id="343"/>
      <w:r>
        <w:rPr>
          <w:rtl w:val="true"/>
        </w:rPr>
        <w:t>صوت الرایة</w:t>
      </w:r>
      <w:bookmarkEnd w:id="344"/>
    </w:p>
    <w:p>
      <w:pPr>
        <w:pStyle w:val="BookText"/>
        <w:rPr/>
      </w:pPr>
      <w:r>
        <w:rPr>
          <w:rFonts w:ascii="IRNazanin" w:hAnsi="IRNazanin" w:eastAsia="IRNazanin"/>
          <w:color w:val="111111"/>
          <w:sz w:val="28"/>
          <w:sz w:val="28"/>
          <w:szCs w:val="28"/>
          <w:rtl w:val="true"/>
          <w:lang w:bidi="fa-IR"/>
        </w:rPr>
        <w:t>الشاعر السید عبد الخالق المحنه تمشی إلیک توسلاً خطواتی وودت لو أنَّ الطریق لکربلاء لأُنادی فی یوم الحسابِ تفاخُراً</w:t>
      </w:r>
    </w:p>
    <w:p>
      <w:pPr>
        <w:pStyle w:val="BookText"/>
        <w:rPr/>
      </w:pPr>
      <w:r>
        <w:rPr>
          <w:rFonts w:ascii="IRNazanin" w:hAnsi="IRNazanin" w:eastAsia="IRNazanin"/>
          <w:color w:val="111111"/>
          <w:sz w:val="28"/>
          <w:sz w:val="28"/>
          <w:szCs w:val="28"/>
          <w:rtl w:val="true"/>
          <w:lang w:bidi="fa-IR"/>
        </w:rPr>
        <w:t>وأعدها إذ أنها حسناتی من مولدی سیراً لحین مماتی أفنیتُ فی حُب الحُسین حیاتی</w:t>
      </w:r>
    </w:p>
    <w:p>
      <w:pPr>
        <w:pStyle w:val="BookText"/>
        <w:rPr/>
      </w:pPr>
      <w:r>
        <w:rPr>
          <w:rFonts w:ascii="IRNazanin" w:hAnsi="IRNazanin" w:eastAsia="IRNazanin"/>
          <w:color w:val="111111"/>
          <w:sz w:val="28"/>
          <w:sz w:val="28"/>
          <w:szCs w:val="28"/>
          <w:rtl w:val="true"/>
          <w:lang w:bidi="fa-IR"/>
        </w:rPr>
        <w:t>أوصل زحف لحسین</w:t>
      </w:r>
    </w:p>
    <w:p>
      <w:pPr>
        <w:pStyle w:val="BookText"/>
        <w:rPr/>
      </w:pPr>
      <w:r>
        <w:rPr>
          <w:rFonts w:ascii="IRNazanin" w:hAnsi="IRNazanin" w:eastAsia="IRNazanin"/>
          <w:color w:val="111111"/>
          <w:sz w:val="28"/>
          <w:sz w:val="28"/>
          <w:szCs w:val="28"/>
          <w:rtl w:val="true"/>
          <w:lang w:bidi="fa-IR"/>
        </w:rPr>
        <w:t>خذ ولائی کربلائی</w:t>
      </w:r>
    </w:p>
    <w:p>
      <w:pPr>
        <w:pStyle w:val="BookText"/>
        <w:rPr/>
      </w:pPr>
      <w:r>
        <w:rPr>
          <w:rFonts w:ascii="IRNazanin" w:hAnsi="IRNazanin" w:eastAsia="IRNazanin"/>
          <w:color w:val="111111"/>
          <w:sz w:val="28"/>
          <w:sz w:val="28"/>
          <w:szCs w:val="28"/>
          <w:rtl w:val="true"/>
          <w:lang w:bidi="fa-IR"/>
        </w:rPr>
        <w:t>لو تعبن الرجلین أوصل زحف لحسین</w:t>
      </w:r>
    </w:p>
    <w:p>
      <w:pPr>
        <w:pStyle w:val="BookText"/>
        <w:rPr/>
      </w:pPr>
      <w:r>
        <w:rPr>
          <w:rFonts w:ascii="IRNazanin" w:hAnsi="IRNazanin" w:eastAsia="IRNazanin"/>
          <w:color w:val="111111"/>
          <w:sz w:val="28"/>
          <w:sz w:val="28"/>
          <w:szCs w:val="28"/>
          <w:rtl w:val="true"/>
          <w:lang w:bidi="fa-IR"/>
        </w:rPr>
        <w:t>خذ ولائی کربلائی</w:t>
      </w:r>
    </w:p>
    <w:p>
      <w:pPr>
        <w:pStyle w:val="BookText"/>
        <w:rPr/>
      </w:pPr>
      <w:r>
        <w:rPr>
          <w:rFonts w:ascii="IRNazanin" w:hAnsi="IRNazanin" w:eastAsia="IRNazanin"/>
          <w:color w:val="111111"/>
          <w:sz w:val="28"/>
          <w:sz w:val="28"/>
          <w:szCs w:val="28"/>
          <w:rtl w:val="true"/>
          <w:lang w:bidi="fa-IR"/>
        </w:rPr>
        <w:t>مجنون وحُبک علمنی ما ساوم واخضع هیهات</w:t>
      </w:r>
    </w:p>
    <w:p>
      <w:pPr>
        <w:pStyle w:val="BookText"/>
        <w:rPr/>
      </w:pPr>
      <w:r>
        <w:rPr>
          <w:rFonts w:ascii="IRNazanin" w:hAnsi="IRNazanin" w:eastAsia="IRNazanin"/>
          <w:color w:val="111111"/>
          <w:sz w:val="28"/>
          <w:sz w:val="28"/>
          <w:szCs w:val="28"/>
          <w:rtl w:val="true"/>
          <w:lang w:bidi="fa-IR"/>
        </w:rPr>
        <w:t>هیهات الذِّلة إتعاشرنی والمات إبدربک مامات</w:t>
      </w:r>
    </w:p>
    <w:p>
      <w:pPr>
        <w:pStyle w:val="BookText"/>
        <w:rPr/>
      </w:pPr>
      <w:r>
        <w:rPr>
          <w:rFonts w:ascii="IRNazanin" w:hAnsi="IRNazanin" w:eastAsia="IRNazanin"/>
          <w:color w:val="111111"/>
          <w:sz w:val="28"/>
          <w:sz w:val="28"/>
          <w:szCs w:val="28"/>
          <w:rtl w:val="true"/>
          <w:lang w:bidi="fa-IR"/>
        </w:rPr>
        <w:t>چم طاغی الحاول یمنعنی وأرفع رآیات الثارات</w:t>
      </w:r>
    </w:p>
    <w:p>
      <w:pPr>
        <w:pStyle w:val="BookText"/>
        <w:rPr/>
      </w:pPr>
      <w:r>
        <w:rPr>
          <w:rFonts w:ascii="IRNazanin" w:hAnsi="IRNazanin" w:eastAsia="IRNazanin"/>
          <w:color w:val="111111"/>
          <w:sz w:val="28"/>
          <w:sz w:val="28"/>
          <w:szCs w:val="28"/>
          <w:rtl w:val="true"/>
          <w:lang w:bidi="fa-IR"/>
        </w:rPr>
        <w:t>لبیک الحد گطع المنحر صوت الدم یصنع ثورات</w:t>
      </w:r>
    </w:p>
    <w:p>
      <w:pPr>
        <w:pStyle w:val="BookText"/>
        <w:rPr/>
      </w:pPr>
      <w:r>
        <w:rPr>
          <w:rFonts w:ascii="IRNazanin" w:hAnsi="IRNazanin" w:eastAsia="IRNazanin"/>
          <w:color w:val="111111"/>
          <w:sz w:val="28"/>
          <w:sz w:val="28"/>
          <w:szCs w:val="28"/>
          <w:rtl w:val="true"/>
          <w:lang w:bidi="fa-IR"/>
        </w:rPr>
        <w:t>فی دمائی یا رجائی</w:t>
      </w:r>
    </w:p>
    <w:p>
      <w:pPr>
        <w:pStyle w:val="BookText"/>
        <w:rPr/>
      </w:pPr>
      <w:r>
        <w:rPr>
          <w:rFonts w:ascii="IRNazanin" w:hAnsi="IRNazanin" w:eastAsia="IRNazanin"/>
          <w:color w:val="111111"/>
          <w:sz w:val="28"/>
          <w:sz w:val="28"/>
          <w:szCs w:val="28"/>
          <w:rtl w:val="true"/>
          <w:lang w:bidi="fa-IR"/>
        </w:rPr>
        <w:t>أثبت أُوصول الدین أوصل رحف لحسین</w:t>
      </w:r>
    </w:p>
    <w:p>
      <w:pPr>
        <w:pStyle w:val="BookText"/>
        <w:rPr/>
      </w:pPr>
      <w:r>
        <w:rPr>
          <w:rFonts w:ascii="IRNazanin" w:hAnsi="IRNazanin" w:eastAsia="IRNazanin"/>
          <w:color w:val="111111"/>
          <w:sz w:val="28"/>
          <w:sz w:val="28"/>
          <w:szCs w:val="28"/>
          <w:rtl w:val="true"/>
          <w:lang w:bidi="fa-IR"/>
        </w:rPr>
        <w:t>خذ ولائی کربلائی</w:t>
      </w:r>
    </w:p>
    <w:p>
      <w:pPr>
        <w:pStyle w:val="BookText"/>
        <w:rPr/>
      </w:pPr>
      <w:r>
        <w:rPr>
          <w:rFonts w:ascii="IRNazanin" w:hAnsi="IRNazanin" w:eastAsia="IRNazanin"/>
          <w:color w:val="111111"/>
          <w:sz w:val="28"/>
          <w:sz w:val="28"/>
          <w:szCs w:val="28"/>
          <w:rtl w:val="true"/>
          <w:lang w:bidi="fa-IR"/>
        </w:rPr>
        <w:t>شایل یوم الطف بعیونی وإبجفنی إتنام الأحزان</w:t>
      </w:r>
    </w:p>
    <w:p>
      <w:pPr>
        <w:pStyle w:val="BookText"/>
        <w:rPr/>
      </w:pPr>
      <w:r>
        <w:rPr>
          <w:rFonts w:ascii="IRNazanin" w:hAnsi="IRNazanin" w:eastAsia="IRNazanin"/>
          <w:color w:val="111111"/>
          <w:sz w:val="28"/>
          <w:sz w:val="28"/>
          <w:szCs w:val="28"/>
          <w:rtl w:val="true"/>
          <w:lang w:bidi="fa-IR"/>
        </w:rPr>
        <w:t>نتعلم من هذا المنبر نصنع ثورة علی الطغیان</w:t>
      </w:r>
    </w:p>
    <w:p>
      <w:pPr>
        <w:pStyle w:val="BookText"/>
        <w:rPr/>
      </w:pPr>
      <w:r>
        <w:rPr>
          <w:rFonts w:ascii="IRNazanin" w:hAnsi="IRNazanin" w:eastAsia="IRNazanin"/>
          <w:color w:val="111111"/>
          <w:sz w:val="28"/>
          <w:sz w:val="28"/>
          <w:szCs w:val="28"/>
          <w:rtl w:val="true"/>
          <w:lang w:bidi="fa-IR"/>
        </w:rPr>
        <w:t>ملتزمین بهای الخدمة بس هالخدمة إتعلی الشآن</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وحسین الیرفع خدّامه وإیخلی الخادم سُلطان</w:t>
      </w:r>
    </w:p>
    <w:p>
      <w:pPr>
        <w:pStyle w:val="BookText"/>
        <w:rPr/>
      </w:pPr>
      <w:r>
        <w:rPr>
          <w:rFonts w:ascii="IRNazanin" w:hAnsi="IRNazanin" w:eastAsia="IRNazanin"/>
          <w:color w:val="111111"/>
          <w:sz w:val="28"/>
          <w:sz w:val="28"/>
          <w:szCs w:val="28"/>
          <w:rtl w:val="true"/>
          <w:lang w:bidi="fa-IR"/>
        </w:rPr>
        <w:t>فی حیاتی أو مماتی</w:t>
      </w:r>
    </w:p>
    <w:p>
      <w:pPr>
        <w:pStyle w:val="BookText"/>
        <w:rPr/>
      </w:pPr>
      <w:r>
        <w:rPr>
          <w:rFonts w:ascii="IRNazanin" w:hAnsi="IRNazanin" w:eastAsia="IRNazanin"/>
          <w:color w:val="111111"/>
          <w:sz w:val="28"/>
          <w:sz w:val="28"/>
          <w:szCs w:val="28"/>
          <w:rtl w:val="true"/>
          <w:lang w:bidi="fa-IR"/>
        </w:rPr>
        <w:t>وی لهفت الماشین أوصل زحف لحسین</w:t>
      </w:r>
    </w:p>
    <w:p>
      <w:pPr>
        <w:pStyle w:val="BookText"/>
        <w:rPr/>
      </w:pPr>
      <w:r>
        <w:rPr>
          <w:rFonts w:ascii="IRNazanin" w:hAnsi="IRNazanin" w:eastAsia="IRNazanin"/>
          <w:color w:val="111111"/>
          <w:sz w:val="28"/>
          <w:sz w:val="28"/>
          <w:szCs w:val="28"/>
          <w:rtl w:val="true"/>
          <w:lang w:bidi="fa-IR"/>
        </w:rPr>
        <w:t>خذ ولائی کربلائی</w:t>
      </w:r>
    </w:p>
    <w:p>
      <w:pPr>
        <w:pStyle w:val="BookText"/>
        <w:rPr/>
      </w:pPr>
      <w:r>
        <w:rPr>
          <w:rFonts w:ascii="IRNazanin" w:hAnsi="IRNazanin" w:eastAsia="IRNazanin"/>
          <w:color w:val="111111"/>
          <w:sz w:val="28"/>
          <w:sz w:val="28"/>
          <w:szCs w:val="28"/>
          <w:rtl w:val="true"/>
          <w:lang w:bidi="fa-IR"/>
        </w:rPr>
        <w:t>لو تعبن الرجلین أوصل زحف لحسین</w:t>
      </w:r>
    </w:p>
    <w:p>
      <w:pPr>
        <w:pStyle w:val="BookText"/>
        <w:rPr/>
      </w:pPr>
      <w:r>
        <w:rPr>
          <w:rFonts w:ascii="IRNazanin" w:hAnsi="IRNazanin" w:eastAsia="IRNazanin"/>
          <w:color w:val="111111"/>
          <w:sz w:val="28"/>
          <w:sz w:val="28"/>
          <w:szCs w:val="28"/>
          <w:rtl w:val="true"/>
          <w:lang w:bidi="fa-IR"/>
        </w:rPr>
        <w:t>خذ ولائی کربلائی</w:t>
      </w:r>
    </w:p>
    <w:p>
      <w:pPr>
        <w:pStyle w:val="BookText"/>
        <w:rPr/>
      </w:pPr>
      <w:r>
        <w:rPr>
          <w:rFonts w:ascii="IRNazanin" w:hAnsi="IRNazanin" w:eastAsia="IRNazanin"/>
          <w:color w:val="111111"/>
          <w:sz w:val="28"/>
          <w:sz w:val="28"/>
          <w:szCs w:val="28"/>
          <w:rtl w:val="true"/>
          <w:lang w:bidi="fa-IR"/>
        </w:rPr>
        <w:t>مشایه إتگصدک أنصارک عالعاده ورغم الأخطار</w:t>
      </w:r>
    </w:p>
    <w:p>
      <w:pPr>
        <w:pStyle w:val="BookText"/>
        <w:rPr/>
      </w:pPr>
      <w:r>
        <w:rPr>
          <w:rFonts w:ascii="IRNazanin" w:hAnsi="IRNazanin" w:eastAsia="IRNazanin"/>
          <w:color w:val="111111"/>
          <w:sz w:val="28"/>
          <w:sz w:val="28"/>
          <w:szCs w:val="28"/>
          <w:rtl w:val="true"/>
          <w:lang w:bidi="fa-IR"/>
        </w:rPr>
        <w:t>کل گطره السالت من نحرک أُنشودة ابدرب الأحرار</w:t>
      </w:r>
    </w:p>
    <w:p>
      <w:pPr>
        <w:pStyle w:val="BookText"/>
        <w:rPr/>
      </w:pPr>
      <w:r>
        <w:rPr>
          <w:rFonts w:ascii="IRNazanin" w:hAnsi="IRNazanin" w:eastAsia="IRNazanin"/>
          <w:color w:val="111111"/>
          <w:sz w:val="28"/>
          <w:sz w:val="28"/>
          <w:szCs w:val="28"/>
          <w:rtl w:val="true"/>
          <w:lang w:bidi="fa-IR"/>
        </w:rPr>
        <w:t>کل دمعه إبدربک محسوبه وإبکل خطورة إنصیح الثار</w:t>
      </w:r>
    </w:p>
    <w:p>
      <w:pPr>
        <w:pStyle w:val="BookText"/>
        <w:rPr/>
      </w:pPr>
      <w:r>
        <w:rPr>
          <w:rFonts w:ascii="IRNazanin" w:hAnsi="IRNazanin" w:eastAsia="IRNazanin"/>
          <w:color w:val="111111"/>
          <w:sz w:val="28"/>
          <w:sz w:val="28"/>
          <w:szCs w:val="28"/>
          <w:rtl w:val="true"/>
          <w:lang w:bidi="fa-IR"/>
        </w:rPr>
        <w:t>ویتمنه العباس اچفوفه من یسمع صوت الزوار</w:t>
      </w:r>
    </w:p>
    <w:p>
      <w:pPr>
        <w:pStyle w:val="BookText"/>
        <w:rPr/>
      </w:pPr>
      <w:r>
        <w:rPr>
          <w:rFonts w:ascii="IRNazanin" w:hAnsi="IRNazanin" w:eastAsia="IRNazanin"/>
          <w:color w:val="111111"/>
          <w:sz w:val="28"/>
          <w:sz w:val="28"/>
          <w:szCs w:val="28"/>
          <w:rtl w:val="true"/>
          <w:lang w:bidi="fa-IR"/>
        </w:rPr>
        <w:t>لاح ضیفی أین کفی</w:t>
      </w:r>
    </w:p>
    <w:p>
      <w:pPr>
        <w:pStyle w:val="BookText"/>
        <w:rPr/>
      </w:pPr>
      <w:r>
        <w:rPr>
          <w:rFonts w:ascii="IRNazanin" w:hAnsi="IRNazanin" w:eastAsia="IRNazanin"/>
          <w:color w:val="111111"/>
          <w:sz w:val="28"/>
          <w:sz w:val="28"/>
          <w:szCs w:val="28"/>
          <w:rtl w:val="true"/>
          <w:lang w:bidi="fa-IR"/>
        </w:rPr>
        <w:t>وینادی دمع العین أوصل زحف لحسین</w:t>
      </w:r>
    </w:p>
    <w:p>
      <w:pPr>
        <w:pStyle w:val="BookText"/>
        <w:rPr/>
      </w:pPr>
      <w:r>
        <w:rPr>
          <w:rFonts w:ascii="IRNazanin" w:hAnsi="IRNazanin" w:eastAsia="IRNazanin"/>
          <w:color w:val="111111"/>
          <w:sz w:val="28"/>
          <w:sz w:val="28"/>
          <w:szCs w:val="28"/>
          <w:rtl w:val="true"/>
          <w:lang w:bidi="fa-IR"/>
        </w:rPr>
        <w:t>خذ ولائی کربلائی</w:t>
      </w:r>
    </w:p>
    <w:p>
      <w:pPr>
        <w:pStyle w:val="BookText"/>
        <w:rPr/>
      </w:pPr>
      <w:r>
        <w:rPr>
          <w:rFonts w:ascii="IRNazanin" w:hAnsi="IRNazanin" w:eastAsia="IRNazanin"/>
          <w:color w:val="111111"/>
          <w:sz w:val="28"/>
          <w:sz w:val="28"/>
          <w:szCs w:val="28"/>
          <w:rtl w:val="true"/>
          <w:lang w:bidi="fa-IR"/>
        </w:rPr>
        <w:t>لو تعبن الرجلین أوصل زحف لحسین</w:t>
      </w:r>
    </w:p>
    <w:p>
      <w:pPr>
        <w:pStyle w:val="BookText"/>
        <w:rPr/>
      </w:pPr>
      <w:r>
        <w:rPr>
          <w:rFonts w:ascii="IRNazanin" w:hAnsi="IRNazanin" w:eastAsia="IRNazanin"/>
          <w:color w:val="111111"/>
          <w:sz w:val="28"/>
          <w:sz w:val="28"/>
          <w:szCs w:val="28"/>
          <w:rtl w:val="true"/>
          <w:lang w:bidi="fa-IR"/>
        </w:rPr>
        <w:t>خذ ولائی کربلائی</w:t>
      </w:r>
    </w:p>
    <w:p>
      <w:pPr>
        <w:pStyle w:val="BookText"/>
        <w:rPr/>
      </w:pPr>
      <w:r>
        <w:rPr>
          <w:rFonts w:ascii="IRNazanin" w:hAnsi="IRNazanin" w:eastAsia="IRNazanin"/>
          <w:color w:val="111111"/>
          <w:sz w:val="28"/>
          <w:sz w:val="28"/>
          <w:szCs w:val="28"/>
          <w:rtl w:val="true"/>
          <w:lang w:bidi="fa-IR"/>
        </w:rPr>
        <w:t>وإبدرب الطف لاحت رآیه رفّت بکثر من تصریح</w:t>
      </w:r>
    </w:p>
    <w:p>
      <w:pPr>
        <w:pStyle w:val="BookText"/>
        <w:rPr/>
      </w:pPr>
      <w:r>
        <w:rPr>
          <w:rFonts w:ascii="IRNazanin" w:hAnsi="IRNazanin" w:eastAsia="IRNazanin"/>
          <w:color w:val="111111"/>
          <w:sz w:val="28"/>
          <w:sz w:val="28"/>
          <w:szCs w:val="28"/>
          <w:rtl w:val="true"/>
          <w:lang w:bidi="fa-IR"/>
        </w:rPr>
        <w:t>تهتف لبیک وثار الله وین إتمیل یهب الریح</w:t>
      </w:r>
    </w:p>
    <w:p>
      <w:pPr>
        <w:pStyle w:val="BookText"/>
        <w:rPr/>
      </w:pPr>
      <w:r>
        <w:rPr>
          <w:rFonts w:ascii="IRNazanin" w:hAnsi="IRNazanin" w:eastAsia="IRNazanin"/>
          <w:color w:val="111111"/>
          <w:sz w:val="28"/>
          <w:sz w:val="28"/>
          <w:szCs w:val="28"/>
          <w:rtl w:val="true"/>
          <w:lang w:bidi="fa-IR"/>
        </w:rPr>
        <w:t>رآیه وچف حیدر لازمها من إطیح الگاع إطیح</w:t>
      </w:r>
    </w:p>
    <w:p>
      <w:pPr>
        <w:pStyle w:val="BookText"/>
        <w:rPr/>
      </w:pPr>
      <w:r>
        <w:rPr>
          <w:rFonts w:ascii="IRNazanin" w:hAnsi="IRNazanin" w:eastAsia="IRNazanin"/>
          <w:color w:val="111111"/>
          <w:sz w:val="28"/>
          <w:sz w:val="28"/>
          <w:szCs w:val="28"/>
          <w:rtl w:val="true"/>
          <w:lang w:bidi="fa-IR"/>
        </w:rPr>
        <w:t>أصغی وإسمع صوت الرآیه وینک هاا یالمهدی إتصیح</w:t>
      </w:r>
    </w:p>
    <w:p>
      <w:pPr>
        <w:pStyle w:val="BookText"/>
        <w:rPr/>
      </w:pPr>
      <w:r>
        <w:rPr>
          <w:rFonts w:ascii="IRNazanin" w:hAnsi="IRNazanin" w:eastAsia="IRNazanin"/>
          <w:color w:val="111111"/>
          <w:sz w:val="28"/>
          <w:sz w:val="28"/>
          <w:szCs w:val="28"/>
          <w:rtl w:val="true"/>
          <w:lang w:bidi="fa-IR"/>
        </w:rPr>
        <w:t>شبلُ حیدر حین یظهر</w:t>
      </w:r>
    </w:p>
    <w:p>
      <w:pPr>
        <w:pStyle w:val="BookText"/>
        <w:rPr/>
      </w:pPr>
      <w:r>
        <w:rPr>
          <w:rFonts w:ascii="IRNazanin" w:hAnsi="IRNazanin" w:eastAsia="IRNazanin"/>
          <w:color w:val="111111"/>
          <w:sz w:val="28"/>
          <w:sz w:val="28"/>
          <w:szCs w:val="28"/>
          <w:rtl w:val="true"/>
          <w:lang w:bidi="fa-IR"/>
        </w:rPr>
        <w:t>وینادی بالضلعین أوصل زحف لحسین</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خذ ولائی کربلائی</w:t>
      </w:r>
    </w:p>
    <w:p>
      <w:pPr>
        <w:pStyle w:val="BookText"/>
        <w:rPr/>
      </w:pPr>
      <w:r>
        <w:rPr>
          <w:rFonts w:ascii="IRNazanin" w:hAnsi="IRNazanin" w:eastAsia="IRNazanin"/>
          <w:color w:val="111111"/>
          <w:sz w:val="28"/>
          <w:sz w:val="28"/>
          <w:szCs w:val="28"/>
          <w:rtl w:val="true"/>
          <w:lang w:bidi="fa-IR"/>
        </w:rPr>
        <w:t>لو تعبن الرجلین أوصل زحف لحسین</w:t>
      </w:r>
    </w:p>
    <w:p>
      <w:pPr>
        <w:pStyle w:val="BookText"/>
        <w:rPr/>
      </w:pPr>
      <w:r>
        <w:rPr>
          <w:rFonts w:ascii="IRNazanin" w:hAnsi="IRNazanin" w:eastAsia="IRNazanin"/>
          <w:color w:val="111111"/>
          <w:sz w:val="28"/>
          <w:sz w:val="28"/>
          <w:szCs w:val="28"/>
          <w:rtl w:val="true"/>
          <w:lang w:bidi="fa-IR"/>
        </w:rPr>
        <w:t>خذ ولائی کربلائی</w:t>
      </w:r>
    </w:p>
    <w:p>
      <w:pPr>
        <w:pStyle w:val="BookText"/>
        <w:rPr/>
      </w:pPr>
      <w:r>
        <w:rPr>
          <w:rFonts w:ascii="IRNazanin" w:hAnsi="IRNazanin" w:eastAsia="IRNazanin"/>
          <w:color w:val="111111"/>
          <w:sz w:val="28"/>
          <w:sz w:val="28"/>
          <w:szCs w:val="28"/>
          <w:rtl w:val="true"/>
          <w:lang w:bidi="fa-IR"/>
        </w:rPr>
        <w:t>مولای إبخدمت زوارک صارت محسوده الخدّام</w:t>
      </w:r>
    </w:p>
    <w:p>
      <w:pPr>
        <w:pStyle w:val="BookText"/>
        <w:rPr/>
      </w:pPr>
      <w:r>
        <w:rPr>
          <w:rFonts w:ascii="IRNazanin" w:hAnsi="IRNazanin" w:eastAsia="IRNazanin"/>
          <w:color w:val="111111"/>
          <w:sz w:val="28"/>
          <w:sz w:val="28"/>
          <w:szCs w:val="28"/>
          <w:rtl w:val="true"/>
          <w:lang w:bidi="fa-IR"/>
        </w:rPr>
        <w:t>کل ظنه الظالم یرهبنی من صدّر حکم الإعدام</w:t>
      </w:r>
    </w:p>
    <w:p>
      <w:pPr>
        <w:pStyle w:val="BookText"/>
        <w:rPr/>
      </w:pPr>
      <w:r>
        <w:rPr>
          <w:rFonts w:ascii="IRNazanin" w:hAnsi="IRNazanin" w:eastAsia="IRNazanin"/>
          <w:color w:val="111111"/>
          <w:sz w:val="28"/>
          <w:sz w:val="28"/>
          <w:szCs w:val="28"/>
          <w:rtl w:val="true"/>
          <w:lang w:bidi="fa-IR"/>
        </w:rPr>
        <w:t>أتلگی الزایر بدموعی هاک ارموشی إتغطی وانام</w:t>
      </w:r>
    </w:p>
    <w:p>
      <w:pPr>
        <w:pStyle w:val="BookText"/>
        <w:rPr/>
      </w:pPr>
      <w:r>
        <w:rPr>
          <w:rFonts w:ascii="IRNazanin" w:hAnsi="IRNazanin" w:eastAsia="IRNazanin"/>
          <w:color w:val="111111"/>
          <w:sz w:val="28"/>
          <w:sz w:val="28"/>
          <w:szCs w:val="28"/>
          <w:rtl w:val="true"/>
          <w:lang w:bidi="fa-IR"/>
        </w:rPr>
        <w:t>أتشرف بتراب اجدامک وصفة إترابک للآلام</w:t>
      </w:r>
    </w:p>
    <w:p>
      <w:pPr>
        <w:pStyle w:val="BookText"/>
        <w:rPr/>
      </w:pPr>
      <w:r>
        <w:rPr>
          <w:rFonts w:ascii="Amiri" w:hAnsi="Amiri" w:eastAsia="Amiri" w:cs="Amiri"/>
          <w:color w:val="111111"/>
          <w:sz w:val="28"/>
          <w:sz w:val="28"/>
          <w:szCs w:val="28"/>
          <w:rtl w:val="true"/>
          <w:lang w:bidi="ar-SA"/>
        </w:rPr>
        <w:t>قطعُ نحری تاجُ فخری</w:t>
      </w:r>
    </w:p>
    <w:p>
      <w:pPr>
        <w:pStyle w:val="BookText"/>
        <w:rPr/>
      </w:pPr>
      <w:r>
        <w:rPr>
          <w:rFonts w:ascii="IRNazanin" w:hAnsi="IRNazanin" w:eastAsia="IRNazanin"/>
          <w:color w:val="111111"/>
          <w:sz w:val="28"/>
          <w:sz w:val="28"/>
          <w:szCs w:val="28"/>
          <w:rtl w:val="true"/>
          <w:lang w:bidi="fa-IR"/>
        </w:rPr>
        <w:t>وینه المنعنی وین أوصل زحف لحسین</w:t>
      </w:r>
    </w:p>
    <w:p>
      <w:pPr>
        <w:pStyle w:val="BookText"/>
        <w:rPr/>
      </w:pPr>
      <w:r>
        <w:rPr>
          <w:rFonts w:ascii="IRNazanin" w:hAnsi="IRNazanin" w:eastAsia="IRNazanin"/>
          <w:color w:val="111111"/>
          <w:sz w:val="28"/>
          <w:sz w:val="28"/>
          <w:szCs w:val="28"/>
          <w:rtl w:val="true"/>
          <w:lang w:bidi="fa-IR"/>
        </w:rPr>
        <w:t>خذ ولائی کربلائی</w:t>
      </w:r>
    </w:p>
    <w:p>
      <w:pPr>
        <w:pStyle w:val="BookText"/>
        <w:rPr/>
      </w:pPr>
      <w:r>
        <w:rPr>
          <w:rFonts w:ascii="IRNazanin" w:hAnsi="IRNazanin" w:eastAsia="IRNazanin"/>
          <w:color w:val="111111"/>
          <w:sz w:val="28"/>
          <w:sz w:val="28"/>
          <w:szCs w:val="28"/>
          <w:rtl w:val="true"/>
          <w:lang w:bidi="fa-IR"/>
        </w:rPr>
        <w:t>لو تعبن الرجلین أوصل زحف لحسین</w:t>
      </w:r>
    </w:p>
    <w:p>
      <w:pPr>
        <w:pStyle w:val="BookText"/>
        <w:rPr/>
      </w:pPr>
      <w:r>
        <w:rPr>
          <w:rFonts w:ascii="IRNazanin" w:hAnsi="IRNazanin" w:eastAsia="IRNazanin"/>
          <w:color w:val="111111"/>
          <w:sz w:val="28"/>
          <w:sz w:val="28"/>
          <w:szCs w:val="28"/>
          <w:rtl w:val="true"/>
          <w:lang w:bidi="fa-IR"/>
        </w:rPr>
        <w:t>خذ ولائی کربلائی</w:t>
      </w:r>
    </w:p>
    <w:p>
      <w:pPr>
        <w:pStyle w:val="BookText"/>
        <w:rPr/>
      </w:pPr>
      <w:r>
        <w:rPr>
          <w:rFonts w:ascii="IRNazanin" w:hAnsi="IRNazanin" w:eastAsia="IRNazanin"/>
          <w:color w:val="111111"/>
          <w:sz w:val="28"/>
          <w:sz w:val="28"/>
          <w:szCs w:val="28"/>
          <w:rtl w:val="true"/>
          <w:lang w:bidi="fa-IR"/>
        </w:rPr>
        <w:t>من إبعید الگبرک أمشی وأسبح من دمعی المسفوح</w:t>
      </w:r>
    </w:p>
    <w:p>
      <w:pPr>
        <w:pStyle w:val="BookText"/>
        <w:rPr/>
      </w:pPr>
      <w:r>
        <w:rPr>
          <w:rFonts w:ascii="IRNazanin" w:hAnsi="IRNazanin" w:eastAsia="IRNazanin"/>
          <w:color w:val="111111"/>
          <w:sz w:val="28"/>
          <w:sz w:val="28"/>
          <w:szCs w:val="28"/>
          <w:rtl w:val="true"/>
          <w:lang w:bidi="fa-IR"/>
        </w:rPr>
        <w:t>وأسمع صوت یجر ابروحی وچف مگطوع هناک یلوح</w:t>
      </w:r>
    </w:p>
    <w:p>
      <w:pPr>
        <w:pStyle w:val="BookText"/>
        <w:rPr/>
      </w:pPr>
      <w:r>
        <w:rPr>
          <w:rFonts w:ascii="IRNazanin" w:hAnsi="IRNazanin" w:eastAsia="IRNazanin"/>
          <w:color w:val="111111"/>
          <w:sz w:val="28"/>
          <w:sz w:val="28"/>
          <w:szCs w:val="28"/>
          <w:rtl w:val="true"/>
          <w:lang w:bidi="fa-IR"/>
        </w:rPr>
        <w:t>یستقبل زینب والعیله والموعد یم المذبوح</w:t>
      </w:r>
    </w:p>
    <w:p>
      <w:pPr>
        <w:pStyle w:val="BookText"/>
        <w:rPr/>
      </w:pPr>
      <w:r>
        <w:rPr>
          <w:rFonts w:ascii="IRNazanin" w:hAnsi="IRNazanin" w:eastAsia="IRNazanin"/>
          <w:color w:val="111111"/>
          <w:sz w:val="28"/>
          <w:sz w:val="28"/>
          <w:szCs w:val="28"/>
          <w:rtl w:val="true"/>
          <w:lang w:bidi="fa-IR"/>
        </w:rPr>
        <w:t>وإنواسی السجاد إبصبره وإنداوی الگلب المجروح</w:t>
      </w:r>
    </w:p>
    <w:p>
      <w:pPr>
        <w:pStyle w:val="BookText"/>
        <w:rPr/>
      </w:pPr>
      <w:r>
        <w:rPr>
          <w:rFonts w:ascii="IRNazanin" w:hAnsi="IRNazanin" w:eastAsia="IRNazanin"/>
          <w:color w:val="111111"/>
          <w:sz w:val="28"/>
          <w:sz w:val="28"/>
          <w:szCs w:val="28"/>
          <w:rtl w:val="true"/>
          <w:lang w:bidi="fa-IR"/>
        </w:rPr>
        <w:t>صاح قلبی إی وربی</w:t>
      </w:r>
    </w:p>
    <w:p>
      <w:pPr>
        <w:pStyle w:val="BookText"/>
        <w:rPr/>
      </w:pPr>
      <w:r>
        <w:rPr>
          <w:rFonts w:ascii="IRNazanin" w:hAnsi="IRNazanin" w:eastAsia="IRNazanin"/>
          <w:color w:val="111111"/>
          <w:sz w:val="28"/>
          <w:sz w:val="28"/>
          <w:szCs w:val="28"/>
          <w:rtl w:val="true"/>
          <w:lang w:bidi="fa-IR"/>
        </w:rPr>
        <w:t>لو بالعمر یومین أوصل زحف لحسین</w:t>
      </w:r>
    </w:p>
    <w:p>
      <w:pPr>
        <w:pStyle w:val="BookText"/>
        <w:rPr/>
      </w:pPr>
      <w:r>
        <w:rPr>
          <w:rFonts w:ascii="IRNazanin" w:hAnsi="IRNazanin" w:eastAsia="IRNazanin"/>
          <w:color w:val="111111"/>
          <w:sz w:val="28"/>
          <w:sz w:val="28"/>
          <w:szCs w:val="28"/>
          <w:rtl w:val="true"/>
          <w:lang w:bidi="fa-IR"/>
        </w:rPr>
        <w:t>خذ ولائی کربلائی</w:t>
      </w:r>
    </w:p>
    <w:p>
      <w:pPr>
        <w:pStyle w:val="BookText"/>
        <w:rPr/>
      </w:pPr>
      <w:r>
        <w:rPr>
          <w:rFonts w:ascii="IRNazanin" w:hAnsi="IRNazanin" w:eastAsia="IRNazanin"/>
          <w:color w:val="111111"/>
          <w:sz w:val="28"/>
          <w:sz w:val="28"/>
          <w:szCs w:val="28"/>
          <w:rtl w:val="true"/>
          <w:lang w:bidi="fa-IR"/>
        </w:rPr>
        <w:t>لو تعبن الرجلین أوصل زحف لحسین</w:t>
      </w:r>
    </w:p>
    <w:p>
      <w:pPr>
        <w:pStyle w:val="BookText"/>
        <w:rPr/>
      </w:pPr>
      <w:r>
        <w:rPr>
          <w:rFonts w:ascii="IRNazanin" w:hAnsi="IRNazanin" w:eastAsia="IRNazanin"/>
          <w:color w:val="111111"/>
          <w:sz w:val="28"/>
          <w:sz w:val="28"/>
          <w:szCs w:val="28"/>
          <w:rtl w:val="true"/>
          <w:lang w:bidi="fa-IR"/>
        </w:rPr>
        <w:t>خذ ولائی کربلائی</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w:t>
      </w:r>
      <w:bookmarkStart w:id="345" w:name="pg2843_37864"/>
    </w:p>
    <w:p>
      <w:pPr>
        <w:pStyle w:val="Heading3"/>
        <w:numPr>
          <w:ilvl w:val="2"/>
          <w:numId w:val="1"/>
        </w:numPr>
        <w:rPr/>
      </w:pPr>
      <w:bookmarkStart w:id="346" w:name="__RefHeading___Toc2580666_1395250215"/>
      <w:bookmarkStart w:id="347" w:name="_Toc124"/>
      <w:bookmarkEnd w:id="345"/>
      <w:bookmarkEnd w:id="346"/>
      <w:r>
        <w:rPr>
          <w:rtl w:val="true"/>
        </w:rPr>
        <w:t>الزهراء تنعی ولدها</w:t>
      </w:r>
      <w:bookmarkEnd w:id="347"/>
    </w:p>
    <w:p>
      <w:pPr>
        <w:pStyle w:val="BookText"/>
        <w:rPr/>
      </w:pPr>
      <w:r>
        <w:rPr>
          <w:rFonts w:ascii="IRNazanin" w:hAnsi="IRNazanin" w:eastAsia="IRNazanin"/>
          <w:color w:val="111111"/>
          <w:sz w:val="28"/>
          <w:sz w:val="28"/>
          <w:szCs w:val="28"/>
          <w:rtl w:val="true"/>
          <w:lang w:bidi="fa-IR"/>
        </w:rPr>
        <w:t>الأستاذ جابر الکاظمی آنه الزهره وما أدری بین امصابک وامصابی</w:t>
      </w:r>
    </w:p>
    <w:p>
      <w:pPr>
        <w:pStyle w:val="BookText"/>
        <w:rPr/>
      </w:pPr>
      <w:r>
        <w:rPr>
          <w:rFonts w:ascii="IRNazanin" w:hAnsi="IRNazanin" w:eastAsia="IRNazanin"/>
          <w:color w:val="111111"/>
          <w:sz w:val="28"/>
          <w:sz w:val="28"/>
          <w:szCs w:val="28"/>
          <w:rtl w:val="true"/>
          <w:lang w:bidi="fa-IR"/>
        </w:rPr>
        <w:t>من لحدی انفضت اترابی جیتک للطف مهمومة</w:t>
      </w:r>
    </w:p>
    <w:p>
      <w:pPr>
        <w:pStyle w:val="BookText"/>
        <w:rPr/>
      </w:pPr>
      <w:r>
        <w:rPr>
          <w:rFonts w:ascii="IRNazanin" w:hAnsi="IRNazanin" w:eastAsia="IRNazanin"/>
          <w:color w:val="111111"/>
          <w:sz w:val="28"/>
          <w:sz w:val="28"/>
          <w:szCs w:val="28"/>
          <w:rtl w:val="true"/>
          <w:lang w:bidi="fa-IR"/>
        </w:rPr>
        <w:t>ونحرک من شفت ادمومه شفتک مخضوب إبدمک</w:t>
      </w:r>
    </w:p>
    <w:p>
      <w:pPr>
        <w:pStyle w:val="BookText"/>
        <w:rPr/>
      </w:pPr>
      <w:r>
        <w:rPr>
          <w:rFonts w:ascii="IRNazanin" w:hAnsi="IRNazanin" w:eastAsia="IRNazanin"/>
          <w:color w:val="111111"/>
          <w:sz w:val="28"/>
          <w:sz w:val="28"/>
          <w:szCs w:val="28"/>
          <w:rtl w:val="true"/>
          <w:lang w:bidi="fa-IR"/>
        </w:rPr>
        <w:t>راسک ما شفته ابجسمک نادیتک راسک وینه</w:t>
      </w:r>
    </w:p>
    <w:p>
      <w:pPr>
        <w:pStyle w:val="BookText"/>
        <w:rPr/>
      </w:pPr>
      <w:r>
        <w:rPr>
          <w:rFonts w:ascii="IRNazanin" w:hAnsi="IRNazanin" w:eastAsia="IRNazanin"/>
          <w:color w:val="111111"/>
          <w:sz w:val="28"/>
          <w:sz w:val="28"/>
          <w:szCs w:val="28"/>
          <w:rtl w:val="true"/>
          <w:lang w:bidi="fa-IR"/>
        </w:rPr>
        <w:t>إولیش إبدم إمغسلینه متغسل جسمک بالدم</w:t>
      </w:r>
    </w:p>
    <w:p>
      <w:pPr>
        <w:pStyle w:val="BookText"/>
        <w:rPr/>
      </w:pPr>
      <w:r>
        <w:rPr>
          <w:rFonts w:ascii="IRNazanin" w:hAnsi="IRNazanin" w:eastAsia="IRNazanin"/>
          <w:color w:val="111111"/>
          <w:sz w:val="28"/>
          <w:sz w:val="28"/>
          <w:szCs w:val="28"/>
          <w:rtl w:val="true"/>
          <w:lang w:bidi="fa-IR"/>
        </w:rPr>
        <w:t>صدرک بالخیل اتهشم محتاره بامری وأمرک</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یبنی ومن کطعوا نحرک دمعاتی أو دمک تسفح</w:t>
      </w:r>
      <w:bookmarkStart w:id="348" w:name="pg2843_37865"/>
    </w:p>
    <w:p>
      <w:pPr>
        <w:pStyle w:val="BookText"/>
        <w:rPr/>
      </w:pPr>
      <w:bookmarkEnd w:id="348"/>
      <w:r>
        <w:rPr>
          <w:rFonts w:ascii="IRNazanin" w:hAnsi="IRNazanin" w:eastAsia="IRNazanin"/>
          <w:color w:val="111111"/>
          <w:sz w:val="28"/>
          <w:sz w:val="28"/>
          <w:szCs w:val="28"/>
          <w:rtl w:val="true"/>
          <w:lang w:bidi="fa-IR"/>
        </w:rPr>
        <w:t>لو شفت إبعینی المذبح کل سهم الصابک یبنی</w:t>
      </w:r>
    </w:p>
    <w:p>
      <w:pPr>
        <w:pStyle w:val="BookText"/>
        <w:rPr/>
      </w:pPr>
      <w:r>
        <w:rPr>
          <w:rFonts w:ascii="IRNazanin" w:hAnsi="IRNazanin" w:eastAsia="IRNazanin"/>
          <w:color w:val="111111"/>
          <w:sz w:val="28"/>
          <w:sz w:val="28"/>
          <w:szCs w:val="28"/>
          <w:rtl w:val="true"/>
          <w:lang w:bidi="fa-IR"/>
        </w:rPr>
        <w:t>امصابک بالطف عذبنی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کسرک أصعب لو کسری یحسین إنسیت اصوابی</w:t>
      </w:r>
    </w:p>
    <w:p>
      <w:pPr>
        <w:pStyle w:val="BookText"/>
        <w:rPr/>
      </w:pPr>
      <w:r>
        <w:rPr>
          <w:rFonts w:ascii="IRNazanin" w:hAnsi="IRNazanin" w:eastAsia="IRNazanin"/>
          <w:color w:val="111111"/>
          <w:sz w:val="28"/>
          <w:sz w:val="28"/>
          <w:szCs w:val="28"/>
          <w:rtl w:val="true"/>
          <w:lang w:bidi="fa-IR"/>
        </w:rPr>
        <w:t>واتعنیتک من کبری شفت اضلوعک مهشومه</w:t>
      </w:r>
    </w:p>
    <w:p>
      <w:pPr>
        <w:pStyle w:val="BookText"/>
        <w:rPr/>
      </w:pPr>
      <w:r>
        <w:rPr>
          <w:rFonts w:ascii="IRNazanin" w:hAnsi="IRNazanin" w:eastAsia="IRNazanin"/>
          <w:color w:val="111111"/>
          <w:sz w:val="28"/>
          <w:sz w:val="28"/>
          <w:szCs w:val="28"/>
          <w:rtl w:val="true"/>
          <w:lang w:bidi="fa-IR"/>
        </w:rPr>
        <w:t>هیج احزانی وقهری إو صبیت المدمع یمک</w:t>
      </w:r>
    </w:p>
    <w:p>
      <w:pPr>
        <w:pStyle w:val="BookText"/>
        <w:rPr/>
      </w:pPr>
      <w:r>
        <w:rPr>
          <w:rFonts w:ascii="IRNazanin" w:hAnsi="IRNazanin" w:eastAsia="IRNazanin"/>
          <w:color w:val="111111"/>
          <w:sz w:val="28"/>
          <w:sz w:val="28"/>
          <w:szCs w:val="28"/>
          <w:rtl w:val="true"/>
          <w:lang w:bidi="fa-IR"/>
        </w:rPr>
        <w:t>یحسین اتحیر فکری اوجسمک لیش اموذرینه</w:t>
      </w:r>
    </w:p>
    <w:p>
      <w:pPr>
        <w:pStyle w:val="BookText"/>
        <w:rPr/>
      </w:pPr>
      <w:r>
        <w:rPr>
          <w:rFonts w:ascii="IRNazanin" w:hAnsi="IRNazanin" w:eastAsia="IRNazanin"/>
          <w:color w:val="111111"/>
          <w:sz w:val="28"/>
          <w:sz w:val="28"/>
          <w:szCs w:val="28"/>
          <w:rtl w:val="true"/>
          <w:lang w:bidi="fa-IR"/>
        </w:rPr>
        <w:t>جاوب یا شمعة عمری وامجفن بتراب الهم</w:t>
      </w:r>
    </w:p>
    <w:p>
      <w:pPr>
        <w:pStyle w:val="BookText"/>
        <w:rPr/>
      </w:pPr>
      <w:r>
        <w:rPr>
          <w:rFonts w:ascii="IRNazanin" w:hAnsi="IRNazanin" w:eastAsia="IRNazanin"/>
          <w:color w:val="111111"/>
          <w:sz w:val="28"/>
          <w:sz w:val="28"/>
          <w:szCs w:val="28"/>
          <w:rtl w:val="true"/>
          <w:lang w:bidi="fa-IR"/>
        </w:rPr>
        <w:t>أو بالباب اتشهم صدری وانهشمن صدری وصدرک</w:t>
      </w:r>
    </w:p>
    <w:p>
      <w:pPr>
        <w:pStyle w:val="BookText"/>
        <w:rPr/>
      </w:pPr>
      <w:r>
        <w:rPr>
          <w:rFonts w:ascii="IRNazanin" w:hAnsi="IRNazanin" w:eastAsia="IRNazanin"/>
          <w:color w:val="111111"/>
          <w:sz w:val="28"/>
          <w:sz w:val="28"/>
          <w:szCs w:val="28"/>
          <w:rtl w:val="true"/>
          <w:lang w:bidi="fa-IR"/>
        </w:rPr>
        <w:t>جن کعطعوا ادمومک تجری أو بجروحک کلبی امجرح لا شک جنت أفکد صبری مثلک جان ایصوبنی</w:t>
      </w:r>
    </w:p>
    <w:p>
      <w:pPr>
        <w:pStyle w:val="BookText"/>
        <w:rPr/>
      </w:pPr>
      <w:r>
        <w:rPr>
          <w:rFonts w:ascii="IRNazanin" w:hAnsi="IRNazanin" w:eastAsia="IRNazanin"/>
          <w:color w:val="111111"/>
          <w:sz w:val="28"/>
          <w:sz w:val="28"/>
          <w:szCs w:val="28"/>
          <w:rtl w:val="true"/>
          <w:lang w:bidi="fa-IR"/>
        </w:rPr>
        <w:t>أو هیج نیرانی أو جمری</w:t>
      </w:r>
    </w:p>
    <w:p>
      <w:pPr>
        <w:pStyle w:val="BookText"/>
        <w:rPr/>
      </w:pPr>
      <w:r>
        <w:rPr>
          <w:rFonts w:eastAsia="Times New Roman" w:cs="Times New Roman" w:ascii="Times New Roman" w:hAnsi="Times New Roman"/>
          <w:color w:val="111111"/>
          <w:sz w:val="28"/>
          <w:szCs w:val="28"/>
          <w:rtl w:val="true"/>
          <w:lang w:val="en-US" w:bidi="en-US"/>
        </w:rPr>
        <w:t>***                 ***                 ***</w:t>
      </w:r>
    </w:p>
    <w:p>
      <w:pPr>
        <w:pStyle w:val="Heading3"/>
        <w:numPr>
          <w:ilvl w:val="2"/>
          <w:numId w:val="1"/>
        </w:numPr>
        <w:rPr/>
      </w:pPr>
      <w:bookmarkStart w:id="349" w:name="__RefHeading___Toc2580668_1395250215"/>
      <w:bookmarkStart w:id="350" w:name="_Toc125"/>
      <w:bookmarkEnd w:id="349"/>
      <w:r>
        <w:rPr>
          <w:rtl w:val="true"/>
        </w:rPr>
        <w:t>بطولة الأصحاب</w:t>
      </w:r>
      <w:bookmarkEnd w:id="350"/>
    </w:p>
    <w:p>
      <w:pPr>
        <w:pStyle w:val="BookText"/>
        <w:rPr/>
      </w:pPr>
      <w:r>
        <w:rPr>
          <w:rFonts w:ascii="IRNazanin" w:hAnsi="IRNazanin" w:eastAsia="IRNazanin"/>
          <w:color w:val="111111"/>
          <w:sz w:val="28"/>
          <w:sz w:val="28"/>
          <w:szCs w:val="28"/>
          <w:rtl w:val="true"/>
          <w:lang w:bidi="fa-IR"/>
        </w:rPr>
        <w:t>شاعر أهل البیت علیهم السلام الشیخ زکی النعمانی من الذین خلدهم التاریخ وصاروا مناراً یقتدی بهم، تلک الصفوة الذین قدموا أنفسهم قرابین للدین الحنیف أمام سیدهم الحسین علیه السلام فتسابقوا للموت حتی خرّوا صرعی بأرض کربلاء، وخطوا بدمائهم الزکیة أحرفاً من نور، وإلیک هذه القصیدة تعبیراً عما قاموا به من بطولة وفداء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علم یحسین نهضة الأصحاب</w:t>
      </w:r>
    </w:p>
    <w:p>
      <w:pPr>
        <w:pStyle w:val="BookText"/>
        <w:rPr/>
      </w:pPr>
      <w:r>
        <w:rPr>
          <w:rFonts w:ascii="IRNazanin" w:hAnsi="IRNazanin" w:eastAsia="IRNazanin"/>
          <w:color w:val="111111"/>
          <w:sz w:val="28"/>
          <w:sz w:val="28"/>
          <w:szCs w:val="28"/>
          <w:rtl w:val="true"/>
          <w:lang w:bidi="fa-IR"/>
        </w:rPr>
        <w:t>عن علم یا بن داحی الباب</w:t>
      </w:r>
    </w:p>
    <w:p>
      <w:pPr>
        <w:pStyle w:val="BookText"/>
        <w:rPr/>
      </w:pPr>
      <w:r>
        <w:rPr>
          <w:rFonts w:ascii="IRNazanin" w:hAnsi="IRNazanin" w:eastAsia="IRNazanin"/>
          <w:color w:val="111111"/>
          <w:sz w:val="28"/>
          <w:sz w:val="28"/>
          <w:szCs w:val="28"/>
          <w:rtl w:val="true"/>
          <w:lang w:bidi="fa-IR"/>
        </w:rPr>
        <w:t>عن علم</w:t>
      </w:r>
    </w:p>
    <w:p>
      <w:pPr>
        <w:pStyle w:val="BookText"/>
        <w:rPr/>
      </w:pPr>
      <w:r>
        <w:rPr>
          <w:rFonts w:ascii="IRNazanin" w:hAnsi="IRNazanin" w:eastAsia="IRNazanin"/>
          <w:color w:val="111111"/>
          <w:sz w:val="28"/>
          <w:sz w:val="28"/>
          <w:szCs w:val="28"/>
          <w:rtl w:val="true"/>
          <w:lang w:bidi="fa-IR"/>
        </w:rPr>
        <w:t>عن علم یحسین عند بنی سفیان وعاهدت شخصک عن عزم یحسین نهضة الأحرار</w:t>
      </w:r>
    </w:p>
    <w:p>
      <w:pPr>
        <w:pStyle w:val="BookText"/>
        <w:rPr/>
      </w:pPr>
      <w:r>
        <w:rPr>
          <w:rFonts w:ascii="IRNazanin" w:hAnsi="IRNazanin" w:eastAsia="IRNazanin"/>
          <w:color w:val="111111"/>
          <w:sz w:val="28"/>
          <w:sz w:val="28"/>
          <w:szCs w:val="28"/>
          <w:rtl w:val="true"/>
          <w:lang w:bidi="fa-IR"/>
        </w:rPr>
        <w:t>نهضة الأنصار جرّدت بتار یا بن حامی الجار عن عزم ضد الاستهتار</w:t>
      </w:r>
    </w:p>
    <w:p>
      <w:pPr>
        <w:pStyle w:val="BookText"/>
        <w:rPr/>
      </w:pPr>
      <w:r>
        <w:rPr>
          <w:rFonts w:ascii="IRNazanin" w:hAnsi="IRNazanin" w:eastAsia="IRNazanin"/>
          <w:color w:val="111111"/>
          <w:sz w:val="28"/>
          <w:sz w:val="28"/>
          <w:szCs w:val="28"/>
          <w:rtl w:val="true"/>
          <w:lang w:bidi="fa-IR"/>
        </w:rPr>
        <w:t>عن علم</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من عالم الذر أختار الک أنصار ضد بنی میه وما تهم یحسین الموت لو جاها</w:t>
      </w:r>
    </w:p>
    <w:p>
      <w:pPr>
        <w:pStyle w:val="BookText"/>
        <w:rPr/>
      </w:pPr>
      <w:r>
        <w:rPr>
          <w:rFonts w:ascii="IRNazanin" w:hAnsi="IRNazanin" w:eastAsia="IRNazanin"/>
          <w:color w:val="111111"/>
          <w:sz w:val="28"/>
          <w:sz w:val="28"/>
          <w:szCs w:val="28"/>
          <w:rtl w:val="true"/>
          <w:lang w:bidi="fa-IR"/>
        </w:rPr>
        <w:t>باری الأکوان أتجاهد بأیمان التعبد أوثان ما تهم وترفع الواها</w:t>
      </w:r>
    </w:p>
    <w:p>
      <w:pPr>
        <w:pStyle w:val="BookText"/>
        <w:rPr/>
      </w:pPr>
      <w:r>
        <w:rPr>
          <w:rFonts w:ascii="IRNazanin" w:hAnsi="IRNazanin" w:eastAsia="IRNazanin"/>
          <w:color w:val="111111"/>
          <w:sz w:val="28"/>
          <w:sz w:val="28"/>
          <w:szCs w:val="28"/>
          <w:rtl w:val="true"/>
          <w:lang w:bidi="fa-IR"/>
        </w:rPr>
        <w:t>عن علم</w:t>
      </w:r>
    </w:p>
    <w:p>
      <w:pPr>
        <w:pStyle w:val="BookText"/>
        <w:rPr/>
      </w:pP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مخصّص الباری ابکربله یحسین وخصص الک أصحاب وکل اسم یحسین صوّره الجبار</w:t>
      </w:r>
    </w:p>
    <w:p>
      <w:pPr>
        <w:pStyle w:val="BookText"/>
        <w:rPr/>
      </w:pPr>
      <w:r>
        <w:rPr>
          <w:rFonts w:ascii="IRNazanin" w:hAnsi="IRNazanin" w:eastAsia="IRNazanin"/>
          <w:color w:val="111111"/>
          <w:sz w:val="28"/>
          <w:sz w:val="28"/>
          <w:szCs w:val="28"/>
          <w:rtl w:val="true"/>
          <w:lang w:bidi="fa-IR"/>
        </w:rPr>
        <w:t>ابنص الإرادة تعلن جهاده تنال الشهادة کل اسم أنعد من الأنصار</w:t>
      </w:r>
    </w:p>
    <w:p>
      <w:pPr>
        <w:pStyle w:val="BookText"/>
        <w:rPr/>
      </w:pPr>
      <w:r>
        <w:rPr>
          <w:rFonts w:ascii="IRNazanin" w:hAnsi="IRNazanin" w:eastAsia="IRNazanin"/>
          <w:color w:val="111111"/>
          <w:sz w:val="28"/>
          <w:sz w:val="28"/>
          <w:szCs w:val="28"/>
          <w:rtl w:val="true"/>
          <w:lang w:bidi="fa-IR"/>
        </w:rPr>
        <w:t>عن علم</w:t>
      </w:r>
    </w:p>
    <w:p>
      <w:pPr>
        <w:pStyle w:val="BookText"/>
        <w:rPr/>
      </w:pP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من دحه الباری ابکربله قرر یصوّر الک أنصار چم شهم یحسین نیف وسبعین</w:t>
      </w:r>
    </w:p>
    <w:p>
      <w:pPr>
        <w:pStyle w:val="BookText"/>
        <w:rPr/>
      </w:pPr>
      <w:r>
        <w:rPr>
          <w:rFonts w:ascii="IRNazanin" w:hAnsi="IRNazanin" w:eastAsia="IRNazanin"/>
          <w:color w:val="111111"/>
          <w:sz w:val="28"/>
          <w:sz w:val="28"/>
          <w:szCs w:val="28"/>
          <w:rtl w:val="true"/>
          <w:lang w:bidi="fa-IR"/>
        </w:rPr>
        <w:t>الأرض یا مظلوم والأمر محتوم بیها تنهض یوم چم شهم عنده أمسجلین</w:t>
      </w:r>
    </w:p>
    <w:p>
      <w:pPr>
        <w:pStyle w:val="BookText"/>
        <w:rPr/>
      </w:pPr>
      <w:r>
        <w:rPr>
          <w:rFonts w:ascii="IRNazanin" w:hAnsi="IRNazanin" w:eastAsia="IRNazanin"/>
          <w:color w:val="111111"/>
          <w:sz w:val="28"/>
          <w:sz w:val="28"/>
          <w:szCs w:val="28"/>
          <w:rtl w:val="true"/>
          <w:lang w:bidi="fa-IR"/>
        </w:rPr>
        <w:t>عن علم</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اتعنت الحومة عامده اتحارب والچبد منها ننتقم یحسین من العده الأنذال</w:t>
      </w:r>
    </w:p>
    <w:p>
      <w:pPr>
        <w:pStyle w:val="BookText"/>
        <w:rPr/>
      </w:pPr>
      <w:r>
        <w:rPr>
          <w:rFonts w:ascii="IRNazanin" w:hAnsi="IRNazanin" w:eastAsia="IRNazanin"/>
          <w:color w:val="111111"/>
          <w:sz w:val="28"/>
          <w:sz w:val="28"/>
          <w:szCs w:val="28"/>
          <w:rtl w:val="true"/>
          <w:lang w:bidi="fa-IR"/>
        </w:rPr>
        <w:t>بعد الاستیذان زمرة الشیطان یلتهب نیران تنتقم اتعنت الأبطال</w:t>
      </w:r>
    </w:p>
    <w:p>
      <w:pPr>
        <w:pStyle w:val="BookText"/>
        <w:rPr/>
      </w:pPr>
      <w:r>
        <w:rPr>
          <w:rFonts w:ascii="IRNazanin" w:hAnsi="IRNazanin" w:eastAsia="IRNazanin"/>
          <w:color w:val="111111"/>
          <w:sz w:val="28"/>
          <w:sz w:val="28"/>
          <w:szCs w:val="28"/>
          <w:rtl w:val="true"/>
          <w:lang w:bidi="fa-IR"/>
        </w:rPr>
        <w:t>عن علم</w:t>
      </w:r>
    </w:p>
    <w:p>
      <w:pPr>
        <w:pStyle w:val="BookText"/>
        <w:rPr/>
      </w:pP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العطش ضر بیها ثابته چالطود وناضلت لمن وتنجسم یحسین روس أعادیها</w:t>
      </w:r>
    </w:p>
    <w:p>
      <w:pPr>
        <w:pStyle w:val="BookText"/>
        <w:rPr/>
      </w:pPr>
      <w:r>
        <w:rPr>
          <w:rFonts w:ascii="IRNazanin" w:hAnsi="IRNazanin" w:eastAsia="IRNazanin"/>
          <w:color w:val="111111"/>
          <w:sz w:val="28"/>
          <w:sz w:val="28"/>
          <w:szCs w:val="28"/>
          <w:rtl w:val="true"/>
          <w:lang w:bidi="fa-IR"/>
        </w:rPr>
        <w:t>لچن ما همها اتحارب خصمها تخضب ابدمها تنجسم من مواضیها</w:t>
      </w:r>
    </w:p>
    <w:p>
      <w:pPr>
        <w:pStyle w:val="BookText"/>
        <w:rPr/>
      </w:pPr>
      <w:r>
        <w:rPr>
          <w:rFonts w:ascii="IRNazanin" w:hAnsi="IRNazanin" w:eastAsia="IRNazanin"/>
          <w:color w:val="111111"/>
          <w:sz w:val="28"/>
          <w:sz w:val="28"/>
          <w:szCs w:val="28"/>
          <w:rtl w:val="true"/>
          <w:lang w:bidi="fa-IR"/>
        </w:rPr>
        <w:t>عن علم</w:t>
      </w:r>
    </w:p>
    <w:p>
      <w:pPr>
        <w:pStyle w:val="BookText"/>
        <w:rPr/>
      </w:pP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بعد ما أدّت واحدٍ واحد ومن صوارمهم وتلتزم یحسین بمنهج المختار</w:t>
      </w:r>
    </w:p>
    <w:p>
      <w:pPr>
        <w:pStyle w:val="BookText"/>
        <w:rPr/>
      </w:pPr>
      <w:r>
        <w:rPr>
          <w:rFonts w:ascii="IRNazanin" w:hAnsi="IRNazanin" w:eastAsia="IRNazanin"/>
          <w:color w:val="111111"/>
          <w:sz w:val="28"/>
          <w:sz w:val="28"/>
          <w:szCs w:val="28"/>
          <w:rtl w:val="true"/>
          <w:lang w:bidi="fa-IR"/>
        </w:rPr>
        <w:t>للحق یا جیدوم عن ثبات وزوم تتقاطر اسموم تلتزم وشاهره البتار</w:t>
      </w:r>
    </w:p>
    <w:p>
      <w:pPr>
        <w:pStyle w:val="BookText"/>
        <w:rPr/>
      </w:pPr>
      <w:r>
        <w:rPr>
          <w:rFonts w:ascii="IRNazanin" w:hAnsi="IRNazanin" w:eastAsia="IRNazanin"/>
          <w:color w:val="111111"/>
          <w:sz w:val="28"/>
          <w:sz w:val="28"/>
          <w:szCs w:val="28"/>
          <w:rtl w:val="true"/>
          <w:lang w:bidi="fa-IR"/>
        </w:rPr>
        <w:t>عن علم</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w:t>
      </w:r>
      <w:bookmarkStart w:id="351" w:name="pg2843_37868"/>
    </w:p>
    <w:p>
      <w:pPr>
        <w:pStyle w:val="BookText"/>
        <w:rPr/>
      </w:pPr>
      <w:bookmarkEnd w:id="351"/>
      <w:r>
        <w:rPr>
          <w:rFonts w:ascii="IRNazanin" w:hAnsi="IRNazanin" w:eastAsia="IRNazanin"/>
          <w:color w:val="111111"/>
          <w:sz w:val="28"/>
          <w:sz w:val="28"/>
          <w:szCs w:val="28"/>
          <w:rtl w:val="true"/>
          <w:lang w:bidi="fa-IR"/>
        </w:rPr>
        <w:t>کافحوا دونک وناضلوا عن زوم لمّن تفانوا عن علم یحسین نهضة الأصحاب</w:t>
      </w:r>
    </w:p>
    <w:p>
      <w:pPr>
        <w:pStyle w:val="BookText"/>
        <w:rPr/>
      </w:pPr>
      <w:r>
        <w:rPr>
          <w:rFonts w:ascii="IRNazanin" w:hAnsi="IRNazanin" w:eastAsia="IRNazanin"/>
          <w:color w:val="111111"/>
          <w:sz w:val="28"/>
          <w:sz w:val="28"/>
          <w:szCs w:val="28"/>
          <w:rtl w:val="true"/>
          <w:lang w:bidi="fa-IR"/>
        </w:rPr>
        <w:t>ابشفرة الصمام من دون الخیام وتفیّض الهام عن علم یا بن داحی الباب</w:t>
      </w:r>
    </w:p>
    <w:p>
      <w:pPr>
        <w:pStyle w:val="BookText"/>
        <w:rPr/>
      </w:pPr>
      <w:r>
        <w:rPr>
          <w:rFonts w:ascii="IRNazanin" w:hAnsi="IRNazanin" w:eastAsia="IRNazanin"/>
          <w:color w:val="111111"/>
          <w:sz w:val="28"/>
          <w:sz w:val="28"/>
          <w:szCs w:val="28"/>
          <w:rtl w:val="true"/>
          <w:lang w:bidi="fa-IR"/>
        </w:rPr>
        <w:t>عن علم</w:t>
      </w:r>
    </w:p>
    <w:p>
      <w:pPr>
        <w:pStyle w:val="BookText"/>
        <w:rPr/>
      </w:pPr>
      <w:r>
        <w:rPr>
          <w:rFonts w:eastAsia="Times New Roman" w:cs="Times New Roman" w:ascii="Times New Roman" w:hAnsi="Times New Roman"/>
          <w:color w:val="111111"/>
          <w:sz w:val="28"/>
          <w:szCs w:val="28"/>
          <w:rtl w:val="true"/>
          <w:lang w:val="en-US" w:bidi="en-US"/>
        </w:rPr>
        <w:t>***                 ***                 ***</w:t>
      </w:r>
    </w:p>
    <w:p>
      <w:pPr>
        <w:pStyle w:val="Heading3"/>
        <w:numPr>
          <w:ilvl w:val="2"/>
          <w:numId w:val="1"/>
        </w:numPr>
        <w:rPr/>
      </w:pPr>
      <w:bookmarkStart w:id="352" w:name="__RefHeading___Toc2580670_1395250215"/>
      <w:bookmarkStart w:id="353" w:name="_Toc126"/>
      <w:bookmarkEnd w:id="352"/>
      <w:r>
        <w:rPr>
          <w:rtl w:val="true"/>
        </w:rPr>
        <w:t>دموع الأربعین</w:t>
      </w:r>
      <w:bookmarkEnd w:id="353"/>
    </w:p>
    <w:p>
      <w:pPr>
        <w:pStyle w:val="BookText"/>
        <w:rPr/>
      </w:pPr>
      <w:r>
        <w:rPr>
          <w:rFonts w:ascii="IRNazanin" w:hAnsi="IRNazanin" w:eastAsia="IRNazanin"/>
          <w:color w:val="111111"/>
          <w:sz w:val="28"/>
          <w:sz w:val="28"/>
          <w:szCs w:val="28"/>
          <w:rtl w:val="true"/>
          <w:lang w:bidi="fa-IR"/>
        </w:rPr>
        <w:t>الأستاذ الشاعر حسن فلیح البغدادی الدنیه لبست ثوب الأسود والحزن</w:t>
      </w:r>
    </w:p>
    <w:p>
      <w:pPr>
        <w:pStyle w:val="BookText"/>
        <w:rPr/>
      </w:pPr>
      <w:r>
        <w:rPr>
          <w:rFonts w:ascii="IRNazanin" w:hAnsi="IRNazanin" w:eastAsia="IRNazanin"/>
          <w:color w:val="111111"/>
          <w:sz w:val="28"/>
          <w:sz w:val="28"/>
          <w:szCs w:val="28"/>
          <w:rtl w:val="true"/>
          <w:lang w:bidi="fa-IR"/>
        </w:rPr>
        <w:t>علیک یلمذبوح ما یغمض جفن</w:t>
      </w:r>
    </w:p>
    <w:p>
      <w:pPr>
        <w:pStyle w:val="BookText"/>
        <w:rPr/>
      </w:pP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رحت والوادم تودعک بالدموع</w:t>
      </w:r>
    </w:p>
    <w:p>
      <w:pPr>
        <w:pStyle w:val="BookText"/>
        <w:rPr/>
      </w:pPr>
      <w:r>
        <w:rPr>
          <w:rFonts w:ascii="IRNazanin" w:hAnsi="IRNazanin" w:eastAsia="IRNazanin"/>
          <w:color w:val="111111"/>
          <w:sz w:val="28"/>
          <w:sz w:val="28"/>
          <w:szCs w:val="28"/>
          <w:rtl w:val="true"/>
          <w:lang w:bidi="fa-IR"/>
        </w:rPr>
        <w:t>داست الخیل أعله ضدرک والضلوع</w:t>
      </w:r>
    </w:p>
    <w:p>
      <w:pPr>
        <w:pStyle w:val="BookText"/>
        <w:rPr/>
      </w:pPr>
      <w:r>
        <w:rPr>
          <w:rFonts w:ascii="IRNazanin" w:hAnsi="IRNazanin" w:eastAsia="IRNazanin"/>
          <w:color w:val="111111"/>
          <w:sz w:val="28"/>
          <w:sz w:val="28"/>
          <w:szCs w:val="28"/>
          <w:rtl w:val="true"/>
          <w:lang w:bidi="fa-IR"/>
        </w:rPr>
        <w:t>کل سنة المأتم نعیده بکل خشوع</w:t>
      </w:r>
    </w:p>
    <w:p>
      <w:pPr>
        <w:pStyle w:val="BookText"/>
        <w:rPr/>
      </w:pPr>
      <w:r>
        <w:rPr>
          <w:rFonts w:ascii="IRNazanin" w:hAnsi="IRNazanin" w:eastAsia="IRNazanin"/>
          <w:color w:val="111111"/>
          <w:sz w:val="28"/>
          <w:sz w:val="28"/>
          <w:szCs w:val="28"/>
          <w:rtl w:val="true"/>
          <w:lang w:bidi="fa-IR"/>
        </w:rPr>
        <w:t>لا تظن والله ننسه لا تظن</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یا شهید الدین یا رمز الأحرار</w:t>
      </w:r>
    </w:p>
    <w:p>
      <w:pPr>
        <w:pStyle w:val="BookText"/>
        <w:rPr/>
      </w:pPr>
      <w:r>
        <w:rPr>
          <w:rFonts w:ascii="IRNazanin" w:hAnsi="IRNazanin" w:eastAsia="IRNazanin"/>
          <w:color w:val="111111"/>
          <w:sz w:val="28"/>
          <w:sz w:val="28"/>
          <w:szCs w:val="28"/>
          <w:rtl w:val="true"/>
          <w:lang w:bidi="fa-IR"/>
        </w:rPr>
        <w:t>أخذت الأمه درس من الأنصار</w:t>
      </w:r>
    </w:p>
    <w:p>
      <w:pPr>
        <w:pStyle w:val="BookText"/>
        <w:rPr/>
      </w:pPr>
      <w:r>
        <w:rPr>
          <w:rFonts w:ascii="IRNazanin" w:hAnsi="IRNazanin" w:eastAsia="IRNazanin"/>
          <w:color w:val="111111"/>
          <w:sz w:val="28"/>
          <w:sz w:val="28"/>
          <w:szCs w:val="28"/>
          <w:rtl w:val="true"/>
          <w:lang w:bidi="fa-IR"/>
        </w:rPr>
        <w:t>رمز للثوار وأصحاب القرار</w:t>
      </w:r>
    </w:p>
    <w:p>
      <w:pPr>
        <w:pStyle w:val="BookText"/>
        <w:rPr/>
      </w:pPr>
      <w:r>
        <w:rPr>
          <w:rFonts w:ascii="IRNazanin" w:hAnsi="IRNazanin" w:eastAsia="IRNazanin"/>
          <w:color w:val="111111"/>
          <w:sz w:val="28"/>
          <w:sz w:val="28"/>
          <w:szCs w:val="28"/>
          <w:rtl w:val="true"/>
          <w:lang w:bidi="fa-IR"/>
        </w:rPr>
        <w:t>وعلی فکدک بچت هالوادک مزن</w:t>
      </w:r>
    </w:p>
    <w:p>
      <w:pPr>
        <w:pStyle w:val="BookText"/>
        <w:rPr/>
      </w:pP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الیوم آخر رابع العشرة کضه</w:t>
      </w:r>
    </w:p>
    <w:p>
      <w:pPr>
        <w:pStyle w:val="BookText"/>
        <w:rPr/>
      </w:pPr>
      <w:r>
        <w:rPr>
          <w:rFonts w:ascii="IRNazanin" w:hAnsi="IRNazanin" w:eastAsia="IRNazanin"/>
          <w:color w:val="111111"/>
          <w:sz w:val="28"/>
          <w:sz w:val="28"/>
          <w:szCs w:val="28"/>
          <w:rtl w:val="true"/>
          <w:lang w:bidi="fa-IR"/>
        </w:rPr>
        <w:t>تبقی خالد بالزمن وشمامضه</w:t>
      </w:r>
    </w:p>
    <w:p>
      <w:pPr>
        <w:pStyle w:val="BookText"/>
        <w:rPr/>
      </w:pPr>
      <w:r>
        <w:rPr>
          <w:rFonts w:ascii="IRNazanin" w:hAnsi="IRNazanin" w:eastAsia="IRNazanin"/>
          <w:color w:val="111111"/>
          <w:sz w:val="28"/>
          <w:sz w:val="28"/>
          <w:szCs w:val="28"/>
          <w:rtl w:val="true"/>
          <w:lang w:bidi="fa-IR"/>
        </w:rPr>
        <w:t>وهای الگلوب التحبک مو عضه</w:t>
      </w:r>
    </w:p>
    <w:p>
      <w:pPr>
        <w:pStyle w:val="BookText"/>
        <w:rPr/>
      </w:pPr>
      <w:r>
        <w:rPr>
          <w:rFonts w:ascii="IRNazanin" w:hAnsi="IRNazanin" w:eastAsia="IRNazanin"/>
          <w:color w:val="111111"/>
          <w:sz w:val="28"/>
          <w:sz w:val="28"/>
          <w:szCs w:val="28"/>
          <w:rtl w:val="true"/>
          <w:lang w:bidi="fa-IR"/>
        </w:rPr>
        <w:t>تبقی دکات الگلب بینه تعن</w:t>
      </w:r>
    </w:p>
    <w:p>
      <w:pPr>
        <w:pStyle w:val="BookText"/>
        <w:rPr/>
      </w:pP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لربعینک های الأنصار التیسر</w:t>
      </w:r>
    </w:p>
    <w:p>
      <w:pPr>
        <w:pStyle w:val="BookText"/>
        <w:rPr/>
      </w:pPr>
      <w:r>
        <w:rPr>
          <w:rFonts w:ascii="IRNazanin" w:hAnsi="IRNazanin" w:eastAsia="IRNazanin"/>
          <w:color w:val="111111"/>
          <w:sz w:val="28"/>
          <w:sz w:val="28"/>
          <w:szCs w:val="28"/>
          <w:rtl w:val="true"/>
          <w:lang w:bidi="fa-IR"/>
        </w:rPr>
        <w:t>صاحت أعله الموت ویاک المصیر</w:t>
      </w:r>
    </w:p>
    <w:p>
      <w:pPr>
        <w:pStyle w:val="BookText"/>
        <w:rPr/>
      </w:pPr>
      <w:r>
        <w:rPr>
          <w:rFonts w:ascii="IRNazanin" w:hAnsi="IRNazanin" w:eastAsia="IRNazanin"/>
          <w:color w:val="111111"/>
          <w:sz w:val="28"/>
          <w:sz w:val="28"/>
          <w:szCs w:val="28"/>
          <w:rtl w:val="true"/>
          <w:lang w:bidi="fa-IR"/>
        </w:rPr>
        <w:t>غدت تتسابف وحرکهه الضمیر</w:t>
      </w:r>
    </w:p>
    <w:p>
      <w:pPr>
        <w:pStyle w:val="BookText"/>
        <w:rPr/>
      </w:pPr>
      <w:r>
        <w:rPr>
          <w:rFonts w:ascii="IRNazanin" w:hAnsi="IRNazanin" w:eastAsia="IRNazanin"/>
          <w:color w:val="111111"/>
          <w:sz w:val="28"/>
          <w:sz w:val="28"/>
          <w:szCs w:val="28"/>
          <w:rtl w:val="true"/>
          <w:lang w:bidi="fa-IR"/>
        </w:rPr>
        <w:t>خالدین بکل عصر وبکل زمن</w:t>
      </w:r>
    </w:p>
    <w:p>
      <w:pPr>
        <w:pStyle w:val="BookText"/>
        <w:rPr/>
      </w:pP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چذب الموت بغیابک یالشفیع</w:t>
      </w:r>
    </w:p>
    <w:p>
      <w:pPr>
        <w:pStyle w:val="BookText"/>
        <w:rPr/>
      </w:pPr>
      <w:r>
        <w:rPr>
          <w:rFonts w:ascii="IRNazanin" w:hAnsi="IRNazanin" w:eastAsia="IRNazanin"/>
          <w:color w:val="111111"/>
          <w:sz w:val="28"/>
          <w:sz w:val="28"/>
          <w:szCs w:val="28"/>
          <w:rtl w:val="true"/>
          <w:lang w:bidi="fa-IR"/>
        </w:rPr>
        <w:t>یخو زینب یبو الأکبر والرضیع</w:t>
      </w:r>
    </w:p>
    <w:p>
      <w:pPr>
        <w:pStyle w:val="BookText"/>
        <w:rPr/>
      </w:pPr>
      <w:r>
        <w:rPr>
          <w:rFonts w:ascii="IRNazanin" w:hAnsi="IRNazanin" w:eastAsia="IRNazanin"/>
          <w:color w:val="111111"/>
          <w:sz w:val="28"/>
          <w:sz w:val="28"/>
          <w:szCs w:val="28"/>
          <w:rtl w:val="true"/>
          <w:lang w:bidi="fa-IR"/>
        </w:rPr>
        <w:t>کل جرح بگلوبنه دامی وسیع</w:t>
      </w:r>
    </w:p>
    <w:p>
      <w:pPr>
        <w:pStyle w:val="BookText"/>
        <w:rPr/>
      </w:pPr>
      <w:r>
        <w:rPr>
          <w:rFonts w:ascii="IRNazanin" w:hAnsi="IRNazanin" w:eastAsia="IRNazanin"/>
          <w:color w:val="111111"/>
          <w:sz w:val="28"/>
          <w:sz w:val="28"/>
          <w:szCs w:val="28"/>
          <w:rtl w:val="true"/>
          <w:lang w:bidi="fa-IR"/>
        </w:rPr>
        <w:t>غدت تتسابک علی مصابک تون</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طوت رایات الحرب وأعلامها</w:t>
      </w:r>
    </w:p>
    <w:p>
      <w:pPr>
        <w:pStyle w:val="BookText"/>
        <w:rPr/>
      </w:pPr>
      <w:r>
        <w:rPr>
          <w:rFonts w:ascii="IRNazanin" w:hAnsi="IRNazanin" w:eastAsia="IRNazanin"/>
          <w:color w:val="111111"/>
          <w:sz w:val="28"/>
          <w:sz w:val="28"/>
          <w:szCs w:val="28"/>
          <w:rtl w:val="true"/>
          <w:lang w:bidi="fa-IR"/>
        </w:rPr>
        <w:t>او رایه الحگ خل تعود ایامها</w:t>
      </w:r>
    </w:p>
    <w:p>
      <w:pPr>
        <w:pStyle w:val="BookText"/>
        <w:rPr/>
      </w:pPr>
      <w:r>
        <w:rPr>
          <w:rFonts w:ascii="IRNazanin" w:hAnsi="IRNazanin" w:eastAsia="IRNazanin"/>
          <w:color w:val="111111"/>
          <w:sz w:val="28"/>
          <w:sz w:val="28"/>
          <w:szCs w:val="28"/>
          <w:rtl w:val="true"/>
          <w:lang w:bidi="fa-IR"/>
        </w:rPr>
        <w:t>او بالنعارک ودعت أجسامها</w:t>
      </w:r>
    </w:p>
    <w:p>
      <w:pPr>
        <w:pStyle w:val="BookText"/>
        <w:rPr/>
      </w:pPr>
      <w:r>
        <w:rPr>
          <w:rFonts w:ascii="IRNazanin" w:hAnsi="IRNazanin" w:eastAsia="IRNazanin"/>
          <w:color w:val="111111"/>
          <w:sz w:val="28"/>
          <w:sz w:val="28"/>
          <w:szCs w:val="28"/>
          <w:rtl w:val="true"/>
          <w:lang w:bidi="fa-IR"/>
        </w:rPr>
        <w:t>ظل ثلث تیام حسمه بلاد دفن</w:t>
      </w:r>
    </w:p>
    <w:p>
      <w:pPr>
        <w:pStyle w:val="BookText"/>
        <w:rPr/>
      </w:pP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أربعینک خلد الذکری ابأثر</w:t>
      </w:r>
    </w:p>
    <w:p>
      <w:pPr>
        <w:pStyle w:val="BookText"/>
        <w:rPr/>
      </w:pPr>
      <w:r>
        <w:rPr>
          <w:rFonts w:ascii="IRNazanin" w:hAnsi="IRNazanin" w:eastAsia="IRNazanin"/>
          <w:color w:val="111111"/>
          <w:sz w:val="28"/>
          <w:sz w:val="28"/>
          <w:szCs w:val="28"/>
          <w:rtl w:val="true"/>
          <w:lang w:bidi="fa-IR"/>
        </w:rPr>
        <w:t>وانته ثار الله یا مگطوع النحر</w:t>
      </w:r>
    </w:p>
    <w:p>
      <w:pPr>
        <w:pStyle w:val="BookText"/>
        <w:rPr/>
      </w:pPr>
      <w:r>
        <w:rPr>
          <w:rFonts w:ascii="IRNazanin" w:hAnsi="IRNazanin" w:eastAsia="IRNazanin"/>
          <w:color w:val="111111"/>
          <w:sz w:val="28"/>
          <w:sz w:val="28"/>
          <w:szCs w:val="28"/>
          <w:rtl w:val="true"/>
          <w:lang w:bidi="fa-IR"/>
        </w:rPr>
        <w:t>تبقی دمعة حزن ویطول الدهر</w:t>
      </w:r>
    </w:p>
    <w:p>
      <w:pPr>
        <w:pStyle w:val="BookText"/>
        <w:rPr/>
      </w:pPr>
      <w:r>
        <w:rPr>
          <w:rFonts w:ascii="IRNazanin" w:hAnsi="IRNazanin" w:eastAsia="IRNazanin"/>
          <w:color w:val="111111"/>
          <w:sz w:val="28"/>
          <w:sz w:val="28"/>
          <w:szCs w:val="28"/>
          <w:rtl w:val="true"/>
          <w:lang w:bidi="fa-IR"/>
        </w:rPr>
        <w:t>گلوب حزنانه أو توج بهل المحن</w:t>
      </w:r>
    </w:p>
    <w:p>
      <w:pPr>
        <w:pStyle w:val="BookText"/>
        <w:rPr/>
      </w:pP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أتصیح من الهاک یا دم أمهجر</w:t>
      </w:r>
    </w:p>
    <w:p>
      <w:pPr>
        <w:pStyle w:val="BookText"/>
        <w:rPr/>
      </w:pPr>
      <w:r>
        <w:rPr>
          <w:rFonts w:ascii="IRNazanin" w:hAnsi="IRNazanin" w:eastAsia="IRNazanin"/>
          <w:color w:val="111111"/>
          <w:sz w:val="28"/>
          <w:sz w:val="28"/>
          <w:szCs w:val="28"/>
          <w:rtl w:val="true"/>
          <w:lang w:bidi="fa-IR"/>
        </w:rPr>
        <w:t>أنفجرها البرکان عالشر وأنتصر</w:t>
      </w:r>
    </w:p>
    <w:p>
      <w:pPr>
        <w:pStyle w:val="BookText"/>
        <w:rPr/>
      </w:pPr>
      <w:r>
        <w:rPr>
          <w:rFonts w:ascii="IRNazanin" w:hAnsi="IRNazanin" w:eastAsia="IRNazanin"/>
          <w:color w:val="111111"/>
          <w:sz w:val="28"/>
          <w:sz w:val="28"/>
          <w:szCs w:val="28"/>
          <w:rtl w:val="true"/>
          <w:lang w:bidi="fa-IR"/>
        </w:rPr>
        <w:t>وخصمه الملعون وله وأندحر</w:t>
      </w:r>
    </w:p>
    <w:p>
      <w:pPr>
        <w:pStyle w:val="BookText"/>
        <w:rPr/>
      </w:pPr>
      <w:r>
        <w:rPr>
          <w:rFonts w:ascii="IRNazanin" w:hAnsi="IRNazanin" w:eastAsia="IRNazanin"/>
          <w:color w:val="111111"/>
          <w:sz w:val="28"/>
          <w:sz w:val="28"/>
          <w:szCs w:val="28"/>
          <w:rtl w:val="true"/>
          <w:lang w:bidi="fa-IR"/>
        </w:rPr>
        <w:t>ما یدوم الظلم من قید وسجن</w:t>
      </w:r>
    </w:p>
    <w:p>
      <w:pPr>
        <w:pStyle w:val="BookText"/>
        <w:rPr/>
      </w:pP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الدنیه لبست ثوب الأسود والحزن</w:t>
      </w:r>
    </w:p>
    <w:p>
      <w:pPr>
        <w:pStyle w:val="BookText"/>
        <w:rPr/>
      </w:pPr>
      <w:r>
        <w:rPr>
          <w:rFonts w:ascii="IRNazanin" w:hAnsi="IRNazanin" w:eastAsia="IRNazanin"/>
          <w:color w:val="111111"/>
          <w:sz w:val="28"/>
          <w:sz w:val="28"/>
          <w:szCs w:val="28"/>
          <w:rtl w:val="true"/>
          <w:lang w:bidi="fa-IR"/>
        </w:rPr>
        <w:t>علیک یالمذبوح ما یغمض جفن</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w:t>
      </w:r>
      <w:bookmarkStart w:id="354" w:name="pg2843_37871"/>
    </w:p>
    <w:p>
      <w:pPr>
        <w:pStyle w:val="Heading3"/>
        <w:numPr>
          <w:ilvl w:val="2"/>
          <w:numId w:val="1"/>
        </w:numPr>
        <w:rPr/>
      </w:pPr>
      <w:bookmarkStart w:id="355" w:name="__RefHeading___Toc2580672_1395250215"/>
      <w:bookmarkStart w:id="356" w:name="_Toc127"/>
      <w:bookmarkEnd w:id="354"/>
      <w:bookmarkEnd w:id="355"/>
      <w:r>
        <w:rPr>
          <w:rtl w:val="true"/>
        </w:rPr>
        <w:t>أبی السبط</w:t>
      </w:r>
      <w:bookmarkEnd w:id="356"/>
    </w:p>
    <w:p>
      <w:pPr>
        <w:pStyle w:val="BookText"/>
        <w:rPr/>
      </w:pPr>
      <w:r>
        <w:rPr>
          <w:rFonts w:ascii="IRNazanin" w:hAnsi="IRNazanin" w:eastAsia="IRNazanin"/>
          <w:color w:val="111111"/>
          <w:sz w:val="28"/>
          <w:sz w:val="28"/>
          <w:szCs w:val="28"/>
          <w:rtl w:val="true"/>
          <w:lang w:bidi="fa-IR"/>
        </w:rPr>
        <w:t>الشیخ هادی الخفاجی الکربلائی کم بنعمان قد رأیت نعیما وبه کم شربت خمرة شوق هو عذب للعاشقین ولکن کیف یهوی الهوی فؤادی یوماً لست أنسی الحسین حین تلقّی طلبوا منه أن یبایع رجساً فأبی السّبط شاهراً لحسام مرهف فیه قد أباد الأعادی ما سطی باسماً علی الخیل إلا بعدما شاد للهدی ما تداعی خرّ قطب الوغی علی التّرب ظامی فبکته السّما هناک نجیعاً وبنات الهدی برزن حیاری وأمام النساء حلف الرّزایا تندب السّبط والدّموع هوامی حرّ قلبی لقلبها مذ رأته یــا أخـــی مــــــــن تری یذود الأعادی</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 کم ضممت غیداً وریما والهوی حولنا یهبّ نسیما من یذقه یذق عذاباً ألیما ولرزء الحسین أضحی سقیما من عداه بالطفّ خطباً جسیما من بنی حرب فاسقاً وزنیما فیه یسقی العدی شراباً حمیما وعلی الکافرین صبّ الجحیما ترک الشوس فی الرّغام رمیما ووفی للآله عهداً قدیما جسمه بالضّبا جریحاً کلیما وبها مأتم العزاء أقیما تندب النّدب والهمام الکریما زینب من غدت تقاسی العظیما ولظی الوجد فی الفؤاد أقیما وبنو الشرک منه حزوا الکریما بعــــــدکـــم مــــن تری یحامی الیتیما؟</w:t>
      </w:r>
    </w:p>
    <w:p>
      <w:pPr>
        <w:pStyle w:val="BookText"/>
        <w:rPr/>
      </w:pPr>
      <w:r>
        <w:rPr>
          <w:rFonts w:ascii="IRNazanin" w:hAnsi="IRNazanin" w:eastAsia="IRNazanin"/>
          <w:color w:val="111111"/>
          <w:sz w:val="28"/>
          <w:sz w:val="28"/>
          <w:szCs w:val="28"/>
          <w:rtl w:val="true"/>
          <w:lang w:bidi="fa-IR"/>
        </w:rPr>
        <w:t>وله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حال العباس مع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وصل إلی مصرعه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وشنهو یبو السجاد عذری لو لفتنی أهون علیّ لو علی الرمضه إترکتنی</w:t>
      </w:r>
    </w:p>
    <w:p>
      <w:pPr>
        <w:pStyle w:val="BookText"/>
        <w:rPr/>
      </w:pPr>
      <w:r>
        <w:rPr>
          <w:rFonts w:ascii="IRNazanin" w:hAnsi="IRNazanin" w:eastAsia="IRNazanin"/>
          <w:color w:val="111111"/>
          <w:sz w:val="28"/>
          <w:sz w:val="28"/>
          <w:szCs w:val="28"/>
          <w:rtl w:val="true"/>
          <w:lang w:bidi="fa-IR"/>
        </w:rPr>
        <w:t>وتصعب علیّ وحدتک یا خویه یحسین ومن بعد عینی وعینک أشحال النساوین</w:t>
      </w:r>
    </w:p>
    <w:p>
      <w:pPr>
        <w:pStyle w:val="BookText"/>
        <w:rPr/>
      </w:pPr>
      <w:r>
        <w:rPr>
          <w:rFonts w:ascii="IRNazanin" w:hAnsi="IRNazanin" w:eastAsia="IRNazanin"/>
          <w:color w:val="111111"/>
          <w:sz w:val="28"/>
          <w:sz w:val="28"/>
          <w:szCs w:val="28"/>
          <w:rtl w:val="true"/>
          <w:lang w:bidi="fa-IR"/>
        </w:rPr>
        <w:t>بلغ سلامی للعزیزة وکل العیال مفضوخ راسه إمکَطع یمینه والشمال</w:t>
      </w:r>
    </w:p>
    <w:p>
      <w:pPr>
        <w:pStyle w:val="BookText"/>
        <w:rPr/>
      </w:pPr>
      <w:r>
        <w:rPr>
          <w:rFonts w:ascii="IRNazanin" w:hAnsi="IRNazanin" w:eastAsia="IRNazanin"/>
          <w:color w:val="111111"/>
          <w:sz w:val="28"/>
          <w:sz w:val="28"/>
          <w:szCs w:val="28"/>
          <w:rtl w:val="true"/>
          <w:lang w:bidi="fa-IR"/>
        </w:rPr>
        <w:t>لحک یکافل زینب أختک یسّروها وکلما نخت بیکم یخوها یضربوها</w:t>
      </w:r>
    </w:p>
    <w:p>
      <w:pPr>
        <w:pStyle w:val="BookText"/>
        <w:rPr/>
      </w:pPr>
      <w:r>
        <w:rPr>
          <w:rFonts w:ascii="IRNazanin" w:hAnsi="IRNazanin" w:eastAsia="IRNazanin"/>
          <w:color w:val="111111"/>
          <w:sz w:val="28"/>
          <w:sz w:val="28"/>
          <w:szCs w:val="28"/>
          <w:rtl w:val="true"/>
          <w:lang w:bidi="fa-IR"/>
        </w:rPr>
        <w:t>یصعب علیه أترک جثثکم رمیه لکن علیکم کدر الباری وعلیّه تنادیک یلّی من وطن جدی جبتنی دکـعـد وعـایــن بـالضـــــــــــرب مسود متنی</w:t>
      </w:r>
    </w:p>
    <w:p>
      <w:pPr>
        <w:pStyle w:val="BookText"/>
        <w:rPr/>
      </w:pPr>
      <w:r>
        <w:rPr>
          <w:rFonts w:ascii="IRNazanin" w:hAnsi="IRNazanin" w:eastAsia="IRNazanin"/>
          <w:color w:val="111111"/>
          <w:sz w:val="28"/>
          <w:sz w:val="28"/>
          <w:szCs w:val="28"/>
          <w:rtl w:val="true"/>
          <w:lang w:bidi="fa-IR"/>
        </w:rPr>
        <w:t>سکنه وبالمای العزیزه طالبتنی ولأشوف سکنه والأطفال من الظما تلوع</w:t>
      </w:r>
    </w:p>
    <w:p>
      <w:pPr>
        <w:pStyle w:val="BookText"/>
        <w:rPr/>
      </w:pPr>
      <w:r>
        <w:rPr>
          <w:rFonts w:ascii="IRNazanin" w:hAnsi="IRNazanin" w:eastAsia="IRNazanin"/>
          <w:color w:val="111111"/>
          <w:sz w:val="28"/>
          <w:sz w:val="28"/>
          <w:szCs w:val="28"/>
          <w:rtl w:val="true"/>
          <w:lang w:bidi="fa-IR"/>
        </w:rPr>
        <w:t>تبکه بعد عینی بلا ناصر ولا معین لو هجمت علیها یخویه ذیج الجموع</w:t>
      </w:r>
    </w:p>
    <w:p>
      <w:pPr>
        <w:pStyle w:val="BookText"/>
        <w:rPr/>
      </w:pPr>
      <w:r>
        <w:rPr>
          <w:rFonts w:ascii="IRNazanin" w:hAnsi="IRNazanin" w:eastAsia="IRNazanin"/>
          <w:color w:val="111111"/>
          <w:sz w:val="28"/>
          <w:sz w:val="28"/>
          <w:szCs w:val="28"/>
          <w:rtl w:val="true"/>
          <w:lang w:bidi="fa-IR"/>
        </w:rPr>
        <w:t>وکلهم تره راعی العلم مرمی علی الرمال وعاین أسکینه والیتامه بکلب مفجوع</w:t>
      </w:r>
    </w:p>
    <w:p>
      <w:pPr>
        <w:pStyle w:val="BookText"/>
        <w:rPr/>
      </w:pPr>
      <w:r>
        <w:rPr>
          <w:rFonts w:ascii="IRNazanin" w:hAnsi="IRNazanin" w:eastAsia="IRNazanin"/>
          <w:color w:val="111111"/>
          <w:sz w:val="28"/>
          <w:sz w:val="28"/>
          <w:szCs w:val="28"/>
          <w:rtl w:val="true"/>
          <w:lang w:bidi="fa-IR"/>
        </w:rPr>
        <w:t>وهجموا علی أخیّمها إعداک وسلبوها وظلت بعدکم تنتحب وإتهلّ الدموع</w:t>
      </w:r>
    </w:p>
    <w:p>
      <w:pPr>
        <w:pStyle w:val="BookText"/>
        <w:rPr/>
      </w:pPr>
      <w:r>
        <w:rPr>
          <w:rFonts w:ascii="IRNazanin" w:hAnsi="IRNazanin" w:eastAsia="IRNazanin"/>
          <w:color w:val="111111"/>
          <w:sz w:val="28"/>
          <w:sz w:val="28"/>
          <w:szCs w:val="28"/>
          <w:rtl w:val="true"/>
          <w:lang w:bidi="fa-IR"/>
        </w:rPr>
        <w:t>کلها بلایه روس صرعه علی الوطیه أمشی أسیره بین عدوان الجموع</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بعزّه وجلاله بکربلا شو ضیعتنی وأنظر عیــــــال حسین کلها إموسّط الروع</w:t>
      </w:r>
    </w:p>
    <w:p>
      <w:pPr>
        <w:pStyle w:val="BookText"/>
        <w:rPr/>
      </w:pPr>
      <w:r>
        <w:rPr>
          <w:rFonts w:ascii="IRNazanin" w:hAnsi="IRNazanin" w:eastAsia="IRNazanin"/>
          <w:color w:val="111111"/>
          <w:sz w:val="28"/>
          <w:sz w:val="28"/>
          <w:szCs w:val="28"/>
          <w:rtl w:val="true"/>
          <w:lang w:bidi="fa-IR"/>
        </w:rPr>
        <w:t>وله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حال العقیلة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ظل عالتراب حسین وإعداه حرکت إخیمّه</w:t>
      </w:r>
    </w:p>
    <w:p>
      <w:pPr>
        <w:pStyle w:val="BookText"/>
        <w:rPr/>
      </w:pPr>
      <w:r>
        <w:rPr>
          <w:rFonts w:ascii="IRNazanin" w:hAnsi="IRNazanin" w:eastAsia="IRNazanin"/>
          <w:color w:val="111111"/>
          <w:sz w:val="28"/>
          <w:sz w:val="28"/>
          <w:szCs w:val="28"/>
          <w:rtl w:val="true"/>
          <w:lang w:bidi="fa-IR"/>
        </w:rPr>
        <w:t>زیـنـب طـلـعـت إتـحـشّـم ویّـاه الحرم لمّه</w:t>
      </w:r>
    </w:p>
    <w:p>
      <w:pPr>
        <w:pStyle w:val="BookText"/>
        <w:rPr/>
      </w:pPr>
      <w:r>
        <w:rPr>
          <w:rFonts w:ascii="IRNazanin" w:hAnsi="IRNazanin" w:eastAsia="IRNazanin"/>
          <w:color w:val="111111"/>
          <w:sz w:val="28"/>
          <w:sz w:val="28"/>
          <w:szCs w:val="28"/>
          <w:rtl w:val="true"/>
          <w:lang w:bidi="fa-IR"/>
        </w:rPr>
        <w:t>تـحـشـم والـکـلب مالوم والعین بدمه تهمل</w:t>
      </w:r>
    </w:p>
    <w:p>
      <w:pPr>
        <w:pStyle w:val="BookText"/>
        <w:rPr/>
      </w:pPr>
      <w:r>
        <w:rPr>
          <w:rFonts w:ascii="IRNazanin" w:hAnsi="IRNazanin" w:eastAsia="IRNazanin"/>
          <w:color w:val="111111"/>
          <w:sz w:val="28"/>
          <w:sz w:val="28"/>
          <w:szCs w:val="28"/>
          <w:rtl w:val="true"/>
          <w:lang w:bidi="fa-IR"/>
        </w:rPr>
        <w:t>وبـوادی الطفـوف أطیـح نـوبه ونوبه إتهرول</w:t>
      </w:r>
    </w:p>
    <w:p>
      <w:pPr>
        <w:pStyle w:val="BookText"/>
        <w:rPr/>
      </w:pPr>
      <w:r>
        <w:rPr>
          <w:rFonts w:ascii="IRNazanin" w:hAnsi="IRNazanin" w:eastAsia="IRNazanin"/>
          <w:color w:val="111111"/>
          <w:sz w:val="28"/>
          <w:sz w:val="28"/>
          <w:szCs w:val="28"/>
          <w:rtl w:val="true"/>
          <w:lang w:bidi="fa-IR"/>
        </w:rPr>
        <w:t>وأطـفـال الشـهید تلوذ بیها من العدی وتعول</w:t>
      </w:r>
    </w:p>
    <w:p>
      <w:pPr>
        <w:pStyle w:val="BookText"/>
        <w:rPr/>
      </w:pPr>
      <w:r>
        <w:rPr>
          <w:rFonts w:ascii="IRNazanin" w:hAnsi="IRNazanin" w:eastAsia="IRNazanin"/>
          <w:color w:val="111111"/>
          <w:sz w:val="28"/>
          <w:sz w:val="28"/>
          <w:szCs w:val="28"/>
          <w:rtl w:val="true"/>
          <w:lang w:bidi="fa-IR"/>
        </w:rPr>
        <w:t>هذی تـنـادی یـا بـویـه وذیـج تنـادی یا عمّه</w:t>
      </w:r>
    </w:p>
    <w:p>
      <w:pPr>
        <w:pStyle w:val="BookText"/>
        <w:rPr/>
      </w:pPr>
      <w:r>
        <w:rPr>
          <w:rFonts w:ascii="IRNazanin" w:hAnsi="IRNazanin" w:eastAsia="IRNazanin"/>
          <w:color w:val="111111"/>
          <w:sz w:val="28"/>
          <w:sz w:val="28"/>
          <w:szCs w:val="28"/>
          <w:rtl w:val="true"/>
          <w:lang w:bidi="fa-IR"/>
        </w:rPr>
        <w:t>هـذی تـنـادی یـا عمـه وبیها لایذه من الخوف</w:t>
      </w:r>
    </w:p>
    <w:p>
      <w:pPr>
        <w:pStyle w:val="BookText"/>
        <w:rPr/>
      </w:pPr>
      <w:r>
        <w:rPr>
          <w:rFonts w:ascii="IRNazanin" w:hAnsi="IRNazanin" w:eastAsia="IRNazanin"/>
          <w:color w:val="111111"/>
          <w:sz w:val="28"/>
          <w:sz w:val="28"/>
          <w:szCs w:val="28"/>
          <w:rtl w:val="true"/>
          <w:lang w:bidi="fa-IR"/>
        </w:rPr>
        <w:t>وذیج تنادی یا جدی ودربه من العطش متشوف</w:t>
      </w:r>
    </w:p>
    <w:p>
      <w:pPr>
        <w:pStyle w:val="BookText"/>
        <w:rPr/>
      </w:pPr>
      <w:r>
        <w:rPr>
          <w:rFonts w:ascii="IRNazanin" w:hAnsi="IRNazanin" w:eastAsia="IRNazanin"/>
          <w:color w:val="111111"/>
          <w:sz w:val="28"/>
          <w:sz w:val="28"/>
          <w:szCs w:val="28"/>
          <w:rtl w:val="true"/>
          <w:lang w:bidi="fa-IR"/>
        </w:rPr>
        <w:t>وحده من الوجل قامت تخذف والوجه مخطوف</w:t>
      </w:r>
    </w:p>
    <w:p>
      <w:pPr>
        <w:pStyle w:val="BookText"/>
        <w:rPr/>
      </w:pPr>
      <w:r>
        <w:rPr>
          <w:rFonts w:ascii="IRNazanin" w:hAnsi="IRNazanin" w:eastAsia="IRNazanin"/>
          <w:color w:val="111111"/>
          <w:sz w:val="28"/>
          <w:sz w:val="28"/>
          <w:szCs w:val="28"/>
          <w:rtl w:val="true"/>
          <w:lang w:bidi="fa-IR"/>
        </w:rPr>
        <w:t>وأخری للولی فـرّت تـخـبـره وکامت إتحشّمه</w:t>
      </w:r>
    </w:p>
    <w:p>
      <w:pPr>
        <w:pStyle w:val="BookText"/>
        <w:rPr/>
      </w:pPr>
      <w:r>
        <w:rPr>
          <w:rFonts w:ascii="IRNazanin" w:hAnsi="IRNazanin" w:eastAsia="IRNazanin"/>
          <w:color w:val="111111"/>
          <w:sz w:val="28"/>
          <w:sz w:val="28"/>
          <w:szCs w:val="28"/>
          <w:rtl w:val="true"/>
          <w:lang w:bidi="fa-IR"/>
        </w:rPr>
        <w:t>فـواجـد فـرّت تـنـادی وحـشـاها بنـار تتوجّر</w:t>
      </w:r>
    </w:p>
    <w:p>
      <w:pPr>
        <w:pStyle w:val="BookText"/>
        <w:rPr/>
      </w:pPr>
      <w:r>
        <w:rPr>
          <w:rFonts w:ascii="IRNazanin" w:hAnsi="IRNazanin" w:eastAsia="IRNazanin"/>
          <w:color w:val="111111"/>
          <w:sz w:val="28"/>
          <w:sz w:val="28"/>
          <w:szCs w:val="28"/>
          <w:rtl w:val="true"/>
          <w:lang w:bidi="fa-IR"/>
        </w:rPr>
        <w:t>یـهالـی الزود جی ترضون خوات حسین تتیسّر</w:t>
      </w:r>
    </w:p>
    <w:p>
      <w:pPr>
        <w:pStyle w:val="BookText"/>
        <w:rPr/>
      </w:pPr>
      <w:r>
        <w:rPr>
          <w:rFonts w:ascii="IRNazanin" w:hAnsi="IRNazanin" w:eastAsia="IRNazanin"/>
          <w:color w:val="111111"/>
          <w:sz w:val="28"/>
          <w:sz w:val="28"/>
          <w:szCs w:val="28"/>
          <w:rtl w:val="true"/>
          <w:lang w:bidi="fa-IR"/>
        </w:rPr>
        <w:t>ونـمـشـی برفجة العدوان سبایا علی الهزل بالبر</w:t>
      </w:r>
    </w:p>
    <w:p>
      <w:pPr>
        <w:pStyle w:val="BookText"/>
        <w:rPr/>
      </w:pPr>
      <w:r>
        <w:rPr>
          <w:rFonts w:ascii="IRNazanin" w:hAnsi="IRNazanin" w:eastAsia="IRNazanin"/>
          <w:color w:val="111111"/>
          <w:sz w:val="28"/>
          <w:sz w:val="28"/>
          <w:szCs w:val="28"/>
          <w:rtl w:val="true"/>
          <w:lang w:bidi="fa-IR"/>
        </w:rPr>
        <w:t>وانـتـوا عـلـی الـتـرب صرعه ما بیکم بعد همه</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w:t>
      </w:r>
      <w:bookmarkStart w:id="357" w:name="pg2843_37874"/>
    </w:p>
    <w:p>
      <w:pPr>
        <w:pStyle w:val="Heading3"/>
        <w:numPr>
          <w:ilvl w:val="2"/>
          <w:numId w:val="1"/>
        </w:numPr>
        <w:rPr/>
      </w:pPr>
      <w:bookmarkStart w:id="358" w:name="__RefHeading___Toc2580674_1395250215"/>
      <w:bookmarkStart w:id="359" w:name="_Toc128"/>
      <w:bookmarkEnd w:id="357"/>
      <w:bookmarkEnd w:id="358"/>
      <w:r>
        <w:rPr>
          <w:rtl w:val="true"/>
        </w:rPr>
        <w:t>حب حسین ولیل الغربه</w:t>
      </w:r>
      <w:bookmarkEnd w:id="359"/>
    </w:p>
    <w:p>
      <w:pPr>
        <w:pStyle w:val="BookText"/>
        <w:rPr/>
      </w:pPr>
      <w:r>
        <w:rPr>
          <w:rFonts w:ascii="IRNazanin" w:hAnsi="IRNazanin" w:eastAsia="IRNazanin"/>
          <w:color w:val="111111"/>
          <w:sz w:val="28"/>
          <w:sz w:val="28"/>
          <w:szCs w:val="28"/>
          <w:rtl w:val="true"/>
          <w:lang w:bidi="fa-IR"/>
        </w:rPr>
        <w:t>شاعر أهل البیت الشیخ نجم کنوش حب حسین ولیل الغربه وضل اباحساس الشیعة لیل الغربه اشطوله أو موحش بحب احسین ایهون أو یحلة اشکد رادونه انزل عن دربک ایضل حبک یسری ویدمانه وهذا الحب جای من أوصافک انته ابن الصدیقه الکبری حیدر رد الشمس ابجفه یا حسین ومن اختک زینب الأول صبره علی البلوه وصبره الثانی ثبات الموقف ایضل حبک محراب النه وانته اضل کعبه عشاکک وبیوم الطف یابو الیمه شیدت الدین ابدم نحرک ابکل اشکال الحب انحبک وحنه الیوم الحشر الأکبر وحنه الیوم الحشر الأکبر</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ایهون ابحبک یا حسین من الحاجب اکرب للعین ابساعاته التنعد بسنین ایمر بینه وبینه متونسین وحنه ابدربک متمسکین ویکبر ویانه بکل حین وأوصافک تحجی انته منین وابن الصلاة ابمحرابین اباذن الله اکثر من مرتین أیوب اتعلم درسین ضل معلول ایوب  اسنین ومن زینب های الصبرین وبهل محراب امصلین ونطوفک سبعه وسبعین تشهدلک خلق الثقلین وهدمت اعروش الطاغین ونرضه ایسمونه امجانین انضل انصیح اه یا حسین انضل انصیح اه یا حسین</w:t>
      </w:r>
      <w:bookmarkStart w:id="360" w:name="pg2843_37875"/>
    </w:p>
    <w:p>
      <w:pPr>
        <w:pStyle w:val="Heading3"/>
        <w:numPr>
          <w:ilvl w:val="2"/>
          <w:numId w:val="1"/>
        </w:numPr>
        <w:rPr/>
      </w:pPr>
      <w:bookmarkStart w:id="361" w:name="__RefHeading___Toc2580676_1395250215"/>
      <w:bookmarkStart w:id="362" w:name="_Toc129"/>
      <w:bookmarkEnd w:id="360"/>
      <w:bookmarkEnd w:id="361"/>
      <w:r>
        <w:rPr>
          <w:rtl w:val="true"/>
        </w:rPr>
        <w:t>قصیدة لطم للیوم العاشر</w:t>
      </w:r>
      <w:bookmarkEnd w:id="362"/>
    </w:p>
    <w:p>
      <w:pPr>
        <w:pStyle w:val="BookText"/>
        <w:rPr/>
      </w:pPr>
      <w:r>
        <w:rPr>
          <w:rFonts w:ascii="IRNazanin" w:hAnsi="IRNazanin" w:eastAsia="IRNazanin"/>
          <w:color w:val="111111"/>
          <w:sz w:val="28"/>
          <w:sz w:val="28"/>
          <w:szCs w:val="28"/>
          <w:rtl w:val="true"/>
          <w:lang w:bidi="fa-IR"/>
        </w:rPr>
        <w:t>السید محمد صادق الموسوی قد هوی روح الیقین فی العراء</w:t>
      </w:r>
    </w:p>
    <w:p>
      <w:pPr>
        <w:pStyle w:val="BookText"/>
        <w:rPr/>
      </w:pPr>
      <w:r>
        <w:rPr>
          <w:rFonts w:ascii="IRNazanin" w:hAnsi="IRNazanin" w:eastAsia="IRNazanin"/>
          <w:color w:val="111111"/>
          <w:sz w:val="28"/>
          <w:sz w:val="28"/>
          <w:szCs w:val="28"/>
          <w:rtl w:val="true"/>
          <w:lang w:bidi="fa-IR"/>
        </w:rPr>
        <w:t>هاتف المجد العظیم قد أشاد بأبیّ الضّیم منهاج الرشاد</w:t>
      </w:r>
    </w:p>
    <w:p>
      <w:pPr>
        <w:pStyle w:val="BookText"/>
        <w:rPr/>
      </w:pPr>
      <w:r>
        <w:rPr>
          <w:rFonts w:ascii="IRNazanin" w:hAnsi="IRNazanin" w:eastAsia="IRNazanin"/>
          <w:color w:val="111111"/>
          <w:sz w:val="28"/>
          <w:sz w:val="28"/>
          <w:szCs w:val="28"/>
          <w:rtl w:val="true"/>
          <w:lang w:bidi="fa-IR"/>
        </w:rPr>
        <w:t>کیف یهوی المجد فی أیدی الظلال فیه یطفا للهدی سدّ الجلال</w:t>
      </w:r>
    </w:p>
    <w:p>
      <w:pPr>
        <w:pStyle w:val="BookText"/>
        <w:rPr/>
      </w:pPr>
      <w:r>
        <w:rPr>
          <w:rFonts w:ascii="IRNazanin" w:hAnsi="IRNazanin" w:eastAsia="IRNazanin"/>
          <w:color w:val="111111"/>
          <w:sz w:val="28"/>
          <w:sz w:val="28"/>
          <w:szCs w:val="28"/>
          <w:rtl w:val="true"/>
          <w:lang w:bidi="fa-IR"/>
        </w:rPr>
        <w:t>هل وعی لب الأناس المصاب عن أناس تدّعی فهم الجواب</w:t>
      </w:r>
    </w:p>
    <w:p>
      <w:pPr>
        <w:pStyle w:val="BookText"/>
        <w:rPr/>
      </w:pPr>
      <w:r>
        <w:rPr>
          <w:rFonts w:ascii="IRNazanin" w:hAnsi="IRNazanin" w:eastAsia="IRNazanin"/>
          <w:color w:val="111111"/>
          <w:sz w:val="28"/>
          <w:sz w:val="28"/>
          <w:szCs w:val="28"/>
          <w:rtl w:val="true"/>
          <w:lang w:bidi="fa-IR"/>
        </w:rPr>
        <w:t>ذا سؤال راود الناس الکرام جرمهم هذا جلی لا کلام</w:t>
      </w:r>
    </w:p>
    <w:p>
      <w:pPr>
        <w:pStyle w:val="BookText"/>
        <w:rPr/>
      </w:pPr>
      <w:r>
        <w:rPr>
          <w:rFonts w:ascii="IRNazanin" w:hAnsi="IRNazanin" w:eastAsia="IRNazanin"/>
          <w:color w:val="111111"/>
          <w:sz w:val="28"/>
          <w:sz w:val="28"/>
          <w:szCs w:val="28"/>
          <w:rtl w:val="true"/>
          <w:lang w:bidi="fa-IR"/>
        </w:rPr>
        <w:t>والوحوش صرت فیها باکیات</w:t>
      </w:r>
    </w:p>
    <w:p>
      <w:pPr>
        <w:pStyle w:val="BookText"/>
        <w:rPr/>
      </w:pPr>
      <w:r>
        <w:rPr>
          <w:rFonts w:ascii="IRNazanin" w:hAnsi="IRNazanin" w:eastAsia="IRNazanin"/>
          <w:color w:val="111111"/>
          <w:sz w:val="28"/>
          <w:sz w:val="28"/>
          <w:szCs w:val="28"/>
          <w:rtl w:val="true"/>
          <w:lang w:bidi="fa-IR"/>
        </w:rPr>
        <w:t>أی جسم وقعت حتی السباع وکذا الحیتان فی کل البقاع</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أعاجیب الزمان المذهلات زاکیاً سالت دماه الزاکیات</w:t>
      </w:r>
      <w:bookmarkStart w:id="363" w:name="pg2843_37876"/>
    </w:p>
    <w:p>
      <w:pPr>
        <w:pStyle w:val="BookText"/>
        <w:rPr/>
      </w:pPr>
      <w:bookmarkEnd w:id="363"/>
      <w:r>
        <w:rPr>
          <w:rFonts w:ascii="IRNazanin" w:hAnsi="IRNazanin" w:eastAsia="IRNazanin"/>
          <w:color w:val="111111"/>
          <w:sz w:val="28"/>
          <w:sz w:val="28"/>
          <w:szCs w:val="28"/>
          <w:rtl w:val="true"/>
          <w:lang w:bidi="fa-IR"/>
        </w:rPr>
        <w:t>یا حسین السبط یا غیث السماء</w:t>
      </w:r>
    </w:p>
    <w:p>
      <w:pPr>
        <w:pStyle w:val="BookText"/>
        <w:rPr/>
      </w:pPr>
      <w:r>
        <w:rPr>
          <w:rFonts w:ascii="IRNazanin" w:hAnsi="IRNazanin" w:eastAsia="IRNazanin"/>
          <w:color w:val="111111"/>
          <w:sz w:val="28"/>
          <w:sz w:val="28"/>
          <w:szCs w:val="28"/>
          <w:rtl w:val="true"/>
          <w:lang w:bidi="fa-IR"/>
        </w:rPr>
        <w:t>بأبیه قبلة تهدی العباد قد أبی ذلّ العبید وإلاماء</w:t>
      </w:r>
    </w:p>
    <w:p>
      <w:pPr>
        <w:pStyle w:val="BookText"/>
        <w:rPr/>
      </w:pPr>
      <w:r>
        <w:rPr>
          <w:rFonts w:ascii="IRNazanin" w:hAnsi="IRNazanin" w:eastAsia="IRNazanin"/>
          <w:color w:val="111111"/>
          <w:sz w:val="28"/>
          <w:sz w:val="28"/>
          <w:szCs w:val="28"/>
          <w:rtl w:val="true"/>
          <w:lang w:bidi="fa-IR"/>
        </w:rPr>
        <w:t>ویطاع الذلّ مذموم الخلال إنه کفرٌ وصدٌ واعتداء جلّ فی سبع طباق وکتاب أین منهم قول طه والسماء</w:t>
      </w:r>
    </w:p>
    <w:p>
      <w:pPr>
        <w:pStyle w:val="BookText"/>
        <w:rPr/>
      </w:pPr>
      <w:r>
        <w:rPr>
          <w:rFonts w:ascii="IRNazanin" w:hAnsi="IRNazanin" w:eastAsia="IRNazanin"/>
          <w:color w:val="111111"/>
          <w:sz w:val="28"/>
          <w:sz w:val="28"/>
          <w:szCs w:val="28"/>
          <w:rtl w:val="true"/>
          <w:lang w:bidi="fa-IR"/>
        </w:rPr>
        <w:t>واللئام استغشوا الذنب الملام إن وعوها أم عمو عن ذا النداء</w:t>
      </w:r>
    </w:p>
    <w:p>
      <w:pPr>
        <w:pStyle w:val="BookText"/>
        <w:rPr/>
      </w:pPr>
      <w:r>
        <w:rPr>
          <w:rFonts w:ascii="IRNazanin" w:hAnsi="IRNazanin" w:eastAsia="IRNazanin"/>
          <w:color w:val="111111"/>
          <w:sz w:val="28"/>
          <w:sz w:val="28"/>
          <w:szCs w:val="28"/>
          <w:rtl w:val="true"/>
          <w:lang w:bidi="fa-IR"/>
        </w:rPr>
        <w:t>وکذا شأن الریاح الذاریات</w:t>
      </w:r>
    </w:p>
    <w:p>
      <w:pPr>
        <w:pStyle w:val="BookText"/>
        <w:rPr/>
      </w:pPr>
      <w:r>
        <w:rPr>
          <w:rFonts w:ascii="IRNazanin" w:hAnsi="IRNazanin" w:eastAsia="IRNazanin"/>
          <w:color w:val="111111"/>
          <w:sz w:val="28"/>
          <w:sz w:val="28"/>
          <w:szCs w:val="28"/>
          <w:rtl w:val="true"/>
          <w:lang w:bidi="fa-IR"/>
        </w:rPr>
        <w:t>عندها ذلاً ولاها  المطاع نزف الترب دماً فیها أضاء أن جسماً قد تلقت کالکمات کیف یلقی مصرع تلک الدماء</w:t>
      </w:r>
    </w:p>
    <w:p>
      <w:pPr>
        <w:pStyle w:val="Heading3"/>
        <w:numPr>
          <w:ilvl w:val="2"/>
          <w:numId w:val="1"/>
        </w:numPr>
        <w:rPr/>
      </w:pPr>
      <w:bookmarkStart w:id="364" w:name="__RefHeading___Toc2580678_1395250215"/>
      <w:bookmarkStart w:id="365" w:name="_Toc130"/>
      <w:bookmarkEnd w:id="364"/>
      <w:r>
        <w:rPr>
          <w:rtl w:val="true"/>
        </w:rPr>
        <w:t>ذکری عاشوراء</w:t>
      </w:r>
      <w:bookmarkEnd w:id="365"/>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الأستاذ عبد النبی بزی أشرق الحق بنور الشهداء فانصر الحق من أهله لم یقم إلا بهدی وتقی لم یقم حق بلا بأس ولا عد إلی التاریخ واقرأ سفره قتل الأحراء فی سوح الوغی ثم لما بعث الله الهدی ومضی أحمد فی دعوته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قومی اعبدوا الله ولا إنما الله إله واحد رفض الکفار آیات الهدی رفضوا هدی النبی المصطفی أسرفوا فی الظّلم حتی لم یعد نطق السیف الردی فانتصرت واسأل التاریخ عن ملحمة إن عاشوراء فی مأساتها مرة فی کل عام نلتقی أنا لا أنکر دمعاً لو همی</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إنما أنکر أن تبعدنا فإذا کنت حسینی الهوی سر علی نهج الحسین بن علی واغسل النفس علی طهر الأسی دمعة تذرفها منتصراً سر مع الحق بسیف مؤمن إن فی آذانهم وقراً فلن لو یکن للصخر آذان تعی لوعت أن حسیناً ثورة ثورة الحق بمیزان الهدی جلّ من أبدع نفساً حرة فحسین محض إنسانیة وحسین للهدی مدرسة والحسین السبط عنوان التقی وهو للأحرار نهج خالد قلبه للحب نبع طاهر کفه کف علی بورکت وحسین بضعة من جده کیف تلقی الله فی میعاده أمة بالدین نالت مجدها برسول الله بالنور الذی</w:t>
      </w:r>
    </w:p>
    <w:p>
      <w:pPr>
        <w:pStyle w:val="BookText"/>
        <w:rPr/>
      </w:pPr>
      <w:r>
        <w:rPr>
          <w:rFonts w:ascii="IRNazanin" w:hAnsi="IRNazanin" w:eastAsia="IRNazanin"/>
          <w:color w:val="111111"/>
          <w:sz w:val="28"/>
          <w:sz w:val="28"/>
          <w:szCs w:val="28"/>
          <w:rtl w:val="true"/>
          <w:lang w:bidi="fa-IR"/>
        </w:rPr>
        <w:t>بعلی بالوصی المرتضی وبسبطی الرسول المصطفی أمة بعد هداها ردها غدرت أحمد فی عترته غدرت حیدر فی محرابه نحرت طفلاً رضیعاً صادیاً سیدی یا بن علی لم تزل أمة مهزومة مخذولة أمة تغرق فی أحقادها تتولاها زعامات هوی وتری فی کل وحش حاکم وعلی شیعتکم یا سیدی یا بن خیر الناس أماً وأباً یا شهیداً ینحنی المجد له أنت یا أنشودة الحق علی أنت آفاق معان قدست لست فی مدحک کفؤاً سیدی إنه حب به یجری دمی</w:t>
      </w:r>
    </w:p>
    <w:p>
      <w:pPr>
        <w:pStyle w:val="BookText"/>
        <w:rPr/>
      </w:pPr>
      <w:r>
        <w:rPr>
          <w:rFonts w:ascii="IRNazanin" w:hAnsi="IRNazanin" w:eastAsia="IRNazanin"/>
          <w:color w:val="111111"/>
          <w:sz w:val="28"/>
          <w:sz w:val="28"/>
          <w:szCs w:val="28"/>
          <w:rtl w:val="true"/>
          <w:lang w:bidi="fa-IR"/>
        </w:rPr>
        <w:t xml:space="preserve">وانجلی الظلم بآیات الفداء لم یقم بالدّمع دین الحنفاء وبإیمان وعزم ومضاء یدحر الباطل ذلّ الضعفاء تجد الحقّ خضیباً بالدّماء وبسیف الظّلم مات الأنبیاء رحمة منه لقوم جهلاء ینذر النّاس برفق وإخاء تعبدوا الأصنام جهلاً وغباء لیس فی الملک له من شرکاء وأبا الشرک تعالیم السماء وأذاقوه عذاباً وبلاء لسوی السیف مقال أو نداء ملة الحق وفاز الحنفاء خطها السبط بسیف الکبریاء عضة الدهر إلی یوم الفناء نشبع الذکری نحیباً وبکاء من عمیق الحزن حباً ووفاء أدمع الأحزان عن معنی الفداء فاجعل الأفعال عنوان الولاء ترجم الحزن جهاداً وعطاء فالأسی یجلو قلوب الأتقیاء هی عز وشموخ وإباء لا تناد الظالمین الأشقیاء تسمع الصم مقالاً أو دعاء لوعت ما حدثته کربلاء ترفض الظلم وتحمی البؤساء ثورة العدل بمیزان السماء جمعت فیها صفات الأنبیاء تتسامی بصفاء وسناء تنسخ الجهل وتستجلی الضیاء ومثال الصبر فی وقت البلاء وهو للحریة المثلی لواء صدره للعلم والحلم فضاء جمع البأس إلیها والسخاء خُلقاً خلقاً ونوراً وبهاء أمة قد سفکت أزکی دماء وحباها الله عزاً وعلاء ختم الوحی به والأنبیاء علم التقوی إمام البلغاء ومصابیح الهدی والأوصیاء لهواها آل حرب الأدعیاء قتلت سبطیه ظلماً وافتراء غدرت بالله فی أهل الکساء وسبت خیرة أشراف النساء أمة خانتک تحیا فی شقاء تملأ الشرق نفاقاً وریاء یعبث الغرب بها والغرباء وطواغیت عطاشی للدماء صورة تحکی یزید الطلقاء کل أرض فی بلادی کربلاء بعد خیر الخلق خیر الأنبیاء فی خشوع یا إمام العظماء شفة الدهر خلوداً وبقاء یعجز الشعر بها والشعراء وعلی جودک لا یقوی ثناء وهو للقلب حیاة وغذاء                          کندا، فی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w:t>
      </w:r>
      <w:bookmarkStart w:id="366" w:name="pg2843_37880"/>
    </w:p>
    <w:p>
      <w:pPr>
        <w:pStyle w:val="Heading2"/>
        <w:numPr>
          <w:ilvl w:val="1"/>
          <w:numId w:val="1"/>
        </w:numPr>
        <w:rPr/>
      </w:pPr>
      <w:bookmarkStart w:id="367" w:name="__RefHeading___Toc2580680_1395250215"/>
      <w:bookmarkStart w:id="368" w:name="_Toc131"/>
      <w:bookmarkEnd w:id="366"/>
      <w:bookmarkEnd w:id="367"/>
      <w:r>
        <w:rPr>
          <w:rtl w:val="true"/>
        </w:rPr>
        <w:t>مصادر الکتاب</w:t>
      </w:r>
      <w:bookmarkEnd w:id="3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الأئمة الإثنی عشر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جعفر السبحانی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أبناء الرسول فی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محمد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الخامسة، شعبان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 دار ثابت للنشر والتوزیع، القاهرة،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اثنا عشر 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الداماد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1041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طبعة حجریة عنی بطبعه ونشره ونفقته السید جمال الدین المیردامادی، بخط أحمد النجفی الزنجانی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الآحاد والمثانی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عمرو بن الضحاک أبو بکر الشیبانی </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باسم فیصل أحمد الجوابرة، الطبعة الأولی،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xml:space="preserve">م، دار الرایة، الریاض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أحادیث أم المؤمنین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مرتضی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الخامسة،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 xml:space="preserve">م، مطبعة صدر، التوحید للنشر، قم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منصور أحمد بن علی الطبرسی، تعلیقات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الموسوی،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هـ، نشر المرتضی، مطبعة سعید، مشهد،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علی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باقر الخرسان، منشورات دار النعمان للطباعة والنشر، بیروت،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الإحکام فی أصول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علی بن محمد ابن حزم الظاهری </w:t>
      </w:r>
      <w:r>
        <w:rPr>
          <w:rFonts w:eastAsia="IRNazanin" w:cs="IRNazanin"/>
          <w:color w:val="111111"/>
          <w:sz w:val="28"/>
          <w:szCs w:val="28"/>
          <w:rtl w:val="true"/>
          <w:lang w:bidi="fa-IR"/>
        </w:rPr>
        <w:t>(</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مطبعة العاصمة، القاهرة،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زکریا علی یوسف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الأحکام فی الحلال والحرام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الحسین بن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الأخلاق الحسینیة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البیاتی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هـ، مطبعة مهر،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أنوار الهدی،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أخلاق أهل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مهدی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الأذکار النوویة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شرف النووی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 دار الفکر للطباعة والنشر والتوزیع،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الأربعین فی إمامة الأئمة الطاهرین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طاهر القمی الشیرازی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مهدی الرجائی، الطبعة الأولی،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هـ، مطبعة الأمیر،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الماحوزی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1121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مهدی رجائی، الطبعة الأولی،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هـ، مطبعة أمیر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إرشاد العقل السلیم إلی مزایا القرآن الکریم ــ تفسیر أبی السعود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السعود محمد بن محمد العمادی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951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بیروت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الإرشاد فی معرفة حجج الله علی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لتحقیق التراث،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إرواء الغلیل فی تخریج أحادیث منار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ناصر الدِّین الألبانی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زهیر الشاویش، الطبعة الثانیة،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 xml:space="preserve">م، المکتب الإسلامی، بیروت، لبنان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أسباب نزول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الواحدی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طبع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م، مؤسسة الحلبی وشرکاه للنشر والتوزیع، القاهرة، توزیع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الباز للنشر والتوزیع، مکة المکرمة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الاستذکار لمذاهب فقهاء الأمصار وعلماء الأقطار فیما تضمنه الموطأ من معانی الرأی والآثار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الحافظ أبو عمر یوسف بن عبد الله بن عبد البر النمیری القرطبی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محمد عطا، ومحمد علی معوض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م، دار الکتب العلمیة، بیروت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الاستیعاب فی أسماء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الحافظ أبو عمر یوسف بن عبد الله بن عبد البر النمیری القرطبی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البجاوی، الطبعة الأولی،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الجیل، بیروت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أُسد الغابة فی معرفة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الکرم المعروف بابن الأثیر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الکتاب العربی، بیروت، لبنان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الأسرار الفاطمیة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فاضل المسعودی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عادل العلوی، الطبعة الثانیة،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 مطبعة أمیر، قم،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الزائر فی الروضة المقدسة لفاطمة المعصومة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للطباعة والنشر، رابطة الصداقة الإسلامیة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الإسلام یتحدی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وحید الدین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ومراجعة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عبد الصبور شاهین، الطبعة الأولی، تعریب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ظفر الإسلام خان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الإصابة فی تمییز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الفضل شهاب الدین أحمد بن علی بن حجر العسقلانی الشافعی </w:t>
      </w:r>
      <w:r>
        <w:rPr>
          <w:rFonts w:eastAsia="IRNazanin" w:cs="IRNazanin"/>
          <w:color w:val="111111"/>
          <w:sz w:val="28"/>
          <w:szCs w:val="28"/>
          <w:rtl w:val="true"/>
          <w:lang w:bidi="fa-IR"/>
        </w:rPr>
        <w:t>(</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عادل أحمد عبد الموجود، الشیخ علی محمد معوض، الطبعة الأولی،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هـ، دار الکتب العلمیة، بیروت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أضواء البیان فی إیضاح القرآن بالقرآن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الأمین بن محمد المختار الجکنی الشنقیطی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البحوث والدراسات، طبع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م، دار الفکر للطباعة والنشر، بیروت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إعلام الوری بأعلام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بن الحسن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آل البیت علیهم السلام لإحیاء التراث، قم، الطبعة الأولی،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هـ، مطبعة ستارة، قم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الأعلام من الصحابة والتابعین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حسین الشاکری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الثانیة،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هـ، مطبعة ستارة، قم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محسن الأمین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وتخریج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الأمین، دار التعارف للمطبوعات، بیروت، لبنان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اغتیال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نجاح الطائی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هـ، دار الهدی لإحیاء التراث، بیروت، لندن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الإکمال فی أسماء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الخطیب التبریزی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741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أسد الله بن الحافظ محمد عبد الله الأنصاری، مؤسسة أهل البیت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أمالی المحاملی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ابن یحیی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إسماعیل الضبی المحاملی أبو عبد الله </w:t>
      </w:r>
      <w:r>
        <w:rPr>
          <w:rFonts w:eastAsia="IRNazanin" w:cs="IRNazanin"/>
          <w:color w:val="111111"/>
          <w:sz w:val="28"/>
          <w:szCs w:val="28"/>
          <w:rtl w:val="true"/>
          <w:lang w:bidi="fa-IR"/>
        </w:rPr>
        <w:t>(</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ـــ</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إبراهیم القیسی، الطبعة الأولی،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هـ،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ابن القیم، عمان، الأردن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الدراسات الإسلامیة، مؤسسة البعثة، قم، الطبعة الأولی،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 جعفر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الحلیم الجندی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طبعة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هـ، 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الرحمانی الهمدانی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هـ، المنیر للطباعة والنشر،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الإمامة والتبصرة من الحیرة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الإمام المهدیعلیه السلام،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الإمامة والسیاسة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بتاریخ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عبد الله بن مسلم ابن قتیبة الدینوری </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الأستاذ علی شیری، الطبعة الأولی،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هـ، انتشارات الشریف الرضی، قم المقدسة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إمتاع الأسماع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845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الحمید النمیسی، الطبعة الأولی،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xml:space="preserve">م، منشورات محمد علی بیضون، دار الکتب العلمیة، بیروت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الأمثل فی تفسیر کتاب الله المنزل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ناصر مکارم الشیرازی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النسّابة والمؤرخ أحمد بن یحیی بن جابر البلاذری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القرن الثالث الهجری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باقر المحمودی، الطبعة الأولی،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م، منشورات مؤسسة الأعلمی للمطبوعات،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أنصار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مهدی شمس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الثانیة،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 الدار الإسلامیة،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الأنوار البهیة فی تواریخ الحجج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عباس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الطبعة الأولی،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الأنوار العلویة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جعفر النقدی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الثانیة،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هـ، المطبعة الحیدریة، النجف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أهل البیت فی الکتاب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الریشهری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الثانیة،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هـ ش، دار الحدیث،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بن شاذان الأزدی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جلال الدین الحسینی الأرموی المحدث، الطبعة الأولی،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هـ، منشورات مؤسسة الأعلمی،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الإیقاظ من الهجعة بالبرهان علی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الحسین الحر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الرسولی،  دار الکتب العلمیة،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الثانیة،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xml:space="preserve">م، مؤسسة الوفاء، بیروت، لبنان،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بدایة المجتهد ونهایة المقتصد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ابن رشد القرطبی، الطبعة الرابعة،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هـ، طبع دار المعرفة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أبو الفداء إسماعیل بن کثیر الدمشقی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الطبعة الأولی،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 xml:space="preserve">م، دار إحیاء التراث العربی، بیروت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ابن أبی القاسم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القیومی الأصفهانی، الطبعة الأولی،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هـ، مؤسسة النشر الإسلامی،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 الکبری فی فضائل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جعفر محمد بن الحسن بن فروخ الصفار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محسن کوجه باغی،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هـ، مطبعة الأحمدی، مؤسسة الأعلمی، طهران،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بلاغات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طیفور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مکتبة بصیرتی،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بنور فاطمة اهتدیت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المنعم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 دار المعروف،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تاج العروس من جواهر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الزبیدی أبو الفیض السید محمد مرتضی الحسینی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الحیاة، بیروت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تاج الموالید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طبعة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هـ، مکتب آیة الله العظمی المرعشی النجفی، قم المقدسة، الطبعة الحجریة، باهتمام السید محمود 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ابن خلدون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808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الرابعة، دار إحیاء التراث العربی، بیروت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عمر عبد السلام تدمری، الطبعة الأولی،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 دار الکتاب العربی، لبنان،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الطبری ــ تاریخ الأُمم والملوک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جریر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مراجعة وتصحیح وضبط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نخبة من العلماء الأجلاء، الطبعة الرابعة،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للمطبوعات، بیروت، لبنان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أبی یعقوب بن جعفر بن وهب ابن واضح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صادر، بیروت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بغداد أو مدینة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أحمد بن علی الخطیب البغدادی </w:t>
      </w:r>
      <w:r>
        <w:rPr>
          <w:rFonts w:eastAsia="IRNazanin" w:cs="IRNazanin"/>
          <w:color w:val="111111"/>
          <w:sz w:val="28"/>
          <w:szCs w:val="28"/>
          <w:rtl w:val="true"/>
          <w:lang w:bidi="fa-IR"/>
        </w:rPr>
        <w:t>(</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 القادر عطا، الطبعة الأولی،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الکتب العلمیة،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دمشق، وذکر فضلها وتسمیة من حلّها من الأماثل أو اجتاز بنواحیها من واردیها وأهلها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العالم الحافظ أبی القاسم علی بن الحسن بن هبة الله بن عبد الله الشافعی، المعروف بابن العساکر </w:t>
      </w:r>
      <w:r>
        <w:rPr>
          <w:rFonts w:eastAsia="IRNazanin" w:cs="IRNazanin"/>
          <w:color w:val="111111"/>
          <w:sz w:val="28"/>
          <w:szCs w:val="28"/>
          <w:rtl w:val="true"/>
          <w:lang w:bidi="fa-IR"/>
        </w:rPr>
        <w:t>(</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الدین أبی سعید عمر بن غرامة العمروی، الطبعة الأولی،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بیروت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تأویل مختلف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عبد الله بن مسلم بن قتیبة الدینوری </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زهری النجار،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الجیل،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تحف العقول عن آل الرسول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شعبة الحرانی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القرن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الطبعة الثانیة،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هـ، مؤسسة النشر الإسلامی لجماعة المدرسین،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تحفة الأحوذی بشرح جامع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الرحمن بن عبد الرحیم المبارکفوری أبو العلا </w:t>
      </w:r>
      <w:r>
        <w:rPr>
          <w:rFonts w:eastAsia="IRNazanin" w:cs="IRNazanin"/>
          <w:color w:val="111111"/>
          <w:sz w:val="28"/>
          <w:szCs w:val="28"/>
          <w:rtl w:val="true"/>
          <w:lang w:bidi="fa-IR"/>
        </w:rPr>
        <w:t>(</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بیروت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تخریج الأحادیث والآثار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الزیلعی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762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عبد الرحمن السعد، الطبعة الأولی،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هـ، الریاض، دار ابن خزیمة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تدوین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علی الکورانی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الأولی، دار القرآن،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شمس الدین محمد بن أحمد بن عثمان الذهبی الدّمشقی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السّابعة،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أمین دمج، دار إحیاء التراث العربی،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ابن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ضبطه وصححه وقدم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عبد الوارث محمد علی، الطبعة الأولی،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xml:space="preserve">م، دار الکتب العلمیة، بیروت، لبنان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القرآن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الفداء إسماعیل بن کثیر القرشی الدمشقی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هـ، دار المعرفة، بیروت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البحر 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حیان الأندلسی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745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عادل أحمد عبد الموجود، الشیخ علی محمد معوض، شارک فی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زکریا عبد المجید النوقی، والدکتور أحمد النجولی الجمل، الطبعة الأولی،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 دار الکتب العلمیة،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البغوی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عبد الرحمن العک، دار المعرفة، بیروت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الثعلبی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أبو محمد بن عاشور، مراجعة وتدقیق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الأستاذ نظیر الساعدی، الطبعة الأولی،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 بیروت، لبنان، دار إحیاء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یاسر بن إبراهیم وغنیم بن عباس بن غنیم، الطبعة الأولی،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م، دار الوطن، الریاض، السعودیة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لأحکام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محمد بن أحمد الأنصاری القرطبی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هـ، دار إحیاء التراث العربی، مؤسسة التاریخ العربی، بیروت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التفسیر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محمد بن عمر فخر الدین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الثالثة، دار إحیاء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نور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عبد علی بن جمعة العروسی الحویزی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الرسولی المحلاتی، الطبعة الرابعة،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هـ، مؤسسة إسماعیلیان، قم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تقریب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الصلاح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تبریزیان الحسون،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هـ ش،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المنّة فی التعلیق علی فقه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ناصر الدین الألبانی،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هـ، المکتبة الإسلامیة، دار الرایة، الریاض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تمهید الأوائل وتلخیص 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القاضی أبو بکر محمد بن الطیب الباقلانی،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الدین أحمد خیر، مؤسسة الکتب الثقافیة،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التمهید لما فی المؤطا من المعانی والأسانید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الحافظ أبو عمر یوسف بن عبد الله بن عبد البر النمری القرطبی،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بن أحمد العلوی، ومحمد عبد الکبیر البکری،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هـ، دار الحدیث الحسنیة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حسن الموسوی الخرسان،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الآخوندی، الطبعة الثالثة،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هـ ش، مطبعة خورشید، دار الکتب الإسلامیة، طهران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علی بن حجر أبو الفضل العسقلانی الشافعی </w:t>
      </w:r>
      <w:r>
        <w:rPr>
          <w:rFonts w:eastAsia="IRNazanin" w:cs="IRNazanin"/>
          <w:color w:val="111111"/>
          <w:sz w:val="28"/>
          <w:szCs w:val="28"/>
          <w:rtl w:val="true"/>
          <w:lang w:bidi="fa-IR"/>
        </w:rPr>
        <w:t>(</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بیروت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الکمال فی أسماء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جمال الدّین أبی الحجّاج یوسف بن زکی الدین عبد الرحمن بن یوسف المزِّی الدّمشقی الشّافعی </w:t>
      </w:r>
      <w:r>
        <w:rPr>
          <w:rFonts w:eastAsia="IRNazanin" w:cs="IRNazanin"/>
          <w:color w:val="111111"/>
          <w:sz w:val="28"/>
          <w:szCs w:val="28"/>
          <w:rtl w:val="true"/>
          <w:lang w:bidi="fa-IR"/>
        </w:rPr>
        <w:t>(</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742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وضبط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 عواد معروف، الطبعة الرابعة،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 xml:space="preserve">م، مؤسّسة الرّسالة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الثّاقب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حمزة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الأستاذ نبیل رضا علوان، الطبعة الثانیة،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هـ، مطبعة الصدر، قم المقدسة، مؤسسة أنصاریان،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حبان بن أحمد أبو حاتم التمیمی البستی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شرف الدین أحمد، الطبعة الأولی،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الثّمر الدّانی فی تقریب المعانی شرح رسالة ابن أبی زید القیروانی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عبد السمیع الآبی الأزهری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المکتبة الثقافیة،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أحادیث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حسین البروجردی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إسماعیل المُعزّی الملایری، الطبعة الثانیة،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هـ، قم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الجامع الصغیر فی أحادیث البشیر النّذیر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عبد الرحمن بن أبی بکر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xml:space="preserve">هـ، دار الفکر، بیروت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بیان العلم وفضله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الحافظ أبو عمر یوسف بن عبد الله بن عبد البر النمری القرطبی،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الأشبال الزهیری، الطبعة الأولی،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هـ، دار ابن الجوزی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جزء علی بن محمد الحمیری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الحمیری </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طاهر زبیر بن مجدد علیزئی، الطبعة الأولی،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هـ،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الطحاوی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أکادمی،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فیصل آباد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مکتبة الداوری، قم،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ضامن بن شدقم المدنی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1082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تحسین آل شبیب الموسوی، الطبعة الأولی،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جواهر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علی الکورانی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xml:space="preserve">م، مطبعة شریعت، قم، دار الهدی للطباعة والنشر، قم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جواهر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الجواهری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رضا الأستادی، الطبعة السادسة،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هـ، المکتبة الإسلامیة، قم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جواهر المطالب فی مناقب الإمام الجلیل علی ابن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أبو البرکات محمد بن أحمد بن ناصر الدمشقی الباعونی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871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الخبیر الشیخ محمد باقر المحمودی، الطبعة الأولی،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 مجمع إحیاء الثقافة الإسلامیة، قم المقدسة، إیران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حاشیة الدسوقی علی مغنی اللبیب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مصطفی محمد بن أحمد بن عرفة الدسوقی، مکتبة ومطبعة المشهر الحسین، 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حاشیة ردّ المحتار علی الدرّ المختار شرح تنویر الأبصار فی فقه مذهب الإمام أبی حنیفة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أمین الشهیر بابن 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طبعة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م، دار الفکر، بیروت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الحدائق النّاضرة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1186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الإیرانی، جماعة المدرسین، قم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الحق المبین فی معرفة المعصومین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علی الکورانی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الثانیة،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 دار الهادی للطباعة والنشر،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حلیة الأولیاء وطبقات الأصفیاء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أبو نعیم أحمد بن عبد الله الأصبهانی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الرابعة،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هـ،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بیروت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حیاة الإمام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باقر شریف القرشی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هـ، مطبعة الآداب، النجف الأشرف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حیاة الإمام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باقر شریف القرشی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سعید بن جبیر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الدین الراوندی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المهدیعلیه السلام، قم المقدسة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خزانة الأدب ولبّ لباب 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القادر بن عمر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1093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نبیل طریفی، وإمیل بدیع الیعقوب، الطبعة الأولی،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 مطبعة دار الکتب العلمیة،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الخصائص الفاطمیة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باقر الکجوری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علی جمال أشرف، الطبعة الأولی،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هـ ش، مطبعة شریعت، انتشارات الشریف الرضی، قم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خصائص أمیر المؤمنین علی ابن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شعیب النسائی أبو عبد الرحمن </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میرین البلوشی، الطبعة الأولی،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هـ،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المعلا، الکویت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الخطط السیاسیة لتوحید الأمة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حسین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الثانیة،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هـ، دار الفجر، لندن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علی الخراسانی، السید جواد الشهرستانی، الشیخ محمد مهدی نجف، الطبعة الأولی،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هـ، مؤسسة النشر الإسلامی، قم المقدسة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 المنثور فی التفسیر بالمأثور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عبد الرّحمن ابن أبی بکر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المعرفة للطباعة والنشر، بیروت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الدرجات الرفیعة فی طبقات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علی خان المدنی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1120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صادق بحر العلوم،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هـ، منشورات مکتبة بصیرتی،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درر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حجازی، خسرو 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هـ، مطبعة نمونه،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مطالعات تاریخ ومعارف إسلامی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درر السمط فی خبر السبط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الآبار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الدین عمر موسی، الطبعة الأولی،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 دار الغرب الإسلامی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معالم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مکتبة المفید،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جریر بن رستم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أوائل القرن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الدراسات الإسلامیة، مؤسسة البعثة، قم، الطبعة الأولی،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الدّیباج علی 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ابن أبی بکر أبو الفضل السیوطی </w:t>
      </w:r>
      <w:r>
        <w:rPr>
          <w:rFonts w:eastAsia="IRNazanin" w:cs="IRNazanin"/>
          <w:color w:val="111111"/>
          <w:sz w:val="28"/>
          <w:szCs w:val="28"/>
          <w:rtl w:val="true"/>
          <w:lang w:bidi="fa-IR"/>
        </w:rPr>
        <w:t>(</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إسحاق الحوینی الأثری،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ابن عفان، الخبر، السعودیة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ذخائر العقبی فی مناقب ذوی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العباس محب الدین أحمد بن عبد الله بن محمد ابن أبی بکر بن محمد الطبری </w:t>
      </w:r>
      <w:r>
        <w:rPr>
          <w:rFonts w:eastAsia="IRNazanin" w:cs="IRNazanin"/>
          <w:color w:val="111111"/>
          <w:sz w:val="28"/>
          <w:szCs w:val="28"/>
          <w:rtl w:val="true"/>
          <w:lang w:bidi="fa-IR"/>
        </w:rPr>
        <w:t>(</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694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طبعة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هـ،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القدسی لصاحبها حسام الدین القدسی، 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أخبار أصبهان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أبو نعیم أحمد بن عبد الله الأصبهانی، الطبعة الثانیة،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هـ، الدار العلمیة، الهند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ذوب النضّار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نما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حسون کریم، الطبعة الأولی،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هـ، مؤسسة النشر الإسلامی التابعة لجماعة المدرسین بقم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ذیل 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النجار،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 فرح،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الذیل علی جزء بقی بن مخلد فی الحوض والکوثر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بن عبد الملک بن مسعود بن بشکوال </w:t>
      </w:r>
      <w:r>
        <w:rPr>
          <w:rFonts w:eastAsia="IRNazanin" w:cs="IRNazanin"/>
          <w:color w:val="111111"/>
          <w:sz w:val="28"/>
          <w:szCs w:val="28"/>
          <w:rtl w:val="true"/>
          <w:lang w:bidi="fa-IR"/>
        </w:rPr>
        <w:t>(</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578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القادر محمد عطا صوفی، الطبعة الأولی،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هـ،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العلوم والحکم، المدینة المنورة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ترکوا بصمات علی قسمات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لطیف القزوینی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المعانی فی تفسیر القرآن العظیم والسبع المثانی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الثناء شهاب الدین محمود الآلوسی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إحیاء التراث العربی، بیروت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الطالبین وعمدة المفتین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زکریا یحیی بن شرف النووی الدمشقی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عادل أحمد عبد الموجود، الشیخ علی محمد عوض، دار الکتب العلمیة، بیروت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الروضة المختارة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القصائد الهاشمیات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 بن زید الأسدی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الأعلمی للمطبوعات،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ابن الفتال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مهدی السید حسن الخرسان، منشورات الرضی، قم،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ریاض الصالحین من کتاب سید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زکریا یحیی بن شرف النووی </w:t>
      </w:r>
      <w:r>
        <w:rPr>
          <w:rFonts w:eastAsia="IRNazanin" w:cs="IRNazanin"/>
          <w:color w:val="111111"/>
          <w:sz w:val="28"/>
          <w:szCs w:val="28"/>
          <w:rtl w:val="true"/>
          <w:lang w:bidi="fa-IR"/>
        </w:rPr>
        <w:t>(</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الثانیة،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 دار الفکر المعاصر،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سبل السلام شرح بلوغ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إسماعیل الأمیر الکحلانی الصنعانی الیمنی،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فواز أحمد زمزلی، وإبراهیم محمد الجمل، دار الکتاب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سبل الهدی والرشاد فی سیرة خیر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محمد بن یوسف الصالحی الشامی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942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عادل أحمد عبد الموجود، والشیخ علی محمد معوض، الطبعة الأولی،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 دار الکتب العلمیة،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السلسلة العلویة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نصر البخاری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تقدیم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صادق بحر العلوم، الطبعة الأولی،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هـ ش، انتشارات الشریف الرضی، أوفست عن طبعة منشورات المطبعة الحیدریة ومکتبتها فی النجف الأشرف،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إدریس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التحقیق، مؤسسة النشر الإسلامی لجماعة المدرسین، قم المشرفة، الطبعة الثانیة،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أبی عاصم الضحاک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ناصر الدین الألبانی، الطبعة الأولی،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هـ،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 الإسلامی، بیروت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ابن ماجه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یزید أبو عبد الله القزوینی </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بیروت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فؤاد عبد الباقی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أبی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الأشعث أبو داود السجستانی الأزدی </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محیی الدین عبد الحمید،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بیروت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الوهاب عبد اللطیف، الطبعة الثانیة،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 دار الفکر للطباعة والنشر والتوزیع،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الحسین بن علی البیهقی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بیروت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شعیب أبو عبد الرحمن النسائی </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عبد الغفار سلیمان البنداری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کسروی حسن، الطبعة الأولی،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xml:space="preserve">م، دار الکتب العلمیة، بیروت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السیدة فاطمة الزهراء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بیومی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الثانیة،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هـ ش، مطبعة سفیر أصفهان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عثمان بن قایماز الذهبی أبو عبد الله </w:t>
      </w:r>
      <w:r>
        <w:rPr>
          <w:rFonts w:eastAsia="IRNazanin" w:cs="IRNazanin"/>
          <w:color w:val="111111"/>
          <w:sz w:val="28"/>
          <w:szCs w:val="28"/>
          <w:rtl w:val="true"/>
          <w:lang w:bidi="fa-IR"/>
        </w:rPr>
        <w:t>(</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الأرناؤوط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نعیم العرقسوسی، الطبعة التاسعة،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بیروت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سیرة الأئمة الإثنی عشر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معروف الحسینی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السیرة الحلبیة فی سیرة الأمین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برهان الدین الحلبی </w:t>
      </w:r>
      <w:r>
        <w:rPr>
          <w:rFonts w:eastAsia="IRNazanin" w:cs="IRNazanin"/>
          <w:color w:val="111111"/>
          <w:sz w:val="28"/>
          <w:szCs w:val="28"/>
          <w:rtl w:val="true"/>
          <w:lang w:bidi="fa-IR"/>
        </w:rPr>
        <w:t>(</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1044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طبعة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هـ،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بیروت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الشافی فی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الشریف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الثانیة،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هـ، مطبعة مؤسسة إسماعیلیان،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شجرة 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مهدی الحائری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الخامسة، محرم الحرام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هـ،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المکتبة الحیدریة ومطبعتها، النجف الأشرف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ابن عقیل علی ألفیة ابن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محمد محیی الدین عبد الحمید، الطبعة الثانیة،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هـ، نشر دار التراث، دار مصر للطباعة، 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المرعشی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شهاب الدین المرعشی النجفی،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إبراهیم المیانجی، منشورات مکتبة آیة الله العظمی المرعشی النجفی، قم،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أصول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محمد صالح المازندرانی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1081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الأخبار فی فضائل الأئمة الأطهار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النعمان بن محمد التمیمی المغربی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الحسینی الجلالی، مؤسسة النشر الإسلامی التابعة لجماعة المدرسین بقم المشرفة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العقیدة الطحاویة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العز الحنفی الدمشقی، الطبعة الرابعة،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هـ،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 الإسلامی،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الشرح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قدامه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682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بعنایة جماعة من العلماء، طبعة جدیدة بالأوفست، دار الکتاب العربی للنشر والتوزیع،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سعد الدین مسعود بن عمر بن عبد الله التفتازانی،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عمیرة، عالم الکتب،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زکریا یحیی بن شرف النووی،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المیس، دار القلم، بیروت، الطبعة الأولی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الحدید المعتزلی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 الفضل إبراهیم، منشورات مکتبة آیة الله العظمی المرعشی النجفی، دار إحیاء الکتب العربیة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شواهد التنزیل لقواعد التفضیل فی الآیات النازلة فی أهل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أحمد المعروف بالحاکم الحسکانی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المحمودی، الطبعة الأولی،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هـ، مجمع إحیاء الثقافة الإسلامیة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المضیرة أبو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محمود أبو 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الثالثة، منشورات مؤسسة الأعلمی للمطبوعات،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الشیعة هم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محمد التیجانی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أنصاریان للطباعة والنشر، قم،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ابن حبان بترتیب ابن بلبان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حبان بن أحمد أبو حاتم التمیمی البستی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الأرنؤوط، الطبعة الثانیة،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بیروت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إسماعیل البخاری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بیروت،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الحجاج أبو الحسین القشیری النیسابوری </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بیروت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صحیفة همام بن منبه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همام بن منبه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رفعت فوزی، الطبعة الأولی،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 مکتبة الخانجی بالقاهرة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الصراط المستقیم إلی مستحقی التقدیم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یونس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877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البهبودی، المطبعة الحیدریة، المکتبة المرتضویة لإحیاء آثار الجعفریة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صلح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شرف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طبقات المحدثین بأصبهان والواردین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محمد بن جعفر بن حیان أبو محمد الأنصاری </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الغفور عبد الحق حسین البلوشی، الطبعة الثانیة،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بیروت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الطرائف فی معرفة مذاهب الطوائف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هـ، مطبعة الخیام،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السلام محمد هارون، دار الکتاب العربی، مصر، مکتبة الجاحظ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المطبعة الحیدریة فی النجف، المکتبة الحیدریة،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منشورات المکتبة الحیدریة، النجف،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العلل الواردة فی الأحادیث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عمر بن أحمد بن مهدی أبو الحسن الدارقطنی البغدادی </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محفوظ الرحمن زین الله السلفی، الطبعة الأولی،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طیبة، الریاض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عمدة الطالب فی أنساب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عنبة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828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آل الطالقانی، الطبعة الثالثة،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1961</w:t>
      </w:r>
      <w:r>
        <w:rPr>
          <w:rFonts w:ascii="IRNazanin" w:hAnsi="IRNazanin" w:eastAsia="IRNazanin"/>
          <w:color w:val="111111"/>
          <w:sz w:val="28"/>
          <w:sz w:val="28"/>
          <w:szCs w:val="28"/>
          <w:rtl w:val="true"/>
          <w:lang w:bidi="fa-IR"/>
        </w:rPr>
        <w:t>م، المطبعة الحیدریة فی النجف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عمدة القاری شرح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بدر الدین أبو محمد محمود بن أحمد العینی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855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إحیاء التراث العربی، بیروت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البطریق الأسدی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هـ، جامعة المدرسین،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العوالم، الإمام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عبد الله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1130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المهدی علیه السلام، الطبعة الأولی المحققة،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هـ ش، مطبعة أمیر، قم،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الإمام المهدی علیه السلام بالحوزة العلمیة، قم المقدسة، 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باقر الموحد الأبطحی الأصفهانی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عون المعبود بشرح سنن أبی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أبو الطیب محمد شمس الحق العظیم آبادی، الطبعة الثانیة،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هـ،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بیروت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حسین الأعلمی، الطبعة الأولی،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هـ، مؤسسة الأعلمی للمطبوعات، بیروت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الأثر فی فنون المغازی والشمائل والسیر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سید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734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 xml:space="preserve">م، مؤسسة عز الدین للطباعة والنشر والتوزیع، بیروت، لبنان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بن محمد الثقفی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جلال الدین المحدث، مطبعة بهمن،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عبد الحسین الأمینی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طبعة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هـ، دار الکتاب العربی، بیروت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الله الطهرانی، الشیخ علی أحمد ناصح، الطبعة الأولی،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هـ، مؤسسة المعارف الإسلامیة،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الباری بشرح 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الفضل شهاب الدین أحمد بن علی بن حجر العسقلانی الشافعی </w:t>
      </w:r>
      <w:r>
        <w:rPr>
          <w:rFonts w:eastAsia="IRNazanin" w:cs="IRNazanin"/>
          <w:color w:val="111111"/>
          <w:sz w:val="28"/>
          <w:szCs w:val="28"/>
          <w:rtl w:val="true"/>
          <w:lang w:bidi="fa-IR"/>
        </w:rPr>
        <w:t>(</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فؤاد عبد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الدین الخطیب، ترقیم وتبویب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فؤاد عبد الباقی،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الدین الخطیب، دار المعرفة، بیروت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القدیر الجامع بین فنی الروایة والدرایة من علم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محمد الشوکانی </w:t>
      </w:r>
      <w:r>
        <w:rPr>
          <w:rFonts w:eastAsia="IRNazanin" w:cs="IRNazanin"/>
          <w:color w:val="111111"/>
          <w:sz w:val="28"/>
          <w:szCs w:val="28"/>
          <w:rtl w:val="true"/>
          <w:lang w:bidi="fa-IR"/>
        </w:rPr>
        <w:t>(</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بیروت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 الملک العلی بصحة حدیث باب مدینة العلم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الصدیق المغربی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هادی الأمینی، مکتبة أمیر المؤمنین، أصفهان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الفتنة ووقعة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سیف بن عمر الضبی الأسدی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راتب عرموش، الطبعة الأولی،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هـ، دار النفائس،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الفصول المهمة فی معرفة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أحمد المالکی المکی المعروف بابن الصباغ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855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سامی الغریری، الطبعة الأولی،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هـ، مطبعة سرور، دار الحدیث للطباعة والنشر،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حنبل أبو عبد الله الشیبانی </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وصی الله محمد عباس، الطبعة الأولی،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xml:space="preserve">م، مؤسسة الرسالة، بیروت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شعیب النسائی أبو عبد الرحمن، الطبعة الأولی،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هـ،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 آل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845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عاشور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 السلام، المؤتمر العالمی للإمام الرضا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السید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الکتاب العربی، بیروت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فوائد العراقیین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عمرو النقاش أبو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مجدی السید إبراهیم،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القرآن، 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الفوائد المنتقاة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الصوری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عمر عبد السلام تدمری، الطبعة الأولی،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هـ، دار الکتاب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القدیر شرح الجامع الصغیر من أحادیث البشیر النذیر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الرؤوف المناوی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عبد السلام، الطبعة الأولی،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 xml:space="preserve">م، دار الکتب العلمیة، بیروت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قاموس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تقی التستری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 قم، مؤسسة النشر الإسلامی التابعة لجماعة المدرسین بقم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الطبعة الثالثة،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هـ، مطبعة الحیدری، دار الکتب الإسلامیة، آخوندی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بن قولویه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جواد الفیومی، لجنة التحقیق، الطبعة الأولی،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هـ، مؤسسة النشر الإسلامی،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الأثیر علی بن أبی الکرم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طبع</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 xml:space="preserve">م، دار صادر للطباعة والنشر، بیروت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سهیل زکّار، الطبعة الثالثة،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 دار الفکر، بیروت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xml:space="preserve">م، دار الفکر للطباعة والنشر والتوزیع، بیروت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أحمد بن أعثم الکوفی، مطبوعات دائرة المعارف العثمانیة بإعانة وزارة المعارف للحکومة العالیة الهندیة، مجلس إدارة المعارف العثمانیة، حیدر آباد، الدکن، الهند، بإشراف محمد عبدالمعین خان الدکن، الطبعة الأولی،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 الدین عبد الرحمن بن أحمد الإیجی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756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عبد الرحمن عمیرة، الطبعة الأولی،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 دار الجیل،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سلیم بن قیس الهلالی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مؤسسة الأعلمی،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کربلاء، الثورة والمأساة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حسین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 الغدیر للطباعة والنشر والتوزیع،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کشاف القناع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البهوتی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1051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عبد العظیم العنانی،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محمد حسن محمد حسن إسماعیل الشافعی، الطبعة الأولی،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 منشورات محمد علی بیضون، دار الکتب العلمیة،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الکشاف عن حقائق التنزیل وعیون الأقاویل فی وجوه 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جار الله محمود بن عمر الزمخشری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طبعة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 xml:space="preserve">م، دار المعرفة، بیروت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الکشف الحثیث عمّن رمی بوضع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بن محمد بن سبط ابن العجمی أبو الوفا الحلبی الطرابلسی </w:t>
      </w:r>
      <w:r>
        <w:rPr>
          <w:rFonts w:eastAsia="IRNazanin" w:cs="IRNazanin"/>
          <w:color w:val="111111"/>
          <w:sz w:val="28"/>
          <w:szCs w:val="28"/>
          <w:rtl w:val="true"/>
          <w:lang w:bidi="fa-IR"/>
        </w:rPr>
        <w:t>(</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صبحی السامرائی، الطبعة الأولی،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 عالم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النهضة العربیة،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الخفاء ومزیل اللباس عمّا اشتهر من الأحادیث علی ألسنة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إسماعیل بن محمد العجلونی الجراحی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w:t>
      </w:r>
      <w:r>
        <w:rPr>
          <w:rFonts w:eastAsia="IRNazanin" w:cs="IRNazanin"/>
          <w:color w:val="111111"/>
          <w:sz w:val="28"/>
          <w:szCs w:val="28"/>
          <w:lang w:bidi="fa-IR"/>
        </w:rPr>
        <w:t>1162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الثالثة،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 xml:space="preserve">م، دار الکتب العلمیة، بیروت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الغمة فی معرفة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عیسی بن أبی الفتح الأربلی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الثانیة،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 xml:space="preserve">م، دار الأضواء، بیروت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کفایة الأثر فی النص علی الأئمة الإثنی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علی بن محمد بن علی الخزاز القمی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عبد اللطیف الحسینی الکوهکمری الخوئی، طبعة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هـ، مطبعة الخیام،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 الدین وتمام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طبعة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هـ، مؤسسة النشر الإسلامی،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العمال فی سنن الأقوال والأفعال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حسام الدین المشهور بالمتقی الهندی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بکری حیانی، الشیخ صفوة السقا، مؤسسة الرسالة، بیروت،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العلامة ابن منظور جمال الدِّین أبو الفضل محمد بن مکرم الأنصاری الإفریقی ثمّ المصری </w:t>
      </w:r>
      <w:r>
        <w:rPr>
          <w:rFonts w:eastAsia="IRNazanin" w:cs="IRNazanin"/>
          <w:color w:val="111111"/>
          <w:sz w:val="28"/>
          <w:szCs w:val="28"/>
          <w:rtl w:val="true"/>
          <w:lang w:bidi="fa-IR"/>
        </w:rPr>
        <w:t>(</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الأولی،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بیروت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اللمعة البیضاء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التبریزی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المیلانی، الطبعة الأولی،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هـ، مؤسسة الهادی،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اللهوف فی قتلی الطفوف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علی بن موسی بن طاووس الحسینی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هـ، طبع فی مطابع مهر،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لواعج الأشجان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محسن الأمین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طبعة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هـ، مطبعة العرفان، صیدا،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مکتبة بصیرتی،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لیلة عاشوراء فی الحدیث والأدب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عبد الله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هـ، مطبعة بهمن،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روی فی الحوض والکوثر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 بن مخلد القرطبی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القادر محمد عطا صوفی، الطبعة الأولی،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هـ، مکتبة العلوم والحکم، المدینة المنورة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تقی الکشفی،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هـ، المطبعة الحیدریة، طهران، المکتبة المرتضویة لإحیاء آثار الجعفریة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مثیر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نما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طبعة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 الحیدریة، النجف الأشرف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 ومنبع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نور الدِّین علی بن أبی بکر الهیثمی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طبعة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طبعة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هـ،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الریّان للتراث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بیروت، لبنان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الفائدة والبرهان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الأردبیلی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993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اشتهاردی، وعراقی، ویزدی، جامعة المدرسین، طبعة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هـ، قم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الفائدة والبرهان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الأردبیلی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993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اشتهاردی، وعراقی، ویزدی، طبعة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هـ، جامعة المدرسین، قم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المجموع شرح 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زکریا یحیی بن شرف النووی، بهامشه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العزیز شرح الوجیز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القاسم عبد الکریم بن محمد الرّافعی،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الحبیر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الفضل شهاب الدین أحمد بن علی بن حجر العسقلانی، دار 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سلیمان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أشرف،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ش، مطبعة شریعت، انتشارات المکتبة الحیدریة،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المحرر الوجیز فی تفسیر الکتاب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عطیة الأندلسی عبد الحق بن غالب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عبد الشافی محمد، الطبعة الأولی،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 دار الکتب العلمیة،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المحصول فی علم أصول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الدین محمد بن عمر بن الحسین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طه جابر فیاض العلوانی، الطبعة الثانیة،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هـ، مؤسسة الرسالة، بیروت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أحمد بن سعید بن حزم الظاهری أبو محمد </w:t>
      </w:r>
      <w:r>
        <w:rPr>
          <w:rFonts w:eastAsia="IRNazanin" w:cs="IRNazanin"/>
          <w:color w:val="111111"/>
          <w:sz w:val="28"/>
          <w:szCs w:val="28"/>
          <w:rtl w:val="true"/>
          <w:lang w:bidi="fa-IR"/>
        </w:rPr>
        <w:t>(</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شاکر، دار الفکر، بیروت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مختصر المزنی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آخر کتاب الأم للشافعی، ومعه اختلاف الحدیث، وکتب أخری للشافعی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زهری النجار، دار المعرفة،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مدینة المعاجز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عزّة الله المولائی الهمدانی، الطبعة الأولی،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هـ، مطبعة بهمن، مؤسسة المعارف الإسلامیة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عبد الحسین شرف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الراضی، الطبعة الثانیة،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م، الجمعیة الإسلامیة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الإمام المهدی علیه السلام، قم المقدسة، الطبعة الأولی، مطبعة مهر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 النّاصریات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الشریف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البحوث والدراسات العلمیة،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هـ، رابطة الثّقافة والعلاقات الإسلامیة،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الوسائل ومستنبط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النوری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الطبعة الأولی،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هـ، قم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سفینة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علی النمازی الشّاهرودی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حسن بن علی النمازی،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هـ، مؤسسة النشر الإسلامی لجماعة المدرسین بقم المشرفة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الله أبو عبد الله الحاکم النیسابوری </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 القادر عطا، الطبعة الأولی،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بیروت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مستدرکات علم رجال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علی النمازی الشاهرودی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هـ، شفق، طهران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المسترشد فی إمامة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جریر بن رستم الطبری الإمامی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أوائل القرن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أحمد المحمودی، مطبعة سلمان الفارسی، قم، الطبعة الأولی، مؤسسة الثقافة الإسلامیة،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ابن الجعد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الجعد بن عبید أبو الحسن الجوهری البغدادی </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أحمد حیدر، الطبعة الأولی،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 مؤسسة نادر،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أبی داود الطیالسی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داود أبو داود الفارسی البصری الطیالسی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أبی یعلی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علی بن المثنی أبو یعلی الموصلی التمیمی </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سلیم أسد، الطبعة الأولی،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المأمون للتراث، دمشق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أحمد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صادر، بیروت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إسحاق بن راهویه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إسحاق بن إبراهیم بن مخلد بن راهویه الحنظلی </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عبد الغفور بن عبد الحق البلوشی، الطبعة الأولی،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xml:space="preserve">م، مکتبة الإیمان، المدینة المنورة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الإمام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الله العطاردی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طبعة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هـ، المؤتمر العالمی للإمام الرضا علیه السلام، مؤسسة طبع ونشر آستان القدس الرضوی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الحمیدی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الزبیر أبو بکر الحمیدی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الرحمن الأعظمی، طبعة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هـ،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بیروت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زید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علماء الزیدیین، دار الحیاة،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سعد بن أبی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إبراهیم بن کثیر الدورقی أبو عبد الله </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حسن صبری، الطبعة الأولی،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هـ، دار البشائر الإسلامیة،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المصباح ــ الجنة الواقیة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الکفعمی إبراهیم بن علی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هـ،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الأعلمی،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المصنف فی الأحادیث والآثار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أبو بکر عبد الله بن محمد بن أبی شیبة الکوفی العبسی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محمد اللحام، الطبعة الأولی،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 xml:space="preserve">م، دار الفکر للطباعة والنشر، بیروت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عبد الرزاق بن همام الصنعانی </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الرحمن الأعظمی، الطبعة الثانیة،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xml:space="preserve">م، المکتب الإسلامی، بیروت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 السؤول فی مناقب آل الرسول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طلحة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ماجد ابن أحمد العطیة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معارج الوصول إلی معرفة فضل آل الرسول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الزرندی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750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ماجد بن أحمد العطیة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معالم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الحسین بن مسعود الفراء البغوی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عبد الرحمن العک، و مروان سوار، الطبعة الثانیة،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 xml:space="preserve">م، دار المعرفة، بیروت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معالم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أیوب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هـ، سبهر، مجمع إحیاء الثقافة الإسلامیة، انتشارات سعید بن جبیر، قم المقدسة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معالم المدرستین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مرتضی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طبعة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النعمان،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طبعة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هـ ش، انتشارات الرضی،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النحاس، تحقیق محمد علی الصابونی، الطبعة الأولی،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هـ، مطبوعات معهد البحوث العلمیة ومرکز إحیاء التراث، جامعة أم القری، مکة المکرمة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أبو القاسم سلیمان بن أحمد الطبرانی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التحقیق بدار الحرمین أبو معاذ طارق بن عوض الله بن محمد، وأبو الفضل عبد المحسن بن إبراهیم الحسینی، طبعة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م، من منشورات دار الحرمین، بالقاهرة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 الدانی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أحمد بن أیوب أبو القاسم الطبرانی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شکور محمود الحاج أمریر، الطبعة الأولی،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 المکتب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عمار،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أبو القاسم سلیمان بن أحمد بن أیوب اللخمی الطبرانی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حمدی عبد المجید السلفی، الطبعة الثانیة، دار إحیاء التراث العربی، بیروت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أبو القاسم سلیمان بن أحمد بن أیوب اللخمی الطبرانی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حمدی عبد المجید السلفی، الطبعة الثانیة، دار إحیاء التراث العربی، مکتبة ابن تیمیة، القاهرة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المطبوعات العربیة والمعربة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إلیان سرکیس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طبعة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هـ، مطبعة بهمن، قم، منشورات مکتبة المرعشی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معجم رجال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أبو القاسم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التحقیق، الطبعة الخامسة،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ما استعجم من أسماء البلاد والمواضع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عبد العزیز البکری الأندلسی أبو عبید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السقا، الطبعة الثالثة،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هـ، عالم الکتب، بیروت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معرفة علوم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محمد بن عبد الله الحاکم النیسابوری </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معظم حسین، الطبعة الثانیة،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معرفة علوم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محمد بن عبد الله الحاکم النیسابوری، الطبعة الثانیة،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م، اعتنی بنشره وتصحیحه معظم حسین، المکتب التجاری للطباعة والتوزیع والنشر،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المعیار والموازنة فی فضائل الإمام أمیر المؤمنین علی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الأسکافی محمد بن عبد الله المعتزلی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باقر المحمودی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المغنی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مختصر الخرقی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الدین أبو محمد عبد الله بن أحمد بن قدامة المقدسی الدمشقی الحنبلی،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عبد المحسن الترکی، وعبد الفتاح محمود الحلو، الطبعة الأولی،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هـ، هجر للطباعة والنشر والتوزیع والإعلان، القاهرة،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مغنی المحتاج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الشربینی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977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طبعة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1958</w:t>
      </w:r>
      <w:r>
        <w:rPr>
          <w:rFonts w:ascii="IRNazanin" w:hAnsi="IRNazanin" w:eastAsia="IRNazanin"/>
          <w:color w:val="111111"/>
          <w:sz w:val="28"/>
          <w:sz w:val="28"/>
          <w:szCs w:val="28"/>
          <w:rtl w:val="true"/>
          <w:lang w:bidi="fa-IR"/>
        </w:rPr>
        <w:t xml:space="preserve">م، دار إحیاء التراث العربی، بیروت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مخنف الأزدی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حسن الغفاری، المطبعة العلمیة، قم،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هـ، المکتبة العامة للسید المرعشی،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مکاتیب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الأحمدی المیانجی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الحدیث،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الملاحم والفتن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طبعة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هـ، مطبعة نشاط، أصفهان، مؤسسة 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التشریف بالمنن فی التعریف بالفتن المعروف بالملاحم والفتن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حدیث خیثمة بن سلیمان القرشی الأطرابلسی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خیثمة بن سلیمان بن حیدرة أبو الحسن الأطرابلسی </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عمر عبد السلام تدمری، الطبعة الأولی،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الکتاب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الطبعة الثانیة،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هـ، جامعة المدرسین، قم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الطبعة الثانیة،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هـ، جامعة المدرسین، قم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المناظرات فی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عبد الله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هـ، مطبعة مهر،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من أساتذة النجف الأشرف،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هـ، مطبعة محمد کاظم الحیدری، مطبعة الحیدریة، النجف الأشرف،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الإمام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سلیمان الکوفی القاضی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حیاً</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باقر المحمودی، الطبعة الأولی،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مجمع إحیاء الثقافة الإسلامیة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المنتخب من مسند عبد بن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عبد بن 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صبحی البدری السامرائی، محمود محمد خلیل الصعیدی، الطبعة الأولی،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 مکتبة النهضة العربیة،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موارد الظمآن إلی زوائد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نور الدین علی بن أبی بکر الهیثمی أبو الحسن </w:t>
      </w:r>
      <w:r>
        <w:rPr>
          <w:rFonts w:eastAsia="IRNazanin" w:cs="IRNazanin"/>
          <w:color w:val="111111"/>
          <w:sz w:val="28"/>
          <w:szCs w:val="28"/>
          <w:rtl w:val="true"/>
          <w:lang w:bidi="fa-IR"/>
        </w:rPr>
        <w:t>(</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807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 الرزاق حمزة،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مواقف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الأحمدی المیانجی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هـ، قم المقدسة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مواهب الجلیل لشرح مختصر 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الرحمن المغربی أبو عبد الله </w:t>
      </w:r>
      <w:r>
        <w:rPr>
          <w:rFonts w:eastAsia="IRNazanin" w:cs="IRNazanin"/>
          <w:color w:val="111111"/>
          <w:sz w:val="28"/>
          <w:szCs w:val="28"/>
          <w:rtl w:val="true"/>
          <w:lang w:bidi="fa-IR"/>
        </w:rPr>
        <w:t>(</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954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الثانیة،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هـ،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بیروت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موسوعة أحادیث أهل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هادی النجفی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xml:space="preserve">م، دار إحیاء التراث العربی للطباعة والنشر والتوزیع، بیروت، لبنان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موسوعة المصطفی والعترة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حسین الشاکری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هـ، مطبعة ستارة، نشر الهادی، قم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ضبط وتقدیم وتحقیق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محمد عثمان، الطبعة الأولی،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م، المکتبة السلفیة، المدینة المنورة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بن أنس أبو عبد الله إمام دار الهجرة الأصبحی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 الباقی، طبعة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بیروت، لبنان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الریشهری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الطبعة الأولی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النص والاجتهاد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عبد الحسین شرف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مجتبی، الطبعة الأولی،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هـ، مطبعة سید الشهداء علیه السلام، قم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النصائح الکافیة لمن یتولی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بن عقیل بن عبد الله بن عمر بن یحیی العلوی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هـ، دار الثقافة،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نصب الرایة لأحادیث الهدایة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الله بن یوسف أبو محمد الحنفی الزیلعی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762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یوسف البنوری، طبعة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هـ،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مصر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نضد القواعد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المقداد السیّوری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826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الکوهکمری،، مکتبة آیة الله العظمی المرعشی،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 المتناثر من الحدیث المتواتر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الکتانی جعفر الحسینی الإدریسی، طبعة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 دار الکتب العلمیة،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 درر السّمطین فی فضائل المصطفی والمرتضی والبتول والسبطین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محمد بن یوسف بن الحسن بن محمد الزرندی الحنفی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750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1958</w:t>
      </w:r>
      <w:r>
        <w:rPr>
          <w:rFonts w:ascii="IRNazanin" w:hAnsi="IRNazanin" w:eastAsia="IRNazanin"/>
          <w:color w:val="111111"/>
          <w:sz w:val="28"/>
          <w:sz w:val="28"/>
          <w:szCs w:val="28"/>
          <w:rtl w:val="true"/>
          <w:lang w:bidi="fa-IR"/>
        </w:rPr>
        <w:t>م، من مخطوطات مکتبة الإمام أمیر المؤمنین علیه السلام العامة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النهایة فی غریب الحدیث والأثر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مجد الدِّین أبو السّعادات المبارک بن محمد بن الجزری ابن الأثیر </w:t>
      </w:r>
      <w:r>
        <w:rPr>
          <w:rFonts w:eastAsia="IRNazanin" w:cs="IRNazanin"/>
          <w:color w:val="111111"/>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أحمد الزاوی، ومحمود محمد الطناحی، طبعة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العلمیة، بیروت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السّعادة فی مستدرک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باقر المحمودی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هـ، مطبعة النعمان، النجف الأشرف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نیل الأوطار من أحادیث سید الأخیار شرح منتقی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محمد الشوکانی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طبعة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هـ،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الجیل، بیروت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الوافی بالوفیات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الدِّین أبو الصفاء خلیل بن أیبک الصفدی، اعتناء هلموت رینز،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م، توزیع مؤسسة الکتب الثقافیة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الحر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قم، الطبعة الثانیة،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وقعة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المنقری نصر بن مزاحم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محمد هـارون، الطبعة الثانیة،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هـ،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المؤسسة العربیة الحدیثة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یتیمة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الثعالبی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وتحقیق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مفید محمد قمیحة، الطبعة الأولی،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xml:space="preserve">م، دار الکتب العلمیة، بیروت، لبنان،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ینابیع المودة لذوی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سلیمان بن إبراهیم القندوزی الحنفی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علی جمال أشرف الحسینی، الطبعة الأولی،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هـ، مطبعة أسوة،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bookmarkStart w:id="369" w:name="pg2843_37904"/>
    </w:p>
    <w:p>
      <w:pPr>
        <w:pStyle w:val="Heading2"/>
        <w:numPr>
          <w:ilvl w:val="1"/>
          <w:numId w:val="1"/>
        </w:numPr>
        <w:rPr/>
      </w:pPr>
      <w:bookmarkStart w:id="370" w:name="__RefHeading___Toc2580682_1395250215"/>
      <w:bookmarkStart w:id="371" w:name="_Toc132"/>
      <w:bookmarkEnd w:id="369"/>
      <w:bookmarkEnd w:id="370"/>
      <w:r>
        <w:rPr>
          <w:rtl w:val="true"/>
        </w:rPr>
        <w:t>المحتویات</w:t>
      </w:r>
      <w:bookmarkEnd w:id="371"/>
    </w:p>
    <w:p>
      <w:pPr>
        <w:pStyle w:val="BookText"/>
        <w:rPr/>
      </w:pPr>
      <w:r>
        <w:rPr>
          <w:rFonts w:ascii="IRNazanin" w:hAnsi="IRNazanin" w:eastAsia="IRNazanin"/>
          <w:color w:val="111111"/>
          <w:sz w:val="28"/>
          <w:sz w:val="28"/>
          <w:szCs w:val="28"/>
          <w:rtl w:val="true"/>
          <w:lang w:bidi="fa-IR"/>
        </w:rPr>
        <w:t>الإهداء</w:t>
      </w:r>
    </w:p>
    <w:p>
      <w:pPr>
        <w:pStyle w:val="BookText"/>
        <w:rPr/>
      </w:pPr>
      <w:r>
        <w:rPr>
          <w:rFonts w:ascii="Amiri" w:hAnsi="Amiri" w:eastAsia="Amiri" w:cs="Amiri"/>
          <w:color w:val="111111"/>
          <w:sz w:val="28"/>
          <w:sz w:val="28"/>
          <w:szCs w:val="28"/>
          <w:rtl w:val="true"/>
          <w:lang w:bidi="ar-SA"/>
        </w:rPr>
        <w:t>مقدمة القسم</w:t>
      </w:r>
    </w:p>
    <w:p>
      <w:pPr>
        <w:pStyle w:val="BookText"/>
        <w:rPr/>
      </w:pPr>
      <w:r>
        <w:rPr>
          <w:rFonts w:ascii="Amiri" w:hAnsi="Amiri" w:eastAsia="Amiri" w:cs="Amiri"/>
          <w:color w:val="111111"/>
          <w:sz w:val="28"/>
          <w:sz w:val="28"/>
          <w:szCs w:val="28"/>
          <w:rtl w:val="true"/>
          <w:lang w:bidi="ar-SA"/>
        </w:rPr>
        <w:t>المقدمة</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الولادة والنشأة</w:t>
      </w:r>
    </w:p>
    <w:p>
      <w:pPr>
        <w:pStyle w:val="BookText"/>
        <w:rPr/>
      </w:pPr>
      <w:r>
        <w:rPr>
          <w:rFonts w:ascii="IRNazanin" w:hAnsi="IRNazanin" w:eastAsia="IRNazanin"/>
          <w:color w:val="111111"/>
          <w:sz w:val="28"/>
          <w:sz w:val="28"/>
          <w:szCs w:val="28"/>
          <w:rtl w:val="true"/>
          <w:lang w:bidi="fa-IR"/>
        </w:rPr>
        <w:t>ولادة الإمام الحسین علیه السلام</w:t>
      </w:r>
    </w:p>
    <w:p>
      <w:pPr>
        <w:pStyle w:val="BookText"/>
        <w:rPr/>
      </w:pPr>
      <w:r>
        <w:rPr>
          <w:rFonts w:ascii="Amiri" w:hAnsi="Amiri" w:eastAsia="Amiri" w:cs="Amiri"/>
          <w:color w:val="111111"/>
          <w:sz w:val="28"/>
          <w:sz w:val="28"/>
          <w:szCs w:val="28"/>
          <w:rtl w:val="true"/>
          <w:lang w:bidi="ar-SA"/>
        </w:rPr>
        <w:t>ولادة الطاهر</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الشخصیة الحسینیة</w:t>
      </w:r>
    </w:p>
    <w:p>
      <w:pPr>
        <w:pStyle w:val="BookText"/>
        <w:rPr/>
      </w:pPr>
      <w:r>
        <w:rPr>
          <w:rFonts w:ascii="IRNazanin" w:hAnsi="IRNazanin" w:eastAsia="IRNazanin"/>
          <w:color w:val="111111"/>
          <w:sz w:val="28"/>
          <w:sz w:val="28"/>
          <w:szCs w:val="28"/>
          <w:rtl w:val="true"/>
          <w:lang w:bidi="fa-IR"/>
        </w:rPr>
        <w:t>شخصیة الإمام الحسین علیه السلام</w:t>
      </w:r>
    </w:p>
    <w:p>
      <w:pPr>
        <w:pStyle w:val="BookText"/>
        <w:rPr/>
      </w:pPr>
      <w:r>
        <w:rPr>
          <w:rFonts w:ascii="IRNazanin" w:hAnsi="IRNazanin" w:eastAsia="IRNazanin"/>
          <w:color w:val="111111"/>
          <w:sz w:val="28"/>
          <w:sz w:val="28"/>
          <w:szCs w:val="28"/>
          <w:rtl w:val="true"/>
          <w:lang w:bidi="fa-IR"/>
        </w:rPr>
        <w:t>صور مشرقة من شخصیة الإمام الحسین علیه السلام</w:t>
      </w:r>
    </w:p>
    <w:p>
      <w:pPr>
        <w:pStyle w:val="BookText"/>
        <w:rPr/>
      </w:pPr>
      <w:r>
        <w:rPr>
          <w:rFonts w:ascii="IRNazanin" w:hAnsi="IRNazanin" w:eastAsia="IRNazanin"/>
          <w:color w:val="111111"/>
          <w:sz w:val="28"/>
          <w:sz w:val="28"/>
          <w:szCs w:val="28"/>
          <w:rtl w:val="true"/>
          <w:lang w:bidi="fa-IR"/>
        </w:rPr>
        <w:t>من کرمه وإکرامه</w:t>
      </w:r>
    </w:p>
    <w:p>
      <w:pPr>
        <w:pStyle w:val="BookText"/>
        <w:rPr/>
      </w:pPr>
      <w:r>
        <w:rPr>
          <w:rFonts w:ascii="Amiri" w:hAnsi="Amiri" w:eastAsia="Amiri" w:cs="Amiri"/>
          <w:color w:val="111111"/>
          <w:sz w:val="28"/>
          <w:sz w:val="28"/>
          <w:szCs w:val="28"/>
          <w:rtl w:val="true"/>
          <w:lang w:bidi="ar-SA"/>
        </w:rPr>
        <w:t>الرحمة</w:t>
      </w:r>
    </w:p>
    <w:p>
      <w:pPr>
        <w:pStyle w:val="BookText"/>
        <w:rPr/>
      </w:pPr>
      <w:r>
        <w:rPr>
          <w:rFonts w:ascii="IRNazanin" w:hAnsi="IRNazanin" w:eastAsia="IRNazanin"/>
          <w:color w:val="111111"/>
          <w:sz w:val="28"/>
          <w:sz w:val="28"/>
          <w:szCs w:val="28"/>
          <w:rtl w:val="true"/>
          <w:lang w:bidi="fa-IR"/>
        </w:rPr>
        <w:t>من مظاهر عطفه</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أمثلة طبیة</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ظلّ أبیه أمیر المؤمنیـن صلوات الله وسلامه علیهم أجمعین</w:t>
      </w:r>
    </w:p>
    <w:p>
      <w:pPr>
        <w:pStyle w:val="BookText"/>
        <w:rPr/>
      </w:pPr>
      <w:r>
        <w:rPr>
          <w:rFonts w:ascii="IRNazanin" w:hAnsi="IRNazanin" w:eastAsia="IRNazanin"/>
          <w:color w:val="111111"/>
          <w:sz w:val="28"/>
          <w:sz w:val="28"/>
          <w:szCs w:val="28"/>
          <w:rtl w:val="true"/>
          <w:lang w:bidi="fa-IR"/>
        </w:rPr>
        <w:t>شخصیة الإمام فی ظل أبیه الإمام أمیر المؤمنین علیه السلام</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الإمام فی معارک أبیه صلوات الله وسلامه علیهما</w:t>
      </w:r>
    </w:p>
    <w:p>
      <w:pPr>
        <w:pStyle w:val="BookText"/>
        <w:rPr/>
      </w:pPr>
      <w:r>
        <w:rPr>
          <w:rFonts w:ascii="IRNazanin" w:hAnsi="IRNazanin" w:eastAsia="IRNazanin"/>
          <w:color w:val="111111"/>
          <w:sz w:val="28"/>
          <w:sz w:val="28"/>
          <w:szCs w:val="28"/>
          <w:rtl w:val="true"/>
          <w:lang w:bidi="fa-IR"/>
        </w:rPr>
        <w:t>معرکة الجمل</w:t>
      </w:r>
    </w:p>
    <w:p>
      <w:pPr>
        <w:pStyle w:val="BookText"/>
        <w:rPr/>
      </w:pPr>
      <w:r>
        <w:rPr>
          <w:rFonts w:ascii="IRNazanin" w:hAnsi="IRNazanin" w:eastAsia="IRNazanin"/>
          <w:color w:val="111111"/>
          <w:sz w:val="28"/>
          <w:sz w:val="28"/>
          <w:szCs w:val="28"/>
          <w:rtl w:val="true"/>
          <w:lang w:bidi="fa-IR"/>
        </w:rPr>
        <w:t>من الحقائق الثّابتة فی قوانین الحیاة</w:t>
      </w:r>
    </w:p>
    <w:p>
      <w:pPr>
        <w:pStyle w:val="BookText"/>
        <w:rPr/>
      </w:pPr>
      <w:r>
        <w:rPr>
          <w:rFonts w:ascii="IRNazanin" w:hAnsi="IRNazanin" w:eastAsia="IRNazanin"/>
          <w:color w:val="111111"/>
          <w:sz w:val="28"/>
          <w:sz w:val="28"/>
          <w:szCs w:val="28"/>
          <w:rtl w:val="true"/>
          <w:lang w:bidi="fa-IR"/>
        </w:rPr>
        <w:t>الإمام الحسین علیه السلام فی معرکة صفین</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الحسیـن مع أخیه الإمام الحسن صلوات الله وسلامه علیهما</w:t>
      </w:r>
    </w:p>
    <w:p>
      <w:pPr>
        <w:pStyle w:val="BookText"/>
        <w:rPr/>
      </w:pPr>
      <w:r>
        <w:rPr>
          <w:rFonts w:ascii="IRNazanin" w:hAnsi="IRNazanin" w:eastAsia="IRNazanin"/>
          <w:color w:val="111111"/>
          <w:sz w:val="28"/>
          <w:sz w:val="28"/>
          <w:szCs w:val="28"/>
          <w:rtl w:val="true"/>
          <w:lang w:bidi="fa-IR"/>
        </w:rPr>
        <w:t>تمهید</w:t>
      </w:r>
    </w:p>
    <w:p>
      <w:pPr>
        <w:pStyle w:val="BookText"/>
        <w:rPr/>
      </w:pPr>
      <w:r>
        <w:rPr>
          <w:rFonts w:ascii="IRNazanin" w:hAnsi="IRNazanin" w:eastAsia="IRNazanin"/>
          <w:color w:val="111111"/>
          <w:sz w:val="28"/>
          <w:sz w:val="28"/>
          <w:szCs w:val="28"/>
          <w:rtl w:val="true"/>
          <w:lang w:bidi="fa-IR"/>
        </w:rPr>
        <w:t>موقف الإمام الحسین علیه السلام من الصلح</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معاویة والعهد المظلم</w:t>
      </w:r>
    </w:p>
    <w:p>
      <w:pPr>
        <w:pStyle w:val="BookText"/>
        <w:rPr/>
      </w:pPr>
      <w:r>
        <w:rPr>
          <w:rFonts w:ascii="IRNazanin" w:hAnsi="IRNazanin" w:eastAsia="IRNazanin"/>
          <w:color w:val="111111"/>
          <w:sz w:val="28"/>
          <w:sz w:val="28"/>
          <w:szCs w:val="28"/>
          <w:rtl w:val="true"/>
          <w:lang w:bidi="fa-IR"/>
        </w:rPr>
        <w:t>معاویة یدلی إلی یزید</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شبهة ورد</w:t>
      </w:r>
    </w:p>
    <w:p>
      <w:pPr>
        <w:pStyle w:val="BookText"/>
        <w:rPr/>
      </w:pPr>
      <w:r>
        <w:rPr>
          <w:rFonts w:ascii="IRNazanin" w:hAnsi="IRNazanin" w:eastAsia="IRNazanin"/>
          <w:color w:val="111111"/>
          <w:sz w:val="28"/>
          <w:sz w:val="28"/>
          <w:szCs w:val="28"/>
          <w:rtl w:val="true"/>
          <w:lang w:bidi="fa-IR"/>
        </w:rPr>
        <w:t>وصیة معاویة بن أبی سفیان إلی ولده یزید</w:t>
      </w:r>
    </w:p>
    <w:p>
      <w:pPr>
        <w:pStyle w:val="BookText"/>
        <w:rPr/>
      </w:pPr>
      <w:r>
        <w:rPr>
          <w:rFonts w:ascii="IRNazanin" w:hAnsi="IRNazanin" w:eastAsia="IRNazanin"/>
          <w:color w:val="111111"/>
          <w:sz w:val="28"/>
          <w:sz w:val="28"/>
          <w:szCs w:val="28"/>
          <w:rtl w:val="true"/>
          <w:lang w:bidi="fa-IR"/>
        </w:rPr>
        <w:t>استدعاء الإمام الحسین علیه السلام</w:t>
      </w:r>
    </w:p>
    <w:p>
      <w:pPr>
        <w:pStyle w:val="BookText"/>
        <w:rPr/>
      </w:pPr>
      <w:r>
        <w:rPr>
          <w:rFonts w:ascii="Amiri" w:hAnsi="Amiri" w:eastAsia="Amiri" w:cs="Amiri"/>
          <w:color w:val="111111"/>
          <w:sz w:val="28"/>
          <w:sz w:val="28"/>
          <w:szCs w:val="28"/>
          <w:rtl w:val="true"/>
          <w:lang w:bidi="ar-SA"/>
        </w:rPr>
        <w:t>شبهة ورد</w:t>
      </w:r>
    </w:p>
    <w:p>
      <w:pPr>
        <w:pStyle w:val="BookText"/>
        <w:rPr/>
      </w:pPr>
      <w:r>
        <w:rPr>
          <w:rFonts w:ascii="IRNazanin" w:hAnsi="IRNazanin" w:eastAsia="IRNazanin"/>
          <w:color w:val="111111"/>
          <w:sz w:val="28"/>
          <w:sz w:val="28"/>
          <w:szCs w:val="28"/>
          <w:rtl w:val="true"/>
          <w:lang w:bidi="fa-IR"/>
        </w:rPr>
        <w:t>طلب البیعة من الإمام علیه السلام</w:t>
      </w:r>
    </w:p>
    <w:p>
      <w:pPr>
        <w:pStyle w:val="BookText"/>
        <w:rPr/>
      </w:pPr>
      <w:r>
        <w:rPr>
          <w:rFonts w:ascii="Amiri" w:hAnsi="Amiri" w:eastAsia="Amiri" w:cs="Amiri"/>
          <w:color w:val="111111"/>
          <w:sz w:val="28"/>
          <w:sz w:val="28"/>
          <w:szCs w:val="28"/>
          <w:rtl w:val="true"/>
          <w:lang w:bidi="ar-SA"/>
        </w:rPr>
        <w:t>توطئة</w:t>
      </w:r>
    </w:p>
    <w:p>
      <w:pPr>
        <w:pStyle w:val="BookText"/>
        <w:rPr/>
      </w:pPr>
      <w:r>
        <w:rPr>
          <w:rFonts w:ascii="IRNazanin" w:hAnsi="IRNazanin" w:eastAsia="IRNazanin"/>
          <w:color w:val="111111"/>
          <w:sz w:val="28"/>
          <w:sz w:val="28"/>
          <w:szCs w:val="28"/>
          <w:rtl w:val="true"/>
          <w:lang w:bidi="fa-IR"/>
        </w:rPr>
        <w:t>أسباب رفض البیعة</w:t>
      </w:r>
    </w:p>
    <w:p>
      <w:pPr>
        <w:pStyle w:val="BookText"/>
        <w:rPr/>
      </w:pPr>
      <w:r>
        <w:rPr>
          <w:rFonts w:ascii="IRNazanin" w:hAnsi="IRNazanin" w:eastAsia="IRNazanin"/>
          <w:color w:val="111111"/>
          <w:sz w:val="28"/>
          <w:sz w:val="28"/>
          <w:szCs w:val="28"/>
          <w:rtl w:val="true"/>
          <w:lang w:bidi="fa-IR"/>
        </w:rPr>
        <w:t>رسالة الإمام الحسین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أهل بیت النبوة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معدن الرسالة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ومختلف الملائکة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فتح الله، وبنا 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 یزید</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خذل أهل المدینة الإمام الحسیـن صلوات الله وسلامه علیه</w:t>
      </w:r>
    </w:p>
    <w:p>
      <w:pPr>
        <w:pStyle w:val="BookText"/>
        <w:rPr/>
      </w:pP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المبررات الرئیسة لقیام النهضة الحسینیة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شرعیة النهضة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تحریر الإنسان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حمایة الإسلام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إقامة الحجة علیه</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تغییر الواقع الإسلامی</w:t>
      </w:r>
    </w:p>
    <w:p>
      <w:pPr>
        <w:pStyle w:val="BookText"/>
        <w:rPr/>
      </w:pPr>
      <w:r>
        <w:rPr>
          <w:rFonts w:ascii="IRNazanin" w:hAnsi="IRNazanin" w:eastAsia="IRNazanin"/>
          <w:color w:val="111111"/>
          <w:sz w:val="28"/>
          <w:sz w:val="28"/>
          <w:szCs w:val="28"/>
          <w:rtl w:val="true"/>
          <w:lang w:bidi="fa-IR"/>
        </w:rPr>
        <w:t>أولاً ــ التعبیر العملی</w:t>
      </w:r>
    </w:p>
    <w:p>
      <w:pPr>
        <w:pStyle w:val="BookText"/>
        <w:rPr/>
      </w:pPr>
      <w:r>
        <w:rPr>
          <w:rFonts w:ascii="IRNazanin" w:hAnsi="IRNazanin" w:eastAsia="IRNazanin"/>
          <w:color w:val="111111"/>
          <w:sz w:val="28"/>
          <w:sz w:val="28"/>
          <w:szCs w:val="28"/>
          <w:rtl w:val="true"/>
          <w:lang w:bidi="fa-IR"/>
        </w:rPr>
        <w:t>ثانیاً ــ الجمع</w:t>
      </w:r>
    </w:p>
    <w:p>
      <w:pPr>
        <w:pStyle w:val="BookText"/>
        <w:rPr/>
      </w:pPr>
      <w:r>
        <w:rPr>
          <w:rFonts w:ascii="Amiri" w:hAnsi="Amiri" w:eastAsia="Amiri" w:cs="Amiri"/>
          <w:color w:val="111111"/>
          <w:sz w:val="28"/>
          <w:sz w:val="28"/>
          <w:szCs w:val="28"/>
          <w:rtl w:val="true"/>
          <w:lang w:bidi="ar-SA"/>
        </w:rPr>
        <w:t>ثالثاً ــ الأخلاق والرحمة</w:t>
      </w:r>
    </w:p>
    <w:p>
      <w:pPr>
        <w:pStyle w:val="BookText"/>
        <w:rPr/>
      </w:pPr>
      <w:r>
        <w:rPr>
          <w:rFonts w:ascii="IRNazanin" w:hAnsi="IRNazanin" w:eastAsia="IRNazanin"/>
          <w:color w:val="111111"/>
          <w:sz w:val="28"/>
          <w:sz w:val="28"/>
          <w:szCs w:val="28"/>
          <w:rtl w:val="true"/>
          <w:lang w:bidi="fa-IR"/>
        </w:rPr>
        <w:t>رابعاً ــ الأمر بالمعروف والنهی عن المنکر</w:t>
      </w:r>
    </w:p>
    <w:p>
      <w:pPr>
        <w:pStyle w:val="BookText"/>
        <w:rPr/>
      </w:pPr>
      <w:r>
        <w:rPr>
          <w:rFonts w:ascii="IRNazanin" w:hAnsi="IRNazanin" w:eastAsia="IRNazanin"/>
          <w:color w:val="111111"/>
          <w:sz w:val="28"/>
          <w:sz w:val="28"/>
          <w:szCs w:val="28"/>
          <w:rtl w:val="true"/>
          <w:lang w:bidi="fa-IR"/>
        </w:rPr>
        <w:t>خامساً ــ العزة والکرامة</w:t>
      </w:r>
    </w:p>
    <w:p>
      <w:pPr>
        <w:pStyle w:val="BookText"/>
        <w:rPr/>
      </w:pPr>
      <w:r>
        <w:rPr>
          <w:rFonts w:ascii="IRNazanin" w:hAnsi="IRNazanin" w:eastAsia="IRNazanin"/>
          <w:color w:val="111111"/>
          <w:sz w:val="28"/>
          <w:sz w:val="28"/>
          <w:szCs w:val="28"/>
          <w:rtl w:val="true"/>
          <w:lang w:bidi="fa-IR"/>
        </w:rPr>
        <w:t>الفصل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خــطـط الإمــــــــــــام الحسیـن صلوات الله وسلامه علیه</w:t>
      </w:r>
    </w:p>
    <w:p>
      <w:pPr>
        <w:pStyle w:val="BookText"/>
        <w:rPr/>
      </w:pPr>
      <w:r>
        <w:rPr>
          <w:rFonts w:ascii="IRNazanin" w:hAnsi="IRNazanin" w:eastAsia="IRNazanin"/>
          <w:color w:val="111111"/>
          <w:sz w:val="28"/>
          <w:sz w:val="28"/>
          <w:szCs w:val="28"/>
          <w:rtl w:val="true"/>
          <w:lang w:bidi="fa-IR"/>
        </w:rPr>
        <w:t>خطط الثورة الحسینیة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 کشف سوءات یزید بن معاویة</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ـــ الحفاظ علی کیان النّهضة</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ــ عدم الانجرار إلی معارک جانبیة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الابتعاد عن حرب المدن</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ــ تأمین الدعم الشعبی</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ــ توظیف الکفاءات لإدارة الصراع مع السلطة</w:t>
      </w:r>
    </w:p>
    <w:p>
      <w:pPr>
        <w:pStyle w:val="BookText"/>
        <w:rPr/>
      </w:pPr>
      <w:r>
        <w:rPr>
          <w:rFonts w:ascii="IRNazanin" w:hAnsi="IRNazanin" w:eastAsia="IRNazanin"/>
          <w:color w:val="111111"/>
          <w:sz w:val="28"/>
          <w:sz w:val="28"/>
          <w:szCs w:val="28"/>
          <w:rtl w:val="true"/>
          <w:lang w:bidi="fa-IR"/>
        </w:rPr>
        <w:t>الفصل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عقیل صلوات الله وسلامه علیه</w:t>
      </w:r>
    </w:p>
    <w:p>
      <w:pPr>
        <w:pStyle w:val="BookText"/>
        <w:rPr/>
      </w:pPr>
      <w:r>
        <w:rPr>
          <w:rFonts w:ascii="IRNazanin" w:hAnsi="IRNazanin" w:eastAsia="IRNazanin"/>
          <w:color w:val="111111"/>
          <w:sz w:val="28"/>
          <w:sz w:val="28"/>
          <w:szCs w:val="28"/>
          <w:rtl w:val="true"/>
          <w:lang w:bidi="fa-IR"/>
        </w:rPr>
        <w:t>الرجل المناسب فی المکان المناسب</w:t>
      </w:r>
    </w:p>
    <w:p>
      <w:pPr>
        <w:pStyle w:val="BookText"/>
        <w:rPr/>
      </w:pPr>
      <w:r>
        <w:rPr>
          <w:rFonts w:ascii="IRNazanin" w:hAnsi="IRNazanin" w:eastAsia="IRNazanin"/>
          <w:color w:val="111111"/>
          <w:sz w:val="28"/>
          <w:sz w:val="28"/>
          <w:szCs w:val="28"/>
          <w:rtl w:val="true"/>
          <w:lang w:bidi="fa-IR"/>
        </w:rPr>
        <w:t>مسلم بن عقیل</w:t>
      </w:r>
    </w:p>
    <w:p>
      <w:pPr>
        <w:pStyle w:val="BookText"/>
        <w:rPr/>
      </w:pPr>
      <w:r>
        <w:rPr>
          <w:rFonts w:ascii="IRNazanin" w:hAnsi="IRNazanin" w:eastAsia="IRNazanin"/>
          <w:color w:val="111111"/>
          <w:sz w:val="28"/>
          <w:sz w:val="28"/>
          <w:szCs w:val="28"/>
          <w:rtl w:val="true"/>
          <w:lang w:bidi="fa-IR"/>
        </w:rPr>
        <w:t>الاعتبار الأول ــ مؤهلات مسلم بن عقیل</w:t>
      </w:r>
    </w:p>
    <w:p>
      <w:pPr>
        <w:pStyle w:val="BookText"/>
        <w:rPr/>
      </w:pPr>
      <w:r>
        <w:rPr>
          <w:rFonts w:ascii="IRNazanin" w:hAnsi="IRNazanin" w:eastAsia="IRNazanin"/>
          <w:color w:val="111111"/>
          <w:sz w:val="28"/>
          <w:sz w:val="28"/>
          <w:szCs w:val="28"/>
          <w:rtl w:val="true"/>
          <w:lang w:bidi="fa-IR"/>
        </w:rPr>
        <w:t>الاعتبار الثانی ــ فی اختیار مسلم</w:t>
      </w:r>
    </w:p>
    <w:p>
      <w:pPr>
        <w:pStyle w:val="BookText"/>
        <w:rPr/>
      </w:pPr>
      <w:r>
        <w:rPr>
          <w:rFonts w:ascii="IRNazanin" w:hAnsi="IRNazanin" w:eastAsia="IRNazanin"/>
          <w:color w:val="111111"/>
          <w:sz w:val="28"/>
          <w:sz w:val="28"/>
          <w:szCs w:val="28"/>
          <w:rtl w:val="true"/>
          <w:lang w:bidi="fa-IR"/>
        </w:rPr>
        <w:t>الاعتبار الثالث ــ وجود المذاهب والدیانات</w:t>
      </w:r>
    </w:p>
    <w:p>
      <w:pPr>
        <w:pStyle w:val="BookText"/>
        <w:rPr/>
      </w:pPr>
      <w:r>
        <w:rPr>
          <w:rFonts w:ascii="IRNazanin" w:hAnsi="IRNazanin" w:eastAsia="IRNazanin"/>
          <w:color w:val="111111"/>
          <w:sz w:val="28"/>
          <w:sz w:val="28"/>
          <w:szCs w:val="28"/>
          <w:rtl w:val="true"/>
          <w:lang w:bidi="fa-IR"/>
        </w:rPr>
        <w:t>الاعتبار الرابع ــ إنّها العاصمة الثانیة بعد الشام</w:t>
      </w:r>
    </w:p>
    <w:p>
      <w:pPr>
        <w:pStyle w:val="BookText"/>
        <w:rPr/>
      </w:pPr>
      <w:r>
        <w:rPr>
          <w:rFonts w:ascii="IRNazanin" w:hAnsi="IRNazanin" w:eastAsia="IRNazanin"/>
          <w:color w:val="111111"/>
          <w:sz w:val="28"/>
          <w:sz w:val="28"/>
          <w:szCs w:val="28"/>
          <w:rtl w:val="true"/>
          <w:lang w:bidi="fa-IR"/>
        </w:rPr>
        <w:t>مع ابن زیاد</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المکان المناسب</w:t>
      </w:r>
    </w:p>
    <w:p>
      <w:pPr>
        <w:pStyle w:val="BookText"/>
        <w:rPr/>
      </w:pPr>
      <w:r>
        <w:rPr>
          <w:rFonts w:ascii="IRNazanin" w:hAnsi="IRNazanin" w:eastAsia="IRNazanin"/>
          <w:color w:val="111111"/>
          <w:sz w:val="28"/>
          <w:sz w:val="28"/>
          <w:szCs w:val="28"/>
          <w:rtl w:val="true"/>
          <w:lang w:bidi="fa-IR"/>
        </w:rPr>
        <w:t>الفصل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الحسیـن صلوات الله وسلامه علیه فی الشعر العربی</w:t>
      </w:r>
    </w:p>
    <w:p>
      <w:pPr>
        <w:pStyle w:val="BookText"/>
        <w:rPr/>
      </w:pPr>
      <w:r>
        <w:rPr>
          <w:rFonts w:ascii="IRNazanin" w:hAnsi="IRNazanin" w:eastAsia="IRNazanin"/>
          <w:color w:val="111111"/>
          <w:sz w:val="28"/>
          <w:sz w:val="28"/>
          <w:szCs w:val="28"/>
          <w:rtl w:val="true"/>
          <w:lang w:bidi="fa-IR"/>
        </w:rPr>
        <w:t>فداءاً لمثواک</w:t>
      </w:r>
    </w:p>
    <w:p>
      <w:pPr>
        <w:pStyle w:val="BookText"/>
        <w:rPr/>
      </w:pPr>
      <w:r>
        <w:rPr>
          <w:rFonts w:ascii="IRNazanin" w:hAnsi="IRNazanin" w:eastAsia="IRNazanin"/>
          <w:color w:val="111111"/>
          <w:sz w:val="28"/>
          <w:sz w:val="28"/>
          <w:szCs w:val="28"/>
          <w:rtl w:val="true"/>
          <w:lang w:bidi="fa-IR"/>
        </w:rPr>
        <w:t>مناجاة الحسین علیه السلام</w:t>
      </w:r>
    </w:p>
    <w:p>
      <w:pPr>
        <w:pStyle w:val="BookText"/>
        <w:rPr/>
      </w:pPr>
      <w:r>
        <w:rPr>
          <w:rFonts w:ascii="IRNazanin" w:hAnsi="IRNazanin" w:eastAsia="IRNazanin"/>
          <w:color w:val="111111"/>
          <w:sz w:val="28"/>
          <w:sz w:val="28"/>
          <w:szCs w:val="28"/>
          <w:rtl w:val="true"/>
          <w:lang w:bidi="fa-IR"/>
        </w:rPr>
        <w:t>الامام الحسین علیه السلام یری جدّه صلی الله علیه وآله وسلم</w:t>
      </w:r>
    </w:p>
    <w:p>
      <w:pPr>
        <w:pStyle w:val="BookText"/>
        <w:rPr/>
      </w:pPr>
      <w:r>
        <w:rPr>
          <w:rFonts w:ascii="Amiri" w:hAnsi="Amiri" w:eastAsia="Amiri" w:cs="Amiri"/>
          <w:color w:val="111111"/>
          <w:sz w:val="28"/>
          <w:sz w:val="28"/>
          <w:szCs w:val="28"/>
          <w:rtl w:val="true"/>
          <w:lang w:bidi="ar-SA"/>
        </w:rPr>
        <w:t>مَاتَ التصبُّرُ فی انتظارک</w:t>
      </w:r>
    </w:p>
    <w:p>
      <w:pPr>
        <w:pStyle w:val="BookText"/>
        <w:rPr/>
      </w:pPr>
      <w:r>
        <w:rPr>
          <w:rFonts w:ascii="IRNazanin" w:hAnsi="IRNazanin" w:eastAsia="IRNazanin"/>
          <w:color w:val="111111"/>
          <w:sz w:val="28"/>
          <w:sz w:val="28"/>
          <w:szCs w:val="28"/>
          <w:rtl w:val="true"/>
          <w:lang w:bidi="fa-IR"/>
        </w:rPr>
        <w:t>الله أیّ دم فی کربلا سفکا</w:t>
      </w:r>
    </w:p>
    <w:p>
      <w:pPr>
        <w:pStyle w:val="BookText"/>
        <w:rPr/>
      </w:pPr>
      <w:r>
        <w:rPr>
          <w:rFonts w:ascii="IRNazanin" w:hAnsi="IRNazanin" w:eastAsia="IRNazanin"/>
          <w:color w:val="111111"/>
          <w:sz w:val="28"/>
          <w:sz w:val="28"/>
          <w:szCs w:val="28"/>
          <w:rtl w:val="true"/>
          <w:lang w:bidi="fa-IR"/>
        </w:rPr>
        <w:t>وفاء الأصحاب</w:t>
      </w:r>
    </w:p>
    <w:p>
      <w:pPr>
        <w:pStyle w:val="BookText"/>
        <w:rPr/>
      </w:pPr>
      <w:r>
        <w:rPr>
          <w:rFonts w:ascii="IRNazanin" w:hAnsi="IRNazanin" w:eastAsia="IRNazanin"/>
          <w:color w:val="111111"/>
          <w:sz w:val="28"/>
          <w:sz w:val="28"/>
          <w:szCs w:val="28"/>
          <w:rtl w:val="true"/>
          <w:lang w:bidi="fa-IR"/>
        </w:rPr>
        <w:t>تأملات فی لیلة عاشوراء</w:t>
      </w:r>
    </w:p>
    <w:p>
      <w:pPr>
        <w:pStyle w:val="BookText"/>
        <w:rPr/>
      </w:pPr>
      <w:r>
        <w:rPr>
          <w:rFonts w:ascii="IRNazanin" w:hAnsi="IRNazanin" w:eastAsia="IRNazanin"/>
          <w:color w:val="111111"/>
          <w:sz w:val="28"/>
          <w:sz w:val="28"/>
          <w:szCs w:val="28"/>
          <w:rtl w:val="true"/>
          <w:lang w:bidi="fa-IR"/>
        </w:rPr>
        <w:t>أفاطم لو خلت الحسین مجدلاً</w:t>
      </w:r>
    </w:p>
    <w:p>
      <w:pPr>
        <w:pStyle w:val="BookText"/>
        <w:rPr/>
      </w:pPr>
      <w:r>
        <w:rPr>
          <w:rFonts w:ascii="IRNazanin" w:hAnsi="IRNazanin" w:eastAsia="IRNazanin"/>
          <w:color w:val="111111"/>
          <w:sz w:val="28"/>
          <w:sz w:val="28"/>
          <w:szCs w:val="28"/>
          <w:rtl w:val="true"/>
          <w:lang w:bidi="fa-IR"/>
        </w:rPr>
        <w:t>الإمام المفدّی</w:t>
      </w:r>
    </w:p>
    <w:p>
      <w:pPr>
        <w:pStyle w:val="BookText"/>
        <w:rPr/>
      </w:pPr>
      <w:r>
        <w:rPr>
          <w:rFonts w:ascii="IRNazanin" w:hAnsi="IRNazanin" w:eastAsia="IRNazanin"/>
          <w:color w:val="111111"/>
          <w:sz w:val="28"/>
          <w:sz w:val="28"/>
          <w:szCs w:val="28"/>
          <w:rtl w:val="true"/>
          <w:lang w:bidi="fa-IR"/>
        </w:rPr>
        <w:t>الشیخ ابن مغامس رحمه الله</w:t>
      </w:r>
    </w:p>
    <w:p>
      <w:pPr>
        <w:pStyle w:val="BookText"/>
        <w:rPr/>
      </w:pPr>
      <w:r>
        <w:rPr>
          <w:rFonts w:ascii="Amiri" w:hAnsi="Amiri" w:eastAsia="Amiri" w:cs="Amiri"/>
          <w:color w:val="111111"/>
          <w:sz w:val="28"/>
          <w:sz w:val="28"/>
          <w:szCs w:val="28"/>
          <w:rtl w:val="true"/>
          <w:lang w:bidi="ar-SA"/>
        </w:rPr>
        <w:t>إن کنتَ محزوناً فما لک ترقدُ</w:t>
      </w:r>
    </w:p>
    <w:p>
      <w:pPr>
        <w:pStyle w:val="BookText"/>
        <w:rPr/>
      </w:pPr>
      <w:r>
        <w:rPr>
          <w:rFonts w:ascii="IRNazanin" w:hAnsi="IRNazanin" w:eastAsia="IRNazanin"/>
          <w:color w:val="111111"/>
          <w:sz w:val="28"/>
          <w:sz w:val="28"/>
          <w:szCs w:val="28"/>
          <w:rtl w:val="true"/>
          <w:lang w:bidi="fa-IR"/>
        </w:rPr>
        <w:t>ودعینی</w:t>
      </w:r>
    </w:p>
    <w:p>
      <w:pPr>
        <w:pStyle w:val="BookText"/>
        <w:rPr/>
      </w:pPr>
      <w:r>
        <w:rPr>
          <w:rFonts w:ascii="IRNazanin" w:hAnsi="IRNazanin" w:eastAsia="IRNazanin"/>
          <w:color w:val="111111"/>
          <w:sz w:val="28"/>
          <w:sz w:val="28"/>
          <w:szCs w:val="28"/>
          <w:rtl w:val="true"/>
          <w:lang w:bidi="fa-IR"/>
        </w:rPr>
        <w:t>بلغت نفسی مناها</w:t>
      </w:r>
    </w:p>
    <w:p>
      <w:pPr>
        <w:pStyle w:val="BookText"/>
        <w:rPr/>
      </w:pPr>
      <w:r>
        <w:rPr>
          <w:rFonts w:ascii="IRNazanin" w:hAnsi="IRNazanin" w:eastAsia="IRNazanin"/>
          <w:color w:val="111111"/>
          <w:sz w:val="28"/>
          <w:sz w:val="28"/>
          <w:szCs w:val="28"/>
          <w:rtl w:val="true"/>
          <w:lang w:bidi="fa-IR"/>
        </w:rPr>
        <w:t>صفحات من مسرح الدم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فصول من قصة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الغد الدامی</w:t>
      </w:r>
    </w:p>
    <w:p>
      <w:pPr>
        <w:pStyle w:val="BookText"/>
        <w:rPr/>
      </w:pPr>
      <w:r>
        <w:rPr>
          <w:rFonts w:ascii="Amiri" w:hAnsi="Amiri" w:eastAsia="Amiri" w:cs="Amiri"/>
          <w:color w:val="111111"/>
          <w:sz w:val="28"/>
          <w:sz w:val="28"/>
          <w:szCs w:val="28"/>
          <w:rtl w:val="true"/>
          <w:lang w:bidi="ar-SA"/>
        </w:rPr>
        <w:t>العزمات الصادقة</w:t>
      </w:r>
    </w:p>
    <w:p>
      <w:pPr>
        <w:pStyle w:val="BookText"/>
        <w:rPr/>
      </w:pPr>
      <w:r>
        <w:rPr>
          <w:rFonts w:ascii="IRNazanin" w:hAnsi="IRNazanin" w:eastAsia="IRNazanin"/>
          <w:color w:val="111111"/>
          <w:sz w:val="28"/>
          <w:sz w:val="28"/>
          <w:szCs w:val="28"/>
          <w:rtl w:val="true"/>
          <w:lang w:bidi="fa-IR"/>
        </w:rPr>
        <w:t>الشیخ علی بن عبد الحمید رحمه الله</w:t>
      </w:r>
    </w:p>
    <w:p>
      <w:pPr>
        <w:pStyle w:val="BookText"/>
        <w:rPr/>
      </w:pPr>
      <w:r>
        <w:rPr>
          <w:rFonts w:ascii="IRNazanin" w:hAnsi="IRNazanin" w:eastAsia="IRNazanin"/>
          <w:color w:val="111111"/>
          <w:sz w:val="28"/>
          <w:sz w:val="28"/>
          <w:szCs w:val="28"/>
          <w:rtl w:val="true"/>
          <w:lang w:bidi="fa-IR"/>
        </w:rPr>
        <w:t>هم شفعائی</w:t>
      </w:r>
    </w:p>
    <w:p>
      <w:pPr>
        <w:pStyle w:val="BookText"/>
        <w:rPr/>
      </w:pPr>
      <w:r>
        <w:rPr>
          <w:rFonts w:ascii="IRNazanin" w:hAnsi="IRNazanin" w:eastAsia="IRNazanin"/>
          <w:color w:val="111111"/>
          <w:sz w:val="28"/>
          <w:sz w:val="28"/>
          <w:szCs w:val="28"/>
          <w:rtl w:val="true"/>
          <w:lang w:bidi="fa-IR"/>
        </w:rPr>
        <w:t>حدیث النجوم</w:t>
      </w:r>
    </w:p>
    <w:p>
      <w:pPr>
        <w:pStyle w:val="BookText"/>
        <w:rPr/>
      </w:pPr>
      <w:r>
        <w:rPr>
          <w:rFonts w:ascii="Amiri" w:hAnsi="Amiri" w:eastAsia="Amiri" w:cs="Amiri"/>
          <w:color w:val="111111"/>
          <w:sz w:val="28"/>
          <w:sz w:val="28"/>
          <w:szCs w:val="28"/>
          <w:rtl w:val="true"/>
          <w:lang w:bidi="ar-SA"/>
        </w:rPr>
        <w:t>کربلا لا زلتِ کرباً وبلا</w:t>
      </w:r>
    </w:p>
    <w:p>
      <w:pPr>
        <w:pStyle w:val="BookText"/>
        <w:rPr/>
      </w:pPr>
      <w:r>
        <w:rPr>
          <w:rFonts w:ascii="IRNazanin" w:hAnsi="IRNazanin" w:eastAsia="IRNazanin"/>
          <w:color w:val="111111"/>
          <w:sz w:val="28"/>
          <w:sz w:val="28"/>
          <w:szCs w:val="28"/>
          <w:rtl w:val="true"/>
          <w:lang w:bidi="fa-IR"/>
        </w:rPr>
        <w:t>مشیئة الدم</w:t>
      </w:r>
    </w:p>
    <w:p>
      <w:pPr>
        <w:pStyle w:val="BookText"/>
        <w:rPr/>
      </w:pPr>
      <w:r>
        <w:rPr>
          <w:rFonts w:ascii="IRNazanin" w:hAnsi="IRNazanin" w:eastAsia="IRNazanin"/>
          <w:color w:val="111111"/>
          <w:sz w:val="28"/>
          <w:sz w:val="28"/>
          <w:szCs w:val="28"/>
          <w:rtl w:val="true"/>
          <w:lang w:bidi="fa-IR"/>
        </w:rPr>
        <w:t>یوم الطف</w:t>
      </w:r>
    </w:p>
    <w:p>
      <w:pPr>
        <w:pStyle w:val="BookText"/>
        <w:rPr/>
      </w:pPr>
      <w:r>
        <w:rPr>
          <w:rFonts w:ascii="Amiri" w:hAnsi="Amiri" w:eastAsia="Amiri" w:cs="Amiri"/>
          <w:color w:val="111111"/>
          <w:sz w:val="28"/>
          <w:sz w:val="28"/>
          <w:szCs w:val="28"/>
          <w:rtl w:val="true"/>
          <w:lang w:bidi="ar-SA"/>
        </w:rPr>
        <w:t>مصائب نسل فاطمة</w:t>
      </w:r>
    </w:p>
    <w:p>
      <w:pPr>
        <w:pStyle w:val="BookText"/>
        <w:rPr/>
      </w:pPr>
      <w:r>
        <w:rPr>
          <w:rFonts w:ascii="IRNazanin" w:hAnsi="IRNazanin" w:eastAsia="IRNazanin"/>
          <w:color w:val="111111"/>
          <w:sz w:val="28"/>
          <w:sz w:val="28"/>
          <w:szCs w:val="28"/>
          <w:rtl w:val="true"/>
          <w:lang w:bidi="fa-IR"/>
        </w:rPr>
        <w:t>بسم الحسین دعا</w:t>
      </w:r>
    </w:p>
    <w:p>
      <w:pPr>
        <w:pStyle w:val="BookText"/>
        <w:rPr/>
      </w:pPr>
      <w:r>
        <w:rPr>
          <w:rFonts w:ascii="IRNazanin" w:hAnsi="IRNazanin" w:eastAsia="IRNazanin"/>
          <w:color w:val="111111"/>
          <w:sz w:val="28"/>
          <w:sz w:val="28"/>
          <w:szCs w:val="28"/>
          <w:rtl w:val="true"/>
          <w:lang w:bidi="fa-IR"/>
        </w:rPr>
        <w:t>لیلة الخلد</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أملی حسین</w:t>
      </w:r>
    </w:p>
    <w:p>
      <w:pPr>
        <w:pStyle w:val="BookText"/>
        <w:rPr/>
      </w:pPr>
      <w:r>
        <w:rPr>
          <w:rFonts w:ascii="IRNazanin" w:hAnsi="IRNazanin" w:eastAsia="IRNazanin"/>
          <w:color w:val="111111"/>
          <w:sz w:val="28"/>
          <w:sz w:val="28"/>
          <w:szCs w:val="28"/>
          <w:rtl w:val="true"/>
          <w:lang w:bidi="fa-IR"/>
        </w:rPr>
        <w:t>ما العذر عند محمد</w:t>
      </w:r>
    </w:p>
    <w:p>
      <w:pPr>
        <w:pStyle w:val="BookText"/>
        <w:rPr/>
      </w:pPr>
      <w:r>
        <w:rPr>
          <w:rFonts w:ascii="IRNazanin" w:hAnsi="IRNazanin" w:eastAsia="IRNazanin"/>
          <w:color w:val="111111"/>
          <w:sz w:val="28"/>
          <w:sz w:val="28"/>
          <w:szCs w:val="28"/>
          <w:rtl w:val="true"/>
          <w:lang w:bidi="fa-IR"/>
        </w:rPr>
        <w:t>ما أعظمها من لیلة</w:t>
      </w:r>
    </w:p>
    <w:p>
      <w:pPr>
        <w:pStyle w:val="BookText"/>
        <w:rPr/>
      </w:pPr>
      <w:r>
        <w:rPr>
          <w:rFonts w:ascii="IRNazanin" w:hAnsi="IRNazanin" w:eastAsia="IRNazanin"/>
          <w:color w:val="111111"/>
          <w:sz w:val="28"/>
          <w:sz w:val="28"/>
          <w:szCs w:val="28"/>
          <w:rtl w:val="true"/>
          <w:lang w:bidi="fa-IR"/>
        </w:rPr>
        <w:t>أقمار أفلنَ بکربلا</w:t>
      </w:r>
    </w:p>
    <w:p>
      <w:pPr>
        <w:pStyle w:val="BookText"/>
        <w:rPr/>
      </w:pPr>
      <w:r>
        <w:rPr>
          <w:rFonts w:ascii="Amiri" w:hAnsi="Amiri" w:eastAsia="Amiri" w:cs="Amiri"/>
          <w:color w:val="111111"/>
          <w:sz w:val="28"/>
          <w:sz w:val="28"/>
          <w:szCs w:val="28"/>
          <w:rtl w:val="true"/>
          <w:lang w:bidi="ar-SA"/>
        </w:rPr>
        <w:t>دوّی النحل</w:t>
      </w:r>
    </w:p>
    <w:p>
      <w:pPr>
        <w:pStyle w:val="BookText"/>
        <w:rPr/>
      </w:pPr>
      <w:r>
        <w:rPr>
          <w:rFonts w:ascii="IRNazanin" w:hAnsi="IRNazanin" w:eastAsia="IRNazanin"/>
          <w:color w:val="111111"/>
          <w:sz w:val="28"/>
          <w:sz w:val="28"/>
          <w:szCs w:val="28"/>
          <w:rtl w:val="true"/>
          <w:lang w:bidi="fa-IR"/>
        </w:rPr>
        <w:t>العباس ولیلة العاشر</w:t>
      </w:r>
    </w:p>
    <w:p>
      <w:pPr>
        <w:pStyle w:val="BookText"/>
        <w:rPr/>
      </w:pPr>
      <w:r>
        <w:rPr>
          <w:rFonts w:ascii="IRNazanin" w:hAnsi="IRNazanin" w:eastAsia="IRNazanin"/>
          <w:color w:val="111111"/>
          <w:sz w:val="28"/>
          <w:sz w:val="28"/>
          <w:szCs w:val="28"/>
          <w:rtl w:val="true"/>
          <w:lang w:bidi="fa-IR"/>
        </w:rPr>
        <w:t>لیلة الوداع</w:t>
      </w:r>
    </w:p>
    <w:p>
      <w:pPr>
        <w:pStyle w:val="BookText"/>
        <w:rPr/>
      </w:pPr>
      <w:r>
        <w:rPr>
          <w:rFonts w:ascii="IRNazanin" w:hAnsi="IRNazanin" w:eastAsia="IRNazanin"/>
          <w:color w:val="111111"/>
          <w:sz w:val="28"/>
          <w:sz w:val="28"/>
          <w:szCs w:val="28"/>
          <w:rtl w:val="true"/>
          <w:lang w:bidi="fa-IR"/>
        </w:rPr>
        <w:t>لیلة فی زمن الانبیاء</w:t>
      </w:r>
    </w:p>
    <w:p>
      <w:pPr>
        <w:pStyle w:val="BookText"/>
        <w:rPr/>
      </w:pPr>
      <w:r>
        <w:rPr>
          <w:rFonts w:ascii="IRNazanin" w:hAnsi="IRNazanin" w:eastAsia="IRNazanin"/>
          <w:color w:val="111111"/>
          <w:sz w:val="28"/>
          <w:sz w:val="28"/>
          <w:szCs w:val="28"/>
          <w:rtl w:val="true"/>
          <w:lang w:bidi="fa-IR"/>
        </w:rPr>
        <w:t>فی اللیلة الأخیرة</w:t>
      </w:r>
    </w:p>
    <w:p>
      <w:pPr>
        <w:pStyle w:val="BookText"/>
        <w:rPr/>
      </w:pPr>
      <w:r>
        <w:rPr>
          <w:rFonts w:ascii="IRNazanin" w:hAnsi="IRNazanin" w:eastAsia="IRNazanin"/>
          <w:color w:val="111111"/>
          <w:sz w:val="28"/>
          <w:sz w:val="28"/>
          <w:szCs w:val="28"/>
          <w:rtl w:val="true"/>
          <w:lang w:bidi="fa-IR"/>
        </w:rPr>
        <w:t>من الأرجوزة الحسینیة</w:t>
      </w:r>
    </w:p>
    <w:p>
      <w:pPr>
        <w:pStyle w:val="BookText"/>
        <w:rPr/>
      </w:pPr>
      <w:r>
        <w:rPr>
          <w:rFonts w:ascii="IRNazanin" w:hAnsi="IRNazanin" w:eastAsia="IRNazanin"/>
          <w:color w:val="111111"/>
          <w:sz w:val="28"/>
          <w:sz w:val="28"/>
          <w:szCs w:val="28"/>
          <w:rtl w:val="true"/>
          <w:lang w:bidi="fa-IR"/>
        </w:rPr>
        <w:t>مخاض النجوم</w:t>
      </w:r>
    </w:p>
    <w:p>
      <w:pPr>
        <w:pStyle w:val="BookText"/>
        <w:rPr/>
      </w:pPr>
      <w:r>
        <w:rPr>
          <w:rFonts w:ascii="IRNazanin" w:hAnsi="IRNazanin" w:eastAsia="IRNazanin"/>
          <w:color w:val="111111"/>
          <w:sz w:val="28"/>
          <w:sz w:val="28"/>
          <w:szCs w:val="28"/>
          <w:rtl w:val="true"/>
          <w:lang w:bidi="fa-IR"/>
        </w:rPr>
        <w:t>وقفة علی ضریح الحسین علیه السلام</w:t>
      </w:r>
    </w:p>
    <w:p>
      <w:pPr>
        <w:pStyle w:val="BookText"/>
        <w:rPr/>
      </w:pPr>
      <w:r>
        <w:rPr>
          <w:rFonts w:ascii="IRNazanin" w:hAnsi="IRNazanin" w:eastAsia="IRNazanin"/>
          <w:color w:val="111111"/>
          <w:sz w:val="28"/>
          <w:sz w:val="28"/>
          <w:szCs w:val="28"/>
          <w:rtl w:val="true"/>
          <w:lang w:bidi="fa-IR"/>
        </w:rPr>
        <w:t>شاعر أهل البیت الشیخ عبد الأمیر النصراوی</w:t>
      </w:r>
    </w:p>
    <w:p>
      <w:pPr>
        <w:pStyle w:val="BookText"/>
        <w:rPr/>
      </w:pPr>
      <w:r>
        <w:rPr>
          <w:rFonts w:ascii="IRNazanin" w:hAnsi="IRNazanin" w:eastAsia="IRNazanin"/>
          <w:color w:val="111111"/>
          <w:sz w:val="28"/>
          <w:sz w:val="28"/>
          <w:szCs w:val="28"/>
          <w:rtl w:val="true"/>
          <w:lang w:bidi="fa-IR"/>
        </w:rPr>
        <w:t>صوت الرایة</w:t>
      </w:r>
    </w:p>
    <w:p>
      <w:pPr>
        <w:pStyle w:val="BookText"/>
        <w:rPr/>
      </w:pPr>
      <w:r>
        <w:rPr>
          <w:rFonts w:ascii="IRNazanin" w:hAnsi="IRNazanin" w:eastAsia="IRNazanin"/>
          <w:color w:val="111111"/>
          <w:sz w:val="28"/>
          <w:sz w:val="28"/>
          <w:szCs w:val="28"/>
          <w:rtl w:val="true"/>
          <w:lang w:bidi="fa-IR"/>
        </w:rPr>
        <w:t>الشاعر السید عبد الخالق المحنه</w:t>
      </w:r>
    </w:p>
    <w:p>
      <w:pPr>
        <w:pStyle w:val="BookText"/>
        <w:rPr/>
      </w:pPr>
      <w:r>
        <w:rPr>
          <w:rFonts w:ascii="IRNazanin" w:hAnsi="IRNazanin" w:eastAsia="IRNazanin"/>
          <w:color w:val="111111"/>
          <w:sz w:val="28"/>
          <w:sz w:val="28"/>
          <w:szCs w:val="28"/>
          <w:rtl w:val="true"/>
          <w:lang w:bidi="fa-IR"/>
        </w:rPr>
        <w:t>الزهراء تنعی ولدها</w:t>
      </w:r>
    </w:p>
    <w:p>
      <w:pPr>
        <w:pStyle w:val="BookText"/>
        <w:rPr/>
      </w:pPr>
      <w:r>
        <w:rPr>
          <w:rFonts w:ascii="IRNazanin" w:hAnsi="IRNazanin" w:eastAsia="IRNazanin"/>
          <w:color w:val="111111"/>
          <w:sz w:val="28"/>
          <w:sz w:val="28"/>
          <w:szCs w:val="28"/>
          <w:rtl w:val="true"/>
          <w:lang w:bidi="fa-IR"/>
        </w:rPr>
        <w:t>الأستاذ جابر الکاظمی</w:t>
      </w:r>
    </w:p>
    <w:p>
      <w:pPr>
        <w:pStyle w:val="BookText"/>
        <w:rPr/>
      </w:pPr>
      <w:r>
        <w:rPr>
          <w:rFonts w:ascii="Amiri" w:hAnsi="Amiri" w:eastAsia="Amiri" w:cs="Amiri"/>
          <w:color w:val="111111"/>
          <w:sz w:val="28"/>
          <w:sz w:val="28"/>
          <w:szCs w:val="28"/>
          <w:rtl w:val="true"/>
          <w:lang w:bidi="ar-SA"/>
        </w:rPr>
        <w:t>بطولة الأصحاب</w:t>
      </w:r>
    </w:p>
    <w:p>
      <w:pPr>
        <w:pStyle w:val="BookText"/>
        <w:rPr/>
      </w:pPr>
      <w:r>
        <w:rPr>
          <w:rFonts w:ascii="IRNazanin" w:hAnsi="IRNazanin" w:eastAsia="IRNazanin"/>
          <w:color w:val="111111"/>
          <w:sz w:val="28"/>
          <w:sz w:val="28"/>
          <w:szCs w:val="28"/>
          <w:rtl w:val="true"/>
          <w:lang w:bidi="fa-IR"/>
        </w:rPr>
        <w:t>شاعر أهل البیت علیهم السلام الشیخ زکی النعمانی</w:t>
      </w:r>
    </w:p>
    <w:p>
      <w:pPr>
        <w:pStyle w:val="BookText"/>
        <w:rPr/>
      </w:pPr>
      <w:r>
        <w:rPr>
          <w:rFonts w:ascii="IRNazanin" w:hAnsi="IRNazanin" w:eastAsia="IRNazanin"/>
          <w:color w:val="111111"/>
          <w:sz w:val="28"/>
          <w:sz w:val="28"/>
          <w:szCs w:val="28"/>
          <w:rtl w:val="true"/>
          <w:lang w:bidi="fa-IR"/>
        </w:rPr>
        <w:t>دموع الأربعین</w:t>
      </w:r>
    </w:p>
    <w:p>
      <w:pPr>
        <w:pStyle w:val="BookText"/>
        <w:rPr/>
      </w:pPr>
      <w:r>
        <w:rPr>
          <w:rFonts w:ascii="IRNazanin" w:hAnsi="IRNazanin" w:eastAsia="IRNazanin"/>
          <w:color w:val="111111"/>
          <w:sz w:val="28"/>
          <w:sz w:val="28"/>
          <w:szCs w:val="28"/>
          <w:rtl w:val="true"/>
          <w:lang w:bidi="fa-IR"/>
        </w:rPr>
        <w:t>الأستاذ الشاعر حسن فلیح البغدادی</w:t>
      </w:r>
    </w:p>
    <w:p>
      <w:pPr>
        <w:pStyle w:val="BookText"/>
        <w:rPr/>
      </w:pPr>
      <w:r>
        <w:rPr>
          <w:rFonts w:ascii="IRNazanin" w:hAnsi="IRNazanin" w:eastAsia="IRNazanin"/>
          <w:color w:val="111111"/>
          <w:sz w:val="28"/>
          <w:sz w:val="28"/>
          <w:szCs w:val="28"/>
          <w:rtl w:val="true"/>
          <w:lang w:bidi="fa-IR"/>
        </w:rPr>
        <w:t>أبی السبط</w:t>
      </w:r>
    </w:p>
    <w:p>
      <w:pPr>
        <w:pStyle w:val="BookText"/>
        <w:rPr/>
      </w:pPr>
      <w:r>
        <w:rPr>
          <w:rFonts w:ascii="IRNazanin" w:hAnsi="IRNazanin" w:eastAsia="IRNazanin"/>
          <w:color w:val="111111"/>
          <w:sz w:val="28"/>
          <w:sz w:val="28"/>
          <w:szCs w:val="28"/>
          <w:rtl w:val="true"/>
          <w:lang w:bidi="fa-IR"/>
        </w:rPr>
        <w:t>الشیخ هادی الخفاجی الکربلائی</w:t>
      </w:r>
    </w:p>
    <w:p>
      <w:pPr>
        <w:pStyle w:val="BookText"/>
        <w:rPr/>
      </w:pPr>
      <w:r>
        <w:rPr>
          <w:rFonts w:ascii="IRNazanin" w:hAnsi="IRNazanin" w:eastAsia="IRNazanin"/>
          <w:color w:val="111111"/>
          <w:sz w:val="28"/>
          <w:sz w:val="28"/>
          <w:szCs w:val="28"/>
          <w:rtl w:val="true"/>
          <w:lang w:bidi="fa-IR"/>
        </w:rPr>
        <w:t>حب حسین ولیل الغربه</w:t>
      </w:r>
    </w:p>
    <w:p>
      <w:pPr>
        <w:pStyle w:val="BookText"/>
        <w:rPr/>
      </w:pPr>
      <w:r>
        <w:rPr>
          <w:rFonts w:ascii="IRNazanin" w:hAnsi="IRNazanin" w:eastAsia="IRNazanin"/>
          <w:color w:val="111111"/>
          <w:sz w:val="28"/>
          <w:sz w:val="28"/>
          <w:szCs w:val="28"/>
          <w:rtl w:val="true"/>
          <w:lang w:bidi="fa-IR"/>
        </w:rPr>
        <w:t>شاعر أهل البیت الشیخ نجم کنوش</w:t>
      </w:r>
    </w:p>
    <w:p>
      <w:pPr>
        <w:pStyle w:val="BookText"/>
        <w:rPr/>
      </w:pPr>
      <w:r>
        <w:rPr>
          <w:rFonts w:ascii="IRNazanin" w:hAnsi="IRNazanin" w:eastAsia="IRNazanin"/>
          <w:color w:val="111111"/>
          <w:sz w:val="28"/>
          <w:sz w:val="28"/>
          <w:szCs w:val="28"/>
          <w:rtl w:val="true"/>
          <w:lang w:bidi="fa-IR"/>
        </w:rPr>
        <w:t>قصیدة لطم للیوم العاشر</w:t>
      </w:r>
    </w:p>
    <w:p>
      <w:pPr>
        <w:pStyle w:val="BookText"/>
        <w:rPr/>
      </w:pPr>
      <w:r>
        <w:rPr>
          <w:rFonts w:ascii="IRNazanin" w:hAnsi="IRNazanin" w:eastAsia="IRNazanin"/>
          <w:color w:val="111111"/>
          <w:sz w:val="28"/>
          <w:sz w:val="28"/>
          <w:szCs w:val="28"/>
          <w:rtl w:val="true"/>
          <w:lang w:bidi="fa-IR"/>
        </w:rPr>
        <w:t>السید محمد صادق الموسوی</w:t>
      </w:r>
    </w:p>
    <w:p>
      <w:pPr>
        <w:pStyle w:val="BookText"/>
        <w:rPr/>
      </w:pPr>
      <w:r>
        <w:rPr>
          <w:rFonts w:ascii="IRNazanin" w:hAnsi="IRNazanin" w:eastAsia="IRNazanin"/>
          <w:color w:val="111111"/>
          <w:sz w:val="28"/>
          <w:sz w:val="28"/>
          <w:szCs w:val="28"/>
          <w:rtl w:val="true"/>
          <w:lang w:bidi="fa-IR"/>
        </w:rPr>
        <w:t>ذکری عاشوراء</w:t>
      </w:r>
    </w:p>
    <w:p>
      <w:pPr>
        <w:pStyle w:val="BookText"/>
        <w:rPr/>
      </w:pPr>
      <w:r>
        <w:rPr>
          <w:rFonts w:ascii="IRNazanin" w:hAnsi="IRNazanin" w:eastAsia="IRNazanin"/>
          <w:color w:val="111111"/>
          <w:sz w:val="28"/>
          <w:sz w:val="28"/>
          <w:szCs w:val="28"/>
          <w:rtl w:val="true"/>
          <w:lang w:bidi="fa-IR"/>
        </w:rPr>
        <w:t>الأستاذ عبد النبی بزی</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مصادر الکتاب</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فی الثورة الحسینیة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الهیثمی،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فی قتلی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ابن طاووس،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الفتح الإربلی،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الإمام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باقر شریف القرشی،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الأخلاق الحسینیة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البیاتی،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الأسرار الفاطمیة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محمد فاضل المسعودی، ص</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البیت علیهم السلام ـــ  فی الکتاب المقدس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کاظم النصیری،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الطوسی،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الکفعمی، ص</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المجلسی، ج</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الطبرسی،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لواعج الأشجان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محسن الأمین،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الأمینی،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المفید،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عبد الله الطبری،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المجلسی، ج</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العوالم، الإمام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عبد الله البحرانی،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علی النمازی الشاهرودی،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أحمد بن حنبل،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النیسابوری،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الأحوذی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المبارکفوری،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شیبة الکوفی،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بنور فاطمة اهتدیت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المنعم حسن،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الأمثل فی تفسیر کتاب الله المنزل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ناصر مکارم الشیرازی،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النصائح الکافیة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عقیل،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مثیر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نما الحلی،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المجلسی، 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أنصار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مهدی شمس الدین،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من الصحابة والتابعین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 حسین الشاکری،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محمد بن قولویه،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الصدوق،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الصدوق،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الطوسی،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المیرزا النوری،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المفید،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الأخلاق الحسینیة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البیاتی،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 المبین فی معرفة المعصومین علیهم السلام ــ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علی الکورانی العاملی،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زید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 بن علی، 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یحیی بن الحسین،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إسماعیل الکحلانی،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سید سابق،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نضد القواعد الفقهیة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المقداد السیوری،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السابقة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الصدوق،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الفتال النیسابوری،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فی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الصباغ،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الطوسی،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محی الدین النووی، 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الطالبین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محی الدین النووی،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مغنی المحتاج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الشربینی،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قدامة،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الشرح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قدامة،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إسماعیل الکحلانی،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الأوطار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الشوکانی،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الأردبیلی،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الناظرة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البحرانی،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 فی علم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التفتازانی،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لذوی القربی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یـس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القاضی النعمان المغربی،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أبناء الرسول فی کربلاء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محمد خالد،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الفاطمیة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محمد باقر الکجولی،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الإمام الحسینعلیه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باقر شریف القرشی،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المرعشی،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فی معرفة مذاهب الطوائف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ابن طاووس، ص</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المجلسی،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أحمد بن حنبل،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النیسابوری،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العینی، 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الدیباج علی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جلال الدین السیوطی،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الحمیدی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الزبیر الحمیدی،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راهویه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إسحاق بن راهویه،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النسائی،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یعلی الموصلی،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المتقی الهندی،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الدکتور الشیخ العلایلی،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للحموینی،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زید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 بن علی،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الصدوق،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المیرزا النوری،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أحادیث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البروجردی،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عزیز الله عطاردی،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المفید،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عبد الله الطبری،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المجلسی، ج</w:t>
      </w:r>
      <w:r>
        <w:rPr>
          <w:rFonts w:eastAsia="IRNazanin" w:cs="IRNazanin"/>
          <w:b w:val="false"/>
          <w:bCs w:val="false"/>
          <w:i w:val="false"/>
          <w:iCs w:val="false"/>
          <w:color w:val="333333"/>
          <w:sz w:val="20"/>
          <w:szCs w:val="20"/>
        </w:rPr>
        <w:t>37/74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العوالم، الإمام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عبد الله البحرانی،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علی النمازی الشاهرودی،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أحمد بن حنبل،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النیسابوری،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الأحوذی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المبارکفوری،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شیبة الکوفی،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قبس من نور الإمام الهادی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للمؤلف</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الشهداء الإمام الحسین 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موسی محمد علی،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محمد تقی الفلسفی، نقلاً عن کتاب التربیة،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شعبة الحرانی،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الطبرسی،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مثیر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نما الحلی،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المقتطفات السیکولوجیة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سلیم،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الشهداء الإمام الحسین 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موسی محمد علی،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الحسین علیه السلام سید الشهداء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موسی محمد علی،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المفید،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عبد الله الطبری،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المجلسی، ج</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العوالم، الإمام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عبد الله البحرانی،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علی النمازی الشاهرودی،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حنبل،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النیسابوری،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الأحوذی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المبارکفوری،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شیبة الکوفی،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القاضی النعمانی المغربی،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المفید،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المرتضی،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شهر آشوب،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البطریق،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الأربعین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الماحوزی،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المدرستین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مرتضی العسکری،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أحادیث أهل البیت علیهم السلام ــ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هادی النجفی،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الشریف المرتضی،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عبد الله الطبری،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العوالم، الإمام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عبد الله البحرانی،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شجرة طوبی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محمد مهدی الحائری،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الریشهری،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حنبل،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یزید القزوینی،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النیسابوری،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شیبة الکوفی،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الزرندی الحنفی،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موارد الظمآن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الهیثمی،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الخفاء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العجلونی،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الإکمال فی أسماء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التبریزی،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بالوفیات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الصفدی،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إمتاع الأسماع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المقریزی،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 فی مناقب آل الرسول علیهم السلام ــ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طلحة الشافعی،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مخنف الأزدی،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فی قتلی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ابن طاووس،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 أیوب،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المجلسی،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الطوسی،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محی الدین النووی، 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الطالبین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محی الدین النووی،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مغنی المحتاج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الشربینی،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قدامة،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الشرح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قدامة،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إسماعیل الکحلانی،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الأوطار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الشوکانی،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شعبة الحرانی،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المجلسی، ج</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المجلسی، 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لواعج الأشجان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محسن الأمین،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فی قتلی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المجلسی، 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لواعج الأشجان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محسن الأمین،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فی قتلی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الصفار،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الصدوق،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مولی محمد صالح المازندرانی،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مواقف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الأحمدی المیانجی،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محسن الأمین،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المطالب فی مناقب الإمام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الدمشقی،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المجلسی، 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العوالم، الإمام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عبد الله البحرانی،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حجازی، خسرو شاهی،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المحمودی،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الرازی،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المجلسی، 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فی الثورة الحسینیة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الدکتور حسین الحاج حسن،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فی الثورة الحسینیة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الدکتور حسین الحاج حسن،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الفتح الأربلی،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فی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فی الثورة الحسینیة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الدکتور حسین الحاج حسن،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الشهداء الحسین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موسی محمد علی،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الشهداء الحسین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موسی محمد علی،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المتنبی</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فی الثورة الحسینیة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الدکتور حسین الحاج حسن،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خلافة یزید بن معاویة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فی معرفة الأئمة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الأمثل فی تفسیر کتاب الله المنزل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ناصر مکارم الشیرازی،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جعفر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الحلیم الجندی،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الإمام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باقر شریف القرشی،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الزبیدی،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الإعجاز الطبی فی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الدکتور إبراهیم بیضون،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یتیمة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الثعالبی،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فی الثورة الحسینیة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الدکتور حسین الحاج حسن،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الشهداء الإمام الحسین 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موسی محمد علی،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شعبة الحرانی،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زید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 بن علی، 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یحیی بن الحسین،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إسماعیل الکحلانی،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سید سابق،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نضد القواعد الفقهیة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المقداد السیوری،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الصدوق،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الفتال النیسابوری،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فی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الصباغ،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الصدوق، ص</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الفتال النیسابوری،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محمد باقر الأنصاری،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القاضی النعمان المغربی،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الطوسی،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البطریق،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المجلسی، 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فی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الفتح الإربلی،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ذوب النضار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نما الحلی، هامش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المجلسی، 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المفید،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المجلسی، 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العوالم، الإمام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عبد الله البحرانی،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 بإعلام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الطبرسی،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وبطلة کربلاء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الأستاذ الشیخ محمد جواد مغنیة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محاضرات للشیخ الوائلی قدس سره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الطائفیة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الطوسی،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محی الدین النووی، 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الطالبین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محی الدین النووی،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مغنی المحتاج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الشربینی،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قدامة،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الشرح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قدامة،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ابن إسماعیل الکحلانی،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الأوطار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الشوکانی،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الإیضاح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بن شاذان الأزدی، ص</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جریر الطبری، هامش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الطوسی، ص</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الأربعین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طاهر القمی الشیرازی،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المفید،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النصائح الکافیة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عقیل،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الإیضاح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بن شاذان الأزدی، 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یونس العاملی،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اثنا عشر 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الداماد،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ضامن  بن شدقم المدنی، هامش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المجلسی، ج</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 ووقعة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سیف بن عمر الضبی،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الآلوسی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الآلوسی، 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الرازی،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والسیاسة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قتیبة الدینوری، تحقیق الزینی،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ابن أعثم الکوفی،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فی غریب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الزبیدی،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الصلاح الحلبی،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السّابقة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ضامن بن شدقم المدنی، هامش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 والاجتهاد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شرف الدین، هامش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 أم المؤمنین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مرتضی العسکری،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مواقف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الأحمدی المیانجی،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 ووقعة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سیف بن عمر الضبی،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الآلوسی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الآلوسی، 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الصدوق،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الإیضاح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بن شاذان الأزدی،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قطب الدین الراوندی،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شیبة الکوفی،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راهویه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إسحاق بن راهویه،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الهدی والإرشاد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الصالحی الشامی،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ما استعجم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البکری الأندلسی،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فی غریب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الزبیدی،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السابقة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السابقة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علی بن أبی طالب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الرحمانی الهمدانی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 شرح الجامع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الإمام علی علیه السلام إمام لکل العصور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الأستاذ کمال شاکر،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الإمام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باقر شریف القرشی،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الإمام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باقر شریف القرشی،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شعبة الحرانی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فی قتلی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أخلاق أهل البیت علیهم السلام ــ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محمد مهدی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مقتطفات سیکلوجیة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سلیم باقی،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الدکتور حسن إبراهیم،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علی الکورانی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 المفتری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محمد الغزالی المصری،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علیه السلام إمام لکل العصور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الأستاذ کمال شاکر،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کیف ننشر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لروجیه غارودی</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والاجتهاد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شرف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الأمینی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 أمّ المؤمنین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مرتضی العسکری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إمتاع الأسماع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فی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الصباغ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٦٠</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الإمام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باقر شریف القرشی،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الإمام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سلیمان الکوفی،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القاضی النعمان المغربی،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النیسابوری،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النیسابوری،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حزم،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مزاحم المنقری،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الحلبیة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الحلبی،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 شرح الجامع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المناوی،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المرعشی،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الإمام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باقر شریف القرشی،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أنساب الأشراف للبلاذری</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مزاحم المنقری،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فی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الصباغ،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علیه السلام إمام لکل العصور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الأستاذ کمال شاکر،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الطوسی،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إدریس الحلی،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الشافعی،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المزنی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المزنی،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محیی الدین النووی،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مغنی المحتاج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الشربینی،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محمد تقی التستری،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النصائح الکافیة لمن یتولی معاویة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عقیل،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الطوسی،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البحرانی، 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الجواهری،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٢٣٣</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النیسابوری،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أحمد بن حنبل،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محی الدین النووی،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مغنی المحتاج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الشربینی،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قدامة،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حزم،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بدایة المجتهد ونهایة المقتصد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رشد الحفید،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الأوطار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الشوکانی،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أحمد بن حنبل،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یزید القزوینی،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الأشعث السجستانی،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نصب الرایة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الزیلعی،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قدامة،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جلال الدین السیوطی،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المتقی الهندی،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الخفاء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العجلونی،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المنة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ناصر الألبانی،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النیسابوری،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أحمد بن حنبل،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العینی، 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الدیباج علی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جلال الدین السیوطی،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الأحوذی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المبارکفوری،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همام بن منبه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همام بن منبه،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الرزاق الصنعانی،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راهویه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إسحاق بن راهویه،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مسند عبد بن حمید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بن حمید بن نصر الکسی،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أبی عاصم،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النسائی،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یعلی الموصلی،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الطبرانی،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محی الدین النووی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النووی،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الموطأ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مالک،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الثمر الدانی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الآبی الأزهری،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رد المحتار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عابدین،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القناع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البهوتی،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سید سابق،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أحمد بن حنبل،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یزید القزوینی،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اغتیال أبی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نجاح الطائی،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الإمام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باقر شریف القرشی،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الأمینی،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٥٩</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٢٠٤</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٢٠٥</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أحمد بن حنبل،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النیسابوری،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یزید القزوینی،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النسائی،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النیسابوری،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البیهقی،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النووی،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الهیثمی،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العینی،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الدیباج علی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جلال الدین السیوطی،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الأحوزی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المبارکفوری،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داود الطیالسی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سلیمان بن داود الطیالسی،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الرزاق الصنعانی،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الحمیدی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الزبیر،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المعیار والموازنة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الإسکافی،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الجعد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الجعد بن عبید،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شیبة الکوفی،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راهویه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إسحاق بن راهویه،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سعد بن أبی وقاص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إبراهیم الدورقی،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مختلف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قتیبة،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روی فی الحوض والکوثر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مخلد القرطبی،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الآحاد والمثانی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الضحاک،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أبی عاصم، ص</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النسائی،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النسائی،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یعلی الموصلی،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الحمیری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محمد الحمیری،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المحاملی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إسماعیل المحاملی،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خیثمة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خیثمة بن سلیمان الأطرابلسی،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علوم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النیسابوری،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العراقیین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عمرو النقاش،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المنتقاة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الصوری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 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بیان العلم وفضله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بقی بن مخلد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بشکوال،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السمط فی خبر السبط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الأبار،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الأذکار النوویة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یحیی بن شرف النووی،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الزرندی الحنفی،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الإیجی،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موارد الظمآن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الهیثمی،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جلال الدین السیوطی،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المتقی الهندی،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 شرح الجامع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المناوی،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الخفاء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العجلونی،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المتناثر من الحدیث المتواتر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محمد ابن جعفر الکتانی،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الملک العلی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صدیق المغربی،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إرواء الغلیل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ناصر الألبانی،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تمهید الأوائل وتلخیص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الباقلانی،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الحسکانی،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الرازی،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القرطبی،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البحر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حیان الأندلسی،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جلال الدین السیوطی،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الآلوسی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الآلوسی،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عدی،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المحدثین بأصبهان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حبان،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الدارقطنی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الدارقطنی،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البغدادی،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نجار البغدادی،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الکشف الحثیث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العجمی،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طیفور،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أخبار 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الأصبهانی،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بالوفیات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الصافی،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علیه السلام إمام لکل العصور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الأستاذ السید کمال شاکر،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المجلسی، ج</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ربیع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الزمخشری</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 فصل احتجاجات الإمام الحسن المجتبی علیه السلام</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٥٤</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 أم المؤمنین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مرتضی العسکری،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المضیرة أبو هریرة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أبو ریة،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القاضی النعمان المغربی،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ابن طاووس،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المجلسی، 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الأمینی،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المجلسی،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النیسابوری،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أحمد بن حنبل،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النیسابوری، ج</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الهیثمی،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النسائی،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النسائی،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المناظرات فی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عبد الحسن،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النصائح الکافیة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عقیل،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الطوسی،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محی الدین النووی، 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الطالبین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محی الدین النووی،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مغنی المحتاج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الشربینی،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قدامة،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الشرح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قدامة،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إسماعیل الکحلانی،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الأوطار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الشوکانی،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النصائح الکافیة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عقیل،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علی بن أبی طالب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الرحمانی الهمدانی، ص</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 المفتری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محمد الغزالی،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علیه السلام إمام لکل العصور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الأستاذ کمال شاکر،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الدکتور حسن إبراهیم،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الأمینی، ج</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مزاحم المنقری،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فی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الصباغ،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الأبیات للمرحوم السید جعفر الحلی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الدولة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فلهاوزن،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الأستاذ سلیمان کتانی،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یونس العاملی،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الأربعین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طاهر القمی الشیرازی،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المجلسی،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المعیار والموازنة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الإسکافی،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شیبة الکوفی،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الاستذکار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 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العثمانیة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الجاحظ،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الیعقوبی،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الإمام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باقر شریف القرشی،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الإمام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باقر شریف القرشی،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سمو المعنی فی سمو الذات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العلایلی،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میر علی الهندی،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المدرستین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مرتضی العسکری،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الإمام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باقر شریف القرشی،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الأمینی،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شعبة الحرانی،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الطبرسی،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مثیر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نما الحلی،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تخریج الأحادیث والآثار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الزیلعی،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 عن حقائق التنزیل وعیون الأقاویل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الثّعلبی،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العربی،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القرطبی،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أبی السعود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السعود،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لذوی القربی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البطریق، 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یعلی الموصلی،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ج</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الدمشقی،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إمتاع الأسماع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المقریزی،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الحلبیة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الحلبی،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الثورة الحسینیة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الأستاذ محمد نعمة السماوی،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مقتطفات سیکلوجیة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سلیم باقی،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شرج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١١٣</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خلدون،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یونس العاملی،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الإمام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باقر شریف القرشی،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الإمام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باقر شریف القرشی،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صلح الإمام الحسن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آل یاسین</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أحداث البیعة</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المجلسی، ج</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النصائح الکافیة لمن یتولی معاویة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عقیل،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والسیاسة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قتیبة الدینوری، تحقیق الشیری،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الإمام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باقر شریف القرشی،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المناقب والمثالب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القاضی نعمان المصری،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الصدوق،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الفتال النیسابوری،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فی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الصباغ،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زید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 بن علی، 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یحیی بن الحسین،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إسماعیل الکحلانی،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سید سابق،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نضد القواعد الفقهیة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المقداد السیوری،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الأوطار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الشوکانی،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عبد الله الطبری،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أحمد بن حنبل،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النیسابوری،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الهیثمی،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شیبة الکوفی،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أبی عاصم، ص</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یعلی الموصلی،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دستور معالم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سلامة،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المتقی الهندی،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الثعلبی،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الحسکانی،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البغوی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البغوی،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المحرر الوجیز فی تفسیر الکتاب العزیز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عطیة الأندلسی،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الرازی،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البحر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لأبی حیان الأندلسی،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الآلوسی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الآلوسی، 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الآمدی،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عدی،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ج</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المطبوعات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أریسان سرکیس،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الهدی والرشاد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الصالحی الشامی،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الحلبیة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الحلبی،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المودی لذوی القربی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فی غریب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الفیروز آبادی،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الزبیدی،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قبس من نور الإمام الجواد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للمؤلف</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عالم الأدیان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فوزی محمد حمید،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سمو المعنی فی سمو الذات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الدکتور الشیخ عبد الله العلایلی،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الطوسی،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إدریس الحلی،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الشافعی،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المزنی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المزنی،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محیی الدین النووی،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مغنی المحتاج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الشربینی،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المودی لذوی القربی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الصدوق،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الفتال النیسابوری،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فی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الصباغ،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مواقف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الأحمدی المیانجی،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تدوین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علی الکورانی العاملی،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المصطفی والعترة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 حسین الشاکری،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قبس من نور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للمؤلف، فصل الشجاعة والاستقامة</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مخنف الأزدی،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الإمام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باقر شریف القرشی،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مخنف الأزدی،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أعثم الکوفی،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أعثم الکوفی،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فی قتلی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ابن طاووس،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کربلاء، الثورة والمأساة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حسین یعقوب،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المفید،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المجلسی، ج</w:t>
      </w:r>
      <w:r>
        <w:rPr>
          <w:rFonts w:eastAsia="IRNazanin" w:cs="IRNazanin"/>
          <w:b w:val="false"/>
          <w:bCs w:val="false"/>
          <w:i w:val="false"/>
          <w:iCs w:val="false"/>
          <w:color w:val="333333"/>
          <w:sz w:val="20"/>
          <w:szCs w:val="20"/>
        </w:rPr>
        <w:t>44/326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 بأعلام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الطبرسی،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الشیخ القمی قدس سره،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تفاسیر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والکثیر من التفاسیر، وکتب الحدیث</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أحمد بن حنبل،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یعلی الموصلی،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الزرندی الحنفی،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النحاس،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الثعلبی،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نزول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الواحدی النیسابوری،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السمعانی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السمعانی،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الحسکانی،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جلال الدین السیوطی،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الشوکانی،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الآلوسی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الآلوسی، 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المقریزی،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فی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الصباغ،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لذوی القربی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آیة التطهیر</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أعثم الکوفی،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فی قتلی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ابن طاووس،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فی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الصباغ،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الأدب الجاهلی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 حسین،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٨٠</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w:t>
      </w:r>
      <w:r>
        <w:rPr>
          <w:rFonts w:ascii="IRNazanin" w:hAnsi="IRNazanin" w:eastAsia="IRNazanin"/>
          <w:b w:val="false"/>
          <w:b w:val="false"/>
          <w:bCs w:val="false"/>
          <w:i w:val="false"/>
          <w:i w:val="false"/>
          <w:iCs w:val="false"/>
          <w:color w:val="333333"/>
          <w:sz w:val="20"/>
          <w:sz w:val="20"/>
          <w:szCs w:val="20"/>
          <w:rtl w:val="true"/>
        </w:rPr>
        <w:t xml:space="preserve"> ــ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والتبصرة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بابویه القمی،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المقدس السید عبد الحسین شرف الدین،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المفید،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عبد الله الطبری،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المجلسی، ج</w:t>
      </w:r>
      <w:r>
        <w:rPr>
          <w:rFonts w:eastAsia="IRNazanin" w:cs="IRNazanin"/>
          <w:b w:val="false"/>
          <w:bCs w:val="false"/>
          <w:i w:val="false"/>
          <w:iCs w:val="false"/>
          <w:color w:val="333333"/>
          <w:sz w:val="20"/>
          <w:szCs w:val="20"/>
        </w:rPr>
        <w:t>37/74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العوالم، الإمام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عبد الله البحرانی،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علی النمازی الشاهرودی،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أحمد بن حنبل،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النیسابوری،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الأحوذی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المبارکفوری،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شیبة الکوفی،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جریر الطبری،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الحویزی،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حمزة الطوسی،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قطب الدین الراوندی،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المجلسی، 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العوالم، الإمام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عبد الله البحرانی،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البهیة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عباس القمی،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شجرة طوبی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محمد مهدی الحائری،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أحادیث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البروجردی،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عزیز الله العطاردی،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الخوئی،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الطبری،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لأحد شعراء کربلاء</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التکویر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محسن الأمین،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الطبری،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المصطفی والعترة علیهم السلام ــ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 حسین الشاکری،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٤٢</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العینی، 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النزاع والتخاصم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المقریزی،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الحلبیة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الحلبی،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جلال الدین السیوطی،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٦٠</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المجلسی،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المجلسی، ج</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الطوسی،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محی الدین النووی، 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الطالبین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محی الدین النووی،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مغنی المحتاج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الشربینی،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قدامة،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الشرح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قدامة،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إسماعیل الکحلانی،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الأوطار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الشوکانی،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النیسابوری،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العینی، 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إرواء الغلیل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ناصر الألبانی،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العقیدة الطحاویة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العز الحنفی،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المدرستین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مرتضی العسکری،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الخطط السیاسیة لتوحید الأمة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حسین یعقوب،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الشیعة هم أهل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الدکتور محمد التیجانی،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الجلیل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الحطاب الرعینی،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الدسوقی،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حزم،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الأوطار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الشوکانی،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البیهقی،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الأحوزی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المبارکفوری،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الصالحین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یحیی ابن شرف النووی،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الشنقیطی،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الطبرسی،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المجلسی، 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١٢٨</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البیضاء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التبریزی الأنصاری، ص</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الشافی فی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الشریف المرتضی،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والتبصرة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بابویه القمی،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الصدوق،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الصدوق،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الصدوق،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الخزاز القمی،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أحمد بن حنبل،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یزید القزوینی،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الأشعث السجستانی،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عون المعبود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العظیم آبادی،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خیثمة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خیثمة بن سلیمان الأطرابلسی،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موارد الظمآن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الهیثمی،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الرازی،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جلال الدین السیوطی،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الآلوسی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الآلوسی،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المحدثین بأصبهان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حبان،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أخبار 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الأصبهانی،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خلدون،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الوصول إلی معرفة فضل آل الرسول علیهم السلام ــ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الزرندی الشافعی،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فی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الصبّاغ،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الهدی والرشاد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الصالحی الشامی،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المودی لذوی القربی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الدمشقی،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الإکمال فی أسماء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التبریزی،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ترکوا بصمات علی قسمات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لطیف القزوینی،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الأخلاق الحسینیة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البیاتی،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بالوفیات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الصفدی، 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الدمشقی،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شعبة الحرانی، 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المفید،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المجلسی، 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العوالم، الإمام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عبد الله البحرانی،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لواعج الأشجان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محسن الأمین،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المدرستین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مرتضی العسکری،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أقوال عبد الله بن عمر، ومروان بن الحکم، وشریح القاضی</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أقوال شریح القاضی، وعبد الله بن عمر</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٧٦</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٤٢</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٨٢</w:t>
      </w:r>
      <w:r>
        <w:rPr>
          <w:rFonts w:ascii="IRNazanin" w:hAnsi="IRNazanin" w:eastAsia="IRNazanin"/>
          <w:b w:val="false"/>
          <w:b w:val="false"/>
          <w:bCs w:val="false"/>
          <w:i w:val="false"/>
          <w:i w:val="false"/>
          <w:iCs w:val="false"/>
          <w:color w:val="333333"/>
          <w:sz w:val="20"/>
          <w:sz w:val="20"/>
          <w:szCs w:val="20"/>
          <w:rtl w:val="true"/>
        </w:rPr>
        <w:t xml:space="preserve"> ــ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هموم داعیة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الغزالی،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وابن الأثیر</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 بن محمد الثقفی،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المجلسی، ج</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علی النمازی الشاهرودی،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مکاتیب الرسول 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الأحمدی المیانجی،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الأربعین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طاهر القمی الشیرازی،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المجلسی، ج</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ــ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الصدوق،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الفتال النیسابوری،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فی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الصباغ،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والتبصرة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بابویه القمی،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المقدس السید عبد الحسین شرف الدین،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تیمیة،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المفید،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عبد الله الطبری،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المجلسی، ج</w:t>
      </w:r>
      <w:r>
        <w:rPr>
          <w:rFonts w:eastAsia="IRNazanin" w:cs="IRNazanin"/>
          <w:b w:val="false"/>
          <w:bCs w:val="false"/>
          <w:i w:val="false"/>
          <w:iCs w:val="false"/>
          <w:color w:val="333333"/>
          <w:sz w:val="20"/>
          <w:szCs w:val="20"/>
        </w:rPr>
        <w:t>37/74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العوالم، الإمام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عبد الله البحرانی،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علی النمازی الشاهرودی،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أحمد بن حنبل،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النیسابوری،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الأحوذی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المبارکفوری،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شیبة الکوفی،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سلیمان الحلی،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الفتح الأربلی،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فی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الصباغ،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الفاطمیة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محمد باقر الکجوری،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علی الکورانی العاملی،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الأسرار الفاطمیة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محمد فاضل المسعودی،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عالم الأدیان بین الأسطورة والحقیقة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فوزی محمد حمید،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نظریة الإمامة لدی الشیعة الإثنی عشریة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الدکتور أحمد محمود صبحی</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شعبة الحرانی، 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المجلسی، ج</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الریشهری،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زید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 بن علی، 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یحیی بن الحسین،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إسماعیل الکحلانی،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سید سابق،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نضد القواعد الفقهیة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المقداد السیوری،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الرفیعة فی طبقات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علی خان المدنی، ص</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محسن الأمین،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المختارة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القصائد الهاشمیات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کمیت بن زید الأسدی،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جعفر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الحلیم الجندی،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عقیل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عقیل الهمدانی،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خزانة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البغدادی،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الصدوق،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الفتال النیسابوری،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فی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الصباغ،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الطبری، والکامل، والبدایة والنهایة، والکثیر من کتب التاریخ</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ترکوا بصمات علی قسمات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لطیف القزوینی،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لذوی القربی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کربلاء، الثورة والمأساة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حسین یعقوب،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الأخلاق الحسینیة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البیاتی،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تجویز لعن 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الجوزی</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وبطلة کربلاء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محمد جواد مغنیة،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وبطلة کربلاء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محمد جواد مغنیة،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الإمام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باقر شریف القرشی،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النصائح الکافیة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ومعاویة فی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العقاد</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شعبة الحرانی، 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المفید،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المجلسی، 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العوالم، الإمام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عبد الله البحرانی،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لواعج الأشجان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محسن الأمین،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المدرستین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مرتضی العسکری،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المفید،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عبد الله الطبری،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المجلسی، ج</w:t>
      </w:r>
      <w:r>
        <w:rPr>
          <w:rFonts w:eastAsia="IRNazanin" w:cs="IRNazanin"/>
          <w:b w:val="false"/>
          <w:bCs w:val="false"/>
          <w:i w:val="false"/>
          <w:iCs w:val="false"/>
          <w:color w:val="333333"/>
          <w:sz w:val="20"/>
          <w:szCs w:val="20"/>
        </w:rPr>
        <w:t>37/74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العوالم، الإمام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عبد الله البحرانی،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علی النّمازی الشّاهرودی،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أحمد بن حنبل،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النیسابوری،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الأحوذی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المبارکفوری،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شیبة الکوفی،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الأدب الجاهلی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 حسین، ص</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سیرة الأئمة الاثنی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معروف الحسنی،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فی تمییز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النصائح الکافیة</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الإمام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باقر شریف القرشی،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الشهداء الحسین بن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محمود العقاد</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القاضی نعمان المغربی،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عنبة،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السلسلة العلویة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نصر البخاری،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علی النمازی الشاهرودی،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محسن الأمین،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مخنف الأزدی،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العلویة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جعفر النقدی،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رکائز الإیمان بین العقل والقلب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محمد الغزالی،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دار الاعتصام</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 علی الهندی،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معاویة فی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محمود العقاد،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المدرستین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مرتضی العسکری،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ترکوا بصمات علی قسمات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لطیف القزوینی،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الأئمة الإثنی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جعفر السبحانی،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الیهود المعتدون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محمد الغزالی،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ط الدار الشامیة، بیروت</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أحداث کربلاء</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الأمینی،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النصائح الکافیة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عقیل،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الإمام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باقر شریف القرشی،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نهایة الإرب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الإمام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محمد باقر شریف القرشی،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کتاب طبقات بن سعد</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معرکة المصحف فی العالم الإسلامی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محمد الغزالی،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بابویه،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أحادیث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البروجردی، 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للأمهات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الدکتور سیوک</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الإمام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القرشی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نقلاً عن کتاب تاریخ الشعوب الإسلامیة</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المفید،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المجلسی، 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العوالم، الإمام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عبد الله البحرانی،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٢٤٩</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١٠٧</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٨٨</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سید الناس،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الهدی والرشاد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الصالحی الشامی،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البیهقی،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راهویه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إسحاق بن راهویه،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ثورة الإمام الحسین علیه السلام دراسة فی الجذور والتکوین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الدکتور محسن باقر الموسوی،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لیلة عاشوراء فی الحدیث والأدب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عبد الله الحسن،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الإمام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محمد باقر شریف القرشی،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النجوم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المطالب فی مناقب الإمام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الدمشقی،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السیدة فاطمة الزهراءعلیها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بیومی،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٥٩</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 والأوضاع الاقتصادیة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محمد الغزالی،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طبع دار الکتب الحدیثة، مصر</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الإیضاح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بن شاذان الأزدی، 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یونس العاملی،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اثنا عشر 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الداماد،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ضامن  بن شدقم المدنی، هامش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المجلسی، ج</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 ووقعة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سیف بن عمر الضبی،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الآلوسی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الآلوسی، 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الرازی،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والسیاسة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قتیبة الدینوری، تحقیق الزینی،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ابن أعثم الکوفی،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فی غریب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الزبیدی،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الصلاح الحلبی،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صحیح مسلم، الترمذی، سنن ابن ماجة، فقد أورد الحدیث البخاری حدیث النبی علیها السلام فی تعیین الأئمة الاثنی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علیهم أجمعین</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استفدنا فی البحث من کتب العقائد ومن التفاسیر،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الشافی، ودلائل 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الأمثل، وسیرة الأئمة الإثنی عشر علیهم السلام ــ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للسید هاشم معروف الحسنی</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الأوطار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الشوکانی،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عبد الله الطبری،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أحمد بن حنبل،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النیسابوری،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الهیثمی،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شیبة الکوفی،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أبی عاصم، ص</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یعلی الموصلی،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دستور معالم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سلامة،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المتقی الهندی،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الثعلبی،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الحسکانی،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البغوی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البغوی،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المحرر الوجیز فی تفسیر الکتاب العزیز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عطیة الأندلسی،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الرازی،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البحر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لأبی حیان الأندلسی،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الآلوسی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الآلوسی، 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الآمدی،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عدی،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ج</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المطبوعات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أریسان سرکیس،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الهدی والرشاد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الصالحی الشامی،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الحلبیة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الحلبی،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لذوی القربی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فی غریب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الفیروز آبادی،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الزبیدی،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المجلسی، 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العوالم، الإمام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عبد الله البحرانی،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لواعج الأشجان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محسن الأمین،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الإمام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باقر شریف القرشی،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کربلاء، الثورة والمأساة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حسین یعقوب،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نفس المهموم</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صلح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آل یاسین</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 الکاهلی من صحابة النبی علیها السلام، وقد شهد معه بدراً وحنیناً، وقد سمعه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یقتل ولدی بأرض کربلاء فمن شهد ذلک فلینصره</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صوت العدالة الإنسانیة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جورج جرداق،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فی تمییز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سمرة بن جندب</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محسن الأمین،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 یتحدی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وحید الدین خان،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یتیمة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الثعالبی،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المستدرک، والإصابة، والاستیعاب</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عید الأضحی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قبس من نور فاطمة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للمؤلف</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علیه السلام إمام لکلّ العصور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کتاب کیف انتشر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طبع دار الأعلمی، بیروت</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النصائح الکافیة لمن تولی معاویة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عقیل</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شعبة الحرانی، 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المفید،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المجلسی، 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العوالم، الإمام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عبد الله البحرانی،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لواعج الأشجان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محسن الأمین،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المدرستین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مرتضی العسکری،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النصائح الکافیة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معاویة فی المیزان</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شعبة الحرانی،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الطبرسی،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مثیر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نما الحلی،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الهیثمی،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فی قتلی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ابن طاووس،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الفتح الإربلی،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الإمام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باقر شریف القرشی،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علی النفس البشریة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الدکتور الزین عباس عمارة،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ط دار الثقافة، بیروت</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الهیثمی،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فی قتلی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ابن طاووس،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الفتح الإربلی،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الإمام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باقر شریف القرشی،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٤٣</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النصائح الکافیة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عقیل،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صلح الحسن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شرف الدین،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المرعشی،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الشیخ باقر شریف القرشی،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 الدین الزرکلی،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المفید،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المجلسی، 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العوالم، الإمام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عبد الله البحرانی،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المجلسی، 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العوالم، الإمام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عبد الله البحرانی،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لواعج الأشجان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محسن الأمین،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الإمام الحسینعلیه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باقر شریف القرشی،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کربلاء، الثورة والمأساة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حسین یعقوب،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شعبة الحرانی،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المجلسی، 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أعثم،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الفتنة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للدکتور طه حسین</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الأنصاری،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الفرج الأصفهانی،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المفید،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معالم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محمد الغزالی، ص</w:t>
      </w:r>
      <w:r>
        <w:rPr>
          <w:rFonts w:eastAsia="IRNazanin" w:cs="IRNazanin"/>
          <w:b w:val="false"/>
          <w:bCs w:val="false"/>
          <w:i w:val="false"/>
          <w:iCs w:val="false"/>
          <w:color w:val="333333"/>
          <w:sz w:val="20"/>
          <w:szCs w:val="20"/>
        </w:rPr>
        <w:t>104/105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نهضة مصر</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معالم الحق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للشیخ محمد الغزالی ط نهضة مصر</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العسکریة الإسلامیة ونهضتنا الحضاریة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اللواء الرکن محمد جمال الدین محفوظ،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عن دائرة الصحافة</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الفرج الأصفهانی،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المفید،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المفید،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معالم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محمد الغزالی،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دار نهضة مصر</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الحسین علیه السلام الشهید والثورة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السید هادی المدرسی،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المجلسی، 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العوالم، الإمام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عبد الله البحرانی،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٢٨٢</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الحسین علیه السلام الشهید والثورة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السید هادی المدرسی،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الحسین علیه السلام الشهید والثورة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السید هادی المدرسی،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کلمات الإمام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لجنة الحدیث فی معهد باقر العلومعلیه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الأسرار الفاطمیة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محمد فاضل المسعودی،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قبس من نور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للمؤلف، باب نطفتها من ثمار الجنة</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الحسین علیه السلام الشهید والثورة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السید هادی المدرسی،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الأیام الحسینیة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العالم الربانی الشیخ جعفر التستری،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المجلسی، 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الحسین علیه السلام الشهید والثورة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السید هادی المدرسی، ص</w:t>
      </w:r>
      <w:r>
        <w:rPr>
          <w:rFonts w:eastAsia="IRNazanin" w:cs="IRNazanin"/>
          <w:b w:val="false"/>
          <w:bCs w:val="false"/>
          <w:i w:val="false"/>
          <w:iCs w:val="false"/>
          <w:color w:val="333333"/>
          <w:sz w:val="20"/>
          <w:szCs w:val="20"/>
        </w:rPr>
        <w:t>299/301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٨٩</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مبعوث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علی عابدین،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ط مؤسسة النشر الإسلامی</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أولاد عقیل بن أبی طالب</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مبعوث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علی عابدین،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مبعوث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علی عابدین،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للزرکلی،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مبعوث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علی عابدین،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مبعوث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علی عابدین،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قتیبة الدینوری،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مبعوث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علی عابدین،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الحضارة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آدم متز،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الشیخ القرشی،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مبعوث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علی عابدین،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١٢٠</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أعثم،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الشاعر محمد مهدی الجواهری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شاعر من العراق ولد فی النجف، نظم الشعر فی سن مبکرة وأظهر میلاً منذ الطفولة إلی الأدب فأخذ یقرأ 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البیان والتبیین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ودواوین الشعر، کان فی أول حیاته یرتدی لباس رجال الدین، واشترک فی ثورة العشرین عام </w:t>
      </w:r>
      <w:r>
        <w:rPr>
          <w:rFonts w:eastAsia="IRNazanin" w:cs="IRNazanin"/>
          <w:b w:val="false"/>
          <w:bCs w:val="false"/>
          <w:i w:val="false"/>
          <w:iCs w:val="false"/>
          <w:color w:val="333333"/>
          <w:sz w:val="20"/>
          <w:szCs w:val="20"/>
        </w:rPr>
        <w:t>1920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السلطات البریطانیة</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ألقاها الشاعر فی الحفل الذی أقیم فی کربلاء یوم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تشرین الثانی </w:t>
      </w:r>
      <w:r>
        <w:rPr>
          <w:rFonts w:eastAsia="IRNazanin" w:cs="IRNazanin"/>
          <w:b w:val="false"/>
          <w:bCs w:val="false"/>
          <w:i w:val="false"/>
          <w:iCs w:val="false"/>
          <w:color w:val="333333"/>
          <w:sz w:val="20"/>
          <w:szCs w:val="20"/>
        </w:rPr>
        <w:t>1947</w:t>
      </w:r>
      <w:r>
        <w:rPr>
          <w:rFonts w:ascii="IRNazanin" w:hAnsi="IRNazanin" w:eastAsia="IRNazanin"/>
          <w:b w:val="false"/>
          <w:b w:val="false"/>
          <w:bCs w:val="false"/>
          <w:i w:val="false"/>
          <w:i w:val="false"/>
          <w:iCs w:val="false"/>
          <w:color w:val="333333"/>
          <w:sz w:val="20"/>
          <w:sz w:val="20"/>
          <w:szCs w:val="20"/>
          <w:rtl w:val="true"/>
        </w:rPr>
        <w:t>م، لذکری استشهاد الإمام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ونُشرت فی جریدة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الرأی العام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تشرین الثانی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وکُتب خمسة عشر بیتاً منها بالذهب علی الباب الرئیس الذی یؤدی إلی الرواق الحسینی</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الأدیب اللبنانی الکبیر الأستاذ بولس سلامه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1910</w:t>
      </w:r>
      <w:r>
        <w:rPr>
          <w:rFonts w:ascii="IRNazanin" w:hAnsi="IRNazanin" w:eastAsia="IRNazanin"/>
          <w:b w:val="false"/>
          <w:b w:val="false"/>
          <w:bCs w:val="false"/>
          <w:i w:val="false"/>
          <w:i w:val="false"/>
          <w:iCs w:val="false"/>
          <w:color w:val="333333"/>
          <w:sz w:val="20"/>
          <w:sz w:val="20"/>
          <w:szCs w:val="20"/>
          <w:rtl w:val="true"/>
        </w:rPr>
        <w:t xml:space="preserve">م فی قضاء جزین لبنان، درس الحقوق فی الجامعة الیسوعیة، وعمل قاضیاً سنة </w:t>
      </w:r>
      <w:r>
        <w:rPr>
          <w:rFonts w:eastAsia="IRNazanin" w:cs="IRNazanin"/>
          <w:b w:val="false"/>
          <w:bCs w:val="false"/>
          <w:i w:val="false"/>
          <w:iCs w:val="false"/>
          <w:color w:val="333333"/>
          <w:sz w:val="20"/>
          <w:szCs w:val="20"/>
        </w:rPr>
        <w:t>1928</w:t>
      </w:r>
      <w:r>
        <w:rPr>
          <w:rFonts w:ascii="IRNazanin" w:hAnsi="IRNazanin" w:eastAsia="IRNazanin"/>
          <w:b w:val="false"/>
          <w:b w:val="false"/>
          <w:bCs w:val="false"/>
          <w:i w:val="false"/>
          <w:i w:val="false"/>
          <w:iCs w:val="false"/>
          <w:color w:val="333333"/>
          <w:sz w:val="20"/>
          <w:sz w:val="20"/>
          <w:szCs w:val="20"/>
          <w:rtl w:val="true"/>
        </w:rPr>
        <w:t xml:space="preserve">م، وتوفی سنة </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م، له عدّة دراسات أدبیة وفکریة معروفة، من مؤلفاته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أیام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عید 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ملحمة 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تناول فیها سیرة أهل البیت علیهم السلام ـــ  فی أهم ما یتصل بهم واختتمها بمأساة کربلاء، وقد انتج هذه الملحمة علی فراش الألم کما یُذکر، وذلک باقتراح من المرحوم الحجة السید عبدالحسین شرف الدینقدس سره</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الشاعر السید حیدر الحلی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1304</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حیدر بن سلیمان بن داود، وُلد بالحلة فی العراق ما بین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1246</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نشأ السید حیدر فی حجر عمه السید مهدی، شهماً، أدیباً، وقوراً، تقیاً، علیه سمات العلماء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کثیر العبادة والنوافل، کریم الطبع، فاق شعراء عصره فی رثاء الإمام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فکان شاعراً بارعاً لا منازع له، وله إلمام بالعربیة، مصنفاً تقیاً، ناسکاً متقرباً إلی الله عزَّ وجلَّ بمدح آل البیت علیهم السلام ــ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من المؤلفات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ــ  دیوان شعره، وهو کبیر ومطبوع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ــ  العقدُ المُفَصل فی قبیلة المَجدِ المؤثل، وهو کتاب أدبی، فیه مدائح وتهانی فی عشیرة آل کبة البغدادیة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1304</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وحمل جثمانه الشریف إلی مدینة النجف الأشرف، فدفن فی مرقد الإمام علی بن أبی طالب علیه السلام أمام الرأس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وأُقیمت له المآتم، ورثاه الکثیر من شعراء العراق</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رضا بن السیّد محمّد بن السیّد هاشم الموسوی الهندی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السیّد الهندی فی الثامن من ذی القعدة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بمدینة النجف الأشرف، سافر مع والده إلی مدینة سامرّاء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1298</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وعمره ثمان سنوات، وبقی فیها یطلب العلم حتّی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رجع إلی النجف الأشرف لمواصلة دراسته الحوزویة، حتّی أصبح عالماً فاضلاً، وأدیباً شاعراً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غذَّاه والده بحب العلم، والذوبان فی حُبِّ آل محمّد علیهم السلام ــ ، کما کان له إلمام بعلم الریاضة الروحیة، والأوراد، والرمل، والجفر، والأرفاق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الوافی فی شرح الکافی فی العروض والقوافی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المیزان العادل بین الحق والباطل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سبیکة العسجد فی التاریخ بأبجد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الرحلة الحجازیة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بُلغَة الراحل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ـ دیوان 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وتوفّی السیّد الهندی فی الثانی والعشرین من جمادی الأُولی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بناحیة المشخاب، ودفن فی النجف الأشرف</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علی تاریخ ولادة ابن حماد ووفاته غیر أن النجاشی الذی أدرکه و رآه ولم یرو عنه ولد فی صفر سنة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هـ، وشیخه الذی یروی عنه وهو الجلودی البصری توفی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 الحجة سنة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فیستدعی التاریخان أن المترجم ولد فی أوائل القرن الرابع وتوفی فی أواخره</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للطریحی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الشاعر جاسم محمد أحمد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هـ فی الجفر إحدی قری الأحساء، حاز علی بکالوریس فی الهندسة المیکانیکیة، ومن نتاجه الشعری الرائع، أربعة دواوین، وهی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عناق الشموع والدموع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خمیرة الغضب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ظلّی خلیفتی علیکم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سهام ألیفة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وله مشارکات فی النوادی الأدبیة والثقافیة والدینیة</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دعبل الخزاعی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واسمه محمد بن علی بن رزین، من مشاهیر شعراء العصر العباسی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اشتهر بتشیعه لآل علی بن أبی طالب وهجائه اللاذع للخلفاء العباسیین، ولد أبو علی محمد بن علی بن رزین بن ربیعة الخزاعی فی الکوفة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بدعبل، لدعابة کانت فیه</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للطریحی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الحمیری، هو إسماعیل بن محمد بن یزید، سید الشعراء، و صاحب الکلمة النافذة، جلیل القدر، عظیم المنزلة، ینسب إلی حِمْیَر إحدی قبائل الیمن المعروفة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والسید نسبة لغویة لا أسریة، حیث لم یکن فاطمیاً ولا علویاً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رحمه الله تعالی من شعراء أهل البیت علیهم السلام ــ  المجاهرین بولائهم، والمصرحین بتشیعهم رغم ما کان یحیط بهم من ظروف معاکسة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بعمان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نشأ فی البصرة، وتوفی فی أیام هارون العباسی، وفی حدود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الأستاذ جواد جمیل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هـ فی سوق الشیوخ إحدی مدن العراق الجنوبیة، تخرج من کلیة الهندسة سنة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 xml:space="preserve">هـ، وحاز علی البکالوریوس فیها، یُعدّ فی طلیعة الشعراء المعاصرین، ومن نتاجه الأدبی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 علیه السلام لغة 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مجامیع شعریة اُخری، وله مساهمة فعالة فی النوادی الأدبیة</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القاسم إسماعیل بن عباد بن عباس بن عباد بن أحمد بن إدریس القزوینی، الطالقانی، الاصفهانی، المعروف بالصاحب وکافی الکفاة، من مفاخر علماء وأدباء الشیعة الامامیة، مشارک فی مختلف العلوم کالحکمة والطب والنجوم والموسیقا والمنطق، وکان محدثاً ثقة، شاعراً مبدعاً، وأحد أعیان العصر البویهی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وزیراً، ومن نوادر الوزراء الذین غلب علیهم العلم والأدب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باصطخر، وقیل بالطالقان فی السادس عشر من ذی القعدة سنة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هـ، وقیل سنة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هـ، وکان أصله من شیراز، استکتبه ابن العمید، ثم فخر الدولة شاهنشاه البویهی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تصدر للوزارة سنة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السید ضیاء السید عدنان الخباز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1396</w:t>
      </w:r>
      <w:r>
        <w:rPr>
          <w:rFonts w:ascii="IRNazanin" w:hAnsi="IRNazanin" w:eastAsia="IRNazanin"/>
          <w:b w:val="false"/>
          <w:b w:val="false"/>
          <w:bCs w:val="false"/>
          <w:i w:val="false"/>
          <w:i w:val="false"/>
          <w:iCs w:val="false"/>
          <w:color w:val="333333"/>
          <w:sz w:val="20"/>
          <w:sz w:val="20"/>
          <w:szCs w:val="20"/>
          <w:rtl w:val="true"/>
        </w:rPr>
        <w:t xml:space="preserve">هـ فی القطیف، وفیها درس المقدمات الحوزیة والتحق بحوزة قم المقدسة سنة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هـ، ولا یزال یواصل دراستها العلمیة، وله مشارکة فی النوادی الأدبیة والدینیة، ومن تألیفه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صفحات مشرقة من حیاة الإمام السبزواری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شعریة فی المناسبات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وغیرها،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کتابات أخری</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الشاعر الأستاذ عبود الأحمد النجفی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فی النجف الأشرف سنة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هـ، أکمل الدراسة الثانویة واتجه بعدها للعمل الحر، مارس کتابة الشعر الشعبی ثم الشعر العمودی والحر قبل الثمانینات، عمل فی مؤسسات تحقیقیة، وشارک فی عدة ندوات أدبیة وأمسیات شعریة، أصدر مجموعة شعریة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اهتزاز الذاکرة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للطریحی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إدریس الشافعی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820</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أئمة أهل السنة وهو صاحب المذهب الشافعی فی الفقه الإسلامی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یعد الشافعی مؤسس علم أصول الفقه، وأول من جمع بین الحدیث والرأی فی استنباط الأحکام الفقهیة</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فضیلة الشیخ علی بن عبد الله 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فی القدیح إحدی مناطق القطیف سنة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هـ، أنهی المرحلة الثانویة، ثم التحق بالحوزة العلمیة فی النجف الأشرف سنة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 xml:space="preserve">هـ، ثم درس شطراً فی سوریا سنة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 xml:space="preserve">هـ، وأخیراً التحق بالحوزة العلمیة فی قم المقدسة سنة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هـ، ولا یزال یواصل دراسته العلمیة فیها، وله دیوان شعر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أصداء النغم المسافر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وکتابات اُخری، وله مشارکات فی النوادی الأدبیة والثقافیة فی القطیف وسوریا وقم المقدسة</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الشریف الرضی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الشریف الرضی ذو الحسبین أبو الحسن محمد ابن أبی أحمد الحسین بن موسی بن محمد بن موسی بن إبراهیم ابن الإمام أبی إبراهیم موسی الکاظم علیه السلام</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الأستاذ فرات الأسدی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هـ، من عائلة علمیة معروفة، أنهی شطراً من الدراسة الأکادیمیة ودرس عدة مراحل فی الحوزة العلمیة، ومن نتاجه الأدبی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ذاکرة الصمت والعطش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صدقت الغربة یا 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النهر وجهک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الخناجر المیتة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وله مساهمات فعالة فی النوادی الأدبیة والثقافیة والدینیة، کما شارک فی الصحافة والکتابة الأدبیة، ویدیر الآن دار الأدب الإسلامی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مشروع النبی علیها السلام وأهل بیته فی الشعر العربی</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المرتضی أبو القاسم علی بن السید أبی أحمد الحسین بن موسی بن محمد بن موسی بن إبراهیم بن موسی بن جعفر بن محمد بن علی بن الحسین بن علی ابن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 المجدین علم الهدی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کان شریف العراق والمجتهد علی الإطلاق ومرجع فضلاء الآفاق، وقد نهل من علمه علماء الأمامیة من زمانه حتی زماننا، کان رکنا للعلم ومعلماً للعلماء، وکتب کتباً کثیرة، وقد إمتدح علماء العامة بأجمعهم السید المرتضی وقالوا عنه بأنه أعلم الناس بالعربیة، ووصف النسابة العمری بیت آبائه بأنه أجل بیت بنی الإمام موسی الکاظم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عنه صاحب جامع الأصول بأنه مجدد مذهب الإمامیة فی مطلع القرن الرابع الهجری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فی شهر رجب سنة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الناشئ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المولود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هـ، والمتوفی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الشیخ صالح الکواز الحلی سنة </w:t>
      </w:r>
      <w:r>
        <w:rPr>
          <w:rFonts w:eastAsia="IRNazanin" w:cs="IRNazanin"/>
          <w:b w:val="false"/>
          <w:bCs w:val="false"/>
          <w:i w:val="false"/>
          <w:iCs w:val="false"/>
          <w:color w:val="333333"/>
          <w:sz w:val="20"/>
          <w:szCs w:val="20"/>
        </w:rPr>
        <w:t>1233</w:t>
      </w:r>
      <w:r>
        <w:rPr>
          <w:rFonts w:ascii="IRNazanin" w:hAnsi="IRNazanin" w:eastAsia="IRNazanin"/>
          <w:b w:val="false"/>
          <w:b w:val="false"/>
          <w:bCs w:val="false"/>
          <w:i w:val="false"/>
          <w:i w:val="false"/>
          <w:iCs w:val="false"/>
          <w:color w:val="333333"/>
          <w:sz w:val="20"/>
          <w:sz w:val="20"/>
          <w:szCs w:val="20"/>
          <w:rtl w:val="true"/>
        </w:rPr>
        <w:t xml:space="preserve">هـ وتوفی سنة </w:t>
      </w:r>
      <w:r>
        <w:rPr>
          <w:rFonts w:eastAsia="IRNazanin" w:cs="IRNazanin"/>
          <w:b w:val="false"/>
          <w:bCs w:val="false"/>
          <w:i w:val="false"/>
          <w:iCs w:val="false"/>
          <w:color w:val="333333"/>
          <w:sz w:val="20"/>
          <w:szCs w:val="20"/>
        </w:rPr>
        <w:t>1291</w:t>
      </w:r>
      <w:r>
        <w:rPr>
          <w:rFonts w:ascii="IRNazanin" w:hAnsi="IRNazanin" w:eastAsia="IRNazanin"/>
          <w:b w:val="false"/>
          <w:b w:val="false"/>
          <w:bCs w:val="false"/>
          <w:i w:val="false"/>
          <w:i w:val="false"/>
          <w:iCs w:val="false"/>
          <w:color w:val="333333"/>
          <w:sz w:val="20"/>
          <w:sz w:val="20"/>
          <w:szCs w:val="20"/>
          <w:rtl w:val="true"/>
        </w:rPr>
        <w:t>هـ بالحلة ونقل إلی النجف فدفن فیها، وهو من الشعراء المکثرین وقد أجاد فی رثاء الحسین علیه السلام، وله فی ذلک عدة قصائد مشهورة، کان کوازاً من أسرة یصنعون الفخار والکیزان بالحلة وکان ناسکاً ورعاً، یحی أکثر لیالیه بالعبادة ویقیم الجماعة فی أحد مساجد الحلة بالعراق، وللناس به إتمام ووثوق</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الأستاذ السید مدین الموسوی، ولد سنة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هـ، له مشارکة فعالة فی النوادی الأدبیة والثقافیة والمناسبات الدینیة، ومن نتاجه الأدبی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الجُرح یا لغة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أوراق الزمن الغائب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لنا وطن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 الشعر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الحلی شاعراً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وکان رئیساً وصاحباً لمجلة القصب، وهو الیوم یشغل وکیل وزارة الثقافة فی العراق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فرید عبد الله النمر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فی القطیف، العوامیة، دبلوم کهرباء فی أجهزة الحمایة الإلیکترونیة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مشارکات فی الصحف، المجلات، الأمسیات الشعریة، الاحتفالات والمناسبات، کالموسم، والمرشد، والساحل، وکیتوس، والنبأ، وجریدة الأزمنة العربیة والیوم السعودیة، وکل احتفالات أهل البیت علیهم السلام ــ  المحلیة علی مستوی القطیف</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محمد بن إسماعیل البغدادی الحلی الشهیر بابن الخلفة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 ناثر أدیب ولد ببغداد وهاجر أبوه منها وهو طفل إلی الحلة، ونشأ محبّاً للأدب، قال عنه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الحصون المنیعة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أدیباً شاعراً، وله شعر فی الأئمة الأطهار وفی مدح العلماء والأشراف، وکانت له الید الطولی فی فن البند، توفی سنة </w:t>
      </w:r>
      <w:r>
        <w:rPr>
          <w:rFonts w:eastAsia="IRNazanin" w:cs="IRNazanin"/>
          <w:b w:val="false"/>
          <w:bCs w:val="false"/>
          <w:i w:val="false"/>
          <w:iCs w:val="false"/>
          <w:color w:val="333333"/>
          <w:sz w:val="20"/>
          <w:szCs w:val="20"/>
        </w:rPr>
        <w:t>1247</w:t>
      </w:r>
      <w:r>
        <w:rPr>
          <w:rFonts w:ascii="IRNazanin" w:hAnsi="IRNazanin" w:eastAsia="IRNazanin"/>
          <w:b w:val="false"/>
          <w:b w:val="false"/>
          <w:bCs w:val="false"/>
          <w:i w:val="false"/>
          <w:i w:val="false"/>
          <w:iCs w:val="false"/>
          <w:color w:val="333333"/>
          <w:sz w:val="20"/>
          <w:sz w:val="20"/>
          <w:szCs w:val="20"/>
          <w:rtl w:val="true"/>
        </w:rPr>
        <w:t>هـ فی الحلة ونقل إلی النجف ودفن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جواد شبر،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محمد باقر بن الشیخ محمد صادق بن عبدالحسین الایروانی النجفی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فی النجف الأشرف، له مشارکات فی النوادی الأدبیة والثقافیة والدینیة، وله باع طویل فی التواریخ الشعریة، وقد أرّخ کثیراً من القضایا الدینیة وغیرها فی الشعر، وله بعض المؤلفات</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صالح بن مهدی بن حسن الحسینی القزوینی الحلی النجفی، وبالإضافة إلی ذلک کان السید صالح القزوینی أدیباً شاعراً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1306</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السید صالح عالماً، فاضلاً، جلیلاً، مهیباً، جامعاً لکثیر من الفضائل ومکارم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ذا حافظة قویة، وبالإضافة إلی ذلک کان السید صالح القزوینی أدیباً شاعراً محاضراً فی الأدب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ودفن مع أبیه فی مقبرة خاصة فی النجف الأشرف</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محمد حسین بن الشیخ عبدالغفار الأنصاری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فی العمارة العراق سنة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هـ، أکمل دراسته الأکادیمیة وحاز علی شهادة الهندسة، ثم التحق بالحوزة العلمیة فی النجف الأشرف فی منتصف السبعینات المیلادیة وواصل دراسته فیها حتی حضر بحث الخارج عند السید الخوئیقدس سره، ومن مؤلفاته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لمسات الشیخ المفید علی سنن التاریخ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ثورة الحسین عطاء دائم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المعاییر العلمیة لنقد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دیوان شعر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خاص بالحسین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وکتابات فقهیة</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الأستاذ الشاعر السید محمد رضا بن العلامة الحجة السید محمد صادق بن السید محمد رضا القزوینی الموسوی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هـ فی خراسان، وله مشارکات فی کثیر من النشاطات الأدبیة والثقافیة وله مشارکة فعّالة أیضاً فی النوادی الحسینیة وخصوصاً یوم العاشر من المحرم، ومن مؤلفاته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نعیم وجحیم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مدائح لأهل البیت علیهم السلام ــ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کربلاء ودورها القیادی فی ثورة العشرین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دیوان شعر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کما نشرت له قصائد فی بعض الصحف والمجلات</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الشاعر الشیخ محمد سعید بن الشیخ موسی المنصوری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هـ قرأ فی البصرة والمحمرة والبحرین وقطر والکویت، وقم المقدسة ویُدرس حالیاً الخطابة فی معهد الرسول الأعظمعلیها السلام، ومن مؤلفاته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میراث المنبر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جزءین،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الدموع لکل قلب مروع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دیوان السعید فی رثاء السبط الشهید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الذکر الخالد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محاضرات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ثلاثة أجزاء، وله نشاط بارز فی النوادی الحسینیة والشعریّة</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الشاعر السید محمد شعاع فاخر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هـ فی الضفة الشمالیة من شط العرب درس فی حوزة الأهواز العلمیة ثم هاجر الی حوزة النجف الأشرف لإکمال دراسته وکان عضواً فی الرابطة الأدبیة فی النجف الأشرف، ثم عاد الی الأهواز وحضر عند العلامة الکرمی، ثم آثر الإقبال علی الخطابة والکتابة، من مولفاته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حجة الشیعة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دفاع عن السید المسیح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جهاد کربلاء والإنسان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دیوان شعر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الشاعر</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مهند بن الشاعر الکبیر المرحوم الدکتور السید مصطفی جمال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 xml:space="preserve">هـ فی سوق الشیوخ إحدی مدن العراق الجنوبیة، تخرّج من معهد التکنولوجیا ببغداد سنة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xml:space="preserve">هـ، التحقَ بالحوزة العلمیة فی قم المقدسة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 xml:space="preserve">هـ، ومن نتاجه الأدبی دیوان شعر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وکتابات اُخری، وله مشارکات فی النوادی الأدبیة والثقافیة</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الحجة الشیخ هادی ابن الشیخ عباس ابن الشیخ علی ابن الشیخ جعفر صاحب کشف الغطاء النجفی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فی النجف الأشرف سنة </w:t>
      </w:r>
      <w:r>
        <w:rPr>
          <w:rFonts w:eastAsia="IRNazanin" w:cs="IRNazanin"/>
          <w:b w:val="false"/>
          <w:bCs w:val="false"/>
          <w:i w:val="false"/>
          <w:iCs w:val="false"/>
          <w:color w:val="333333"/>
          <w:sz w:val="20"/>
          <w:szCs w:val="20"/>
        </w:rPr>
        <w:t>1289</w:t>
      </w:r>
      <w:r>
        <w:rPr>
          <w:rFonts w:ascii="IRNazanin" w:hAnsi="IRNazanin" w:eastAsia="IRNazanin"/>
          <w:b w:val="false"/>
          <w:b w:val="false"/>
          <w:bCs w:val="false"/>
          <w:i w:val="false"/>
          <w:i w:val="false"/>
          <w:iCs w:val="false"/>
          <w:color w:val="333333"/>
          <w:sz w:val="20"/>
          <w:sz w:val="20"/>
          <w:szCs w:val="20"/>
          <w:rtl w:val="true"/>
        </w:rPr>
        <w:t xml:space="preserve">هـ، وتوفی سنة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هـ،  ومن مؤلفاته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مدارک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شرائع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هدی المتقین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رسالة عملیة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المقبولة الحسینیة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الطف للسید جواد شبر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الأستاذ یقین البصری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فی البصرة سنة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هـ، أنهی دراسته الأولیة فیها، ودخل جامعة بغداد کلیة القانون سنة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هـ وتخرج منها سنة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هـ، وله مشارکات فی الاحتفالات والمنتدیات الأدبیة والثقافیة، ومن نتاجه الأدبی دیوان شعر مخطوط وکتابات أخری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image" Target="media/image2.jpeg"/><Relationship Id="rId434" Type="http://schemas.openxmlformats.org/officeDocument/2006/relationships/image" Target="media/image2.jpeg"/><Relationship Id="rId435" Type="http://schemas.openxmlformats.org/officeDocument/2006/relationships/footer" Target="footer428.xml"/><Relationship Id="rId436" Type="http://schemas.openxmlformats.org/officeDocument/2006/relationships/footnotes" Target="footnotes.xml"/><Relationship Id="rId437" Type="http://schemas.openxmlformats.org/officeDocument/2006/relationships/numbering" Target="numbering.xml"/><Relationship Id="rId438" Type="http://schemas.openxmlformats.org/officeDocument/2006/relationships/fontTable" Target="fontTable.xml"/><Relationship Id="rId439" Type="http://schemas.openxmlformats.org/officeDocument/2006/relationships/settings" Target="settings.xml"/><Relationship Id="rId44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433</Pages>
  <Words>80383</Words>
  <Characters>373007</Characters>
  <CharactersWithSpaces>451690</CharactersWithSpaces>
  <Paragraphs>3616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2026-08-17T16:43:34Z</dcterms:created>
  <dc:creator>ghaemiyeh.com</dc:creator>
  <dc:description/>
  <dc:language>en-US</dc:language>
  <cp:lastModifiedBy/>
  <dcterms:modified xsi:type="dcterms:W3CDTF">2026-08-17T20:13:45Z</dcterms:modified>
  <cp:revision>1</cp:revision>
  <dc:subject/>
  <dc:title>قبس من نورالامام الحسین علیه السلام</dc:title>
</cp:coreProperties>
</file>

<file path=docProps/custom.xml><?xml version="1.0" encoding="utf-8"?>
<Properties xmlns="http://schemas.openxmlformats.org/officeDocument/2006/custom-properties" xmlns:vt="http://schemas.openxmlformats.org/officeDocument/2006/docPropsVTypes"/>
</file>