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9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8829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88288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26.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تصحیح و تحشیة علی الحضارةالاسلامیة فی القرن الرابع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3942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03944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03946_1395250215">
            <w:r>
              <w:rPr>
                <w:webHidden/>
                <w:rStyle w:val="IndexLink"/>
                <w:rtl w:val="true"/>
              </w:rPr>
              <w:t>تصدیر</w:t>
            </w:r>
            <w:r>
              <w:rPr>
                <w:rStyle w:val="IndexLink"/>
                <w:rtl w:val="true"/>
              </w:rPr>
              <w:tab/>
            </w:r>
            <w:r>
              <w:rPr>
                <w:rStyle w:val="IndexLink"/>
              </w:rPr>
              <w:t>8</w:t>
            </w:r>
          </w:hyperlink>
        </w:p>
        <w:p>
          <w:pPr>
            <w:pStyle w:val="Contents2"/>
            <w:tabs>
              <w:tab w:val="clear" w:pos="8743"/>
              <w:tab w:val="right" w:pos="9026" w:leader="dot"/>
            </w:tabs>
            <w:rPr/>
          </w:pPr>
          <w:hyperlink w:anchor="__RefHeading___Toc2403948_1395250215">
            <w:r>
              <w:rPr>
                <w:webHidden/>
                <w:rStyle w:val="IndexLink"/>
                <w:rtl w:val="true"/>
              </w:rPr>
              <w:t>کلمة الترجم</w:t>
            </w:r>
            <w:r>
              <w:rPr>
                <w:rStyle w:val="IndexLink"/>
                <w:rtl w:val="true"/>
              </w:rPr>
              <w:tab/>
            </w:r>
            <w:r>
              <w:rPr>
                <w:rStyle w:val="IndexLink"/>
              </w:rPr>
              <w:t>11</w:t>
            </w:r>
          </w:hyperlink>
        </w:p>
        <w:p>
          <w:pPr>
            <w:pStyle w:val="Contents2"/>
            <w:tabs>
              <w:tab w:val="clear" w:pos="8743"/>
              <w:tab w:val="right" w:pos="9026" w:leader="dot"/>
            </w:tabs>
            <w:rPr/>
          </w:pPr>
          <w:hyperlink w:anchor="__RefHeading___Toc2403950_1395250215">
            <w:r>
              <w:rPr>
                <w:webHidden/>
                <w:rStyle w:val="IndexLink"/>
                <w:rtl w:val="true"/>
              </w:rPr>
              <w:t>کلمة المترجم</w:t>
            </w:r>
            <w:r>
              <w:rPr>
                <w:rStyle w:val="IndexLink"/>
                <w:rtl w:val="true"/>
              </w:rPr>
              <w:tab/>
            </w:r>
            <w:r>
              <w:rPr>
                <w:rStyle w:val="IndexLink"/>
              </w:rPr>
              <w:t>15</w:t>
            </w:r>
          </w:hyperlink>
        </w:p>
        <w:p>
          <w:pPr>
            <w:pStyle w:val="Contents2"/>
            <w:tabs>
              <w:tab w:val="clear" w:pos="8743"/>
              <w:tab w:val="right" w:pos="9026" w:leader="dot"/>
            </w:tabs>
            <w:rPr/>
          </w:pPr>
          <w:hyperlink w:anchor="__RefHeading___Toc2403952_1395250215">
            <w:r>
              <w:rPr>
                <w:webHidden/>
                <w:rStyle w:val="IndexLink"/>
                <w:rtl w:val="true"/>
              </w:rPr>
              <w:t>الفصل الأوّل</w:t>
            </w:r>
            <w:r>
              <w:rPr>
                <w:rStyle w:val="IndexLink"/>
                <w:rtl w:val="true"/>
              </w:rPr>
              <w:t xml:space="preserve">: </w:t>
            </w:r>
            <w:r>
              <w:rPr>
                <w:rStyle w:val="IndexLink"/>
                <w:rtl w:val="true"/>
              </w:rPr>
              <w:t>المملکة الإسلامیة</w:t>
            </w:r>
            <w:r>
              <w:rPr>
                <w:rStyle w:val="IndexLink"/>
                <w:rtl w:val="true"/>
              </w:rPr>
              <w:tab/>
            </w:r>
            <w:r>
              <w:rPr>
                <w:rStyle w:val="IndexLink"/>
              </w:rPr>
              <w:t>20</w:t>
            </w:r>
          </w:hyperlink>
        </w:p>
        <w:p>
          <w:pPr>
            <w:pStyle w:val="Contents3"/>
            <w:tabs>
              <w:tab w:val="clear" w:pos="8459"/>
              <w:tab w:val="right" w:pos="9026" w:leader="dot"/>
            </w:tabs>
            <w:rPr/>
          </w:pPr>
          <w:hyperlink w:anchor="__RefHeading___Toc2403954_1395250215">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403956_1395250215">
            <w:r>
              <w:rPr>
                <w:webHidden/>
                <w:rStyle w:val="IndexLink"/>
                <w:rtl w:val="true"/>
              </w:rPr>
              <w:t>تعلیقات الفصل الأول</w:t>
            </w:r>
            <w:r>
              <w:rPr>
                <w:rStyle w:val="IndexLink"/>
                <w:rtl w:val="true"/>
              </w:rPr>
              <w:tab/>
            </w:r>
            <w:r>
              <w:rPr>
                <w:rStyle w:val="IndexLink"/>
              </w:rPr>
              <w:t>36</w:t>
            </w:r>
          </w:hyperlink>
        </w:p>
        <w:p>
          <w:pPr>
            <w:pStyle w:val="Contents2"/>
            <w:tabs>
              <w:tab w:val="clear" w:pos="8743"/>
              <w:tab w:val="right" w:pos="9026" w:leader="dot"/>
            </w:tabs>
            <w:rPr/>
          </w:pPr>
          <w:hyperlink w:anchor="__RefHeading___Toc2403958_1395250215">
            <w:r>
              <w:rPr>
                <w:webHidden/>
                <w:rStyle w:val="IndexLink"/>
                <w:rtl w:val="true"/>
              </w:rPr>
              <w:t>الفصل الثانی</w:t>
            </w:r>
            <w:r>
              <w:rPr>
                <w:rStyle w:val="IndexLink"/>
                <w:rtl w:val="true"/>
              </w:rPr>
              <w:t xml:space="preserve">: </w:t>
            </w:r>
            <w:r>
              <w:rPr>
                <w:rStyle w:val="IndexLink"/>
                <w:rtl w:val="true"/>
              </w:rPr>
              <w:t>الخلفاء</w:t>
            </w:r>
            <w:r>
              <w:rPr>
                <w:rStyle w:val="IndexLink"/>
                <w:rtl w:val="true"/>
              </w:rPr>
              <w:tab/>
            </w:r>
            <w:r>
              <w:rPr>
                <w:rStyle w:val="IndexLink"/>
              </w:rPr>
              <w:t>39</w:t>
            </w:r>
          </w:hyperlink>
        </w:p>
        <w:p>
          <w:pPr>
            <w:pStyle w:val="Contents3"/>
            <w:tabs>
              <w:tab w:val="clear" w:pos="8459"/>
              <w:tab w:val="right" w:pos="9026" w:leader="dot"/>
            </w:tabs>
            <w:rPr/>
          </w:pPr>
          <w:hyperlink w:anchor="__RefHeading___Toc2403960_1395250215">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403962_1395250215">
            <w:r>
              <w:rPr>
                <w:webHidden/>
                <w:rStyle w:val="IndexLink"/>
                <w:rtl w:val="true"/>
              </w:rPr>
              <w:t>تعلیقات الفصل الثانی</w:t>
            </w:r>
            <w:r>
              <w:rPr>
                <w:rStyle w:val="IndexLink"/>
                <w:rtl w:val="true"/>
              </w:rPr>
              <w:tab/>
            </w:r>
            <w:r>
              <w:rPr>
                <w:rStyle w:val="IndexLink"/>
              </w:rPr>
              <w:t>53</w:t>
            </w:r>
          </w:hyperlink>
        </w:p>
        <w:p>
          <w:pPr>
            <w:pStyle w:val="Contents2"/>
            <w:tabs>
              <w:tab w:val="clear" w:pos="8743"/>
              <w:tab w:val="right" w:pos="9026" w:leader="dot"/>
            </w:tabs>
            <w:rPr/>
          </w:pPr>
          <w:hyperlink w:anchor="__RefHeading___Toc2403964_1395250215">
            <w:r>
              <w:rPr>
                <w:webHidden/>
                <w:rStyle w:val="IndexLink"/>
                <w:rtl w:val="true"/>
              </w:rPr>
              <w:t>الفصل الثالث</w:t>
            </w:r>
            <w:r>
              <w:rPr>
                <w:rStyle w:val="IndexLink"/>
                <w:rtl w:val="true"/>
              </w:rPr>
              <w:t xml:space="preserve">: </w:t>
            </w:r>
            <w:r>
              <w:rPr>
                <w:rStyle w:val="IndexLink"/>
                <w:rtl w:val="true"/>
              </w:rPr>
              <w:t>الأمراء</w:t>
            </w:r>
            <w:r>
              <w:rPr>
                <w:rStyle w:val="IndexLink"/>
                <w:rtl w:val="true"/>
              </w:rPr>
              <w:tab/>
            </w:r>
            <w:r>
              <w:rPr>
                <w:rStyle w:val="IndexLink"/>
              </w:rPr>
              <w:t>55</w:t>
            </w:r>
          </w:hyperlink>
        </w:p>
        <w:p>
          <w:pPr>
            <w:pStyle w:val="Contents3"/>
            <w:tabs>
              <w:tab w:val="clear" w:pos="8459"/>
              <w:tab w:val="right" w:pos="9026" w:leader="dot"/>
            </w:tabs>
            <w:rPr/>
          </w:pPr>
          <w:hyperlink w:anchor="__RefHeading___Toc2403966_1395250215">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403968_1395250215">
            <w:r>
              <w:rPr>
                <w:webHidden/>
                <w:rStyle w:val="IndexLink"/>
                <w:rtl w:val="true"/>
              </w:rPr>
              <w:t>تعلیقات الفصل الثالث</w:t>
            </w:r>
            <w:r>
              <w:rPr>
                <w:rStyle w:val="IndexLink"/>
                <w:rtl w:val="true"/>
              </w:rPr>
              <w:tab/>
            </w:r>
            <w:r>
              <w:rPr>
                <w:rStyle w:val="IndexLink"/>
              </w:rPr>
              <w:t>88</w:t>
            </w:r>
          </w:hyperlink>
        </w:p>
        <w:p>
          <w:pPr>
            <w:pStyle w:val="Contents2"/>
            <w:tabs>
              <w:tab w:val="clear" w:pos="8743"/>
              <w:tab w:val="right" w:pos="9026" w:leader="dot"/>
            </w:tabs>
            <w:rPr/>
          </w:pPr>
          <w:hyperlink w:anchor="__RefHeading___Toc2403970_1395250215">
            <w:r>
              <w:rPr>
                <w:webHidden/>
                <w:rStyle w:val="IndexLink"/>
                <w:rtl w:val="true"/>
              </w:rPr>
              <w:t>الفصل الرابع</w:t>
            </w:r>
            <w:r>
              <w:rPr>
                <w:rStyle w:val="IndexLink"/>
                <w:rtl w:val="true"/>
              </w:rPr>
              <w:t xml:space="preserve">: </w:t>
            </w:r>
            <w:r>
              <w:rPr>
                <w:rStyle w:val="IndexLink"/>
                <w:rtl w:val="true"/>
              </w:rPr>
              <w:t>الیهود والنصاری</w:t>
            </w:r>
            <w:r>
              <w:rPr>
                <w:rStyle w:val="IndexLink"/>
                <w:rtl w:val="true"/>
              </w:rPr>
              <w:tab/>
            </w:r>
            <w:r>
              <w:rPr>
                <w:rStyle w:val="IndexLink"/>
              </w:rPr>
              <w:t>89</w:t>
            </w:r>
          </w:hyperlink>
        </w:p>
        <w:p>
          <w:pPr>
            <w:pStyle w:val="Contents3"/>
            <w:tabs>
              <w:tab w:val="clear" w:pos="8459"/>
              <w:tab w:val="right" w:pos="9026" w:leader="dot"/>
            </w:tabs>
            <w:rPr/>
          </w:pPr>
          <w:hyperlink w:anchor="__RefHeading___Toc2403972_1395250215">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403974_1395250215">
            <w:r>
              <w:rPr>
                <w:webHidden/>
                <w:rStyle w:val="IndexLink"/>
                <w:rtl w:val="true"/>
              </w:rPr>
              <w:t>تعلیقات الفصل الرابع</w:t>
            </w:r>
            <w:r>
              <w:rPr>
                <w:rStyle w:val="IndexLink"/>
                <w:rtl w:val="true"/>
              </w:rPr>
              <w:tab/>
            </w:r>
            <w:r>
              <w:rPr>
                <w:rStyle w:val="IndexLink"/>
              </w:rPr>
              <w:t>138</w:t>
            </w:r>
          </w:hyperlink>
        </w:p>
        <w:p>
          <w:pPr>
            <w:pStyle w:val="Contents2"/>
            <w:tabs>
              <w:tab w:val="clear" w:pos="8743"/>
              <w:tab w:val="right" w:pos="9026" w:leader="dot"/>
            </w:tabs>
            <w:rPr/>
          </w:pPr>
          <w:hyperlink w:anchor="__RefHeading___Toc2403976_1395250215">
            <w:r>
              <w:rPr>
                <w:webHidden/>
                <w:rStyle w:val="IndexLink"/>
                <w:rtl w:val="true"/>
              </w:rPr>
              <w:t>الفصل الخامس</w:t>
            </w:r>
            <w:r>
              <w:rPr>
                <w:rStyle w:val="IndexLink"/>
                <w:rtl w:val="true"/>
              </w:rPr>
              <w:t xml:space="preserve">: </w:t>
            </w:r>
            <w:r>
              <w:rPr>
                <w:rStyle w:val="IndexLink"/>
                <w:rtl w:val="true"/>
              </w:rPr>
              <w:t>الشیعه</w:t>
            </w:r>
            <w:r>
              <w:rPr>
                <w:rStyle w:val="IndexLink"/>
                <w:rtl w:val="true"/>
              </w:rPr>
              <w:tab/>
            </w:r>
            <w:r>
              <w:rPr>
                <w:rStyle w:val="IndexLink"/>
              </w:rPr>
              <w:t>142</w:t>
            </w:r>
          </w:hyperlink>
        </w:p>
        <w:p>
          <w:pPr>
            <w:pStyle w:val="Contents3"/>
            <w:tabs>
              <w:tab w:val="clear" w:pos="8459"/>
              <w:tab w:val="right" w:pos="9026" w:leader="dot"/>
            </w:tabs>
            <w:rPr/>
          </w:pPr>
          <w:hyperlink w:anchor="__RefHeading___Toc2403978_1395250215">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2403980_1395250215">
            <w:r>
              <w:rPr>
                <w:webHidden/>
                <w:rStyle w:val="IndexLink"/>
                <w:rtl w:val="true"/>
              </w:rPr>
              <w:t>تعلیقات الفصل الخامس</w:t>
            </w:r>
            <w:r>
              <w:rPr>
                <w:rStyle w:val="IndexLink"/>
                <w:rtl w:val="true"/>
              </w:rPr>
              <w:tab/>
            </w:r>
            <w:r>
              <w:rPr>
                <w:rStyle w:val="IndexLink"/>
              </w:rPr>
              <w:t>169</w:t>
            </w:r>
          </w:hyperlink>
        </w:p>
        <w:p>
          <w:pPr>
            <w:pStyle w:val="Contents2"/>
            <w:tabs>
              <w:tab w:val="clear" w:pos="8743"/>
              <w:tab w:val="right" w:pos="9026" w:leader="dot"/>
            </w:tabs>
            <w:rPr/>
          </w:pPr>
          <w:hyperlink w:anchor="__RefHeading___Toc2403982_1395250215">
            <w:r>
              <w:rPr>
                <w:webHidden/>
                <w:rStyle w:val="IndexLink"/>
                <w:rtl w:val="true"/>
              </w:rPr>
              <w:t>الفصل السادس</w:t>
            </w:r>
            <w:r>
              <w:rPr>
                <w:rStyle w:val="IndexLink"/>
                <w:rtl w:val="true"/>
              </w:rPr>
              <w:t xml:space="preserve">: </w:t>
            </w:r>
            <w:r>
              <w:rPr>
                <w:rStyle w:val="IndexLink"/>
                <w:rtl w:val="true"/>
              </w:rPr>
              <w:t>الادارة</w:t>
            </w:r>
            <w:r>
              <w:rPr>
                <w:rStyle w:val="IndexLink"/>
                <w:rtl w:val="true"/>
              </w:rPr>
              <w:tab/>
            </w:r>
            <w:r>
              <w:rPr>
                <w:rStyle w:val="IndexLink"/>
              </w:rPr>
              <w:t>192</w:t>
            </w:r>
          </w:hyperlink>
        </w:p>
        <w:p>
          <w:pPr>
            <w:pStyle w:val="Contents3"/>
            <w:tabs>
              <w:tab w:val="clear" w:pos="8459"/>
              <w:tab w:val="right" w:pos="9026" w:leader="dot"/>
            </w:tabs>
            <w:rPr/>
          </w:pPr>
          <w:hyperlink w:anchor="__RefHeading___Toc2403984_1395250215">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2403986_1395250215">
            <w:r>
              <w:rPr>
                <w:webHidden/>
                <w:rStyle w:val="IndexLink"/>
                <w:rtl w:val="true"/>
              </w:rPr>
              <w:t>تعلیقات الفصل السادس</w:t>
            </w:r>
            <w:r>
              <w:rPr>
                <w:rStyle w:val="IndexLink"/>
                <w:rtl w:val="true"/>
              </w:rPr>
              <w:tab/>
            </w:r>
            <w:r>
              <w:rPr>
                <w:rStyle w:val="IndexLink"/>
              </w:rPr>
              <w:t>215</w:t>
            </w:r>
          </w:hyperlink>
        </w:p>
        <w:p>
          <w:pPr>
            <w:pStyle w:val="Contents2"/>
            <w:tabs>
              <w:tab w:val="clear" w:pos="8743"/>
              <w:tab w:val="right" w:pos="9026" w:leader="dot"/>
            </w:tabs>
            <w:rPr/>
          </w:pPr>
          <w:hyperlink w:anchor="__RefHeading___Toc2403988_1395250215">
            <w:r>
              <w:rPr>
                <w:webHidden/>
                <w:rStyle w:val="IndexLink"/>
                <w:rtl w:val="true"/>
              </w:rPr>
              <w:t>الفصل السابع</w:t>
            </w:r>
            <w:r>
              <w:rPr>
                <w:rStyle w:val="IndexLink"/>
                <w:rtl w:val="true"/>
              </w:rPr>
              <w:t xml:space="preserve">: </w:t>
            </w:r>
            <w:r>
              <w:rPr>
                <w:rStyle w:val="IndexLink"/>
                <w:rtl w:val="true"/>
              </w:rPr>
              <w:t>الوزارة والوزراء</w:t>
            </w:r>
            <w:r>
              <w:rPr>
                <w:rStyle w:val="IndexLink"/>
                <w:rtl w:val="true"/>
              </w:rPr>
              <w:tab/>
            </w:r>
            <w:r>
              <w:rPr>
                <w:rStyle w:val="IndexLink"/>
              </w:rPr>
              <w:t>217</w:t>
            </w:r>
          </w:hyperlink>
        </w:p>
        <w:p>
          <w:pPr>
            <w:pStyle w:val="Contents3"/>
            <w:tabs>
              <w:tab w:val="clear" w:pos="8459"/>
              <w:tab w:val="right" w:pos="9026" w:leader="dot"/>
            </w:tabs>
            <w:rPr/>
          </w:pPr>
          <w:hyperlink w:anchor="__RefHeading___Toc2403990_1395250215">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2403992_1395250215">
            <w:r>
              <w:rPr>
                <w:webHidden/>
                <w:rStyle w:val="IndexLink"/>
                <w:rtl w:val="true"/>
              </w:rPr>
              <w:t>تعلیقات الفصل السابع</w:t>
            </w:r>
            <w:r>
              <w:rPr>
                <w:rStyle w:val="IndexLink"/>
                <w:rtl w:val="true"/>
              </w:rPr>
              <w:tab/>
            </w:r>
            <w:r>
              <w:rPr>
                <w:rStyle w:val="IndexLink"/>
              </w:rPr>
              <w:t>259</w:t>
            </w:r>
          </w:hyperlink>
        </w:p>
        <w:p>
          <w:pPr>
            <w:pStyle w:val="Contents2"/>
            <w:tabs>
              <w:tab w:val="clear" w:pos="8743"/>
              <w:tab w:val="right" w:pos="9026" w:leader="dot"/>
            </w:tabs>
            <w:rPr/>
          </w:pPr>
          <w:hyperlink w:anchor="__RefHeading___Toc2403994_1395250215">
            <w:r>
              <w:rPr>
                <w:webHidden/>
                <w:rStyle w:val="IndexLink"/>
                <w:rtl w:val="true"/>
              </w:rPr>
              <w:t>الفصل الثامن</w:t>
            </w:r>
            <w:r>
              <w:rPr>
                <w:rStyle w:val="IndexLink"/>
                <w:rtl w:val="true"/>
              </w:rPr>
              <w:t xml:space="preserve">: </w:t>
            </w:r>
            <w:r>
              <w:rPr>
                <w:rStyle w:val="IndexLink"/>
                <w:rtl w:val="true"/>
              </w:rPr>
              <w:t>المسائل المالیة</w:t>
            </w:r>
            <w:r>
              <w:rPr>
                <w:rStyle w:val="IndexLink"/>
                <w:rtl w:val="true"/>
              </w:rPr>
              <w:tab/>
            </w:r>
            <w:r>
              <w:rPr>
                <w:rStyle w:val="IndexLink"/>
              </w:rPr>
              <w:t>262</w:t>
            </w:r>
          </w:hyperlink>
        </w:p>
        <w:p>
          <w:pPr>
            <w:pStyle w:val="Contents3"/>
            <w:tabs>
              <w:tab w:val="clear" w:pos="8459"/>
              <w:tab w:val="right" w:pos="9026" w:leader="dot"/>
            </w:tabs>
            <w:rPr/>
          </w:pPr>
          <w:hyperlink w:anchor="__RefHeading___Toc2403996_1395250215">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2403998_1395250215">
            <w:r>
              <w:rPr>
                <w:webHidden/>
                <w:rStyle w:val="IndexLink"/>
                <w:rtl w:val="true"/>
              </w:rPr>
              <w:t>تعلیقات الفصل الثامن</w:t>
            </w:r>
            <w:r>
              <w:rPr>
                <w:rStyle w:val="IndexLink"/>
                <w:rtl w:val="true"/>
              </w:rPr>
              <w:tab/>
            </w:r>
            <w:r>
              <w:rPr>
                <w:rStyle w:val="IndexLink"/>
              </w:rPr>
              <w:t>315</w:t>
            </w:r>
          </w:hyperlink>
        </w:p>
        <w:p>
          <w:pPr>
            <w:pStyle w:val="Contents2"/>
            <w:tabs>
              <w:tab w:val="clear" w:pos="8743"/>
              <w:tab w:val="right" w:pos="9026" w:leader="dot"/>
            </w:tabs>
            <w:rPr/>
          </w:pPr>
          <w:hyperlink w:anchor="__RefHeading___Toc2404000_1395250215">
            <w:r>
              <w:rPr>
                <w:webHidden/>
                <w:rStyle w:val="IndexLink"/>
                <w:rtl w:val="true"/>
              </w:rPr>
              <w:t>الفصل التاسع</w:t>
            </w:r>
            <w:r>
              <w:rPr>
                <w:rStyle w:val="IndexLink"/>
                <w:rtl w:val="true"/>
              </w:rPr>
              <w:t xml:space="preserve">: </w:t>
            </w:r>
            <w:r>
              <w:rPr>
                <w:rStyle w:val="IndexLink"/>
                <w:rtl w:val="true"/>
              </w:rPr>
              <w:t>رسوم دار الخلافة</w:t>
            </w:r>
            <w:r>
              <w:rPr>
                <w:rStyle w:val="IndexLink"/>
                <w:rtl w:val="true"/>
              </w:rPr>
              <w:tab/>
            </w:r>
            <w:r>
              <w:rPr>
                <w:rStyle w:val="IndexLink"/>
              </w:rPr>
              <w:t>322</w:t>
            </w:r>
          </w:hyperlink>
        </w:p>
        <w:p>
          <w:pPr>
            <w:pStyle w:val="Contents3"/>
            <w:tabs>
              <w:tab w:val="clear" w:pos="8459"/>
              <w:tab w:val="right" w:pos="9026" w:leader="dot"/>
            </w:tabs>
            <w:rPr/>
          </w:pPr>
          <w:hyperlink w:anchor="__RefHeading___Toc2404002_1395250215">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2404004_1395250215">
            <w:r>
              <w:rPr>
                <w:webHidden/>
                <w:rStyle w:val="IndexLink"/>
                <w:rtl w:val="true"/>
              </w:rPr>
              <w:t>تعلیقات الفصل التاسع</w:t>
            </w:r>
            <w:r>
              <w:rPr>
                <w:rStyle w:val="IndexLink"/>
                <w:rtl w:val="true"/>
              </w:rPr>
              <w:tab/>
            </w:r>
            <w:r>
              <w:rPr>
                <w:rStyle w:val="IndexLink"/>
              </w:rPr>
              <w:t>348</w:t>
            </w:r>
          </w:hyperlink>
        </w:p>
        <w:p>
          <w:pPr>
            <w:pStyle w:val="Contents2"/>
            <w:tabs>
              <w:tab w:val="clear" w:pos="8743"/>
              <w:tab w:val="right" w:pos="9026" w:leader="dot"/>
            </w:tabs>
            <w:rPr/>
          </w:pPr>
          <w:hyperlink w:anchor="__RefHeading___Toc2404006_1395250215">
            <w:r>
              <w:rPr>
                <w:webHidden/>
                <w:rStyle w:val="IndexLink"/>
                <w:rtl w:val="true"/>
              </w:rPr>
              <w:t>الفصل العاشر</w:t>
            </w:r>
            <w:r>
              <w:rPr>
                <w:rStyle w:val="IndexLink"/>
                <w:rtl w:val="true"/>
              </w:rPr>
              <w:t xml:space="preserve">: </w:t>
            </w:r>
            <w:r>
              <w:rPr>
                <w:rStyle w:val="IndexLink"/>
                <w:rtl w:val="true"/>
              </w:rPr>
              <w:t>الأشراف</w:t>
            </w:r>
            <w:r>
              <w:rPr>
                <w:rStyle w:val="IndexLink"/>
                <w:rtl w:val="true"/>
              </w:rPr>
              <w:tab/>
            </w:r>
            <w:r>
              <w:rPr>
                <w:rStyle w:val="IndexLink"/>
              </w:rPr>
              <w:t>353</w:t>
            </w:r>
          </w:hyperlink>
        </w:p>
        <w:p>
          <w:pPr>
            <w:pStyle w:val="Contents3"/>
            <w:tabs>
              <w:tab w:val="clear" w:pos="8459"/>
              <w:tab w:val="right" w:pos="9026" w:leader="dot"/>
            </w:tabs>
            <w:rPr/>
          </w:pPr>
          <w:hyperlink w:anchor="__RefHeading___Toc2404008_1395250215">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2404010_1395250215">
            <w:r>
              <w:rPr>
                <w:webHidden/>
                <w:rStyle w:val="IndexLink"/>
                <w:rtl w:val="true"/>
              </w:rPr>
              <w:t>تعلیقات الفصل العاشر</w:t>
            </w:r>
            <w:r>
              <w:rPr>
                <w:rStyle w:val="IndexLink"/>
                <w:rtl w:val="true"/>
              </w:rPr>
              <w:tab/>
            </w:r>
            <w:r>
              <w:rPr>
                <w:rStyle w:val="IndexLink"/>
              </w:rPr>
              <w:t>370</w:t>
            </w:r>
          </w:hyperlink>
        </w:p>
        <w:p>
          <w:pPr>
            <w:pStyle w:val="Contents2"/>
            <w:tabs>
              <w:tab w:val="clear" w:pos="8743"/>
              <w:tab w:val="right" w:pos="9026" w:leader="dot"/>
            </w:tabs>
            <w:rPr/>
          </w:pPr>
          <w:hyperlink w:anchor="__RefHeading___Toc2404012_1395250215">
            <w:r>
              <w:rPr>
                <w:webHidden/>
                <w:rStyle w:val="IndexLink"/>
                <w:rtl w:val="true"/>
              </w:rPr>
              <w:t>الفصل الحادی عشر</w:t>
            </w:r>
            <w:r>
              <w:rPr>
                <w:rStyle w:val="IndexLink"/>
                <w:rtl w:val="true"/>
              </w:rPr>
              <w:t xml:space="preserve">: </w:t>
            </w:r>
            <w:r>
              <w:rPr>
                <w:rStyle w:val="IndexLink"/>
                <w:rtl w:val="true"/>
              </w:rPr>
              <w:t>الرقیق</w:t>
            </w:r>
            <w:r>
              <w:rPr>
                <w:rStyle w:val="IndexLink"/>
                <w:rtl w:val="true"/>
              </w:rPr>
              <w:tab/>
            </w:r>
            <w:r>
              <w:rPr>
                <w:rStyle w:val="IndexLink"/>
              </w:rPr>
              <w:t>393</w:t>
            </w:r>
          </w:hyperlink>
        </w:p>
        <w:p>
          <w:pPr>
            <w:pStyle w:val="Contents3"/>
            <w:tabs>
              <w:tab w:val="clear" w:pos="8459"/>
              <w:tab w:val="right" w:pos="9026" w:leader="dot"/>
            </w:tabs>
            <w:rPr/>
          </w:pPr>
          <w:hyperlink w:anchor="__RefHeading___Toc2404014_1395250215">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2404016_1395250215">
            <w:r>
              <w:rPr>
                <w:webHidden/>
                <w:rStyle w:val="IndexLink"/>
                <w:rtl w:val="true"/>
              </w:rPr>
              <w:t>تعلیقات</w:t>
            </w:r>
            <w:r>
              <w:rPr>
                <w:rStyle w:val="IndexLink"/>
                <w:rtl w:val="true"/>
              </w:rPr>
              <w:tab/>
            </w:r>
            <w:r>
              <w:rPr>
                <w:rStyle w:val="IndexLink"/>
              </w:rPr>
              <w:t>413</w:t>
            </w:r>
          </w:hyperlink>
        </w:p>
        <w:p>
          <w:pPr>
            <w:pStyle w:val="Contents4"/>
            <w:tabs>
              <w:tab w:val="clear" w:pos="8176"/>
              <w:tab w:val="right" w:pos="9026" w:leader="dot"/>
            </w:tabs>
            <w:rPr/>
          </w:pPr>
          <w:hyperlink w:anchor="__RefHeading___Toc2404018_1395250215">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2404020_1395250215">
            <w:r>
              <w:rPr>
                <w:webHidden/>
                <w:rStyle w:val="IndexLink"/>
              </w:rPr>
              <w:t>1</w:t>
            </w:r>
            <w:r>
              <w:rPr>
                <w:rStyle w:val="IndexLink"/>
                <w:rtl w:val="true"/>
              </w:rPr>
              <w:t xml:space="preserve"> </w:t>
            </w:r>
            <w:r>
              <w:rPr>
                <w:rStyle w:val="IndexLink"/>
                <w:rtl w:val="true"/>
              </w:rPr>
              <w:t>ـ أخذ الرقیق</w:t>
            </w:r>
            <w:r>
              <w:rPr>
                <w:rStyle w:val="IndexLink"/>
                <w:rtl w:val="true"/>
              </w:rPr>
              <w:tab/>
            </w:r>
            <w:r>
              <w:rPr>
                <w:rStyle w:val="IndexLink"/>
              </w:rPr>
              <w:t>413</w:t>
            </w:r>
          </w:hyperlink>
        </w:p>
        <w:p>
          <w:pPr>
            <w:pStyle w:val="Contents4"/>
            <w:tabs>
              <w:tab w:val="clear" w:pos="8176"/>
              <w:tab w:val="right" w:pos="9026" w:leader="dot"/>
            </w:tabs>
            <w:rPr/>
          </w:pPr>
          <w:hyperlink w:anchor="__RefHeading___Toc2404022_1395250215">
            <w:r>
              <w:rPr>
                <w:webHidden/>
                <w:rStyle w:val="IndexLink"/>
              </w:rPr>
              <w:t>2</w:t>
            </w:r>
            <w:r>
              <w:rPr>
                <w:rStyle w:val="IndexLink"/>
                <w:rtl w:val="true"/>
              </w:rPr>
              <w:t xml:space="preserve"> </w:t>
            </w:r>
            <w:r>
              <w:rPr>
                <w:rStyle w:val="IndexLink"/>
                <w:rtl w:val="true"/>
              </w:rPr>
              <w:t>ـ معاملة الرقیق</w:t>
            </w:r>
            <w:r>
              <w:rPr>
                <w:rStyle w:val="IndexLink"/>
                <w:rtl w:val="true"/>
              </w:rPr>
              <w:tab/>
            </w:r>
            <w:r>
              <w:rPr>
                <w:rStyle w:val="IndexLink"/>
              </w:rPr>
              <w:t>415</w:t>
            </w:r>
          </w:hyperlink>
        </w:p>
        <w:p>
          <w:pPr>
            <w:pStyle w:val="Contents4"/>
            <w:tabs>
              <w:tab w:val="clear" w:pos="8176"/>
              <w:tab w:val="right" w:pos="9026" w:leader="dot"/>
            </w:tabs>
            <w:rPr/>
          </w:pPr>
          <w:hyperlink w:anchor="__RefHeading___Toc2404024_1395250215">
            <w:r>
              <w:rPr>
                <w:webHidden/>
                <w:rStyle w:val="IndexLink"/>
              </w:rPr>
              <w:t>3</w:t>
            </w:r>
            <w:r>
              <w:rPr>
                <w:rStyle w:val="IndexLink"/>
                <w:rtl w:val="true"/>
              </w:rPr>
              <w:t xml:space="preserve"> </w:t>
            </w:r>
            <w:r>
              <w:rPr>
                <w:rStyle w:val="IndexLink"/>
                <w:rtl w:val="true"/>
              </w:rPr>
              <w:t>ـ تحریر العبید</w:t>
            </w:r>
            <w:r>
              <w:rPr>
                <w:rStyle w:val="IndexLink"/>
                <w:rtl w:val="true"/>
              </w:rPr>
              <w:tab/>
            </w:r>
            <w:r>
              <w:rPr>
                <w:rStyle w:val="IndexLink"/>
              </w:rPr>
              <w:t>416</w:t>
            </w:r>
          </w:hyperlink>
        </w:p>
        <w:p>
          <w:pPr>
            <w:pStyle w:val="Contents3"/>
            <w:tabs>
              <w:tab w:val="clear" w:pos="8459"/>
              <w:tab w:val="right" w:pos="9026" w:leader="dot"/>
            </w:tabs>
            <w:rPr/>
          </w:pPr>
          <w:hyperlink w:anchor="__RefHeading___Toc2404026_1395250215">
            <w:r>
              <w:rPr>
                <w:webHidden/>
                <w:rStyle w:val="IndexLink"/>
                <w:rtl w:val="true"/>
              </w:rPr>
              <w:t>تعلیقات الفصل الحادی عشر</w:t>
            </w:r>
            <w:r>
              <w:rPr>
                <w:rStyle w:val="IndexLink"/>
                <w:rtl w:val="true"/>
              </w:rPr>
              <w:tab/>
            </w:r>
            <w:r>
              <w:rPr>
                <w:rStyle w:val="IndexLink"/>
              </w:rPr>
              <w:t>418</w:t>
            </w:r>
          </w:hyperlink>
        </w:p>
        <w:p>
          <w:pPr>
            <w:pStyle w:val="Contents2"/>
            <w:tabs>
              <w:tab w:val="clear" w:pos="8743"/>
              <w:tab w:val="right" w:pos="9026" w:leader="dot"/>
            </w:tabs>
            <w:rPr/>
          </w:pPr>
          <w:hyperlink w:anchor="__RefHeading___Toc2404028_1395250215">
            <w:r>
              <w:rPr>
                <w:webHidden/>
                <w:rStyle w:val="IndexLink"/>
                <w:rtl w:val="true"/>
              </w:rPr>
              <w:t>الفصل الثانی عشر</w:t>
            </w:r>
            <w:r>
              <w:rPr>
                <w:rStyle w:val="IndexLink"/>
                <w:rtl w:val="true"/>
              </w:rPr>
              <w:t xml:space="preserve">: </w:t>
            </w:r>
            <w:r>
              <w:rPr>
                <w:rStyle w:val="IndexLink"/>
                <w:rtl w:val="true"/>
              </w:rPr>
              <w:t>العلماء</w:t>
            </w:r>
            <w:r>
              <w:rPr>
                <w:rStyle w:val="IndexLink"/>
                <w:rtl w:val="true"/>
              </w:rPr>
              <w:tab/>
            </w:r>
            <w:r>
              <w:rPr>
                <w:rStyle w:val="IndexLink"/>
              </w:rPr>
              <w:t>424</w:t>
            </w:r>
          </w:hyperlink>
        </w:p>
        <w:p>
          <w:pPr>
            <w:pStyle w:val="Contents3"/>
            <w:tabs>
              <w:tab w:val="clear" w:pos="8459"/>
              <w:tab w:val="right" w:pos="9026" w:leader="dot"/>
            </w:tabs>
            <w:rPr/>
          </w:pPr>
          <w:hyperlink w:anchor="__RefHeading___Toc2404030_1395250215">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2404032_1395250215">
            <w:r>
              <w:rPr>
                <w:webHidden/>
                <w:rStyle w:val="IndexLink"/>
                <w:rtl w:val="true"/>
              </w:rPr>
              <w:t>تعلیقات الفصل الثانی عشر</w:t>
            </w:r>
            <w:r>
              <w:rPr>
                <w:rStyle w:val="IndexLink"/>
                <w:rtl w:val="true"/>
              </w:rPr>
              <w:tab/>
            </w:r>
            <w:r>
              <w:rPr>
                <w:rStyle w:val="IndexLink"/>
              </w:rPr>
              <w:t>458</w:t>
            </w:r>
          </w:hyperlink>
        </w:p>
        <w:p>
          <w:pPr>
            <w:pStyle w:val="Contents2"/>
            <w:tabs>
              <w:tab w:val="clear" w:pos="8743"/>
              <w:tab w:val="right" w:pos="9026" w:leader="dot"/>
            </w:tabs>
            <w:rPr/>
          </w:pPr>
          <w:hyperlink w:anchor="__RefHeading___Toc2404034_1395250215">
            <w:r>
              <w:rPr>
                <w:webHidden/>
                <w:rStyle w:val="IndexLink"/>
                <w:rtl w:val="true"/>
              </w:rPr>
              <w:t>الفصل الثالث عشر</w:t>
            </w:r>
            <w:r>
              <w:rPr>
                <w:rStyle w:val="IndexLink"/>
                <w:rtl w:val="true"/>
              </w:rPr>
              <w:t xml:space="preserve">: </w:t>
            </w:r>
            <w:r>
              <w:rPr>
                <w:rStyle w:val="IndexLink"/>
                <w:rtl w:val="true"/>
              </w:rPr>
              <w:t>علوم الدین</w:t>
            </w:r>
            <w:r>
              <w:rPr>
                <w:rStyle w:val="IndexLink"/>
                <w:rtl w:val="true"/>
              </w:rPr>
              <w:tab/>
            </w:r>
            <w:r>
              <w:rPr>
                <w:rStyle w:val="IndexLink"/>
              </w:rPr>
              <w:t>483</w:t>
            </w:r>
          </w:hyperlink>
        </w:p>
        <w:p>
          <w:pPr>
            <w:pStyle w:val="Contents3"/>
            <w:tabs>
              <w:tab w:val="clear" w:pos="8459"/>
              <w:tab w:val="right" w:pos="9026" w:leader="dot"/>
            </w:tabs>
            <w:rPr/>
          </w:pPr>
          <w:hyperlink w:anchor="__RefHeading___Toc2404036_1395250215">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2404038_1395250215">
            <w:r>
              <w:rPr>
                <w:webHidden/>
                <w:rStyle w:val="IndexLink"/>
                <w:rtl w:val="true"/>
              </w:rPr>
              <w:t>تعلیقات الفصل الثالث عشر</w:t>
            </w:r>
            <w:r>
              <w:rPr>
                <w:rStyle w:val="IndexLink"/>
                <w:rtl w:val="true"/>
              </w:rPr>
              <w:tab/>
            </w:r>
            <w:r>
              <w:rPr>
                <w:rStyle w:val="IndexLink"/>
              </w:rPr>
              <w:t>523</w:t>
            </w:r>
          </w:hyperlink>
        </w:p>
        <w:p>
          <w:pPr>
            <w:pStyle w:val="Contents2"/>
            <w:tabs>
              <w:tab w:val="clear" w:pos="8743"/>
              <w:tab w:val="right" w:pos="9026" w:leader="dot"/>
            </w:tabs>
            <w:rPr/>
          </w:pPr>
          <w:hyperlink w:anchor="__RefHeading___Toc2404040_1395250215">
            <w:r>
              <w:rPr>
                <w:webHidden/>
                <w:rStyle w:val="IndexLink"/>
                <w:rtl w:val="true"/>
              </w:rPr>
              <w:t>الفصل الرابع عشر</w:t>
            </w:r>
            <w:r>
              <w:rPr>
                <w:rStyle w:val="IndexLink"/>
                <w:rtl w:val="true"/>
              </w:rPr>
              <w:t xml:space="preserve">: </w:t>
            </w:r>
            <w:r>
              <w:rPr>
                <w:rStyle w:val="IndexLink"/>
                <w:rtl w:val="true"/>
              </w:rPr>
              <w:t>المذاهب الفقهیة</w:t>
            </w:r>
            <w:r>
              <w:rPr>
                <w:rStyle w:val="IndexLink"/>
                <w:rtl w:val="true"/>
              </w:rPr>
              <w:tab/>
            </w:r>
            <w:r>
              <w:rPr>
                <w:rStyle w:val="IndexLink"/>
              </w:rPr>
              <w:t>591</w:t>
            </w:r>
          </w:hyperlink>
        </w:p>
        <w:p>
          <w:pPr>
            <w:pStyle w:val="Contents3"/>
            <w:tabs>
              <w:tab w:val="clear" w:pos="8459"/>
              <w:tab w:val="right" w:pos="9026" w:leader="dot"/>
            </w:tabs>
            <w:rPr/>
          </w:pPr>
          <w:hyperlink w:anchor="__RefHeading___Toc2404042_1395250215">
            <w:r>
              <w:rPr>
                <w:webHidden/>
                <w:rStyle w:val="IndexLink"/>
                <w:rtl w:val="true"/>
              </w:rPr>
              <w:t>اشارة</w:t>
            </w:r>
            <w:r>
              <w:rPr>
                <w:rStyle w:val="IndexLink"/>
                <w:rtl w:val="true"/>
              </w:rPr>
              <w:tab/>
            </w:r>
            <w:r>
              <w:rPr>
                <w:rStyle w:val="IndexLink"/>
              </w:rPr>
              <w:t>591</w:t>
            </w:r>
          </w:hyperlink>
        </w:p>
        <w:p>
          <w:pPr>
            <w:pStyle w:val="Contents3"/>
            <w:tabs>
              <w:tab w:val="clear" w:pos="8459"/>
              <w:tab w:val="right" w:pos="9026" w:leader="dot"/>
            </w:tabs>
            <w:rPr/>
          </w:pPr>
          <w:hyperlink w:anchor="__RefHeading___Toc2404044_1395250215">
            <w:r>
              <w:rPr>
                <w:webHidden/>
                <w:rStyle w:val="IndexLink"/>
                <w:rtl w:val="true"/>
              </w:rPr>
              <w:t>تعلیقات الفصل الرابع عشر</w:t>
            </w:r>
            <w:r>
              <w:rPr>
                <w:rStyle w:val="IndexLink"/>
                <w:rtl w:val="true"/>
              </w:rPr>
              <w:tab/>
            </w:r>
            <w:r>
              <w:rPr>
                <w:rStyle w:val="IndexLink"/>
              </w:rPr>
              <w:t>601</w:t>
            </w:r>
          </w:hyperlink>
        </w:p>
        <w:p>
          <w:pPr>
            <w:pStyle w:val="Contents2"/>
            <w:tabs>
              <w:tab w:val="clear" w:pos="8743"/>
              <w:tab w:val="right" w:pos="9026" w:leader="dot"/>
            </w:tabs>
            <w:rPr/>
          </w:pPr>
          <w:hyperlink w:anchor="__RefHeading___Toc2404046_1395250215">
            <w:r>
              <w:rPr>
                <w:webHidden/>
                <w:rStyle w:val="IndexLink"/>
                <w:rtl w:val="true"/>
              </w:rPr>
              <w:t>الفصل الخامس عشر</w:t>
            </w:r>
            <w:r>
              <w:rPr>
                <w:rStyle w:val="IndexLink"/>
                <w:rtl w:val="true"/>
              </w:rPr>
              <w:t xml:space="preserve">: </w:t>
            </w:r>
            <w:r>
              <w:rPr>
                <w:rStyle w:val="IndexLink"/>
                <w:rtl w:val="true"/>
              </w:rPr>
              <w:t>القضاة</w:t>
            </w:r>
            <w:r>
              <w:rPr>
                <w:rStyle w:val="IndexLink"/>
                <w:rtl w:val="true"/>
              </w:rPr>
              <w:tab/>
            </w:r>
            <w:r>
              <w:rPr>
                <w:rStyle w:val="IndexLink"/>
              </w:rPr>
              <w:t>605</w:t>
            </w:r>
          </w:hyperlink>
        </w:p>
        <w:p>
          <w:pPr>
            <w:pStyle w:val="Contents3"/>
            <w:tabs>
              <w:tab w:val="clear" w:pos="8459"/>
              <w:tab w:val="right" w:pos="9026" w:leader="dot"/>
            </w:tabs>
            <w:rPr/>
          </w:pPr>
          <w:hyperlink w:anchor="__RefHeading___Toc2404048_1395250215">
            <w:r>
              <w:rPr>
                <w:webHidden/>
                <w:rStyle w:val="IndexLink"/>
                <w:rtl w:val="true"/>
              </w:rPr>
              <w:t>اشارة</w:t>
            </w:r>
            <w:r>
              <w:rPr>
                <w:rStyle w:val="IndexLink"/>
                <w:rtl w:val="true"/>
              </w:rPr>
              <w:tab/>
            </w:r>
            <w:r>
              <w:rPr>
                <w:rStyle w:val="IndexLink"/>
              </w:rPr>
              <w:t>605</w:t>
            </w:r>
          </w:hyperlink>
        </w:p>
        <w:p>
          <w:pPr>
            <w:pStyle w:val="Contents3"/>
            <w:tabs>
              <w:tab w:val="clear" w:pos="8459"/>
              <w:tab w:val="right" w:pos="9026" w:leader="dot"/>
            </w:tabs>
            <w:rPr/>
          </w:pPr>
          <w:hyperlink w:anchor="__RefHeading___Toc2404050_1395250215">
            <w:r>
              <w:rPr>
                <w:webHidden/>
                <w:rStyle w:val="IndexLink"/>
                <w:rtl w:val="true"/>
              </w:rPr>
              <w:t>تعلیقات الفصل الخامس عشر</w:t>
            </w:r>
            <w:r>
              <w:rPr>
                <w:rStyle w:val="IndexLink"/>
                <w:rtl w:val="true"/>
              </w:rPr>
              <w:tab/>
            </w:r>
            <w:r>
              <w:rPr>
                <w:rStyle w:val="IndexLink"/>
              </w:rPr>
              <w:t>645</w:t>
            </w:r>
          </w:hyperlink>
        </w:p>
        <w:p>
          <w:pPr>
            <w:pStyle w:val="Contents2"/>
            <w:tabs>
              <w:tab w:val="clear" w:pos="8743"/>
              <w:tab w:val="right" w:pos="9026" w:leader="dot"/>
            </w:tabs>
            <w:rPr/>
          </w:pPr>
          <w:hyperlink w:anchor="__RefHeading___Toc2404052_1395250215">
            <w:r>
              <w:rPr>
                <w:webHidden/>
                <w:rStyle w:val="IndexLink"/>
                <w:rtl w:val="true"/>
              </w:rPr>
              <w:t>الفصل السادس عشر</w:t>
            </w:r>
            <w:r>
              <w:rPr>
                <w:rStyle w:val="IndexLink"/>
                <w:rtl w:val="true"/>
              </w:rPr>
              <w:t xml:space="preserve">: </w:t>
            </w:r>
            <w:r>
              <w:rPr>
                <w:rStyle w:val="IndexLink"/>
                <w:rtl w:val="true"/>
              </w:rPr>
              <w:t>علم اللغة</w:t>
            </w:r>
            <w:r>
              <w:rPr>
                <w:rStyle w:val="IndexLink"/>
                <w:rtl w:val="true"/>
              </w:rPr>
              <w:tab/>
            </w:r>
            <w:r>
              <w:rPr>
                <w:rStyle w:val="IndexLink"/>
              </w:rPr>
              <w:t>666</w:t>
            </w:r>
          </w:hyperlink>
        </w:p>
        <w:p>
          <w:pPr>
            <w:pStyle w:val="Contents3"/>
            <w:tabs>
              <w:tab w:val="clear" w:pos="8459"/>
              <w:tab w:val="right" w:pos="9026" w:leader="dot"/>
            </w:tabs>
            <w:rPr/>
          </w:pPr>
          <w:hyperlink w:anchor="__RefHeading___Toc2404054_1395250215">
            <w:r>
              <w:rPr>
                <w:webHidden/>
                <w:rStyle w:val="IndexLink"/>
                <w:rtl w:val="true"/>
              </w:rPr>
              <w:t>اشارة</w:t>
            </w:r>
            <w:r>
              <w:rPr>
                <w:rStyle w:val="IndexLink"/>
                <w:rtl w:val="true"/>
              </w:rPr>
              <w:tab/>
            </w:r>
            <w:r>
              <w:rPr>
                <w:rStyle w:val="IndexLink"/>
              </w:rPr>
              <w:t>666</w:t>
            </w:r>
          </w:hyperlink>
        </w:p>
        <w:p>
          <w:pPr>
            <w:pStyle w:val="Contents3"/>
            <w:tabs>
              <w:tab w:val="clear" w:pos="8459"/>
              <w:tab w:val="right" w:pos="9026" w:leader="dot"/>
            </w:tabs>
            <w:rPr/>
          </w:pPr>
          <w:hyperlink w:anchor="__RefHeading___Toc2404056_1395250215">
            <w:r>
              <w:rPr>
                <w:webHidden/>
                <w:rStyle w:val="IndexLink"/>
                <w:rtl w:val="true"/>
              </w:rPr>
              <w:t>تعلیقات الفصل السادس عشر</w:t>
            </w:r>
            <w:r>
              <w:rPr>
                <w:rStyle w:val="IndexLink"/>
                <w:rtl w:val="true"/>
              </w:rPr>
              <w:tab/>
            </w:r>
            <w:r>
              <w:rPr>
                <w:rStyle w:val="IndexLink"/>
              </w:rPr>
              <w:t>671</w:t>
            </w:r>
          </w:hyperlink>
        </w:p>
        <w:p>
          <w:pPr>
            <w:pStyle w:val="Contents2"/>
            <w:tabs>
              <w:tab w:val="clear" w:pos="8743"/>
              <w:tab w:val="right" w:pos="9026" w:leader="dot"/>
            </w:tabs>
            <w:rPr/>
          </w:pPr>
          <w:hyperlink w:anchor="__RefHeading___Toc2404058_1395250215">
            <w:r>
              <w:rPr>
                <w:webHidden/>
                <w:rStyle w:val="IndexLink"/>
                <w:rtl w:val="true"/>
              </w:rPr>
              <w:t>الفصل السابع عشر</w:t>
            </w:r>
            <w:r>
              <w:rPr>
                <w:rStyle w:val="IndexLink"/>
                <w:rtl w:val="true"/>
              </w:rPr>
              <w:t xml:space="preserve">: </w:t>
            </w:r>
            <w:r>
              <w:rPr>
                <w:rStyle w:val="IndexLink"/>
                <w:rtl w:val="true"/>
              </w:rPr>
              <w:t>الأدب</w:t>
            </w:r>
            <w:r>
              <w:rPr>
                <w:rStyle w:val="IndexLink"/>
                <w:rtl w:val="true"/>
              </w:rPr>
              <w:tab/>
            </w:r>
            <w:r>
              <w:rPr>
                <w:rStyle w:val="IndexLink"/>
              </w:rPr>
              <w:t>673</w:t>
            </w:r>
          </w:hyperlink>
        </w:p>
        <w:p>
          <w:pPr>
            <w:pStyle w:val="Contents3"/>
            <w:tabs>
              <w:tab w:val="clear" w:pos="8459"/>
              <w:tab w:val="right" w:pos="9026" w:leader="dot"/>
            </w:tabs>
            <w:rPr/>
          </w:pPr>
          <w:hyperlink w:anchor="__RefHeading___Toc2404060_1395250215">
            <w:r>
              <w:rPr>
                <w:webHidden/>
                <w:rStyle w:val="IndexLink"/>
                <w:rtl w:val="true"/>
              </w:rPr>
              <w:t>اشارة</w:t>
            </w:r>
            <w:r>
              <w:rPr>
                <w:rStyle w:val="IndexLink"/>
                <w:rtl w:val="true"/>
              </w:rPr>
              <w:tab/>
            </w:r>
            <w:r>
              <w:rPr>
                <w:rStyle w:val="IndexLink"/>
              </w:rPr>
              <w:t>673</w:t>
            </w:r>
          </w:hyperlink>
        </w:p>
        <w:p>
          <w:pPr>
            <w:pStyle w:val="Contents3"/>
            <w:tabs>
              <w:tab w:val="clear" w:pos="8459"/>
              <w:tab w:val="right" w:pos="9026" w:leader="dot"/>
            </w:tabs>
            <w:rPr/>
          </w:pPr>
          <w:hyperlink w:anchor="__RefHeading___Toc2404062_1395250215">
            <w:r>
              <w:rPr>
                <w:webHidden/>
                <w:rStyle w:val="IndexLink"/>
                <w:rtl w:val="true"/>
              </w:rPr>
              <w:t>تعلیقات الفصل السابع عشر</w:t>
            </w:r>
            <w:r>
              <w:rPr>
                <w:rStyle w:val="IndexLink"/>
                <w:rtl w:val="true"/>
              </w:rPr>
              <w:tab/>
            </w:r>
            <w:r>
              <w:rPr>
                <w:rStyle w:val="IndexLink"/>
              </w:rPr>
              <w:t>746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21_18507"/>
      <w:bookmarkStart w:id="1" w:name="pg2821_18507"/>
      <w:bookmarkEnd w:id="1"/>
    </w:p>
    <w:p>
      <w:pPr>
        <w:pStyle w:val="Heading2"/>
        <w:numPr>
          <w:ilvl w:val="1"/>
          <w:numId w:val="1"/>
        </w:numPr>
        <w:rPr/>
      </w:pPr>
      <w:bookmarkStart w:id="2" w:name="pg2821_18507"/>
      <w:bookmarkStart w:id="3" w:name="__RefHeading___Toc240394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الحضارةالاسلامیة فی‌القرن الرابع‌الهجری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تحشیة علی‌الحضارةالاسلامیة فی‌القرن‌الرابع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لآدم متز؛ تالیف محمد الرحمتی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7843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 آدام،</w:t>
      </w:r>
      <w:r>
        <w:rPr>
          <w:rFonts w:ascii="IRNazanin" w:hAnsi="IRNazanin" w:eastAsia="IRNazanin"/>
          <w:color w:val="111111"/>
          <w:sz w:val="28"/>
          <w:sz w:val="28"/>
          <w:szCs w:val="28"/>
          <w:lang w:bidi="fa-IR"/>
        </w:rPr>
        <w:t>۱۸۶۹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الحضارةالاسلامیة فی‌القرن الرابع‌الهجری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 آدام،</w:t>
      </w:r>
      <w:r>
        <w:rPr>
          <w:rFonts w:ascii="IRNazanin" w:hAnsi="IRNazanin" w:eastAsia="IRNazanin"/>
          <w:color w:val="111111"/>
          <w:sz w:val="28"/>
          <w:sz w:val="28"/>
          <w:szCs w:val="28"/>
          <w:lang w:bidi="fa-IR"/>
        </w:rPr>
        <w:t>۱۸۶۹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الحضارةالاسلامیة فی‌القرن الرابع‌الهجری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۸۰۲۱۴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۳۱۵۷۶۳۱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3944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تصحیح و تحشیة</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الحضارة الإسلامیة</w:t>
      </w:r>
    </w:p>
    <w:p>
      <w:pPr>
        <w:pStyle w:val="BookText"/>
        <w:rPr/>
      </w:pPr>
      <w:r>
        <w:rPr>
          <w:rFonts w:ascii="IRNazanin" w:hAnsi="IRNazanin" w:eastAsia="IRNazanin"/>
          <w:color w:val="111111"/>
          <w:sz w:val="28"/>
          <w:sz w:val="28"/>
          <w:szCs w:val="28"/>
          <w:rtl w:val="true"/>
          <w:lang w:bidi="fa-IR"/>
        </w:rPr>
        <w:t>فی القرن الرابع</w:t>
      </w:r>
    </w:p>
    <w:p>
      <w:pPr>
        <w:pStyle w:val="BookText"/>
        <w:rPr/>
      </w:pPr>
      <w:r>
        <w:rPr>
          <w:rFonts w:ascii="IRNazanin" w:hAnsi="IRNazanin" w:eastAsia="IRNazanin"/>
          <w:color w:val="111111"/>
          <w:sz w:val="28"/>
          <w:sz w:val="28"/>
          <w:szCs w:val="28"/>
          <w:rtl w:val="true"/>
          <w:lang w:bidi="fa-IR"/>
        </w:rPr>
        <w:t>لآدم متز</w:t>
      </w:r>
    </w:p>
    <w:p>
      <w:pPr>
        <w:pStyle w:val="BookText"/>
        <w:rPr/>
      </w:pPr>
      <w:r>
        <w:rPr>
          <w:rFonts w:ascii="IRNazanin" w:hAnsi="IRNazanin" w:eastAsia="IRNazanin"/>
          <w:color w:val="111111"/>
          <w:sz w:val="28"/>
          <w:sz w:val="28"/>
          <w:szCs w:val="28"/>
          <w:rtl w:val="true"/>
          <w:lang w:bidi="fa-IR"/>
        </w:rPr>
        <w:t>تألیف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الحاج الشیخ محمد الرحمتی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الحاج الشیخ محمد الرحمتی،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تحشیة علی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الرحمتی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7843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2545113</w:t>
      </w:r>
    </w:p>
    <w:p>
      <w:pPr>
        <w:pStyle w:val="BookText"/>
        <w:rPr/>
      </w:pPr>
      <w:r>
        <w:rPr>
          <w:rFonts w:ascii="IRNazanin" w:hAnsi="IRNazanin" w:eastAsia="IRNazanin"/>
          <w:color w:val="111111"/>
          <w:sz w:val="28"/>
          <w:sz w:val="28"/>
          <w:szCs w:val="28"/>
          <w:rtl w:val="true"/>
          <w:lang w:bidi="fa-IR"/>
        </w:rPr>
        <w:t>تصحیح و تحشیة علی الحضارة الاسلامیة فی القرن الرابع</w:t>
      </w:r>
    </w:p>
    <w:p>
      <w:pPr>
        <w:pStyle w:val="BookText"/>
        <w:rPr/>
      </w:pPr>
      <w:r>
        <w:rPr>
          <w:rFonts w:ascii="IRNazanin" w:hAnsi="IRNazanin" w:eastAsia="IRNazanin"/>
          <w:color w:val="111111"/>
          <w:sz w:val="28"/>
          <w:sz w:val="28"/>
          <w:szCs w:val="28"/>
          <w:rtl w:val="true"/>
          <w:lang w:bidi="fa-IR"/>
        </w:rPr>
        <w:t>المصحح و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الحاج الشیخ محمد الرحمتی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المطبعة القدس</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رقم الایداع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7843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حقوق الطبع محفوظة و مسجلة للناشر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فاطمی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الزقاق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w:t>
      </w:r>
      <w:bookmarkStart w:id="7" w:name="pg2821_18511"/>
    </w:p>
    <w:p>
      <w:pPr>
        <w:pStyle w:val="Heading2"/>
        <w:numPr>
          <w:ilvl w:val="1"/>
          <w:numId w:val="1"/>
        </w:numPr>
        <w:rPr/>
      </w:pPr>
      <w:bookmarkStart w:id="8" w:name="__RefHeading___Toc2403946_1395250215"/>
      <w:bookmarkStart w:id="9" w:name="_Toc3"/>
      <w:bookmarkEnd w:id="7"/>
      <w:bookmarkEnd w:id="8"/>
      <w:r>
        <w:rPr>
          <w:rtl w:val="true"/>
        </w:rPr>
        <w:t>تصدیر</w:t>
      </w:r>
      <w:bookmarkEnd w:id="9"/>
    </w:p>
    <w:p>
      <w:pPr>
        <w:pStyle w:val="BookText"/>
        <w:rPr/>
      </w:pPr>
      <w:r>
        <w:rPr>
          <w:rFonts w:ascii="IRNazanin" w:hAnsi="IRNazanin" w:eastAsia="IRNazanin"/>
          <w:color w:val="111111"/>
          <w:sz w:val="28"/>
          <w:sz w:val="28"/>
          <w:szCs w:val="28"/>
          <w:rtl w:val="true"/>
          <w:lang w:bidi="fa-IR"/>
        </w:rPr>
        <w:t xml:space="preserve">هذا کتاب فی الحضارة الإسلامیة فی القرن الرابع الهجری ، وهو العصر الذی بلغت فیه الحضارة والعلوم والفنون الإسلامة ذروتها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الألمانیة ، وقد لفت نظری إلیه فصول کانت تُنشر فی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الثقافة الإسلامیة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التی تصدر فی حیدر أباد باللغة الإ نجلیزیة ، وکان یقوم بترجمتها من الألمانیة إلی الإ نجلیزیة المرحوم خُدابخش ، فأعجبنی منها دقة البحث وحسن الاستقصاء ، والاعتماد علی المصادر الکثیرة المتنوعة اعتماداً یدعو إلی الدهش ، ویستخرج العجب ، من الصبر علی البحث ، والدأب فی العثور علی مادة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أحاط الموءلف بنواحی الحضارة الإسلامیة من سکان ومال وإدارة وتجارة وعلم وفن وسیاسة واجتماع ، وکَشَف ببحثه عن نواحٍ غامضة أخذ یعالجها فی صبر وأناة حتی جلاّها ، وکانت طریقة معالجته تکاد تقتصر علی جمع النصوص الکثیرة المتعلقة بالموضوع من مصادر متعددة ، والا کتفاء بها ، من غیر أن یدخل شخصیته وآراءه فی المسائل إلا فی القلیل النادر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یوءخذ علیه أنه أحیاناً یعسر علیه النص ، فیفهمه علی غیر وجهه ، وأحیاناً یبتر النص ، وقد کان الإتیان به کاملا یوضح رأیه أو یخالف وجهة نظره ؛ کما</w:t>
      </w:r>
    </w:p>
    <w:p>
      <w:pPr>
        <w:pStyle w:val="BookText"/>
        <w:rPr/>
      </w:pPr>
      <w:r>
        <w:rPr>
          <w:rFonts w:ascii="IRNazanin" w:hAnsi="IRNazanin" w:eastAsia="IRNazanin"/>
          <w:color w:val="111111"/>
          <w:sz w:val="28"/>
          <w:sz w:val="28"/>
          <w:szCs w:val="28"/>
          <w:rtl w:val="true"/>
          <w:lang w:bidi="fa-IR"/>
        </w:rPr>
        <w:t xml:space="preserve">یوءخذ علیه أنه یستدل فی بعض المسائل علی رأی بنص واحد ، ولو عرضت النصوص کلها لخرج الباحث منها برأی یخالف رأیه ؛ وأحیاناً نراه یحکم عقیدته ونشأته واعتماده علی النصوص فقط ، دون الروح والذوق الفنی والجوّ الإسلامی والوسط العربی ، یشرد فی رأیه ، ویخطئ فی 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کله لا یذهب بعظم قیمة الکتاب وفائدته للباحثین الإسلامیین ؛ فالکتاب یعلمنا طرق البحث العلمی ، ویقدّم لنا درساً قیماً فی صبر العلماء علی معاناة البحث ، والاستناد إلی أکبر عدد من المصادر وغربلتها وأخذ خیر ما فیها ، ویکشف لنا عن نواحٍ من الحضارة مجهولة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کثیراً من المآخذ التی عددناها یرجع إلی أن الموءلف قد عاجلته منیتهُ والکتاب فی مسوداته لم یبیضها، ولم یضعها فی شکلها الأخیر</w:t>
      </w:r>
    </w:p>
    <w:p>
      <w:pPr>
        <w:pStyle w:val="BookText"/>
        <w:rPr/>
      </w:pPr>
      <w:r>
        <w:rPr>
          <w:rFonts w:ascii="IRNazanin" w:hAnsi="IRNazanin" w:eastAsia="IRNazanin"/>
          <w:color w:val="111111"/>
          <w:sz w:val="28"/>
          <w:sz w:val="28"/>
          <w:szCs w:val="28"/>
          <w:rtl w:val="true"/>
          <w:lang w:bidi="fa-IR"/>
        </w:rPr>
        <w:t xml:space="preserve">رأیت الکتاب قد ترجم من الألمانیة إلی الإنجلیزیة ثم ترجم إلی الإسبانیة ، فقلت إن الأولی أن یترجم إلی العربیة ، فأهلها هم وارثوا الحضارة الإسلامیة ، وهم أولی أن یطلعوا علی کل ما کتب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سنحت لی الفرصة لترجمته برغبة بیت المغرب فی نشر کتب قیمة فی هذا الموضوع وأمثاله ، انتدبت له الأستاذ محمد عبد الهادی أباریدة ، کما انتدبته من قبل لترجمة کتاب الفلسفة الإسلامیة للأستاذ دی بور ، فأبلی فیه بلاء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وعرفت أن کتابنا هذا یتطلب من مترجمه صبراً من جنس صبر الموءلف ، فکل صفحة منه تتضمن عدة مصادر ، واشترطت أن تنقل عبارات هذه المصادر بنص موءلفها لا بمعناها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هذه المصادر مخطوط بألمانیا وبعضها مخطوط بهولندا ، وبعضها</w:t>
      </w:r>
    </w:p>
    <w:p>
      <w:pPr>
        <w:pStyle w:val="BookText"/>
        <w:rPr/>
      </w:pPr>
      <w:r>
        <w:rPr>
          <w:rFonts w:ascii="IRNazanin" w:hAnsi="IRNazanin" w:eastAsia="IRNazanin"/>
          <w:color w:val="111111"/>
          <w:sz w:val="28"/>
          <w:sz w:val="28"/>
          <w:szCs w:val="28"/>
          <w:rtl w:val="true"/>
          <w:lang w:bidi="fa-IR"/>
        </w:rPr>
        <w:t>مخطوط بفرنسا إلی غیر ذلک ، فتقبل الأستاذ أبو ریدة القیام بهذا الجهد کله بنفس طیبة تحب العلم وتصبر علی الجهد ، وتستلذ العناء فی سبیل علم تنشره أو خیر تقدمه ؛ ولیس یعلم مقدار ما عانی فی ذلک إلا اللّه ومن شاهده أثناء ترجمته وبحثه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حسن حظه وحظ الفراءأن أرسل إلی بعثة فی فرنسا ، فأتاحت له هذه البعثة فرصة طیبة للاطلاع علی المصادر فی المکاتب الفرنسیة ، ومکنت له من أن یسافر إلی برلین ، ویتصل بهولندا لیقوم بترجمة هذه المصادر کلها ؛ فله الشکر الجزیل علی ما عانی ، وعلی ما قدم لقراء العربیة من خیر ، ولبیت المغرب الشکر علی ما أنفق ، وعلی ما اتجه إلیه من خدمة العلم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أمین</w:t>
      </w:r>
      <w:bookmarkStart w:id="10" w:name="pg2821_18514"/>
    </w:p>
    <w:p>
      <w:pPr>
        <w:pStyle w:val="Heading2"/>
        <w:numPr>
          <w:ilvl w:val="1"/>
          <w:numId w:val="1"/>
        </w:numPr>
        <w:rPr/>
      </w:pPr>
      <w:bookmarkStart w:id="11" w:name="__RefHeading___Toc2403948_1395250215"/>
      <w:bookmarkStart w:id="12" w:name="_Toc4"/>
      <w:bookmarkEnd w:id="10"/>
      <w:bookmarkEnd w:id="11"/>
      <w:r>
        <w:rPr>
          <w:rtl w:val="true"/>
        </w:rPr>
        <w:t>کلمة الترجم</w:t>
      </w:r>
      <w:bookmarkEnd w:id="12"/>
    </w:p>
    <w:p>
      <w:pPr>
        <w:pStyle w:val="BookText"/>
        <w:rPr/>
      </w:pPr>
      <w:r>
        <w:rPr>
          <w:rFonts w:ascii="IRNazanin" w:hAnsi="IRNazanin" w:eastAsia="IRNazanin"/>
          <w:color w:val="111111"/>
          <w:sz w:val="28"/>
          <w:sz w:val="28"/>
          <w:szCs w:val="28"/>
          <w:rtl w:val="true"/>
          <w:lang w:bidi="fa-IR"/>
        </w:rPr>
        <w:t>للطبعة الثانیة</w:t>
      </w:r>
    </w:p>
    <w:p>
      <w:pPr>
        <w:pStyle w:val="BookText"/>
        <w:rPr/>
      </w:pPr>
      <w:r>
        <w:rPr>
          <w:rFonts w:ascii="IRNazanin" w:hAnsi="IRNazanin" w:eastAsia="IRNazanin"/>
          <w:color w:val="111111"/>
          <w:sz w:val="28"/>
          <w:sz w:val="28"/>
          <w:szCs w:val="28"/>
          <w:rtl w:val="true"/>
          <w:lang w:bidi="fa-IR"/>
        </w:rPr>
        <w:t>الحمد للّه والصلاة والسلام علی رسول اللّه وعلی سائر الأنبیاء والمرسلین إلی یوم الدین ،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هی الطبعة الثانیة 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الحضارة الإسلامیة فی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یسرنی أن أُقدِّمها للقرّاء والباحثین ، بعد أن لقی الکتاب من التقدیر له والإنتفاع به فی مختلف میادین البحث ما شجّع علی نشره من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لتعود بی الذاکرة ، عند مراجعتی للکتاب من جدید والإشراف بنفسی علی طبعه ، إلی سنة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حین أعددتُ أصوله ونصوصه وترجمت هذا الجزء الأول ، والعالم یتأهب للحرب ، وخصوصاً إلی عام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حیث أتممتُ ترجمة الجزء الثانی فی باریس ومدرید ، والحرب قائمة تُذیق أوروبا الویلات وتبلبل قلبَ الغریب بها ، وتقلق روحه ، فلا یستطیع أن یتسلی عن ذلک إلاّ بالعمل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استطعت أن أرسل ترجمة الجزء الثانی ، رغم وقوف المواصلات البریدیة ، مفرّقةً مع أحد زملائی الأفاضل فی البعثة ، وهو الدکتور یحیی</w:t>
      </w:r>
    </w:p>
    <w:p>
      <w:pPr>
        <w:pStyle w:val="BookText"/>
        <w:rPr/>
      </w:pPr>
      <w:r>
        <w:rPr>
          <w:rFonts w:ascii="IRNazanin" w:hAnsi="IRNazanin" w:eastAsia="IRNazanin"/>
          <w:color w:val="111111"/>
          <w:sz w:val="28"/>
          <w:sz w:val="28"/>
          <w:szCs w:val="28"/>
          <w:rtl w:val="true"/>
          <w:lang w:bidi="fa-IR"/>
        </w:rPr>
        <w:t xml:space="preserve">الخشاب 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وزیرنا المفوض فی بروکسل آنذاک ، فلهما الیوم الشکرُ الذی لم أستطع أن أبلّغه إلیهما فی تلک الأیام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شاء القدر العجیب ، فی أثناء الحرب وتقلباتها ومفاجآتها أن أُتمَّ دراستی ، بعد انقطاعها بباریس ، فی جامعة بازل بسویسرة ، حیث کان موءلف الکتاب أستاذا قبل عشرین عاما ، وأن أتتلمذ علی تلمیذه وخلیفته فی منصبه ، وهو أستاذی الکریم الفاضل العلاّمة المتواضع الأستاذ الدکتور رودلف تشودی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Rudolf Tschudi</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الکتاب أحیاناً موضع حدیثنا ؛ فأُحب أن أُنبّه القارئ إلی أن الموءلف کان یقصد من کتابه أن یسجّل حضارة الإسلام فی القرنین الثالث والرابع مع العنایة الخاصة بالقرن الرابع ، لیکون کتابه مُقابلا ومُشابها لما کتب عن حضارة عصر النهضة فی أوروبا، خصوصاً ما کتبه یاکوب بورکهارت </w:t>
      </w:r>
      <w:r>
        <w:rPr>
          <w:rFonts w:eastAsia="Times New Roman" w:cs="Times New Roman" w:ascii="Times New Roman" w:hAnsi="Times New Roman"/>
          <w:color w:val="111111"/>
          <w:sz w:val="28"/>
          <w:szCs w:val="28"/>
          <w:lang w:val="en-US" w:bidi="en-US"/>
        </w:rPr>
        <w:t>Burckhardt Jacob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السویسری البازلی عن عصر النهضة فی أوروبا وفی إیطالیا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السبب فی تسمیة الموءلف لکتابه باسم </w:t>
      </w:r>
      <w:r>
        <w:rPr>
          <w:rFonts w:eastAsia="Times New Roman" w:cs="Times New Roman" w:ascii="Times New Roman" w:hAnsi="Times New Roman"/>
          <w:color w:val="111111"/>
          <w:sz w:val="28"/>
          <w:szCs w:val="28"/>
          <w:lang w:val="en-US" w:bidi="en-US"/>
        </w:rPr>
        <w:t>Die Renaissance Islams 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عبارة مختصرة للدلالة علی حضارة عصر النهضة فی الإسلام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أن حضارة عصر النهضة فی أوروبا کانت قائمة علی إحیاء الحاضرة القدیمة فی نواح کثیرة ومُقترنة بمیلاد القومیات وتجزّوء الدولة الواحدة التی قام علیها بناء العصر الوسیط فی أوروبا إلی دول صغیرة ، فکذلک کانت حضارة الإسلام بوجه عام متصلة بإحیاء ثقافات وحضارات متقدمة علیها ، وزاد علی ذلک فی العصر الذی یتکلم عنه الموءلف ، وهو القرن الرابع الهجری، انحلالُ دولة</w:t>
      </w:r>
    </w:p>
    <w:p>
      <w:pPr>
        <w:pStyle w:val="BookText"/>
        <w:rPr/>
      </w:pPr>
      <w:r>
        <w:rPr>
          <w:rFonts w:ascii="IRNazanin" w:hAnsi="IRNazanin" w:eastAsia="IRNazanin"/>
          <w:color w:val="111111"/>
          <w:sz w:val="28"/>
          <w:sz w:val="28"/>
          <w:szCs w:val="28"/>
          <w:rtl w:val="true"/>
          <w:lang w:bidi="fa-IR"/>
        </w:rPr>
        <w:t xml:space="preserve">الخلافة الکبری إلی دول 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غرابة أن یوءخذ الموءلف بهذا التشابه وأن یجعل له شأناً فی وضعه اسم کتابه ، بل کأنه یوءکد ذلک بأن یشیر فی کثیر من الأحیان وفی مواضع متفرقة</w:t>
      </w:r>
      <w:r>
        <w:rPr>
          <w:rStyle w:val="FootnoteAnchor"/>
          <w:rtl w:val="true"/>
        </w:rPr>
        <w:footnoteReference w:id="2"/>
      </w:r>
      <w:r>
        <w:rPr>
          <w:rFonts w:ascii="IRNazanin" w:hAnsi="IRNazanin" w:eastAsia="IRNazanin"/>
          <w:color w:val="111111"/>
          <w:sz w:val="28"/>
          <w:sz w:val="28"/>
          <w:szCs w:val="28"/>
          <w:rtl w:val="true"/>
          <w:lang w:bidi="fa-IR"/>
        </w:rPr>
        <w:t xml:space="preserve">إلی أنه فی القرن الثالث ، وخصوصا فی القرن الرابع ، ظهرت بین المسلمین أفکارٌ ونظم ومذاهب وأسالیب فی الحیاة وعادات کانت موجودة قبل الإسلام عند أمم أخری ، ثم عادت إلی الظهور من جدید؛ ولعل هذا هو الدعامة الکبری التی تستند إلیها هذه التسمیة التی لم یجد الموءلف ما یرضیه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وثم نقط أُخری أحب أن أنبّه علی بعضها ؛ فمن ذلک ما لاحظته فی مواضع کثیرة جداً من عدالة هذا الموءلف فی حکمه؛ فهو لا یعرف التعصب ، ویذکر الأمثلة من الحضارة العربیة ومن غیرها ؛ بل یبین أن بعض ما نجده فی تاریخ العرب أحیاناً من قسوة ننفر منها قد أخذه العرب عن غیرهم کالبوزنظیین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یوءکد ، فی مواضع شتی ، خصائص الطبیعة العربیة مبرّناً إیاها أحیاناً ممّا یظهر فی تاریخها من مساوئ دخیلة عیلها ، وهو منصفٌ أیضاً فی تصوره للنظم الإسلامیة وفی مقارنته معاملة العرب لغیرهم بمعاملة غیرهم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مقارناته المتنوعة واتزانه وعدم مبالغته فی تقدیر الوقائع الجزئیة لمن الصفات التی یجب أن یربی الباحثُ نفسَه علیها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إلی أنی توخّیاً للدقة قد صححتُ الترجمة فی مواضع متفرقة ، وذلک بفضل ما تیسر لی أثناء دراستی فی جامعة بازل من إتقان اللغة التی کتب بها</w:t>
      </w:r>
    </w:p>
    <w:p>
      <w:pPr>
        <w:pStyle w:val="BookText"/>
        <w:rPr/>
      </w:pPr>
      <w:r>
        <w:rPr>
          <w:rFonts w:ascii="IRNazanin" w:hAnsi="IRNazanin" w:eastAsia="IRNazanin"/>
          <w:color w:val="111111"/>
          <w:sz w:val="28"/>
          <w:sz w:val="28"/>
          <w:szCs w:val="28"/>
          <w:rtl w:val="true"/>
          <w:lang w:bidi="fa-IR"/>
        </w:rPr>
        <w:t xml:space="preserve">الکتاب ، کما أنی زدت تعلیقات جدیدة دون الإکثار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التی فی الکتاب هی کما فی مصادرها ؛ فإن کان فیها شیء غیر واضح ، خصوصاً فیما هو مأخوذ من مصادر مخطوطة ، فلا حیلة لی فی ذلک ، لأن المصادر لیست کلها تحت یدی، فالنصوص التی جمعتها لاتزال فی أوروبا، وأیضاً لأن الأصول الأولی التی کتبتُها بیدی تلفت بعد طبع الکتاب فی غیبتی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هکذا کله لا شیء إلی جانب المصادر والمادة القیّمة التی یضعها الکتاب بین یدی الباحث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ویحتاج هذا الکتاب ، نظراً لکثرة ما فیه من موضوعات فی الفصل الواحد ولکثرة أسماء الأعلام ، إلی فهرس کبیر، أرجو إن شاء اللّه أن أُلحقه بالجزء الثانی الذی قد بدأنا طبعته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فإن قراءتی للکتاب من جدید بعد سبع سنین قد أتاحت لی اللذة التی ذقتها مرة فی ترجمته ، کما ذکرتنی بظروف هذه الترجمة وما کان فیها من عناء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لأرجو أن ینال القارئ ثمرة ما بُذل من جهد ، وأن تکون هذه الثمرة له نافعة ، وما التوفیق إلا باللّه</w:t>
      </w:r>
    </w:p>
    <w:p>
      <w:pPr>
        <w:pStyle w:val="BookText"/>
        <w:rPr/>
      </w:pPr>
      <w:r>
        <w:rPr>
          <w:rFonts w:ascii="IRNazanin" w:hAnsi="IRNazanin" w:eastAsia="IRNazanin"/>
          <w:color w:val="111111"/>
          <w:sz w:val="28"/>
          <w:sz w:val="28"/>
          <w:szCs w:val="28"/>
          <w:rtl w:val="true"/>
          <w:lang w:bidi="fa-IR"/>
        </w:rPr>
        <w:t xml:space="preserve">القاهرة فی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عبدالهادی أبو ریدة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بکلیة الآداب بجامعة القاهرة</w:t>
      </w:r>
      <w:bookmarkStart w:id="13" w:name="pg2821_18518"/>
    </w:p>
    <w:p>
      <w:pPr>
        <w:pStyle w:val="Heading2"/>
        <w:numPr>
          <w:ilvl w:val="1"/>
          <w:numId w:val="1"/>
        </w:numPr>
        <w:rPr/>
      </w:pPr>
      <w:bookmarkStart w:id="14" w:name="__RefHeading___Toc2403950_1395250215"/>
      <w:bookmarkStart w:id="15" w:name="_Toc5"/>
      <w:bookmarkEnd w:id="13"/>
      <w:bookmarkEnd w:id="14"/>
      <w:r>
        <w:rPr>
          <w:rtl w:val="true"/>
        </w:rPr>
        <w:t>کلمة المترجم</w:t>
      </w:r>
      <w:bookmarkEnd w:id="15"/>
    </w:p>
    <w:p>
      <w:pPr>
        <w:pStyle w:val="BookText"/>
        <w:rPr/>
      </w:pPr>
      <w:r>
        <w:rPr>
          <w:rFonts w:ascii="IRNazanin" w:hAnsi="IRNazanin" w:eastAsia="IRNazanin"/>
          <w:color w:val="111111"/>
          <w:sz w:val="28"/>
          <w:sz w:val="28"/>
          <w:szCs w:val="28"/>
          <w:rtl w:val="true"/>
          <w:lang w:bidi="fa-IR"/>
        </w:rPr>
        <w:t>للطبعة الأولی</w:t>
      </w:r>
    </w:p>
    <w:p>
      <w:pPr>
        <w:pStyle w:val="BookText"/>
        <w:rPr/>
      </w:pPr>
      <w:r>
        <w:rPr>
          <w:rFonts w:ascii="IRNazanin" w:hAnsi="IRNazanin" w:eastAsia="IRNazanin"/>
          <w:color w:val="111111"/>
          <w:sz w:val="28"/>
          <w:sz w:val="28"/>
          <w:szCs w:val="28"/>
          <w:rtl w:val="true"/>
          <w:lang w:bidi="fa-IR"/>
        </w:rPr>
        <w:t xml:space="preserve">الحمدللّه حمداً یکافئ مزیدَ نعمه وجزیل إحسانه ؛ والصلاة والسلام علی سیدنا محمد وعلی آله وصحبه ومن والاه إلی یوم الدین ، 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کتاب یتناول الحضارة الإسلامیة فی القرن الرابع الهجری ، من حیث أصلُها وتطوّرُها ، اختاره أستاذنا الجلیل أحمد أمین بک ، وشرّفنی بإسناد ترجمته إلیَّ ، لیکون جزءاً من النشاط العلمی الحمود الذی یبعثه بیت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قبلت هذه المهمة متهیبّاً مُشفقاً ، بعد أن بَلَوتُ الترجمة مراراً، ولقیت منها ما لقیت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الذی حبّب إلیّ القیام بهذا العمل ، أنه لیس فی کتب المستشرقین علی کثرة تآلیفهم إلاّ کتب قلیلة جداً تبحث فی تاریخ الحضارة الإسلامیة</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Culturgeschichte des Orients unter den Chalifen, Wien, 1875-9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هذا النحو الذی سلکه موءلف هذا الکتاب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العالم أستأذاً للغات الشرقیة بجامعة بازل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سویسرة ویدل هذا الکتاب الذی أقدمه لقراء العربیة علی سعة اطّلاع موءلفه وتعمّقه فی موضوع البحث ؛ فقد تناول الحضارة الإسلامیة فی القرن الرابع الهجری من جمیع نواحیها العقلیة والمادیة بعد أن راجع المصادر العربیة وغیر العربیة مراجعة واسعة النطاق ، حتی لُتَعدّ مراجعُه بالمئات ؛ وقد بلغ عدد المرات التی أشار إلیها فی الباب الواحد مئاتٍ أیضاً فی بعض الأحیان؛ ومن جملة مصادره مخطوطاتٌ أرْبت علی الأربعین موجودة فی مکاتب برلین وباریس ولیدن ولیبتزج ومیونخ وفینَّا ولندن ؛ وبعض هذه المخطوطات لم ینشر حتی الآن ، مع عظم قیمته ؛ کما أن الموءلف رجع إلی عدد کبیر جداً من المجلات العلمیة الأوربیة التی تبحث فی شئون الشرق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الأجل أدرکه ، وکتابه مکتوب بالآلة الکاتبة ، دون أن یتمکن من مراجعته مراجعة أخیرة تُهیّئه للطبع ومن غیر أن یضع له 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قیمة هذا الکتاب کانت سبباً فی إظهار للباحثین ؛ فنشره الأستاذ ریکندورف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Reckendort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باسمه الذی اختاره الموءلف له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النهضة فی الإسلام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iversitaetsbuchhandlung</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ثم ترجمه إلی اللغة الأسبانیة سلفادور فیلا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Salvador Vila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ونشره عام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وترجمه کذلک إلی اللغة الإنجلیزیة المرحوم صلاح الدین خُدابخش الهندی الذی کان أستاذاً بجامعة کلکنا ؛ ومات</w:t>
      </w:r>
    </w:p>
    <w:p>
      <w:pPr>
        <w:pStyle w:val="BookText"/>
        <w:rPr/>
      </w:pPr>
      <w:r>
        <w:rPr>
          <w:rFonts w:ascii="IRNazanin" w:hAnsi="IRNazanin" w:eastAsia="IRNazanin"/>
          <w:color w:val="111111"/>
          <w:sz w:val="28"/>
          <w:sz w:val="28"/>
          <w:szCs w:val="28"/>
          <w:rtl w:val="true"/>
          <w:lang w:bidi="fa-IR"/>
        </w:rPr>
        <w:t xml:space="preserve">قبل أن یتم الترجمة ، فأنمها الأستاذ مرجولیوث بجامعة أکسفورد ، ونشرت کاملة سنة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الظروف فی مجموعها جعلت الترجمة شاقة کل المشقة ، لأن المراجع تُذکر بحث لا یسهل الرجوع إلیها ؛ فقد یُذکر الکتاب أحیاناً من غیر ذکر موءلفه ولا ذکر المکان الذی یرجع الباحث إلیه للمقارنة ، أوقد یذکر الموءلف دون ذکر کتابه ؛ وفی کلتا الحالتین کان یندر أن یذکر زمان الطبع أو مکانه أو رقم الکتاب فی المکتبة التی هو فیها ، إن کان مخطوطاً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کان لابد من البحث عن هذه المصادر فی فهارس المکاتب الأوروبیة للمطبوعات والخطوطات ومراجعة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استطعت أن أحصل علی المواضع التی أشار إلیها الموءلف فی المخطوطات ، وذلک بطلب تصویرها من مختلف مکاتب إوربا ، کما راجعت بعضها بنفسی فی باریس وبرلین أثناء العام الماضی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استطعت بعد مراجعة الأصول العربیة أن أُصحّح أخطاء کثیرة فی النصوص أحیاناً وفی المراجع فی أغلب الأحیان ؛ کما أنی زدت المراجع إیضاحا یسهّل الرجوع إلیها ، وبقیت أشیاء یسیرة جدا وضعت علامة استفهام إلی جانبها لیحاول معالجتها من شاء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وسَعت بعض النصوص وبینتّ مناسبتها ، لتکون مفهومة للقارئ العربی ومشبعة لحاجته ، وذکرت أسماء الأعلام کاملة ، وعلّقت تعلیقات قلیلة جدا یتطلبها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أنی راجعت کل شیء تقریباً علی الأصول التی ذکرها الموءلف مراجعة دقیقة طلباً للدقة والضبط ، وراعیت فیما یتعلق بالمراجع العربیة أن یکون الأسلوب متمشیاً مع الأصل العربی الذی أشار إلیه الموءلف ، لتکون بین یدی القارئ حضارة القرن الرابع بلغة القرن الرابع ولغة رجاله وموءلفیه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القارئ یری فی بعض الأحیان ما یشبه التفکک فی العرض ، فمرجع ذلک إلی أن الکتاب کتابٌ علمی یعنی بضبط الوقائع وإحصائها والاستنباط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ترجمت القسم الأول من هذا الکتاب وعرضته علی الأستاذ أحمد أمین بک ؛ فتفضل بقراءته من أوله إلی آخره قراءة دقیقة استنفدت کثیراً من وقته الثمین ، وأبدی ملاحظات قیمة کان لها أکبر الفضل فی إخراج الکتاب علی هذا النمط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یفوتنی أن أعبر عن شکری العظیم للأستاذ بول کراوس المدرس بکلیة الآداب لمعاونتی فی فهم کثیر من النقط الغامضة فی الأصل الألمانی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أستاذنا الجلیل أحمد أمین موفقاً کل التوفیق فی اختیار هذا الکتاب للترجمة ، لکی ینشره بیت المغرب فی جملة النشرات القیمة التی یخدم بها الثقافة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وأرجو أن أکون قد وُفقت أنا أیضاً فی القیام بهذا العمل علی الوجه الذی یحقق النفع ، مع علمی بأن کل جهد فهو دون الکمال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لأرجو أن أتمکن من ترجمة القسم الثانی وإکماله بالفهارس اللازمة للکتاب ، وإضافة ثَبتٍ للمراجع خدمةً للقارئ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أرجو أن یسدَّ هذا الکتاب فراغاً کبیراً فی تاریخ الحضارة الإسلامیة وأن یحرک هَِمَمَ الباحثین إلی العنایة بتاریخ هذه الحضارة وبذل ما تستحقه من جهود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ولی التوفیق ، وهو نعم المولی ونعم النصیر ؟</w:t>
      </w:r>
    </w:p>
    <w:p>
      <w:pPr>
        <w:pStyle w:val="BookText"/>
        <w:rPr/>
      </w:pPr>
      <w:r>
        <w:rPr>
          <w:rFonts w:ascii="IRNazanin" w:hAnsi="IRNazanin" w:eastAsia="IRNazanin"/>
          <w:color w:val="111111"/>
          <w:sz w:val="28"/>
          <w:sz w:val="28"/>
          <w:szCs w:val="28"/>
          <w:rtl w:val="true"/>
          <w:lang w:bidi="fa-IR"/>
        </w:rPr>
        <w:t xml:space="preserve">باریس فی أول المحرم سنة </w:t>
      </w:r>
      <w:r>
        <w:rPr>
          <w:rFonts w:eastAsia="IRNazanin" w:cs="IRNazanin"/>
          <w:color w:val="111111"/>
          <w:sz w:val="28"/>
          <w:szCs w:val="28"/>
          <w:lang w:bidi="fa-IR"/>
        </w:rPr>
        <w:t>1359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فبرابر سنة </w:t>
      </w:r>
      <w:r>
        <w:rPr>
          <w:rFonts w:eastAsia="Amiri" w:cs="Amiri" w:ascii="Amiri" w:hAnsi="Amiri"/>
          <w:color w:val="111111"/>
          <w:sz w:val="28"/>
          <w:szCs w:val="28"/>
          <w:lang w:bidi="ar-SA"/>
        </w:rPr>
        <w:t>1940</w:t>
      </w:r>
    </w:p>
    <w:p>
      <w:pPr>
        <w:pStyle w:val="BookText"/>
        <w:rPr/>
      </w:pPr>
      <w:r>
        <w:rPr>
          <w:rFonts w:ascii="IRNazanin" w:hAnsi="IRNazanin" w:eastAsia="IRNazanin"/>
          <w:color w:val="111111"/>
          <w:sz w:val="28"/>
          <w:sz w:val="28"/>
          <w:szCs w:val="28"/>
          <w:rtl w:val="true"/>
          <w:lang w:bidi="fa-IR"/>
        </w:rPr>
        <w:t>محمد عبد الهادی أبوریدة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بکلیة الآداب وعضو بعثة جامعة فوءاد الأول بباریس</w:t>
      </w:r>
      <w:bookmarkStart w:id="16" w:name="pg2821_18523"/>
    </w:p>
    <w:p>
      <w:pPr>
        <w:pStyle w:val="Heading2"/>
        <w:numPr>
          <w:ilvl w:val="1"/>
          <w:numId w:val="1"/>
        </w:numPr>
        <w:rPr/>
      </w:pPr>
      <w:bookmarkStart w:id="17" w:name="__RefHeading___Toc2403952_1395250215"/>
      <w:bookmarkStart w:id="18" w:name="_Toc6"/>
      <w:bookmarkEnd w:id="16"/>
      <w:bookmarkEnd w:id="17"/>
      <w:r>
        <w:rPr>
          <w:rtl w:val="true"/>
        </w:rPr>
        <w:t>الفصل الأوّل</w:t>
      </w:r>
      <w:r>
        <w:rPr>
          <w:rtl w:val="true"/>
        </w:rPr>
        <w:t xml:space="preserve">: </w:t>
      </w:r>
      <w:r>
        <w:rPr>
          <w:rtl w:val="true"/>
        </w:rPr>
        <w:t>المملکة الإسلامیة</w:t>
      </w:r>
      <w:bookmarkEnd w:id="18"/>
    </w:p>
    <w:p>
      <w:pPr>
        <w:pStyle w:val="Heading3"/>
        <w:numPr>
          <w:ilvl w:val="2"/>
          <w:numId w:val="1"/>
        </w:numPr>
        <w:rPr/>
      </w:pPr>
      <w:bookmarkStart w:id="19" w:name="__RefHeading___Toc2403954_1395250215"/>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 xml:space="preserve">فی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المملکة الإسلامیة إلی ما کانت علیه قبل الفتح العربی ؛ ونشأت فیها دولٌ صغیرة منفصل بعضها عن بعض ، کما کان الحال دائماً فی تاریخ الشرق ، إذا استثنینا فترات قصیرة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ثمّ هذا الانقسام حوالی سنة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وشرع الموءرخون یبیّنون الأجزاء التی آلت إلیها المملکة ، کأنهم یصفّون حسابها ؛ وهم یعتمدون فی إحصائهم علی مصدرٍ واحد ، کما یدلّ علی ذلک ترتیبهم لهذه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کل رئیس علی ناحیته ، وانفرد بها ، فصارت فارس و الریّ وأصبهان والجبل فی أیدی بنی بویه ، وکرمان فی ید محمد بن إلیاس ، والموصل ودیار ربیعة ودیار بکر ودیار مُضر فی أیدی بنی حمدان ، وأصبحت مصر والشام فی ید محمد بن طغج الأّخشید ، والمغرب وإفریقیة فی ید الفاطمیین ، والأندلس فی ید عبد الرحمن الناصر الأموی ، وخراسان فی ید نصر بن أحمد السامانی ، والأهواز وواسط والبصرة فی ید البریدیین ، والیمامة والبحرین فی ید أبی طاهر القرمطی ، وطبرستان وجرجان فی ید الدیلم ؛ ولم یبق</w:t>
      </w:r>
    </w:p>
    <w:p>
      <w:pPr>
        <w:pStyle w:val="BookText"/>
        <w:rPr/>
      </w:pPr>
      <w:r>
        <w:rPr>
          <w:rFonts w:ascii="IRNazanin" w:hAnsi="IRNazanin" w:eastAsia="IRNazanin"/>
          <w:color w:val="111111"/>
          <w:sz w:val="28"/>
          <w:sz w:val="28"/>
          <w:szCs w:val="28"/>
          <w:rtl w:val="true"/>
          <w:lang w:bidi="fa-IR"/>
        </w:rPr>
        <w:t>فی ید الخلیفة إلاّ بغدادُ وأعمالها</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ویشبِّه المسعودی فی عام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م فِعلَ أصحاب الأطراف ، وتغلُّبَ کل واحد منهم علی الصقع الذی هو فیه بفعل ملوک الطوائف بعد موت الإسکندر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شبحاً لسیادة الخلیفة ببغداد ظلّ وَهماً ماثلا فی الأذهان ؛ والمسعودی نفسه یتکلم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أمیرالموءمنین ، وینقل عن الفزاری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فرغانة وأقصی خراسان إلی طنجة بالمغرب ثلاثة آلاف وسبعمائة فرسخ ، ومن باب الأبواب إلی جدّة ستمائة فرسخ ، ومن الباب إلی بغداد ثلاثمائة فرسخ ومن مکة إلی جدّة اثنان وثلاثون میلا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أصحاب الأطراف أو ملوک الطوائف کانوا یعترفون بالسیادة العلیا الدولة ، ویقدّمون للخلیفة الدعاء فی المساجد ، ویشترون منه ألقابهم ، ویرسلون إلیه الهدایا فی کل عام ؛ فمن ذلک أنه لما تمّ لعضد الدولة ابن بُوَیه فتحُ کرمان فی سنة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ه ، اُنفِذ إلیه من الحضرة ببغداد عهدُ الخلیفة وخِلَعُهُ والعقدُ علی أعمال کرمان کلها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مظهرُ سلطان الخلیفة منصبَه الجلیل فحسب ، وهو یشبه فی ذلک قیصراً من قیاصرة الإمبراطوریة الرومانیة المقدسة فی ألمانیا ، یحکم الأمة الألمانیة</w:t>
      </w:r>
    </w:p>
    <w:p>
      <w:pPr>
        <w:pStyle w:val="BookText"/>
        <w:rPr/>
      </w:pPr>
      <w:r>
        <w:rPr>
          <w:rFonts w:ascii="IRNazanin" w:hAnsi="IRNazanin" w:eastAsia="IRNazanin"/>
          <w:color w:val="111111"/>
          <w:sz w:val="28"/>
          <w:sz w:val="28"/>
          <w:szCs w:val="28"/>
          <w:rtl w:val="true"/>
          <w:lang w:bidi="fa-IR"/>
        </w:rPr>
        <w:t>ولیس له علیها إلاّ سلطان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فکرة الدولة لم تَفقِد، رغم هذا، ما کان له من القوة والسلطان ، حتی إن بنی أمیة فی الأندلس لم یتخذوا لأنفسهم لقب الخلیفة أوالتسمیة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أمیرالموءمنین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کانوا یسمون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الخلائف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جاء الفاطمیون فکانوا أول من خرج علی هذه القاعدة ، فلم یکتفوا بأن یکونوا أمراء ذوی سلطة دنیویة فقط ، بل أرادوا أن یکونوا الخلفاء الحقیقیین للنبیّ صلی‌الله‌علیه‌و‌آله ، فاتخذوا لأنفسهم لقب الخلافة بعد فتح القیروان فی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أسرعت قیمة هذا اللقب إلی الهبوط حتی نجد حاکم سجلماسة ، جنوبی جبال أطلس ، وکان حاکما سُنِّیَّاً صغیراً ، یسمِّی نفسه بأمیرالموءمنین فی سنة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م وهو اللقب الذی کان من قبل یبعث فی النفس رهبةً عظیمة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علم عبدالرحمان بالأندلس أن العلویین بإفریقیة تلقبّوا بأمیرالموءمنین اتخذ لنفسه أیضاً لقب الخلافة ، وتسمَّی بأمیرالموءمنین 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لم یکن من شأن هذا الانقسام وتعدّد أمراء الموءمنین أن یوءدی إلی ضیق فی معنی الإسلام أو فی الوطن الإسلامی ، بل صارت کل هذه الأقالیم توءلف مملکة واحدة ، سمیت مملکة الإسلام ـ وهو الاصطلاح الذی لم یستعمله</w:t>
      </w:r>
    </w:p>
    <w:p>
      <w:pPr>
        <w:pStyle w:val="BookText"/>
        <w:rPr/>
      </w:pPr>
      <w:r>
        <w:rPr>
          <w:rFonts w:ascii="IRNazanin" w:hAnsi="IRNazanin" w:eastAsia="IRNazanin"/>
          <w:color w:val="111111"/>
          <w:sz w:val="28"/>
          <w:sz w:val="28"/>
          <w:szCs w:val="28"/>
          <w:rtl w:val="true"/>
          <w:lang w:bidi="fa-IR"/>
        </w:rPr>
        <w:t xml:space="preserve">المسعودی ـ تمییزاً لها عن مملکة الکفر، وقامت وحدةٌ إسلامیة لا تتقید بالحدود السیاسیة الجدیدة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عکس ما نشأ عن اتحاد الإمبراطوریة الألمانیة فی القرن التاسع عشر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وهذا خلاف ما نشأ عن انقسام الدولة الإسلامیة کما سیأتی علی أن کلام الموءلف ینطبق علی الوحدة الألمانیة فی القرن التاسع عشر ؛ أما فی عهد هتلر فقد اتجهت فکرة الوحدة الألمانیة إلی إنشاء ما یسمی ألمانیا الکبری علی أساس الجنس واللغة ، وقد ضمت النمسا وغیرها وبقیت أقلیات صغیرة کان ضمها من أسباب الحرب الماضیة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المقدسی أن مملکة الإسلام تمتد من کاشغر فی أقصی المشرق إلی السوس الأقصی فی المغرب ، وأنها تُقطَع فی نحو عشرة أشهر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عند ابن حوقل فحدود مملکة الإسلام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شرقیها أرض الهند وبحر فارس ، وغربیها مملکة السودان الذین یسکنون علی المحیط الأطلسی ، وشمالیها بلاد الروم وما یتصل بها من الأرمن واللاّن والران والخزز والبُلغار والصقالبة والترک والصین ، وجنوبیها بحر فارس</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المسلم یستطیع أن یرتحل فی داخل حدود هذه المملکة فی ظل دینه وتحت رایته ، وفیها یجد الناس یعبدون الإله الواحد الذی یعبده ، ویصلّون کما یصلّی ، وکذلک یجد شریعة واحدة وعُرفاً واحداً ، وعاداتٍ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یوجد فی هذه المملکة الإسلامیة قانون عملی یضمن للمسلم حقَّ المواطِن ، بحیث یکون آمناً علی حریّته الشخصیة أن یمسَّها أحدٌ، وبحیث لا یستطیع أحد أن یسترقّه علی أی صورة من الصور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طوَّف ناصر خِسرو فی هذه البلاد کلها فی القرن الخامس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یلاقی من المضایقات ما کان یلاقیه الألمانی الذی کان ینتقل فی ألمانیا فی القرن الثامن عشر بعد المسیح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الخلیفة الفاطمی علی أشد ما یکون من المنافسة لبنی العباس ، فکان یخطَب له فی الیمن والشام زیادة علی إفریقیة ومصر ، وکان لمذهب الفاطمیین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منبثون فی کل صقع وناحیة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وتدلنا هذه الحکایة الصغیرة علی أن الخلیفة الفاطمی کان ینسب له فعل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صدر زبزب للسلطان عضد الدولة صورةٌ لسبع ذمن الفضة ، فسُرق ؛ وعجب الناس کیف کان هذا مع هیبة عضد الدولة المفرطة ، وکونه شدیدَ المعاقبة علی أقلّ جنایة ؛ ثم قُلبت الأرض فی البحث عن السارق ، فلم یوقَف له علی خبر ؛ فقیل عند ذلک إن صاحب مصر ، یعنی الخلیفة الفاطمی ، دسَّ من فعل هذا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 بلغ من جراءة قرواش بن المقلّد ، أمیر بنی عقیل ، أنه خطب للحاکم بأمر اللّه فی أعماله کلها ، وهی الموصل والأنبار والمدائن والکوفة ، وذلک تحت سمع العباسیین وبصرهم ، حتی أرسل الخلیفة القادر إلی بهاء الدولة فسیَّر</w:t>
      </w:r>
    </w:p>
    <w:p>
      <w:pPr>
        <w:pStyle w:val="BookText"/>
        <w:rPr/>
      </w:pPr>
      <w:r>
        <w:rPr>
          <w:rFonts w:ascii="IRNazanin" w:hAnsi="IRNazanin" w:eastAsia="IRNazanin"/>
          <w:color w:val="111111"/>
          <w:sz w:val="28"/>
          <w:sz w:val="28"/>
          <w:szCs w:val="28"/>
          <w:rtl w:val="true"/>
          <w:lang w:bidi="fa-IR"/>
        </w:rPr>
        <w:t>إلیه جیشاً ؛ فبعث قراوشُ یعتذر ، وقطع الخطبة للعلویین ، وأعادها للقادر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الخلیفة فی بغداد یجد بعض العزاء عما ضاع من سلطانه حین یری مثلاً أن السلطان محموداً صاحب غزنة ، وهو الأمیر الذی أخذ نجمه فی الصعود ، یظهر له احتراماً عظیماً ، ویوقفه علی انتصاراته ، ویشکو إلیه ما یجد ؛ وفی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أرسل الحاکم بأمر اللّه إلی السلطان محمود کتاباً یدعوه فیه إلی طاعته ، فبعث محمود بالکتاب إلی الخلیفة القادر بعد أن خرَّقه وبصق فی وسطه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النزاع علی أشد ما یکون فیما یتعلق بمکة والمدینة من بین الأراضی المقدسة ، لأن امتلاکهما أصبح له شأنٌ أکبر من ذی قبل ؛ فلم تکن توجد من قبل مناسبةٌ للبحث فی علامة الخلیفة الحقیقی ؛ أما الآن فقد ظهرت من ثنایا النزاع حول هذا المنصب نظریةٌ جدیدة ، هی أن أمیرالموءمنین الحقیقی هو من کان مَلِکا للحرمین</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النظریة التی یستند إلیها الیوم فی إثبات حق العثمانیین فی الخلافة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العلویون فی هذا النزاع علی الأراضی المقدّسة هم الخصم الثالث الذی یأتی آخراً فیفوز بالغنیمة ، وکان الحسنیّون منهم یتمتّعون دائما حول المدینة بمال وجاه عظیم ، ولذلک استطاعوا أن یفتحوا مکة حوالی منتصف القرن الرابع</w:t>
      </w:r>
    </w:p>
    <w:p>
      <w:pPr>
        <w:pStyle w:val="BookText"/>
        <w:rPr/>
      </w:pPr>
      <w:r>
        <w:rPr>
          <w:rFonts w:ascii="IRNazanin" w:hAnsi="IRNazanin" w:eastAsia="IRNazanin"/>
          <w:color w:val="111111"/>
          <w:sz w:val="28"/>
          <w:sz w:val="28"/>
          <w:szCs w:val="28"/>
          <w:rtl w:val="true"/>
          <w:lang w:bidi="fa-IR"/>
        </w:rPr>
        <w:t>الهجری ، دون أن یعترض علیهم الطرفان الآخران ، وهما العباسیّون والفاطمیّون ونری فی أواخر هذا القرن فی البلاد المقدّسة الحالة التی نراها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فالمدینة هی مرکز الحرکة السیاسی ـ وقد کانت العاصمة السیاسیّة قدیماً ـ ومنها یسیر التیار السیاسی إلی مکّة ، وکذلک نجد الأشراف سادة الحرمین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العصر نجد مملکة الإسلام تعود من الناحیة الجغرافیة إلی حدودها الأولی ، وتفقد مملکاتها فی الغرب ، وکان البحر الأبیض المتوسط بعد عصر شارلمان قد أصبح بحراً عربیّاً ؛ واستطاع العباسیّون منذ أوائل القرن الرابع أن یحافظوا علی حدودهم الغربیّة من اعتداء البوزنطیین ، وکانت أخبار الانتصارت تُقرأ من أعلی المنابر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م أخذ قرصان المسلمین مدینة سالونیقی ، ثانیة مدن الدولة البوزنطیة ، وهی مدینة کبیرة محصَّنة بأسوار وحصون وأبراج ، وأسروا من أهلها اثنین وعشرین ألفاً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أن زحف الروم بدأ سنة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م باستیلائهم علی بمدینة ملطیّة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م وافت جیوش الروم إلی دیار بکر ، وبلغوا قرب نصیبین ، وطلبوا من أهل الرُّها أن یدفعوا إلیهم المندیل الذی کان المسیح علیه‌السلام مسح به وجهه ، وصارت صورة وجهه فیه ، وذلک فی مقابل إطلاق عدد من أسری المسلیمن ؛ وکوتب الخلیفةُ المتَّقی فی ذلک فاستحضر الوجوه من أهل مملکته لأخذ رأیهم ، وقام جدال عظیم بینهم ، فذکر البعض أن هذا المندیل منذ</w:t>
      </w:r>
    </w:p>
    <w:p>
      <w:pPr>
        <w:pStyle w:val="BookText"/>
        <w:rPr/>
      </w:pPr>
      <w:r>
        <w:rPr>
          <w:rFonts w:ascii="IRNazanin" w:hAnsi="IRNazanin" w:eastAsia="IRNazanin"/>
          <w:color w:val="111111"/>
          <w:sz w:val="28"/>
          <w:sz w:val="28"/>
          <w:szCs w:val="28"/>
          <w:rtl w:val="true"/>
          <w:lang w:bidi="fa-IR"/>
        </w:rPr>
        <w:t xml:space="preserve">الدهر الطویل فی کنیسة الرُّها ، لم یلتمسه ملکٌ من ملوک الروم ، وأن فی دفعه إلیهم غضاضةً علی الأسلام ، لأن المسلمین أحق بمندیل عیسی علیه‌السلام ، وفیه صورته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بن عیسی ، وهو الوزیر المُسِنّ إذ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خلاص المسلمین من الأسر، وإخراجهم من دار الکُفر ، مع ما یقاسونه من الضنک والضرّ أوجب وأحق ، ووافقه جماعةٌ ممن حضر علی قوله ، وسُلّم المندیل ألی الروم ، فحملوه إلی القسطنطینیة ، وخرج البطریرک وکبار رجال الدولة لاستقباله ، ومشی أهل الدولة بأجمعهم بین یدیه بالشمع الکثیر ، وحُمِل إلی الکنیسة العظمی أَجْیا صوفیا ، ومنها إلی البلاط</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ویشکو المسعودی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الإسلام فی هذا الوقت وذهابه ، وظهور الروم علی المسلمین ، وفساد الحج ، وعدم الجهاد ، وانقطاع السبیل ، وفساد الطریق ، وانفراد کل رئیس وتغلُّبه علی الصقع الذی هو فیه ، کفعل ملوک الطوائف بعد مضیّ الإسکندر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الإسلام مستظهراً إلی هذا الوقت ، فتداعت دعائمه ، وهی اُسُّه ، وهی سنة اثنتین وثلاثین وثلاثمائة ، فی خلافة أبی إسحاق إبراهیم المتّقی للّه أمیرالموءمنین ، واللّه المستعان علی ما نحن فیه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الإمبراطوریة البوزنطیة فقد أسعدها الحظ فی هذا القرن بثلاثة قواد ذوی کفایة نادرة ، تعاقبوا علی عرشها ، وهم نقفور فوکاس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Nikephoros Phokas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وزیمسکیس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Zimiskes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وباسیلیوس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Basilios</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مکث آخرهم وأکفوءهم علی رأسها خمساً وخمسین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 فتح نقفور جزیرة أقریطیش بعد حصار دام ثمانیة أشهر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هذه الجزیرة أکبر عش للقرصان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خمس سنین سقطت قبرص فی ید الروم ، فلم تعد للمسلمین السیادة المطلقة التی کانت لهم فی البحر الأبیض المتوسط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م ورد نقفور حلب ، وفی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 فتحت مدینة المصیصة</w:t>
      </w:r>
      <w:r>
        <w:rPr>
          <w:rStyle w:val="FootnoteAnchor"/>
          <w:rtl w:val="true"/>
        </w:rPr>
        <w:footnoteReference w:id="28"/>
      </w:r>
      <w:r>
        <w:rPr>
          <w:rFonts w:ascii="IRNazanin" w:hAnsi="IRNazanin" w:eastAsia="IRNazanin"/>
          <w:color w:val="111111"/>
          <w:sz w:val="28"/>
          <w:sz w:val="28"/>
          <w:szCs w:val="28"/>
          <w:rtl w:val="true"/>
          <w:lang w:bidi="fa-IR"/>
        </w:rPr>
        <w:t>، وأخیراً وقعت طرسوس ، مع ماسُجَّل لأهلها من شجاعة ، وکانت أکبر حصن للإسلام فی وجه المغیرین علیه ؛ وقد أخذها الروم بعد أن عظُم بها الغلاء والوباء حتی بلغ الأمر بالناس إلی أکل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م فتح نقفور حماة وحمصا ، وأخذ من حمص رأس القدیس یوحنا المعمدانی ، وکذلک فتح مدینة اللاذقیة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الشتاء التالی سقطت مدینة أنطاکیة بعد أن کان یُخیّل للناس أنها لن تُغلَب</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أعاد الروم فی سنة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م علی الرُّها ونواحیها وساروا فی دیار الجزیرة حتی بلغوا نصیبیین ودخلوا دیار بکر ، فغنموا استباحوا وقتلوا وسبوا وخرّبوا البلاد ، قصد بغدادَ من نجا من أهل تلک البلاد مُستَنفِرین ، واجتمع معهم</w:t>
      </w:r>
    </w:p>
    <w:p>
      <w:pPr>
        <w:pStyle w:val="BookText"/>
        <w:rPr/>
      </w:pPr>
      <w:r>
        <w:rPr>
          <w:rFonts w:ascii="IRNazanin" w:hAnsi="IRNazanin" w:eastAsia="IRNazanin"/>
          <w:color w:val="111111"/>
          <w:sz w:val="28"/>
          <w:sz w:val="28"/>
          <w:szCs w:val="28"/>
          <w:rtl w:val="true"/>
          <w:lang w:bidi="fa-IR"/>
        </w:rPr>
        <w:t>أهلُ بغداد فی الجوامع ، وأصابهم جمیعاً غضبُ الیائسین ، فکسّروا المنابر ، ومنعوا الخُطَب ، وقصدوا دار الخلیفة ، فحاولوا الهجوم علیه ، واقتلعوا بعض شبابیک دار الخلافة ، وخاطبوا الخلیفة بالتعنیف ، فرماهم الغلمان بالنشاب من الرواشن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اجتمع من استنفار العامة للغُزاة جمعٌ عظیم من العامّة والأجلاد یبلغ زهاء ستین ألفاً ؛ فطلب عزُّ الدولة بختیار بن بویه من الخلیفة المطیع للّه أن یبعث له مالاً یخرجه للغُزاة ، فامتنع الخلیفة بحجة أن الأموال لا تُجبی إلیه ، فلا تلزمه النفقةُ علی الغزاة ، وهدّد بالاعتزال ، وتردّدت الرسائل بینه وبین بختیار ، حتی بلغ الأمر التهدید ، فبذل المطیع أربعمائة ألف درهم ، واحتاج فی ذلک إلی بیع ثیابه وإنقاض داره من ساج ورصاص ، وشاع بین الحجّاج أن الخلیفة قد صودر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تحزَّب الغُزاة إلی سنّیین وشیعة ، ووثب بعضهم علی بعض ، وأعرضوا عن ذکر الروم جانباً ، ولما قبض بختیار المال صرفه فی مصالحه ، وبطل حدیث الغزاة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م فتحت بعلبک وبیروت ، واُخذت من بیروت صورة المسیح التی تنسب إلیها الخوارق ، ونقلت إلی الکنیسة التی أسّسها زیمسکیس فی قصر البرنز بالقسطنطینیّة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أهل دمشق فقد اضطروا إلی أن یفتدوا أنفسهم بدفع ستین ألف دینار ،</w:t>
      </w:r>
    </w:p>
    <w:p>
      <w:pPr>
        <w:pStyle w:val="BookText"/>
        <w:rPr/>
      </w:pPr>
      <w:r>
        <w:rPr>
          <w:rFonts w:ascii="IRNazanin" w:hAnsi="IRNazanin" w:eastAsia="IRNazanin"/>
          <w:color w:val="111111"/>
          <w:sz w:val="28"/>
          <w:sz w:val="28"/>
          <w:szCs w:val="28"/>
          <w:rtl w:val="true"/>
          <w:lang w:bidi="fa-IR"/>
        </w:rPr>
        <w:t>یحملونها للروم فی کل عام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جنوب المملکة الإسلامیة فقد حافظ المسلمون علی الحدود التی کانت للرومان قدیماً ، وصدّوا هجمات النوبة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ویحدثنا المسعودی وهو بمصر فی عام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م أن النوبة کانوا قد صولحوا منذ ولایة عبداللّه بن سعد علی روءوس من السَبی معلومة ، وأن هذا السبی صار سنّة جاریة فی کل سنة إلی عهده ؛ ویدعی هذا السبی بأرض مصر والنوبة بالبَقط ، ویقبضه نائب أمیر مصر المقیم ببلاد أسوان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م سار عسکر مصر وفتحوا مدینة أبریم ، وهی آخر حصون النوبة ممّا یلی مصر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أقصی الجنوب الغربی دخلت فی الإسلام مدینة أودغشت ، وهی المدینة التجاریة الکبری فی غرب الصحراء الإفریقیة ، فصارت هذه المدینة أقصی نقطة للإمبراطوریة الإسلامیّة من ناحیة وسط إفریقیة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أنه إدا کان سلطان الإسلام کان ینحسر عن بلاد فی الغرب ، فقد کان یقابل ذلک تقدُّمُه المستمر فی الشرق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م فتحت بلوخستان ، وکانت حتی ذلک الحین علی</w:t>
      </w:r>
    </w:p>
    <w:p>
      <w:pPr>
        <w:pStyle w:val="BookText"/>
        <w:rPr/>
      </w:pPr>
      <w:r>
        <w:rPr>
          <w:rFonts w:ascii="IRNazanin" w:hAnsi="IRNazanin" w:eastAsia="IRNazanin"/>
          <w:color w:val="111111"/>
          <w:sz w:val="28"/>
          <w:sz w:val="28"/>
          <w:szCs w:val="28"/>
          <w:rtl w:val="true"/>
          <w:lang w:bidi="fa-IR"/>
        </w:rPr>
        <w:t>الوثنیة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م أسلم من الأتراک نحوٌ من مائتی ألف خرکاة</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حین أنه فی أواخر القرن الثالث الهجری کانت أسبیجاب</w:t>
      </w:r>
      <w:r>
        <w:rPr>
          <w:rStyle w:val="FootnoteAnchor"/>
          <w:rtl w:val="true"/>
        </w:rPr>
        <w:footnoteReference w:id="38"/>
      </w:r>
      <w:r>
        <w:rPr>
          <w:rFonts w:ascii="IRNazanin" w:hAnsi="IRNazanin" w:eastAsia="IRNazanin"/>
          <w:color w:val="111111"/>
          <w:sz w:val="28"/>
          <w:sz w:val="28"/>
          <w:szCs w:val="28"/>
          <w:rtl w:val="true"/>
          <w:lang w:bidi="fa-IR"/>
        </w:rPr>
        <w:t>آخر مدینة للمسلمین مما یلی الترک ، فإن دخول بغراخان فی سلک أمراء المسلمین جعل حدود المملکة الإسلامیّة تنتهی حدودها إلی کاشغر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م کان أهل بلاد خُتَن مسلمین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ذلک الوقت شمَّر السلطان محمود بن سبکتکین ، صاحب غزنة ، وأخضع بلاداً واسعة من بلاد الهند لسلطان الإسلام ، وکانت علامة الثقة عند ملوک الهند أنهم یقطعون أصابعهم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 السلطان محمود من أصابع من هادنه</w:t>
      </w:r>
    </w:p>
    <w:p>
      <w:pPr>
        <w:pStyle w:val="BookText"/>
        <w:rPr/>
      </w:pP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نرید أن نتعرض هنا للبحث فیما إذا کان انقسام دولة بنی للعباس دلیلا من دلائل التدهور ، إذا نظرنا فی هذه المسألة بمنظار هذا العصر الذی نعیش فیه والذی یحکم فی مثل هذه الأحوال علی أساس الکمّ وعلی أساس ما یسمونه بالوحدة ؛ علی أننا نستطیع أن نقول إن الإمبراطوریات العالمیة الکبری ترتکز دائماً إما علی شخص زعیم عبقری وإما بنوع خاص علی وجود طائفة من أهل الخشونة والقوة الوحشیة ؛ ووجود هذه الإمبراطوریات علی کلتا الحالتین وجود غیر 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لا نجد فی مصر علی عهد الإخشید وکافور والفاطمیین ما یدل علی تأخرها ، بل هی قد کانت منیعة الجانب ، وافرة العدة ، عظیمة الخیرات ؛ وکذلک یشهد الرحالون بمناقب السامانیین وعدلهم وشریف أعمالهم وما کان لمملکتهم من عظمة ومَنَعة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بغداد فهی التی قد تنکَّرت لها الأیام ، وذلک منذ عام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م حین أرهَجها العیّارون ، وعاثوا فیها فساداً ، وأعملوا فیها النهب</w:t>
      </w:r>
      <w:r>
        <w:rPr>
          <w:rStyle w:val="FootnoteAnchor"/>
          <w:rtl w:val="true"/>
        </w:rPr>
        <w:footnoteReference w:id="43"/>
      </w:r>
      <w:r>
        <w:rPr>
          <w:rFonts w:ascii="Amiri" w:hAnsi="Amiri" w:eastAsia="Amiri" w:cs="Amiri"/>
          <w:color w:val="111111"/>
          <w:sz w:val="28"/>
          <w:sz w:val="28"/>
          <w:szCs w:val="28"/>
          <w:rtl w:val="true"/>
          <w:lang w:bidi="ar-SA"/>
        </w:rPr>
        <w:t xml:space="preserve">لأول مرة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صار أمرهم یتفاقم کلما ضعفت الحکومة لأول مرة ، وکانت أسوء أیّامها السنوات التی افلت فیها الزمام مین ید الحکومة فیما بین مقتل بحکم ودخول بنی بویه ، أی مابین عامی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م ؛ وکأنما کان سقوط رأس القبة الخضراء التی فی قصر المنصور بمدینة السلام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 إرهاصا</w:t>
      </w:r>
    </w:p>
    <w:p>
      <w:pPr>
        <w:pStyle w:val="BookText"/>
        <w:rPr/>
      </w:pPr>
      <w:r>
        <w:rPr>
          <w:rFonts w:ascii="IRNazanin" w:hAnsi="IRNazanin" w:eastAsia="IRNazanin"/>
          <w:color w:val="111111"/>
          <w:sz w:val="28"/>
          <w:sz w:val="28"/>
          <w:szCs w:val="28"/>
          <w:rtl w:val="true"/>
          <w:lang w:bidi="fa-IR"/>
        </w:rPr>
        <w:t xml:space="preserve">بأفول نجم بنی العباس ، وکانت تلک القبة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بغداد وعلَم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لیلة سقوطها مطرٌ عظیم ورعد وبرق شدید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م استطاع ابن حمدی ، وهو لص ظهر ببغداد علی رأس جماعة من أصحابه ؛ أن ینتهب أموال أهل بغداد ، وکان قد أعی السلطانَ أمرُه ، وخلع علیه ابنُ شیرزاد ، ووافقه علی أن یصحِّح فی کل شهر خمسة عشر ألف دینار مما یسرقه هو وأصحابه ؛ فکان یستوفیها ویأخذ البراءات وروزات الجهبذ بما یوءدیه أولاً فأولا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شیرزاد فی ذلک الوقت کاتباً للقائد الترکی المسمی توزون ، فکان أمرُ الحکومة فی یدیه ، ومضی علی الناس فی أیام ابن حمدی وقتٌ تحارسوا فیه بالبوقات فی اللیل ، وامتنع علیهم النوم خوفا من کبسات هذا اللص وأصحابه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وخلت المنازل ببغداد من أهلها ، وصاروا یطلبون من یسکن الدار بأجرة یعطاها لیحفظها ، وأُغلقت عدة حمامات ، وتعطلت أسواق ومساجد</w:t>
      </w:r>
      <w:r>
        <w:rPr>
          <w:rStyle w:val="FootnoteAnchor"/>
          <w:rtl w:val="true"/>
        </w:rPr>
        <w:footnoteReference w:id="46"/>
      </w:r>
      <w:r>
        <w:rPr>
          <w:rFonts w:ascii="IRNazanin" w:hAnsi="IRNazanin" w:eastAsia="IRNazanin"/>
          <w:color w:val="111111"/>
          <w:sz w:val="28"/>
          <w:sz w:val="28"/>
          <w:szCs w:val="28"/>
          <w:rtl w:val="true"/>
          <w:lang w:bidi="fa-IR"/>
        </w:rPr>
        <w:t xml:space="preserve">، وأضیف إلی هذا ما کان بین السنیین والشیعة من نزاع دائم ، فکانوا یلقون النار بعضهم علی بعض دائما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م قامت بالکرخ فتنةٌ ، فأرسل الوزیر حاجبه لقتال العامة ، وکان شدید العصبیة للسنّة ، فاضطر إلی إلقاء النار فی أماکن کثیرة لیقضی علی الفتنة ، فاحترق الکرخ حریقاً عظیما ، وکان عدة من احترق فیه سبعة عشر ألف إنسان ، وثلاثمائة دکان ، وثلاثة وثلاثین مسجداً ، ومن الأموال مالا یُحصی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 الناس ینتقلون من الجانب الغربی إلی الجانب الشرقی ، ولا یزال هذا الجانب إلی الیوم أعمر وأکثر سکاناً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م تولی ابن شیرزاد القیادة بعد موت توزون ، فأخذ فی المصادرات ، وقسَّط علی العمال والکتاب والتجار وسائر الناس ببغداد مالاً لأرزاق الجند ، وکثرت الضرائب حتی تهارب الناس من بغداد وفسد الأمن ، وکثرت کبَسات اللصوص ، حتی انهم دخلوا دار أحد القضاة ، فتسلق حائطاً لینجو منه ، فوقع ومات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هذا العصر یصف المقدسی بغداد فیقول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أحسن شیء للمسین ، وأجلّ بلد ، وفوق ما وصفنا ، حتی ضعُف أمر الخلافة ، فاختلّت ، وخفَّ أهلها ؛ فأما المدینة فخراب ، والجامع فیها یُعمر فی الجُمَع ، ثم یتخللَّها بعد ذلک الخراب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کل یوم إلی وراء ، وأخشی أنها تعود کسامرّا ، مع کثرة الفساد والجهل والفسق وجور السلطان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ویذکر الصابی عن جماعة من الناس أنهم فی عام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م شاهدوا صینیة الکرخ فیما بین طرفی الحذّائین والبزّازین ، والفواخت والعصافر تمشی فی أرضها انتصاف النهار ، وفی الوقت الذی جرت العادة بازدحام الناس فیه بهذا المکان ؛ وذلک لأن البلد کان قد خربَ ، وانتقلّ أهله عنه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هذا نجد المقدسی یشید بذکر مدینة الفسطاط بمصر ، ویقول إنها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بغداد ، ومفخر الإسلام ، ومتجر الأنام ، وأجلّ من مدینة السلام</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ظلت عاصمة مصر منذ ذلک الحین أکبر مدن الإسلام </w:t>
      </w:r>
      <w:r>
        <w:rPr>
          <w:rFonts w:eastAsia="IRNazanin" w:cs="IRNazanin"/>
          <w:color w:val="111111"/>
          <w:sz w:val="28"/>
          <w:szCs w:val="28"/>
          <w:rtl w:val="true"/>
          <w:lang w:bidi="fa-IR"/>
        </w:rPr>
        <w:t>.</w:t>
      </w:r>
      <w:bookmarkStart w:id="21" w:name="pg2821_18539"/>
    </w:p>
    <w:p>
      <w:pPr>
        <w:pStyle w:val="Heading3"/>
        <w:numPr>
          <w:ilvl w:val="2"/>
          <w:numId w:val="1"/>
        </w:numPr>
        <w:rPr/>
      </w:pPr>
      <w:bookmarkStart w:id="22" w:name="__RefHeading___Toc2403956_1395250215"/>
      <w:bookmarkStart w:id="23" w:name="_Toc8"/>
      <w:bookmarkEnd w:id="21"/>
      <w:bookmarkEnd w:id="22"/>
      <w:r>
        <w:rPr>
          <w:rtl w:val="true"/>
        </w:rPr>
        <w:t>تعلیقات الفصل الأول</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خلقه وأکرم بریتّه محمد وآله أجمعین</w:t>
      </w:r>
    </w:p>
    <w:p>
      <w:pPr>
        <w:pStyle w:val="BookText"/>
        <w:rPr/>
      </w:pPr>
      <w:r>
        <w:rPr>
          <w:rFonts w:ascii="IRNazanin" w:hAnsi="IRNazanin" w:eastAsia="IRNazanin"/>
          <w:color w:val="111111"/>
          <w:sz w:val="28"/>
          <w:sz w:val="28"/>
          <w:szCs w:val="28"/>
          <w:rtl w:val="true"/>
          <w:lang w:bidi="fa-IR"/>
        </w:rPr>
        <w:t xml:space="preserve">هذه نظرات وانتقادات وتوضیحات مفیدة علی کتاب الحضارة الاسلامیة فی القرن الرابع هذا الکتاب علی الجزء الأوّل ووجهة النظر فیها علی النقاش مع الموءلف ومن یحذو حذوه فی عدم تلّقی الشیعة لاسیما الامامیّة إلاّ حزباً سیاسیاً أو جماعة مشاغبین لیس لهم اصول مبیّنة ولا قواعد محکمة ولیس عندهم علماء متدرّبون ولا یعتنی بأقوالهم فیما یرتبط بالمسائل الاسلامیة فی الکلام والفقه والتفسیر فتعرضّت لخطأه بقدر ما یستدعیه المقام وأشرت إلی القواعد وبیّنت نظرهم فی کثیر من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یعرض طی کلام المصّنف ما یحتاج إلی تنبیه تاریخی أو ترجمة عالم أو موءلف أو صاحب مقالة أو نقل أوثق ممّا اختاره المصنّف ومن اللّه استمد المعونة انّه ولّی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فرقة من المبارکیّة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المبارک مولی إسمعیل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زعموا ان الامام بعد جعفر بن محمّد علیهماالسلام محمد بن اسمعیل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خالفوهم فقالوا لا یکون بعد النبیّ صلی‌الله‌علیه‌و‌آله الاّ سبعة 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وهو امام رسول والحسن والحسین وعلی بن الحسین ومحمد بن علی وجعفر بن محمّد علیهم‌السلام ومحّمد بن اسمعیل بن جعفر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الامام القائم المهدی وهو رسول وزعموا انقطاع الرسالة عن النبی صلی‌الله‌علیه‌و‌آله فی الیوم الذی</w:t>
      </w:r>
    </w:p>
    <w:p>
      <w:pPr>
        <w:pStyle w:val="BookText"/>
        <w:rPr/>
      </w:pPr>
      <w:r>
        <w:rPr>
          <w:rFonts w:ascii="IRNazanin" w:hAnsi="IRNazanin" w:eastAsia="IRNazanin"/>
          <w:color w:val="111111"/>
          <w:sz w:val="28"/>
          <w:sz w:val="28"/>
          <w:szCs w:val="28"/>
          <w:rtl w:val="true"/>
          <w:lang w:bidi="fa-IR"/>
        </w:rPr>
        <w:t xml:space="preserve">أمر فیه بنصب علی بن ابی طالب علیه‌السلام للناس بغدیر خمّ وصارت فی علّی علیه‌السلام لقوله من کنت مولاه فعلیّ مولاه ، وهذا خروج من الرسالة والنبوة وتسلیم منه لعلی علیه‌السلام ، وقالوا فی محمّد بن اسمعیل ، انّه حیّ لم یمت ، وانّه القائم ، ومعناه انّه یبعث بالرسالة وبشریعة جدیدة ینسخ بها شریعة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انّ اللّه تبارک وتعالی جعل لمحمّد بن اسماعیل جنّة آدم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الاباحة للمحارم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انّ لجمیع الأشیاء التّی فرضها اللّه علی عباده وسنّها نبیه صلی‌الله‌علیه‌و‌آله ظاهر وباطن وانّ النجاة فی العمل علی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واستحلّوا استعراض النّاس بالسیف وقتلهم علی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فرق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 اهل القبلة وأخذ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ورأوا سبی النساء وقتل الأطفال وزعموا وجوب البدئة بقتل من قال بالامامة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أقوالهم خاصّة من قال بامامة موسی بن جعفر وولده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من فرق الشیعة للنوبختی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وعن المفید قدس‌سره ان القرامطة أخلاف المبارکیة والمبارکیة سلفهم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وتعرّض فی تعلیقات بیان الأدیان للقرامطة وأورد بعض ما یشک فی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ویشبه عقیدتهم فی قتال أهل القبلة وحلّیة الأموال وسبی النساء والأطفال ما تعتقده الوهابیّة فی سایر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 یستغیث بقبور الأنبیاء والأولیاء فعن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فی تطهیر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الاستغاثة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لمخلوق فهذا شرک فی العبادة وصار من تفعل له هذه الامور الهاً لعابدیه وصار الفاعل عابداً لذلک المخلوق وإن اقرّ باللّه وعبده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موضع آخر فمن رجع و اقّر حقن علیه دمه وماله وذراریه ومن اصرّ فقد أباح اللّه منه ما أباح رسول اللّه صلی‌الله‌علیه‌و‌آله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دخلوا الطائف قتلوا الرّجال وأسروا النساء والأطفال وعن کتاب التوضیح سلیمان بن</w:t>
      </w:r>
    </w:p>
    <w:p>
      <w:pPr>
        <w:pStyle w:val="BookText"/>
        <w:rPr/>
      </w:pPr>
      <w:r>
        <w:rPr>
          <w:rFonts w:ascii="IRNazanin" w:hAnsi="IRNazanin" w:eastAsia="IRNazanin"/>
          <w:color w:val="111111"/>
          <w:sz w:val="28"/>
          <w:sz w:val="28"/>
          <w:szCs w:val="28"/>
          <w:rtl w:val="true"/>
          <w:lang w:bidi="fa-IR"/>
        </w:rPr>
        <w:t xml:space="preserve">عبداللّه بن محّمد ابن عبد الوهّاب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واباح لأهل التّوحید أموالهم ونسائهم وان یتّخذوهم عبیداً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تاریخ الأمیر حیدر انّ الوهابیّین فی بعض حروبهم سبوا النساء وقتلوا الأطفال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أخبر عن القرامطة</w:t>
      </w:r>
      <w:r>
        <w:rPr>
          <w:rStyle w:val="FootnoteAnchor"/>
          <w:rtl w:val="true"/>
        </w:rPr>
        <w:footnoteReference w:id="53"/>
      </w:r>
      <w:r>
        <w:rPr>
          <w:rFonts w:ascii="IRNazanin" w:hAnsi="IRNazanin" w:eastAsia="IRNazanin"/>
          <w:color w:val="111111"/>
          <w:sz w:val="28"/>
          <w:sz w:val="28"/>
          <w:szCs w:val="28"/>
          <w:rtl w:val="true"/>
          <w:lang w:bidi="fa-IR"/>
        </w:rPr>
        <w:t xml:space="preserve">أمیرالمؤمنین علیه‌السلام فی احدی خطب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ینتحلون لنا الحبّ والهوی ویضمرون لنا البغض والقلی وآیة ذلک قتلهم ورّاثنا وهجرهم احداثنا قال ابن أبی الحدید </w:t>
      </w:r>
      <w:r>
        <w:rPr>
          <w:rStyle w:val="FootnoteAnchor"/>
          <w:rtl w:val="true"/>
        </w:rPr>
        <w:footnoteReference w:id="54"/>
      </w:r>
      <w:r>
        <w:rPr>
          <w:rFonts w:ascii="IRNazanin" w:hAnsi="IRNazanin" w:eastAsia="IRNazanin"/>
          <w:color w:val="111111"/>
          <w:sz w:val="28"/>
          <w:sz w:val="28"/>
          <w:szCs w:val="28"/>
          <w:rtl w:val="true"/>
          <w:lang w:bidi="fa-IR"/>
        </w:rPr>
        <w:t xml:space="preserve">وصحّ ما اخبر به ، لأنّ القرامطة قلت من آل أبی طالب علیه‌السلام خلقاً کثیراً وأسماءهم مذکورة فی کتاب مقاتل الطالبیّین لأبی الفرج الاصفهانی ومرّ أبو طاهر سلیمان بن الحسن الجنابی فی جیشه بالغریّ وبالحایر فلم یعرّج علی واحد منهما ولا وقف وفی هذا الخطبة وهو یشیر إلی الساریة التی کان یستند إلیها فی مسجد الکوفة کأنّی بالجحر الأسود منصوباً هاهنا ویحهم انّ فضیلته لیست فی نفسه بل فی موضعه واسّه یمکث هاهنا برهة ثمّ هاهنا 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 إلی مأواه وامّ مثواه ووقع الأمر فی الحجر الأسود بموجب ما اخبر به علیه‌السلام </w:t>
      </w:r>
      <w:r>
        <w:rPr>
          <w:rFonts w:eastAsia="IRNazanin" w:cs="IRNazanin"/>
          <w:color w:val="111111"/>
          <w:sz w:val="28"/>
          <w:szCs w:val="28"/>
          <w:rtl w:val="true"/>
          <w:lang w:bidi="fa-IR"/>
        </w:rPr>
        <w:t>) .</w:t>
      </w:r>
      <w:bookmarkStart w:id="24" w:name="pg2821_18542"/>
    </w:p>
    <w:p>
      <w:pPr>
        <w:pStyle w:val="Heading2"/>
        <w:numPr>
          <w:ilvl w:val="1"/>
          <w:numId w:val="1"/>
        </w:numPr>
        <w:rPr/>
      </w:pPr>
      <w:bookmarkStart w:id="25" w:name="__RefHeading___Toc2403958_1395250215"/>
      <w:bookmarkStart w:id="26" w:name="_Toc9"/>
      <w:bookmarkEnd w:id="24"/>
      <w:bookmarkEnd w:id="25"/>
      <w:r>
        <w:rPr>
          <w:rtl w:val="true"/>
        </w:rPr>
        <w:t>الفصل الثانی</w:t>
      </w:r>
      <w:r>
        <w:rPr>
          <w:rtl w:val="true"/>
        </w:rPr>
        <w:t xml:space="preserve">: </w:t>
      </w:r>
      <w:r>
        <w:rPr>
          <w:rtl w:val="true"/>
        </w:rPr>
        <w:t>الخلفاء</w:t>
      </w:r>
      <w:bookmarkEnd w:id="26"/>
    </w:p>
    <w:p>
      <w:pPr>
        <w:pStyle w:val="Heading3"/>
        <w:numPr>
          <w:ilvl w:val="2"/>
          <w:numId w:val="1"/>
        </w:numPr>
        <w:rPr/>
      </w:pPr>
      <w:bookmarkStart w:id="27" w:name="__RefHeading___Toc2403960_1395250215"/>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لما ثَقُلت العلّة علی الخلیفة المکتفی فی عام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م کان الوزیر أبو أحمد العباس بن الحسن راکباً من داره یوماً ومعه ، کما جرت العادة ، أحد الکُتاب الأربعة الذین یتولّون الدواوین ؛ فشاوره فیمن یرَشَّح للخلافة بعد المکتفی ، وکان الوزیر یمیل إلی ابن المعتزّ، فأجابه الکاتب ، وهو أبوالحسن علی بن محمد بن الفرات الذی صار وزیراً فیما بعد ، أنه یجب ألاّ یولّی فی هذا الأمر من عرف دار هذا ونعمةَ هذا وبستانَ هذا ، ومن لقی الناس ولقوه وعرف الأمور وحنَّکته التجارب ؛ فقال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یا أبا الحسن ، فمن نقلَّد ؟ فأشار ابن الفرات بتقلید جعفر بن المعتضد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المقتدر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صبیّ لا یدری أین هو ، وعامة سروره أن یُصرَف من المکتب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فمالت نفس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وعمل علی تقلید المقتدر ، وکان صبیا فی الثالثة عشرة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لأن المقتدر کان صغیراً ، فقد کان انتخابه للخلافة انتخاباً غیرَ شرعی ، ولقد ذُبح أحد القضاة ، لأنه أطاع ضمیره حین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تبایع للمقتدر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صبی ، ولا تجوز المبایعة 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الجماعة المنآمرین أخطأوا التقدیر ، فإن أمَّ المقتدر ، وهی أمُّ ولد رومیة ، قبضت علی زمام الأمر هی وأولیاوءها بید القوة والحزم ؛ فکانت تُولّی وتعزِل ، وحالت بین القوم وبین انتهاب ما فی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قوة عزیمتها وبعد نظرها طریقتُها فی العنایة بمراقبة ما کان یقروءه أبناوءها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یحدثنا الصولی أنه کان یوماً عند الراضی ، یقرأ علیه شیئاً من شعر بشّار ، وبین یدی الراضی کتبُ لغة وکتب أخبار ، أذجاء خدمٌ من خدم السیدة جدته ، وهی شغب أم المقتدر ، فأخذوا جمیع ما بین أیدیهما من الکتب ، فجعلوه فی مندیل أبیض کان معهم ومضوا ؛ فوجم الراضی واغتاظ ، فسکّن منه أستاذُه ، وأفهمه أنهم أرادوا أَن یمتحنوا الکتب ، ولما مضت ساعتان أو نحو ذلک ردّوا الکتب بحالها ، فقال لهم الراضی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لمن أمرکم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هذه الکتب ، وإنما هی حدیث وفقه وشعر ولغة وأخبار وکتب العلماء ، ومن کمّله اللّه بالنظر فی مثلها ، وینفعه بها ، ولیست من کتبکم التی تبالغون فیها مثل عجائب البحر وحدیث سندباد والسنّور والفأر ؛ فخاف الصولی أن یوءدّی الخدمُ قولَه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 فیذکرونه ، ویلحقه من ذلک مکروهٌ ، فقام إلی الخدم ، فسألهم ألا یعیدوا قولَه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مانحفظه ، فکیف نعیده</w:t>
      </w:r>
      <w:r>
        <w:rPr>
          <w:rStyle w:val="FootnoteAnchor"/>
          <w:rtl w:val="true"/>
        </w:rPr>
        <w:footnoteReference w:id="57"/>
      </w:r>
      <w:r>
        <w:rPr>
          <w:rFonts w:ascii="IRNazanin" w:hAnsi="IRNazanin" w:eastAsia="IRNazanin"/>
          <w:color w:val="111111"/>
          <w:sz w:val="28"/>
          <w:sz w:val="28"/>
          <w:szCs w:val="28"/>
          <w:rtl w:val="true"/>
          <w:lang w:bidi="fa-IR"/>
        </w:rPr>
        <w:t>؟ وقد لبث المقتدر علی عرش الخلافة زهاء خمسة وعشرین عاماً ، تحت جناحی اُمِّه ، وقد خلع فی أثناء هذه المدة مرتین ، فکان یثور علیه بعض قواده ویزیلونه عن سریر مُلکه یوماً أو یومین ، ثم یعود إلیه ؛ ولم یخرج فی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جیش لیقاتل إلامرة واحدة ، وقد قُتل فیها ؛ وذلک أن قواّده طلبوا منه أن یخرج معهم لمحاربة موءنس ، فأبی ؛ وما زالوا به حتی خرج کارهاً ؛ وقد جَهِدَت به أُمُّه ألا یخرج ، وکشفت عن ثدییها ، وبکت ، ولکن غلب الفضاء ، فخرج وعلیه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النبویة التی یتوارثها الخلفاء؛ ووافی أصحابُ موءنس فضربه رجلٌ منهم من خلفه ضربة سقط منها إلی الأرض ، فأضجعه ، وذبحه بالسیف ، وسُلبت ثیابه والبُردة فیها حتی سراویله ؛ وتُرک مکشوف العورة إلی أن مرّ به رجلٌ من الأکَرَة ، فستر عورته بحشیش ، وکان المقتدر رَبع القامة ، إلی القصر أقرب ، دُرّی اللون ، صغیر العینین ، أحور ، حسن الوجه واللحیة أصهبهما</w:t>
      </w:r>
      <w:r>
        <w:rPr>
          <w:rStyle w:val="FootnoteAnchor"/>
          <w:rtl w:val="true"/>
        </w:rPr>
        <w:footnoteReference w:id="58"/>
      </w:r>
      <w:r>
        <w:rPr>
          <w:rFonts w:ascii="IRNazanin" w:hAnsi="IRNazanin" w:eastAsia="IRNazanin"/>
          <w:color w:val="111111"/>
          <w:sz w:val="28"/>
          <w:sz w:val="28"/>
          <w:szCs w:val="28"/>
          <w:rtl w:val="true"/>
          <w:lang w:bidi="fa-IR"/>
        </w:rPr>
        <w:t xml:space="preserve">؛ وکل ما یحکی عنه یدل علی الهدوء وحب الخیر وسلامة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الوزیر أبوالحسن علی بن عیسی یُطلِق فی کل شهر فی جملة نفقات المطبخ لثمن المسک نحو ثلاثمائة دینار ؛ وکان یوماً عند الخلیفة فدار بینهما الحدیث ؛ وعلم الوزیر من سیاق الکلام أن الخلیفة لا یأکل طعاماً فیه مسک ، ولا یُطرح له من المسک إلا الیسیر فی الخشکنانج ؛ ثم نهض الوزیر ومشی للخروج ، فأمر المقتدر باللّه برده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أظنک تنصرف الساعةَ ، وتفتتح نظرک باحتضار المتولّی للمطبخ وموافقته علی ما جری بیننا فی أمر المسک ، وتُسقِطه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یا أمیر الموءمنین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الخلیفة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ألا تفعل ذلک ، فلعل هذه الدنانیر تنصرف فی أقوات ونفقات قوم ، ولا أرید قطعَها عنهم</w:t>
      </w:r>
      <w:r>
        <w:rPr>
          <w:rStyle w:val="FootnoteAnchor"/>
          <w:rtl w:val="true"/>
        </w:rPr>
        <w:footnoteReference w:id="59"/>
      </w:r>
      <w:r>
        <w:rPr>
          <w:rFonts w:ascii="IRNazanin" w:hAnsi="IRNazanin" w:eastAsia="IRNazanin"/>
          <w:color w:val="111111"/>
          <w:sz w:val="28"/>
          <w:sz w:val="28"/>
          <w:szCs w:val="28"/>
          <w:rtl w:val="true"/>
          <w:lang w:bidi="fa-IR"/>
        </w:rPr>
        <w:t>؛ وکان المقتدر کثیر الشراب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انتُخب أخوه القاهرُ خلیفةً بعده ؛ وکان القوم قد اتَّعظوا بحکم المقتدر ، فعیّنوا القاهر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کهل ، ولا أُمَّ له ، فنرجو أن تستقیم أمورُنا معه</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القاهر أیضاً مربوعاً ، حسن الجسم ، أبیض ، تعلوه حمرة ، أعین ، وافر اللحیة ، ألثغ</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ثورة قُصِد منها خلعُ المقتدر وتنصیب أخیه القاهر مکانه فأخمدت ، وحُمِل القاهر إلی أخیه فاستدناه ، وجعل یُهدِّی من روعه ، ویلتمس له العذرَ ، ویُبَرَّئه من إثم الموءامرة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نفسی ، اللّه اللّه یا أمیرالموءمنین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أخاه أن یُبقی علی حیاته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القاهر أهوج ، شدید الإقدام علی سفک الدماء ، محبا للمال ، قبیح السیاسة ، قلیل الرغبة فی اصطناع الرجال ، غیر مفکر فی عواقب الأمور ؛ وکان مولعاً بالشراب ، لا یکاد یصحو من السکر ، وکان یسمع الغناء ، ومع ذلک حرّم علی الناس الخمر والقیان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وُفّق إلی القضاء علی موءنس القائد رغم ما کان لموءنس هذا من سلطان عظیم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وفّر کثیراً من المال ؛ ولما طُلب منه أن یشهد علی نفسه بالخلع أبی أن</w:t>
      </w:r>
    </w:p>
    <w:p>
      <w:pPr>
        <w:pStyle w:val="BookText"/>
        <w:rPr/>
      </w:pPr>
      <w:r>
        <w:rPr>
          <w:rFonts w:ascii="IRNazanin" w:hAnsi="IRNazanin" w:eastAsia="IRNazanin"/>
          <w:color w:val="111111"/>
          <w:sz w:val="28"/>
          <w:sz w:val="28"/>
          <w:szCs w:val="28"/>
          <w:rtl w:val="true"/>
          <w:lang w:bidi="fa-IR"/>
        </w:rPr>
        <w:t>یحِلَّ الطالبین من بیعته ، فخُلع وسُملت عیناه ، ولم یسمَل قبله أحد من الخلفاء وملوک الإسلام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وسَمل الأعین هذا عادة أخذها المسلمون عن البوزنطیین ، ثم عاش القاهر بعد خلعه سبعة عشر عاماً فی دار الخلافة ؛ حتی نقله المستکفی منها ، وکان قد بلغ به الضرّ والفقر إلی أن کان مُلتَفَّا بقطن جُبَّة ، وفی رجله قبقاب خشب</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خرج فی یوم جمعة إلی جامع المنصور وغطی وجهه ، ووقف فعرّف الناسَ نفسه وسألهم أن یتصدَّقوا علیه ، فقام إلیه أحد الهاشمیین فأعطاه ألف درهم وردّه إلی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عُیِّنَ الراضی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 القاهر خلیفةَ کان له من العمر خمسةٌ وعشرون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أسمر ، أعین ، دون الأقنی ، مسنون الوجه ، خفیف العارضین واللحیة ، دحداحاً نحیفاً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محبا للشعر والإنشاد ، ومن أحسن الناس علماً بالشعر ونقداً له ، کما ینقده العلماء ؛ وکان من أطبع ملوک بنی العباس فی الشعر ومن أکثرهم قولا له ؛ وقد ترک لنا من ذلک دیواناً مکتوباً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مولعاً بجمع البلّور حتی یقول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البلّور عند ملک أکثر منه عند الراضی ، ولا عمل مَلکٌ منه ما عمل ، ولا بذل فی أنمانه ما بذل ، حتی</w:t>
      </w:r>
    </w:p>
    <w:p>
      <w:pPr>
        <w:pStyle w:val="BookText"/>
        <w:rPr/>
      </w:pPr>
      <w:r>
        <w:rPr>
          <w:rFonts w:ascii="IRNazanin" w:hAnsi="IRNazanin" w:eastAsia="IRNazanin"/>
          <w:color w:val="111111"/>
          <w:sz w:val="28"/>
          <w:sz w:val="28"/>
          <w:szCs w:val="28"/>
          <w:rtl w:val="true"/>
          <w:lang w:bidi="fa-IR"/>
        </w:rPr>
        <w:t>اجتمع له من آلته ما لم یجتمع لملک قط</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أُولع بهدم القصور فی دار الخلافة وبناء غیرها أو تصییرها بساتین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الراضی سمحاً ، عظیم العطاء ، واسع النفس ، ینفق ما وجد ؛ ویحکی أنه دخل علیه جماعةٌ من الجلساء ، وهو یهدم شیئاً ویبنی شیئاً ، وکان جالساً علی آجرّة حِیال الصناع ، فأمرهم بالجلوس فی حضرته ، فأخذ کل واحد منهم آجرّة فجلس علیها ؛ فلما قاموا أمر أن توزن آجُرة کل واحد منهم ویدفع إلیه وزنُها دراهم أو دنانیر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ابن الأنباری یتردد إلی أولاد الراضی ؛ ویحکی عنه أنه مضی یوماً إلی سوق النخاسین ، وجاریةٌ تُعرَض حسنةٌ کاملةُ الوصف ، فوقعت فی قلبه ؛ ثم مضی إلی دار أمیرالموءمنین الراضی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فعرّفه ، فأمر بشراء الجاریة له ، وحملها إلی منزله ؛ فلما جاء إلیه وجدها هناک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یجد أصحاب الراضی فیه من العیب إلا أنه کان یوءثر لذته وشهوته علی رأیه ، وأنه کان ، رغم مرضه ، لا یحتمی ، وکان إذا وصف له أطباوءه شیئاً لا یستعمله ، وإذا أکل الشیء الضار لم یُعْلِمهم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ومات وهو فی الثانیة والثلاثین من العمر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علّته أخذ فی قضاء دیونه ، وتقدّم بعمل المُغْتَسَل والتابوت ، واختار لنفسه ثیاباً لکفنه ، وعزلها فی سفط ، وکتب رقعة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جهاز الآخرة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عهده لم یسلَم من سفک الدماء ؛ فقد احتال علی الوزیر ابن مقلة بعد ترکه الوزارة ، حتی قبض علیه وسجنه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علی جماعة من أهله وأقاربه ممن سعی فی تقلید الأمر لنفسه وبایعه الناس علیه ، فمنهم من قتله ، ومنهم من ضربه وسجنه ، فمات فی سجنه ، ومنهم من استتر طول مدته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ارتقی عرشَ الخلافة بعده أخوه المتَّقی ، وهو فی السادسة والعشرین من العمر ؛ وکان رَبعَةً دُرَّیٌ اللون ، حسن الوجه ، أبیض ، أشهل ، مستدیر العینین ، مقرون الحاجبین ، قصیر الأنف ، فی شعره شُقْرَةٌ وجَعودة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یشرب النبیذ قط ، وکان یتعبَّد ویصوم ، ولم یتخذ جلساء له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ندیمی ولا أرید جلیساً غیره</w:t>
      </w:r>
      <w:r>
        <w:rPr>
          <w:rStyle w:val="FootnoteAnchor"/>
          <w:rtl w:val="true"/>
        </w:rPr>
        <w:footnoteReference w:id="78"/>
      </w:r>
      <w:r>
        <w:rPr>
          <w:rFonts w:ascii="IRNazanin" w:hAnsi="IRNazanin" w:eastAsia="IRNazanin"/>
          <w:color w:val="111111"/>
          <w:sz w:val="28"/>
          <w:sz w:val="28"/>
          <w:szCs w:val="28"/>
          <w:rtl w:val="true"/>
          <w:lang w:bidi="fa-IR"/>
        </w:rPr>
        <w:t xml:space="preserve">؛ ولکنه کان رجلا لم یفارقه البوءس ، فلم یزل فیه إلی أن مات ؛ فمن ذلک أنه لما أرید أن یعذَر له ، وهو صغیر ، عُمل له کلُّ شیء حسن ؛ فکان فیما أعِدَّ له عشرُ وصائف للمِذَبَّات وکیزان الماء ، وأُمِر بأن ینظِّفوهن ویزِّینوهن ، فأدخلوا قبل أن یُعْذَر له بلیلة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 فسقط علیهن ، فما أفلتت منهن واحدة ، فکان هو یختَن وأولئک یدفَنَّ ؛ ویقال إنه منذ نشأ ما جُعل برسمه خادم لحضانته إلا مات ، فکان الخدم إذا عُرضت خدمته علیهم استعفوا ؛ وقد رکب مع ابن رائق یوماً فی رحبة الجسر ، فاجتمع الناس یدعون له</w:t>
      </w:r>
    </w:p>
    <w:p>
      <w:pPr>
        <w:pStyle w:val="BookText"/>
        <w:rPr/>
      </w:pPr>
      <w:r>
        <w:rPr>
          <w:rFonts w:ascii="IRNazanin" w:hAnsi="IRNazanin" w:eastAsia="IRNazanin"/>
          <w:color w:val="111111"/>
          <w:sz w:val="28"/>
          <w:sz w:val="28"/>
          <w:szCs w:val="28"/>
          <w:rtl w:val="true"/>
          <w:lang w:bidi="fa-IR"/>
        </w:rPr>
        <w:t>وازدحموا للنظر إلیه ، فانقطع الکرسی وسقطوا إلی دجلة ، وهی زائدة ، فهلک فی ذلک الیوم عالمٌ عظیم من الأولیاء والنساء والصبیان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وظل البوءس حلیفاً بعد ارتقائه العرش ، فهو أول خلیفة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وطلباً للنجاة ، ولحق بالحمدانیین ، وظل ینتقل معهم فی الجزیرة ، وهم یهزَمون مرة بعد أخری ؛ وقد أشار علیه الإخشید محمد بن طُغج ، بعد أن کتب إلیه یستقدمه ، بأن یسیر معه إلی مصر والشام ، ویکون بین یدیه ، فلم یفعل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اطمأن إلی مواثیق القائد الترکی توزون ، وأَمِن جانبه بعد أن استوثق منه مرة بعد أخری ؛ ولکن توزون غدر به لأجل ستمائة ألف دینار أخذها من أحد طالبی عرش الخلافة ، فقبض علیه وخلعه ، وأمر بإحضار الجاریة الشیرازیة حُسن ، فتولت سَملَه بید غلامها السندی وعاش المتقی بعد خلعه أربعا وعشرین سنة ، ومات بداره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خلفه المستکفی بعد أن تآمر علیه مع توزون ، وسفرت بینهما حُسن الجاریة الشیرازیة ، فارتقی المستکفی عرشَ الخلافة بعار هذه الموءامرة ، وکانت أمُّه أُمَّ ولدَ رومیة تسمی غُصن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أبیض اللون ، صغیر الفم ، حسن الوجه والجسم ، بدیناً ، أعین ، طویل الأنف ، وافر اللحیة ، رَبعَة ، إلی الطول أقرب ، وقد وخطه الشیب</w:t>
      </w:r>
      <w:r>
        <w:rPr>
          <w:rStyle w:val="FootnoteAnchor"/>
          <w:rtl w:val="true"/>
        </w:rPr>
        <w:footnoteReference w:id="83"/>
      </w:r>
      <w:r>
        <w:rPr>
          <w:rFonts w:ascii="Amiri" w:hAnsi="Amiri" w:eastAsia="Amiri" w:cs="Amiri"/>
          <w:color w:val="111111"/>
          <w:sz w:val="28"/>
          <w:sz w:val="28"/>
          <w:szCs w:val="28"/>
          <w:rtl w:val="true"/>
          <w:lang w:bidi="ar-SA"/>
        </w:rPr>
        <w:t>؛ ونادراً ما</w:t>
      </w:r>
    </w:p>
    <w:p>
      <w:pPr>
        <w:pStyle w:val="BookText"/>
        <w:rPr/>
      </w:pPr>
      <w:r>
        <w:rPr>
          <w:rFonts w:ascii="IRNazanin" w:hAnsi="IRNazanin" w:eastAsia="IRNazanin"/>
          <w:color w:val="111111"/>
          <w:sz w:val="28"/>
          <w:sz w:val="28"/>
          <w:szCs w:val="28"/>
          <w:rtl w:val="true"/>
          <w:lang w:bidi="fa-IR"/>
        </w:rPr>
        <w:t>کانت تقرّ عینه بمنصبه ، وهو بین امرأة جشعة رفعته بدسائسها إلی منصب الخلافة ، وبین الترک الذین أصبحوا سادة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جاء بنو بُوَیه ، فکان أولُ ما طلبه أحمد بن بویه من المستکفی أن یستکتب ابنَ شیرزاد ؛ وکان المستکفی قد حلف ألا یتصرَّف ابنُ شیرزاد فی أیامه ودولته ؛ ولما ألحّ علیه ابنُ بویة أجابه إلی ما طلب علی کُره منه ؛ قال ذکاء مولی الراضی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حاضراً ، فأجابه المستکفی علی کُره منه ، ورأیت عینیه وقد تغرغرتا بالدموع ، لِعظم ما ورد علیه من سوءال ابن بویه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جاءوا إلیه لیخلعوه رضی أن یخلع نفسه ؛ ولکنه شرط علیهم أن یقطعوا شیئاً من أعضائه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أن المطیع أخا المتقی هو الذی خلف المستکفی ، فأمر أن یُسمل انتقاماً لأخیه ؛ وطلب من یسمِله ، فلم یُقدِم علی ذلک أحد إلا خادمُ صقلبی کان المستکفی قد استخدمه ، ثم وَجِد علیه فی بعض أوقاته فضربه مائتی سوط وحبسه ؛ فکان هذا الخادم حَنِقا علیه ، فقال للمطیع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أکحله ، وقام بهذه المهمة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الخلفاء المتأخرون فلم یکن لهم عمل بالفعل فی إدارة الدولة ، فطال لذلک حکمهم ؛ فأما المطیع فإنه خلع نفسه غیرَ مُستَکرَهٍ ، وترک ولایة الخلافة لابنه الطائع ؛ وذلک أن المطیع کان قد ناله فالجٌ قدیماً ، وکان یستره ؛ فظهر وتعذَّرت علیه الحرکةُ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وثَقُل لسانه ، فترک ولایة الخلافة لابنه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خُلع الطائع بعد ثمان عشرة سنة من حکمه ، وقُبض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واعتُقل عند الخلیفة القادر مُکرَّما ، حتی مات بعد اثنتی عشرة سنة</w:t>
      </w:r>
      <w:r>
        <w:rPr>
          <w:rStyle w:val="FootnoteAnchor"/>
          <w:rtl w:val="true"/>
        </w:rPr>
        <w:footnoteReference w:id="88"/>
      </w:r>
      <w:r>
        <w:rPr>
          <w:rFonts w:ascii="IRNazanin" w:hAnsi="IRNazanin" w:eastAsia="IRNazanin"/>
          <w:color w:val="111111"/>
          <w:sz w:val="28"/>
          <w:sz w:val="28"/>
          <w:szCs w:val="28"/>
          <w:rtl w:val="true"/>
          <w:lang w:bidi="fa-IR"/>
        </w:rPr>
        <w:t>؛ ولا نعرف کثیراً عن هوءلاء الخلفاء ؛ فأما المطیع فکانت أمَّه أمَّ ولد صقلبیة ، وکانت أشهر منه ؛ وتعرف بالصفَّارة ؛ لأنها کانت تأخذ من ورق السوسن وغیره الشیء الیسیر ، وتجعله فی فمها ، وتصفر به صفیراً لم یسمع بمثله ، تحکی به کل طائر أو غیره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الطائع فکانت علیه ملامحُ الجنس الشمالی ؛ فقد کان أبیض أشقر ، حسن الجسم شدید القوة ؛ ویحکی أنه کان فی دار الخلافة أَیلٌ عظیم یقتل بقرنه الدوابّ ، ولا یتمکن أحد من مقاومته ؛ فاحتمال الطائع حتی أمسک قرنیه بیدیه ، فلم یقدر أن یخلَّصهما منه ؛ واستدعی النجار ، فرکّب المنشارَ علیهما ، ولما بقیا علی یسیر قطعهما بیدیه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القادر من أهل الستر والدیانة وإدامة التهجّد باللیل وکثرة البرّ والصدقات ؛ وکان یأخذ ثلثی الطعام الذی یُهیَّأُ لإفطاره ویقسمه بین جامعین کبیرین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یخضب لحیته الطویلة الکثّة ، ویلبس زیّ العوام ، ویقصد الأماکن المعروفة بالبرکة مثل قبر معروف الکرخی ، وتربة ابن بشّار ؛ وکان یتخَفَّی ویغیِّر</w:t>
      </w:r>
    </w:p>
    <w:p>
      <w:pPr>
        <w:pStyle w:val="BookText"/>
        <w:rPr/>
      </w:pPr>
      <w:r>
        <w:rPr>
          <w:rFonts w:ascii="IRNazanin" w:hAnsi="IRNazanin" w:eastAsia="IRNazanin"/>
          <w:color w:val="111111"/>
          <w:sz w:val="28"/>
          <w:sz w:val="28"/>
          <w:szCs w:val="28"/>
          <w:rtl w:val="true"/>
          <w:lang w:bidi="fa-IR"/>
        </w:rPr>
        <w:t>زیَّه ، ویخرج لیتعرف أحوال رعیته ؛ وکان صحیح الاعتقاد ، ویحکی أنه صنَّف کتاباً فی الأصول علی مذهب أصحاب الحدیث ؛ وکان هذا الکتاب یقرأ کلَّ جمعة فی حلقة أصحاب الحدیث بجامع المهدی ، ویحضر الناسُ سماعَه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صورة لبعض خلفاء بنی العباس أیام إدبار دولتهم ؛ وهی تخالف صورة خلفاء الفاطمیین الذین أخذ نجمهم إذ ذاک فی الارتفاع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الفاطمیون أن الإمامة أو الأفضلیة صفةٌ خاصة تنتقل من الوالد إلی الولد ، فکفاهم ذلک من أول الأمر موءونة التنازع علی عرش الخلافة ؛ ویضاف إلی هذا هدوء السیاسة الحازمة وطمأنینتُها فی عهدهم ؛ فمن أمثلة ذلک أن والی الشام کتب مرة إلی المعزّ لدین اللّه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وتخطّی من دونه ، فمنع الخلیفةُ من ذلک ، وأعاد الکتاب إلی الوالی من غیر أن تُفَضّ أختامُه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العزیز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هوءلاء الخلفاء ؛ وکان أسمر ، طویلا ، أصهب الشعر أزرق العینین کبیرهما ، عریض المنکبین ، عارفاً بالخیل والجوهر</w:t>
      </w:r>
      <w:r>
        <w:rPr>
          <w:rStyle w:val="FootnoteAnchor"/>
          <w:rtl w:val="true"/>
        </w:rPr>
        <w:footnoteReference w:id="93"/>
      </w:r>
      <w:r>
        <w:rPr>
          <w:rFonts w:ascii="IRNazanin" w:hAnsi="IRNazanin" w:eastAsia="IRNazanin"/>
          <w:color w:val="111111"/>
          <w:sz w:val="28"/>
          <w:sz w:val="28"/>
          <w:szCs w:val="28"/>
          <w:rtl w:val="true"/>
          <w:lang w:bidi="fa-IR"/>
        </w:rPr>
        <w:t xml:space="preserve">، وکان صیاداً جریئاً ماهراً ؛ وقد ضرب أول مثل للفروسیة العربیة بما تنطوی علیه من العفو وکِبَر القلب ، وهی التی أثَّرت فیما بعد تأثیراً کبیراً فی الغرب ؛ فقد حدث أن أحد القواد الأتراک خرج علی طاعة جوهر عام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م وهزم جوهراً ؛ فالتجأ هذا إلی عسقلان ، فأدرکه الترکی وحاصره مدة طویلة حتی طلب الصلح ؛ فأجابه وعلّق الترکی سیفاً مجرّداً علی باب حصن عسقلان ، وخرج جوهر وأصحابه من تحت السیف ، ثم دخلوا إلی مصر ، فلم</w:t>
      </w:r>
    </w:p>
    <w:p>
      <w:pPr>
        <w:pStyle w:val="BookText"/>
        <w:rPr/>
      </w:pPr>
      <w:r>
        <w:rPr>
          <w:rFonts w:ascii="IRNazanin" w:hAnsi="IRNazanin" w:eastAsia="IRNazanin"/>
          <w:color w:val="111111"/>
          <w:sz w:val="28"/>
          <w:sz w:val="28"/>
          <w:szCs w:val="28"/>
          <w:rtl w:val="true"/>
          <w:lang w:bidi="fa-IR"/>
        </w:rPr>
        <w:t>یرضَ العزیزُ بالصلح ، وسار بنفسه لمحاربة الترکی ؛ فهزمه وأسره ، واستنقذه من بین یدی آسریه ، بعد أن کاد یموت ضرباً ولکماً ؛ وأمّنه علی نفسه ، ودفع إلیه خاتمه ؛ واستسقی الترکی ماء ، فأمر العزیز بإحضار قدح شراب جلاَّب ، فلما أتی بالقدح توقّف الترکی علی الشرب خوفاً من أن یکون فی القدح سمٌّ قاتل ؛ وتبیَّن العزیز ذلک ، فأخذ القدح وشرب منه ، ثم أعطاه لیشرب ؛ وأفرد له خیمة ، وتقدّم بأن یُحمل إلیه جمیعُ ما یحتاج إلیه ، وحمله علی دوابَّه ، وأمره بالرکوب علی مرکبه ؛ وسأله عن أناس ممن یأنسَ بهم ، فالتمس إحضار قوم من أصحابه ؛ فأنی إلیه بهم من بین الأساری ، ولما رجع العزیز إلی مصر تقدم إلی وجوه دولته وقواده وأمرائه بإکرام الترکی وإجلاله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جاء الحاکم بأمراللّه ، وهو الشخصیة النادرة المتناقضة ؛ کان الحاکم رجلاً غریباً فی أطواره ؛ فمن ذلک أنه أقام سنین یجلس فی الشمع لیلاً ونهاراً ، ثم عنّ له أن یجلس فی الظلمة ، فجلس فیها مدة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أحیاناً یواصل الرکوب لیلاً ونهاراً من غیر فتور ولا سکون ؛ وکان یرکب فی نفر من خاصته لیلاً ؛ فتقدّم أصحابُ الأعمال بمصر إلی التجار أن یوقدوا القنادیل علی حوانیتهم ودورهم ، وأن یبتاعوا باللیل ، فصارت الشوارع والأسواق فی اللیل بمنزلة النهار فی العمارة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بقتل سائر ما فی مصر من الکلاب إلاّ کلاب الصید ، لأنها کانت تنبح</w:t>
      </w:r>
    </w:p>
    <w:p>
      <w:pPr>
        <w:pStyle w:val="BookText"/>
        <w:rPr/>
      </w:pPr>
      <w:r>
        <w:rPr>
          <w:rFonts w:ascii="IRNazanin" w:hAnsi="IRNazanin" w:eastAsia="IRNazanin"/>
          <w:color w:val="111111"/>
          <w:sz w:val="28"/>
          <w:sz w:val="28"/>
          <w:szCs w:val="28"/>
          <w:rtl w:val="true"/>
          <w:lang w:bidi="fa-IR"/>
        </w:rPr>
        <w:t>باللیل إذا عبر الشوارع</w:t>
      </w:r>
      <w:r>
        <w:rPr>
          <w:rStyle w:val="FootnoteAnchor"/>
          <w:rtl w:val="true"/>
        </w:rPr>
        <w:footnoteReference w:id="97"/>
      </w:r>
      <w:r>
        <w:rPr>
          <w:rFonts w:ascii="IRNazanin" w:hAnsi="IRNazanin" w:eastAsia="IRNazanin"/>
          <w:color w:val="111111"/>
          <w:sz w:val="28"/>
          <w:sz w:val="28"/>
          <w:szCs w:val="28"/>
          <w:rtl w:val="true"/>
          <w:lang w:bidi="fa-IR"/>
        </w:rPr>
        <w:t>، ولما اعتلّ وضعُف عن الرکوب اتخذت له مِحَفَّةٌ یجلس فیها ویستلقی علیها ، ویحملها أربعة من رجاله ، ثم یدور اللیل والنهار</w:t>
      </w:r>
      <w:r>
        <w:rPr>
          <w:rStyle w:val="FootnoteAnchor"/>
          <w:rtl w:val="true"/>
        </w:rPr>
        <w:footnoteReference w:id="98"/>
      </w:r>
      <w:r>
        <w:rPr>
          <w:rFonts w:ascii="IRNazanin" w:hAnsi="IRNazanin" w:eastAsia="IRNazanin"/>
          <w:color w:val="111111"/>
          <w:sz w:val="28"/>
          <w:sz w:val="28"/>
          <w:szCs w:val="28"/>
          <w:rtl w:val="true"/>
          <w:lang w:bidi="fa-IR"/>
        </w:rPr>
        <w:t xml:space="preserve">؛ وفی مثل هذه الأحوال کان یأخذ الرقاع والمظالم بشرط ألا یکتب فیها إلا سطرٌ واحد علی وجه واحد ، ویأمر صاحبَ الرقعة أن یأتی له من علی یمینه ، وکان یأمرهم بالمصیر إلی مکان یعینه لهم فی الیوم التالی ، وکان یضع توقیعاته وعطایاه فی کَمِّه ، ویعطیها لهم یداً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الحاکم ینفق ما استطاع ، ویجزل العطاء لرعیته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وأظهر من العدل ما لم یُسمع بمثله ، ولعمری إن أهل مملکته لا یزالون فی أیامه آمنین علی أموالهم غیر مطمئنین علی نقوسهم ، ولم تمتدّ یدُه قط إلی أخذ مال أحد ، بل کان له جود عظیم وعطایا جزیلة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روءساء دولته فلم یکن أحد منهم آمناً علی نفسه ؛ فکان یفاجئ أعز أصحابه ، ویثب علیه وثوبَ المجنون ؛ فمن أمثلة ذلک أنه قَرَّب عَیناً الخادمَ الأسودَ ، ثم نَقَم علیه ، فقطع یده الیمنی ؛ ثم اختصّ به بعد ذلک أعظم اختصاص ، ولقّبه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القواد ، وأستاذ الأستاذین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وکنّاه وقدّمه علی سائر أهل دولته ، وکثر میله إلیه وشغفُه به ، وبعد مدة تنکَّر له ، وقطع لسانه ؛ ثم أعقب ذلک بالزیادة فی عطایاه بالإنعام علیه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وسنتکلم فی غیر هذا المقام عن مثل هذا التصرف الذی لا ضابط له فیما یتعلق بمعاملته للیهود وا لنصاری ، وعن زهده ورغبته فی الورع ؛ ذلک أنه فی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الأمر ربّی شعره حتی طال علی أکتافه ، وامتنع من تقصیصه ، ومن تقلیم أظافره ، وغیّر الثیاب الصوف البیضاء بملابس سوداء واستبدل بالعمامة الزرقاء عمامةً سوداء ، وصار یلبس الکسوة الواحدة المدة الطویلة إلی أن تتلبّد بما ینالها ویتداولها من العرق الدائم ، ویعلوها من الغبار المتَّصل ؛ وواصل تدویر الصحاری والفیافی ؛ وقصد جبل المقطم حیث کان ینفرد بنفسه ؛ لذلک نجد العالم المسیحی یحیی بن سعید ، یقول إن حاله صارت غیر بعیدة من حال بختنصر ملک بابل الذی صارت البراری مأوی له کالوحوش ؛ وزادت أظافیره ، فأشبهت مخالیب العقاب ، وطال شعره کالأسد جزعاً علی إبادته هیکل الرب الأورشلیمی ، ولذلک أصاب یحیی حین شخّص مرض الحاکم بأنه صِنف من سوء المزاج الیایس المُمرِض فی دماغه أحدث له ضرباً من ضروب المالیخولیا وفساد الفکر ، فاحتاج فی مداواته منه إلی جلوسه فی دهن البنفسج وترطیبه 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29" w:name="pg2821_18556"/>
    </w:p>
    <w:p>
      <w:pPr>
        <w:pStyle w:val="Heading3"/>
        <w:numPr>
          <w:ilvl w:val="2"/>
          <w:numId w:val="1"/>
        </w:numPr>
        <w:rPr/>
      </w:pPr>
      <w:bookmarkStart w:id="30" w:name="__RefHeading___Toc2403962_1395250215"/>
      <w:bookmarkStart w:id="31" w:name="_Toc11"/>
      <w:bookmarkEnd w:id="29"/>
      <w:bookmarkEnd w:id="30"/>
      <w:r>
        <w:rPr>
          <w:rtl w:val="true"/>
        </w:rPr>
        <w:t>تعلیقات الفصل الثانی</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الشواهد علی عمل الوزیر وأمثاله حسب رأیهم ومصلحة أنفسهم ولا اعتناء لهم بالخلیفة ولیس لمسحاته طین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المسعودی وصیة المکتفی بالعهد إلی أخیه جعفر واشهاد القاضی محمّد بن یوسف وعبداللّه بن علی بن أبی الشوراب علی ذلک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البردة</w:t>
      </w:r>
      <w:r>
        <w:rPr>
          <w:rStyle w:val="FootnoteAnchor"/>
          <w:rtl w:val="true"/>
        </w:rPr>
        <w:footnoteReference w:id="103"/>
      </w:r>
      <w:r>
        <w:rPr>
          <w:rFonts w:ascii="IRNazanin" w:hAnsi="IRNazanin" w:eastAsia="IRNazanin"/>
          <w:color w:val="111111"/>
          <w:sz w:val="28"/>
          <w:sz w:val="28"/>
          <w:szCs w:val="28"/>
          <w:rtl w:val="true"/>
          <w:lang w:bidi="fa-IR"/>
        </w:rPr>
        <w:t>هی التی خلعها النّبی صلی‌الله‌علیه‌و‌آله علی کعب بن زهیر بن أبی سلمی الشاعر</w:t>
      </w:r>
    </w:p>
    <w:p>
      <w:pPr>
        <w:pStyle w:val="BookText"/>
        <w:rPr/>
      </w:pPr>
      <w:r>
        <w:rPr>
          <w:rFonts w:ascii="IRNazanin" w:hAnsi="IRNazanin" w:eastAsia="IRNazanin"/>
          <w:color w:val="111111"/>
          <w:sz w:val="28"/>
          <w:sz w:val="28"/>
          <w:szCs w:val="28"/>
          <w:rtl w:val="true"/>
          <w:lang w:bidi="fa-IR"/>
        </w:rPr>
        <w:t xml:space="preserve">المشهور حین تاب وجاء إلی النّبی صلی‌الله‌علیه‌و‌آله بالمدینة وسلّم نفسه إلیه ومدحه بقصیدته المشهورة التی مطلعها بانت سعاد فقلبی الیوم مبتول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واشتراها من أهل کعب معاویة بن أبی سفیان بأربعین ألف درهم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المجالس </w:t>
      </w:r>
      <w:r>
        <w:rPr>
          <w:rFonts w:eastAsia="IRNazanin" w:cs="IRNazanin"/>
          <w:color w:val="111111"/>
          <w:sz w:val="28"/>
          <w:szCs w:val="28"/>
          <w:lang w:bidi="fa-IR"/>
        </w:rPr>
        <w:t>4000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وتوارثها الخلفاء الامویّون والعباسیّون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أبی الفداء انّها انتقلت من العباسیّین إلی التتر لکنّها الیوم فی جملة المخلّفات النبویّة فی السرای القدیمة فی الآستانة واستنظهر جرجی زیدان أنّ العباسیّین حملوا البردة معهم إلی مصر فأخذها السلطان سلیم مع الخلافة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 المحشّی فی کون البردة الّتی کان سلاطین آل عثمان یحتفطون بها هی بردة</w:t>
      </w:r>
    </w:p>
    <w:p>
      <w:pPr>
        <w:pStyle w:val="BookText"/>
        <w:rPr/>
      </w:pPr>
      <w:r>
        <w:rPr>
          <w:rFonts w:ascii="IRNazanin" w:hAnsi="IRNazanin" w:eastAsia="IRNazanin"/>
          <w:color w:val="111111"/>
          <w:sz w:val="28"/>
          <w:sz w:val="28"/>
          <w:szCs w:val="28"/>
          <w:rtl w:val="true"/>
          <w:lang w:bidi="fa-IR"/>
        </w:rPr>
        <w:t xml:space="preserve">الرسول صلی‌الله‌علیه‌و‌آله </w:t>
      </w:r>
      <w:r>
        <w:rPr>
          <w:rStyle w:val="FootnoteAnchor"/>
          <w:rtl w:val="true"/>
        </w:rPr>
        <w:footnoteReference w:id="104"/>
      </w:r>
      <w:r>
        <w:rPr>
          <w:rFonts w:ascii="IRNazanin" w:hAnsi="IRNazanin" w:eastAsia="IRNazanin"/>
          <w:color w:val="111111"/>
          <w:sz w:val="28"/>
          <w:sz w:val="28"/>
          <w:szCs w:val="28"/>
          <w:rtl w:val="true"/>
          <w:lang w:bidi="fa-IR"/>
        </w:rPr>
        <w:t xml:space="preserve">وقال المسعودی ولما قتل عامر بن اسماعیل خادم مروان وأراد الکنیسة الّتی فیها بنات مروان ونسائه إذا بخادم لمروان شاهر السیف یحاول الدخول علیهن فأخذوه فسئل عن 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مروان إذا هو قتل أن أضرب رقاب بناته ونسائه فلا تقتلونی ، فانکّم واللّه إن قتلتمونی لیفقدن میراث رسول اللّه صلی‌الله‌علیه‌و‌آله الی فأخرجهم من القریة إلی موضع رمل ، فقال اکشفوا هنا ، فکشفوا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البرد والقضیب ومخصر قد دفنها مروان لئلاّ تصیر إلی بنی هاشم فوجّه بها عامر بن اسماعیل إلی عبداللّه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بها عبداللّه إلی أبی العباس السّفاح فتداولت ذلک خلفاء بنی العباس إلی أیام المقتدر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البرد کان علیه یوم مقتله ، ولست أدری اکلّ ذلک باقٍ مع المتّقی للّه إلی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نزوله الرقّة أم قد ضیع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وکعب</w:t>
      </w:r>
      <w:r>
        <w:rPr>
          <w:rStyle w:val="FootnoteAnchor"/>
          <w:rtl w:val="true"/>
        </w:rPr>
        <w:footnoteReference w:id="105"/>
      </w:r>
      <w:r>
        <w:rPr>
          <w:rFonts w:ascii="IRNazanin" w:hAnsi="IRNazanin" w:eastAsia="IRNazanin"/>
          <w:color w:val="111111"/>
          <w:sz w:val="28"/>
          <w:sz w:val="28"/>
          <w:szCs w:val="28"/>
          <w:rtl w:val="true"/>
          <w:lang w:bidi="fa-IR"/>
        </w:rPr>
        <w:t xml:space="preserve">هذا عدّه القاضی نور اللّه نوّر اللّه مرقده من شیعة أمیرالموءمنین علیه‌السلام وذکر عن السید المرتضی له فی مدح أمیرالموءمنین علیه‌السلام هذین البیتین أوردهما فی الذریعة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وخیرالناّس کلّهم فکّل من رامه بالفخر مفخور</w:t>
      </w:r>
    </w:p>
    <w:p>
      <w:pPr>
        <w:pStyle w:val="BookText"/>
        <w:rPr/>
      </w:pPr>
      <w:r>
        <w:rPr>
          <w:rFonts w:ascii="Amiri" w:hAnsi="Amiri" w:eastAsia="Amiri" w:cs="Amiri"/>
          <w:color w:val="111111"/>
          <w:sz w:val="28"/>
          <w:sz w:val="28"/>
          <w:szCs w:val="28"/>
          <w:rtl w:val="true"/>
          <w:lang w:bidi="ar-SA"/>
        </w:rPr>
        <w:t>صلّی الصلاة مع الامّی أولّهم قبل العباد وربّ الناسّ مکفور</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وللنبی صلی‌الله‌علیه‌و‌آله برد آخر نازع فیه وفی سیفه وترسه العباس علیاً علیه‌السلام إلی أبی بکر وروی ابوبکر للعبّاس قول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یوازرنی فیکون وصیی وخلیفتی فی أهلی وینجز موعدی ویقضی 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أقعدک مجلسک هذا تقدمّت علیه وتأمرّت علیه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ابوبکر اغدراً یا بنی عبدالمطلّب </w:t>
      </w:r>
      <w:r>
        <w:rPr>
          <w:rFonts w:eastAsia="IRNazanin" w:cs="IRNazanin"/>
          <w:color w:val="111111"/>
          <w:sz w:val="28"/>
          <w:szCs w:val="28"/>
          <w:rtl w:val="true"/>
          <w:lang w:bidi="fa-IR"/>
        </w:rPr>
        <w:t>.</w:t>
      </w:r>
      <w:bookmarkStart w:id="32" w:name="pg2821_18558"/>
    </w:p>
    <w:p>
      <w:pPr>
        <w:pStyle w:val="Heading2"/>
        <w:numPr>
          <w:ilvl w:val="1"/>
          <w:numId w:val="1"/>
        </w:numPr>
        <w:rPr/>
      </w:pPr>
      <w:bookmarkStart w:id="33" w:name="__RefHeading___Toc2403964_1395250215"/>
      <w:bookmarkStart w:id="34" w:name="_Toc12"/>
      <w:bookmarkEnd w:id="32"/>
      <w:bookmarkEnd w:id="33"/>
      <w:r>
        <w:rPr>
          <w:rtl w:val="true"/>
        </w:rPr>
        <w:t>الفصل الثالث</w:t>
      </w:r>
      <w:r>
        <w:rPr>
          <w:rtl w:val="true"/>
        </w:rPr>
        <w:t xml:space="preserve">: </w:t>
      </w:r>
      <w:r>
        <w:rPr>
          <w:rtl w:val="true"/>
        </w:rPr>
        <w:t>الأمراء</w:t>
      </w:r>
      <w:bookmarkEnd w:id="34"/>
    </w:p>
    <w:p>
      <w:pPr>
        <w:pStyle w:val="Heading3"/>
        <w:numPr>
          <w:ilvl w:val="2"/>
          <w:numId w:val="1"/>
        </w:numPr>
        <w:rPr/>
      </w:pPr>
      <w:bookmarkStart w:id="35" w:name="__RefHeading___Toc2403966_1395250215"/>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بهذا الاسم کان یسمَّی وُلاة البلاد ـ وکذلک أبناء بیت الخلافة ـ إلاّ کافوراً بمصر ، فإنه امتنع من التسمِّی بالإمارة ، ورأی تواضعاً أن یجری علی رسمه فی المخاطبة بالأستاذیة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بلاط الخلافة فلا شأن له فی الأصل بولایة الحکم ؛ فهو لا یعدو أن یکون لقباً لأکبر رجل بیده الأمر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لأکبر الوزراء ؛ وقد کان موءنس القائد صاحب الجیش یحمل لقب أمیر الأمراء ، وإن لم یکن یشعر فی نفسه بأنه یلی حکم ولایة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لأمراء المملکة الإسلامیة علامةٌ تمیّزهم من الجهة الرسمیة ؛ فکان یدعی لهم فی کل جهة مع الدعاء لحاکمها ، وذلک بعد الدعاء للخلیفة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العراق فقط حیث کان أمیرالموءمنین هو الذی یدبر أمورها بنفسه من</w:t>
      </w:r>
    </w:p>
    <w:p>
      <w:pPr>
        <w:pStyle w:val="BookText"/>
        <w:rPr/>
      </w:pPr>
      <w:r>
        <w:rPr>
          <w:rFonts w:ascii="IRNazanin" w:hAnsi="IRNazanin" w:eastAsia="IRNazanin"/>
          <w:color w:val="111111"/>
          <w:sz w:val="28"/>
          <w:sz w:val="28"/>
          <w:szCs w:val="28"/>
          <w:rtl w:val="true"/>
          <w:lang w:bidi="fa-IR"/>
        </w:rPr>
        <w:t xml:space="preserve">غیر والٍ فکان لا یذکر أحدٌ مع الخلیفة فی الخطبة ، لأن ذلک کان یشعر بشیء من الانتقاص لمنصب الخلیفة ، وقد حدث أن اسندت الحجبة ورئاسة الجیش لمحمد بن یاقوت فی عام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م فأدخل یده فی تدبیر کل شیء ، ونظر فیما ینظر فیه الوزیر ، وطالب أصحاب الدواوین بحضور مجلسه ، وألا یقبلوا توقیعاً فی سائر الأحوال إلا بعد أن یوقّع فیه بخطه ، واضطر الوزیر إلی أن یحضر مجلسه ، وصار کالمتعطَّل ملازماً لمنزله لا یعمل شیئا</w:t>
      </w:r>
      <w:r>
        <w:rPr>
          <w:rStyle w:val="FootnoteAnchor"/>
          <w:rtl w:val="true"/>
        </w:rPr>
        <w:footnoteReference w:id="108"/>
      </w:r>
      <w:r>
        <w:rPr>
          <w:rFonts w:ascii="IRNazanin" w:hAnsi="IRNazanin" w:eastAsia="IRNazanin"/>
          <w:color w:val="111111"/>
          <w:sz w:val="28"/>
          <w:sz w:val="28"/>
          <w:szCs w:val="28"/>
          <w:rtl w:val="true"/>
          <w:lang w:bidi="fa-IR"/>
        </w:rPr>
        <w:t>؛ ولکن لما دعا الأئمة له فی الجانب الشرقی والغربی ببغداد ، بعد دعائهم للخلیفة الراضی ، وقرَظوه أنکر الراضی ذلک ، وأمر أن یقلّد مکان الأئمة جمیعا أئمةٌ من بنی العباس</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آن الراضی اضطر فی العام التالی أن یرضی بذکر ابن رائق بعده فی الخطبة ، ومعنی هذا أنه اعترف بأمیر دونه فی العراق</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بنو حمدان ، من بین سائر أمراء البلاد أسوأ من یمثل خصال البدو ومن</w:t>
      </w:r>
    </w:p>
    <w:p>
      <w:pPr>
        <w:pStyle w:val="BookText"/>
        <w:rPr/>
      </w:pPr>
      <w:r>
        <w:rPr>
          <w:rFonts w:ascii="IRNazanin" w:hAnsi="IRNazanin" w:eastAsia="IRNazanin"/>
          <w:color w:val="111111"/>
          <w:sz w:val="28"/>
          <w:sz w:val="28"/>
          <w:szCs w:val="28"/>
          <w:rtl w:val="true"/>
          <w:lang w:bidi="fa-IR"/>
        </w:rPr>
        <w:t xml:space="preserve">أمثلة طباعهم البدویة أنه لما التقی علیّ بن عبداللّه بن حمدان مع المتقی وابن رائق فی الموصل نزل المتقی دارَ ابن فهد الموصلی ، ونزل ابن رائق فی دار بالقرب منه ؛ أما علی بن حمدان ، فإنه نزل بدیر الأعلی فی خیمة أقامها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هذا قد أنس بابن رائق ، وکان یدعوه للشراب ، فکان إذا عمل الشراب فیه وصف نفسه بالشهامة والرجولة وازدری بنی حمدان وقال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شیء تَسْوون أنتم ، وأی یوم کان لکم ، وهل أنتم إلا 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وسنتکلم فی غیر هذا المقام عن سوء سیرة الحمدانیین فی الحکم ونهبهم أموال الرعیة وأملاکهم ، وجورهم علی الزراع وعداوتهم للعمارة وللأشجار ، وتخریبهم ، ونقضهم الدائم للعهود التی یقطعونها ؛ ومن أمثلة غدرهم أن الحسین بن حمدان ، وهو رأس أسرتهم ، قتل العباس بن الحسن الوزیر فی عام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وهو راکب یوما إلی بستانه ؛ وذلک أنه أعرضه وعلاه بالسیف ، فقتله</w:t>
      </w:r>
      <w:r>
        <w:rPr>
          <w:rStyle w:val="FootnoteAnchor"/>
          <w:rtl w:val="true"/>
        </w:rPr>
        <w:footnoteReference w:id="112"/>
      </w:r>
      <w:r>
        <w:rPr>
          <w:rFonts w:ascii="IRNazanin" w:hAnsi="IRNazanin" w:eastAsia="IRNazanin"/>
          <w:color w:val="111111"/>
          <w:sz w:val="28"/>
          <w:sz w:val="28"/>
          <w:szCs w:val="28"/>
          <w:rtl w:val="true"/>
          <w:lang w:bidi="fa-IR"/>
        </w:rPr>
        <w:t>؛ وکذلک فعل ناصرُ الدولة أبو محمد بن حمدان بابن رائق ، فقتله وهو ضیفٌ عنده فی خیمته قتل غدر وخیانة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النزاع وعدم رعایة حقوق الطاعة سائدین فی بیت بنی حمدان ، ولاسیما فی فرعهم بالجزیرة</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کان الحال فی فرعهم بالشام حیث قتل أبوالمعالی بن سیف الدولة بن حمدان خالَه أبافراس ؛ فقد لحقه وقتله رغم</w:t>
      </w:r>
    </w:p>
    <w:p>
      <w:pPr>
        <w:pStyle w:val="BookText"/>
        <w:rPr/>
      </w:pPr>
      <w:r>
        <w:rPr>
          <w:rFonts w:ascii="IRNazanin" w:hAnsi="IRNazanin" w:eastAsia="IRNazanin"/>
          <w:color w:val="111111"/>
          <w:sz w:val="28"/>
          <w:sz w:val="28"/>
          <w:szCs w:val="28"/>
          <w:rtl w:val="true"/>
          <w:lang w:bidi="fa-IR"/>
        </w:rPr>
        <w:t>استئمانه ، ثم أخذ رأسه وترک جثته فی البریَّة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یظهر أحدٌ من الحمدانیین بشیء من الفروسیة والأعمال العظیمة إلا سیف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أننا نلاحظ أنه کان فی حربه مع الروم یقع دائماً فی نفس الفخّ ، ولذلک یقول أبوالفداء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سیف الدولة مُعجَبا بنفسه ، یحب أن یستبدّ ، ولا یشاور أحداً ، لئلا یُقال إنه أصاب برأی غیر</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وکثیراً ما صبّ القائدان الترکیان ، توزون ویجکم ، علی رأس الهزائم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یرجع أصلُ البریدیین إلی الدولة الإسلامیة الأولی ، فقد کانوا حکاماً للعراق زماناً طویلاً ، وکانوا فی أول أمرهم کتاباً أصحاب دراریع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أکثرمما کانوا قوَّادا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فقد خاضوا غمار کثیر من المواقع وقاتلوا قتال البواسل ؛ ولکنهم من قصر النظر والجشع لم ینزلوا لبنی حمدان عن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بدأ عهد الفساد الحقیقی ببغداد عام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 وهو العام الذی فتح فیه البریدیُّ بغداد وفرّ فیه الخلیفة إلی الموصل ؛ وذلک أن البریدی ظلم الناس ظلمَه المعروف ، وافتتح الخراج فی آزار وخبط أصحاب الأراضی وخبط أهلَ الدمة ووظّف علی کل کرّ من الحنطة سبعین درهما ، وأخذ جزءا من مأل التجار غصبا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 آخر البریدیین إلی القرامطة فی جنوب جزیرة العرب ، ولکنه بعد ذلک</w:t>
      </w:r>
    </w:p>
    <w:p>
      <w:pPr>
        <w:pStyle w:val="BookText"/>
        <w:rPr/>
      </w:pPr>
      <w:r>
        <w:rPr>
          <w:rFonts w:ascii="IRNazanin" w:hAnsi="IRNazanin" w:eastAsia="IRNazanin"/>
          <w:color w:val="111111"/>
          <w:sz w:val="28"/>
          <w:sz w:val="28"/>
          <w:szCs w:val="28"/>
          <w:rtl w:val="true"/>
          <w:lang w:bidi="fa-IR"/>
        </w:rPr>
        <w:t>کتب إلی معز الدولة یلتمس الأمان لیصیر إلی حضرته ، فأعطاه من التوثقة ما أحب ، فوافاه وقَبَّل الأرض بین یدیه ؛ وأکرمه معزُّ الدولة ، وأقطعه الضیاع ، ورسمه بمنادمته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أننا قارنا بین هوءلاء الأمراء الذین یقترن حکمهم بالنهب وبین القواد الذین جاءوا من الشمال وأقاموا ملکهم فی داخل بلاد الإسلام ، لوجدنا أن هوءلاء الأخیرین أحسن سیرة فی الحکم وأشبه بآباء لرعیتهم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السامانیون الذین أرادوا أن ینشئوا بینهم وبین الفرس نسبا ، وأن یُرجعوا أصلهم لملوک بنی ساسان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بلغوا أوج عزتهم فی أواخر القرن الثالث الهجری حیث کانت بلاد ما وراء النهر والجبل وأیران کلها إلی کرمان تحت سلطانهم ؛ بل کان فی داخل حدود دولتهم الکبیرة ولا یاتُ تکاد تکون مستقلة ، مثل لبلاد سجستان التی یحکمها بنو الصفّار ؛ وهوءلاء وإن کانوا یخطبون لصاحب بخاری فلم یکن له علیهم إلاّ حملُ أموال وهدایا ؛ بل اضطر السامانیون نظراً لسعة أرجاء دولتهم إلی إنشاء ما یشبه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فکانوا هم مثلاً یقیمون فی بخاری علی حین أن صاحب جیشهم کان یقیم فی نیسابور التی جعلها الظاهریون قصبة خراسان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حکمهم فالمقدسی یمتدح سیرتهم فی الحکم ، ویقول إنهم من أحسن الملوک سیرة ونظراً وإجلالاً للعلم وأهله ؛ فقد کان من رسومهم مثلاً أنهم لا یکلِّفون أهل العلم تقبیل الأرض بین أیدیهم ، ویذکر المقدسی أن فی أمثال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شجرة خرجت علی آل سامان لیبست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w:t>
      </w:r>
    </w:p>
    <w:p>
      <w:pPr>
        <w:pStyle w:val="BookText"/>
        <w:rPr/>
      </w:pPr>
      <w:r>
        <w:rPr>
          <w:rFonts w:ascii="IRNazanin" w:hAnsi="IRNazanin" w:eastAsia="IRNazanin"/>
          <w:color w:val="111111"/>
          <w:sz w:val="28"/>
          <w:sz w:val="28"/>
          <w:szCs w:val="28"/>
          <w:rtl w:val="true"/>
          <w:lang w:bidi="fa-IR"/>
        </w:rPr>
        <w:t xml:space="preserve">عضد الدولة وتجبُّره وتمکُّنه ، وکمال دولته ، وقوة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فُتِحت له البلاد طوعا ، ومَلک ما ملک ، فلما تعرَّض لآل سامان وطلب خراسان أهلکه اللّه ، وشتّت جمعه ، وفرّق جیوشه ، ومکّن أعداءه من ممالکه ، فتباًّ لمن عائد آل سامان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الإِطراء من جانب المقدسی کان لأسباب شخصیة ؛ فالحقیقة أن الدیلم أخذوا من السامانیین إیران کلها ، وإن کان ذلک لم یتم لهم إلاّ بعد نضال طویل ، حتی کان سبکتکین قائد معزّ الدولة ببغداد یضطر إلی الإسراع للری فی کل عام تقریبا لمعاونة أخی معز الدولة فی محاربته للسامانیین ؛ ولم یمض أکثر من عشرین سنة علی مبالغة المقدسی فی مدح آل سامان حتی اجتاح الترک دولتهم من الشمال والجنوب ، وقُتل آخر ملوکهم هارباً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ملوک السامانیین کانوا دائما یظهرون ولاءهم للخلیفة فی بغداد وتعلُّقَهم به ، وکانوا دائما یبعثون إلیه الهدایا ، بل نجد أحمد بن إسماعیل یرسل فی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م إلی الخلیفة ببغداد شیخاً یستحمد إلیه ما فعله من ردّ غارة الترک علی المسلمین وقَتلَه کثیراً منهم ، ویخطب إلیه شرطة بغداد ، بعد أن خلا منصب صاحب الشرطَة بوفاة من کان یشغله من بنی طاهر</w:t>
      </w:r>
      <w:r>
        <w:rPr>
          <w:rStyle w:val="FootnoteAnchor"/>
          <w:rtl w:val="true"/>
        </w:rPr>
        <w:footnoteReference w:id="121"/>
      </w:r>
      <w:r>
        <w:rPr>
          <w:rFonts w:ascii="IRNazanin" w:hAnsi="IRNazanin" w:eastAsia="IRNazanin"/>
          <w:color w:val="111111"/>
          <w:sz w:val="28"/>
          <w:sz w:val="28"/>
          <w:szCs w:val="28"/>
          <w:rtl w:val="true"/>
          <w:lang w:bidi="fa-IR"/>
        </w:rPr>
        <w:t xml:space="preserve">؛ وکذلک نجد نصراً السامانی یرسل للخلیفة عام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 هدیة کبیرة ، ومعها رأس أحد ثوّار الدیلم ، فکأن نصراً قد رضی أن یضع نفسه فی موضع والٍ من ولاة الخلیفة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المستقبل للشعوب التی تسکن جبال الألب الآسیویة فی شمال فارس ،</w:t>
      </w:r>
    </w:p>
    <w:p>
      <w:pPr>
        <w:pStyle w:val="BookText"/>
        <w:rPr/>
      </w:pPr>
      <w:r>
        <w:rPr>
          <w:rFonts w:ascii="IRNazanin" w:hAnsi="IRNazanin" w:eastAsia="IRNazanin"/>
          <w:color w:val="111111"/>
          <w:sz w:val="28"/>
          <w:sz w:val="28"/>
          <w:szCs w:val="28"/>
          <w:rtl w:val="true"/>
          <w:lang w:bidi="fa-IR"/>
        </w:rPr>
        <w:t xml:space="preserve">والتی کانت حتی ذلک الحین بمثابة قواّد مدَّخرین لوقت یظهرون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استطاعوا أن یخضعوا لحکمهم بلاداً أوسع کثیراً من البلاد التی أخضعها نظراوءهم السویسریون الذین یسکنون جبال الإلب الأوربیة حین بلغوا ذروة قوّتهم ؛ وکان القائد مرداویج الدیلمی أکبر من استرعی نظر الموءرخین من بین قواد الجبل الذین حکموا إیران الغربیة بعد موت یوسف بن أبی الساج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الإسلام عمیقاً فی قلب هذا القائد ، فقد فعل بأبناء المسلمین وبناتهم فعل الکفار ، فأعمل فیهم السَبی ، حتی قیل إنه تملک من الغلمان والجواری فی قول المقل خمسین ألفاً ، وفی قول المُکثِر مائة ألف ؛ وأعمل السیف والنار فی أهل همدان کأنهم کافرون</w:t>
      </w:r>
      <w:r>
        <w:rPr>
          <w:rStyle w:val="FootnoteAnchor"/>
          <w:rtl w:val="true"/>
        </w:rPr>
        <w:footnoteReference w:id="123"/>
      </w:r>
      <w:r>
        <w:rPr>
          <w:rFonts w:ascii="IRNazanin" w:hAnsi="IRNazanin" w:eastAsia="IRNazanin"/>
          <w:color w:val="111111"/>
          <w:sz w:val="28"/>
          <w:sz w:val="28"/>
          <w:szCs w:val="28"/>
          <w:rtl w:val="true"/>
          <w:lang w:bidi="fa-IR"/>
        </w:rPr>
        <w:t xml:space="preserve">؛ حتی إن أهل فارس شغبوا فی سنة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م أمام دار الخلیفة ببغداد واعترضوا علی فرض الحکومة للضرائب فی حین أنها لا تقف إلی جانب المسلمین لتحمیهم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مرداویج بقائد من قواده إلی مدینة الدینور ، فدخلها بالسیف ، وقتل من أهلها آلافاً کثیرة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إلیه فی مستوری أهل البلد وصوفیتها وزهادها رجلٌ یقال له ابن مشاده وبیده مصحف قد نشره ، فقال للقائد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 وارفع السیف عن هوءلاء المسلمین ، فلا ذنب لهم ولا جنایة یستحقون بها ما قد نزل بهم ، فأمر بأخذ المصحف من یده فضُرب به وجهُه ، ثم أمر به فذُبح</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مرداویج رجلاً متفائلاً عریض الآمال والمشروعات ؛ فقد زعم أن یردّ</w:t>
      </w:r>
    </w:p>
    <w:p>
      <w:pPr>
        <w:pStyle w:val="BookText"/>
        <w:rPr/>
      </w:pPr>
      <w:r>
        <w:rPr>
          <w:rFonts w:ascii="IRNazanin" w:hAnsi="IRNazanin" w:eastAsia="IRNazanin"/>
          <w:color w:val="111111"/>
          <w:sz w:val="28"/>
          <w:sz w:val="28"/>
          <w:szCs w:val="28"/>
          <w:rtl w:val="true"/>
          <w:lang w:bidi="fa-IR"/>
        </w:rPr>
        <w:t>دولة العجم ویبطل دولة العرب</w:t>
      </w:r>
      <w:r>
        <w:rPr>
          <w:rStyle w:val="FootnoteAnchor"/>
          <w:rtl w:val="true"/>
        </w:rPr>
        <w:footnoteReference w:id="125"/>
      </w:r>
      <w:r>
        <w:rPr>
          <w:rFonts w:ascii="IRNazanin" w:hAnsi="IRNazanin" w:eastAsia="IRNazanin"/>
          <w:color w:val="111111"/>
          <w:sz w:val="28"/>
          <w:sz w:val="28"/>
          <w:szCs w:val="28"/>
          <w:rtl w:val="true"/>
          <w:lang w:bidi="fa-IR"/>
        </w:rPr>
        <w:t xml:space="preserve">؛ وسأل عن تیجان الفرس وهیئتها ، فمُثلَت له ، فاختار صفة تاج کسری ، فُعمِل له تاجٌ من الذهب جُمعت فیه أنواع الجواهر ، وضُرب له سریرٌ من الذهب رُصِّع بالجواهر ، فجلس علیه ، وجعل علیه منصَّةً عظیمة ، وجعل أمامه سریراً من الفضة علیه فرش مبسوط ، ودون ذلک کراسی مذهَّبة لیرتَّب أصحاب الأفدار مراتبَهم فی الإجلاس ؛ وکان ینوی قصد بغداد وتشعیث الدولة ؛ وکتب إلی عامل له أن یعِدّ له إیوان کسری منزلا ، ویعمره کهیئته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طاف به بعض شیاطین الدهاة فزخرفوا له صورة ملک سیظهر ، وتُجبَی له کنوز الأرض ، فمال إلی ذلک ، وأظهر أنه ذلک الملک الذی یملک الأرض فأراد أن یسیر إلی مدینة السلام ویقبض علی الخلیفة ویولّی أصحابه مدن الإسلام بأسرها فی شرق الأرض وغربها ، مما فی ید ولد العباس وغیرهم ؛ واسترسل فی مثل هذا الخیال</w:t>
      </w:r>
      <w:r>
        <w:rPr>
          <w:rStyle w:val="FootnoteAnchor"/>
          <w:rtl w:val="true"/>
        </w:rPr>
        <w:footnoteReference w:id="126"/>
      </w:r>
      <w:r>
        <w:rPr>
          <w:rFonts w:ascii="IRNazanin" w:hAnsi="IRNazanin" w:eastAsia="IRNazanin"/>
          <w:color w:val="111111"/>
          <w:sz w:val="28"/>
          <w:sz w:val="28"/>
          <w:szCs w:val="28"/>
          <w:rtl w:val="true"/>
          <w:lang w:bidi="fa-IR"/>
        </w:rPr>
        <w:t xml:space="preserve">؛ وکان جنوده یخشون سطوته وغدره وکبریاءه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حضرت لیلة الوقود فی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فصل الأعیاد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الأحطاب من الجبال والنواحی البعیدة ، واُعدت الشموع العظام ، وعُمِل بمجلسه الخاص تماثیلُ وأساطین کبیرة من الشمع ، وحُشِد علی رؤوس الجبال والیفاعات ما لم تِجرِ العادة بمثله ؛ فلما خرج وطاف بذلک استحقره کله واستصغره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وذلک لأجل سعة الصحراء ، ولان البصر إذا امتد فی فضاء واسع ثم انقلب عنه إلی هذه الأشیاء المصنوعة استحقرها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واغتاظ وسکت ودخل إلی خیمته واضطجع والتف بکسائه ، وحوّل وجهه إلی خلاف الباب لئلا یکلمه أحد ؛</w:t>
      </w:r>
    </w:p>
    <w:p>
      <w:pPr>
        <w:pStyle w:val="BookText"/>
        <w:rPr/>
      </w:pPr>
      <w:r>
        <w:rPr>
          <w:rFonts w:ascii="IRNazanin" w:hAnsi="IRNazanin" w:eastAsia="IRNazanin"/>
          <w:color w:val="111111"/>
          <w:sz w:val="28"/>
          <w:sz w:val="28"/>
          <w:szCs w:val="28"/>
          <w:rtl w:val="true"/>
          <w:lang w:bidi="fa-IR"/>
        </w:rPr>
        <w:t>ولم یجسر القواد والأمراء علی مخاطبته ؛ ثم أقنعه الوزیر بعد کدّ أن یظهر للناس ، فرکب کارهاً متحاملاً بعد لجاج وإباء ؛ فطاف مغضبا مغتاظا ، وانصرف إلی موضعه ، ولزم حالته الأولی</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أربعة آلاف من الممالیک الأتراک</w:t>
      </w:r>
      <w:r>
        <w:rPr>
          <w:rStyle w:val="FootnoteAnchor"/>
          <w:rtl w:val="true"/>
        </w:rPr>
        <w:footnoteReference w:id="128"/>
      </w:r>
      <w:r>
        <w:rPr>
          <w:rFonts w:ascii="IRNazanin" w:hAnsi="IRNazanin" w:eastAsia="IRNazanin"/>
          <w:color w:val="111111"/>
          <w:sz w:val="28"/>
          <w:sz w:val="28"/>
          <w:szCs w:val="28"/>
          <w:rtl w:val="true"/>
          <w:lang w:bidi="fa-IR"/>
        </w:rPr>
        <w:t>إلی جانب خمسین ألفاً من الدیلم ، وقد استخلص من هوءلاء الأتراک نفراً اختص بهم ، فَوَجِد الدیلم من ذلک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أنه کان یوءثر الغلمان الأتراک فقد اتفق یوما أن شَغَبت دوابُّهم ، وارتفعت أصواتها وأصوات من یزجرها ، فانتبه مرداویج مذعوراً علی هذه الأصوات الهائلة المنکرة ، فأمر أن تُحَطّ السروج عن الدواب ، وتُجعل علی ظهور الغلمان الأتراک مع جمیع آلتها ، وأن یقودوا الدوابَّ بأنفسهم من أرسانها إلی الإصطبلات ؛ وکانت الصورة قبیحة ، وقد حَقِد علیه الغلمان لذلک ثم اتفقوا علی الفتک به ، فهجموا علیه وهو فی الحمّام وقتلوه</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استطاع أخوه وشمکیر وابنه قابوس أن یحتفظا بإمارة صغیرة فی أقصی الشمال من إیران ؛ ثم آل میراثهم إلی بنی بُوَیه ، وهم قواد مرتزقة من بلاد الجبل بفارس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بنو بُوَیه بعیدین عن الثقافة العربیة ، حتی إن معز الدولة لما جاء إلی بغداد ومَلَکها احتاج إلی من یترجم له کلام الوزیر علی بن عیسی</w:t>
      </w:r>
      <w:r>
        <w:rPr>
          <w:rStyle w:val="FootnoteAnchor"/>
          <w:rtl w:val="true"/>
        </w:rPr>
        <w:footnoteReference w:id="131"/>
      </w:r>
      <w:r>
        <w:rPr>
          <w:rFonts w:ascii="IRNazanin" w:hAnsi="IRNazanin" w:eastAsia="IRNazanin"/>
          <w:color w:val="111111"/>
          <w:sz w:val="28"/>
          <w:sz w:val="28"/>
          <w:szCs w:val="28"/>
          <w:rtl w:val="true"/>
          <w:lang w:bidi="fa-IR"/>
        </w:rPr>
        <w:t>؛ وقد رفع</w:t>
      </w:r>
    </w:p>
    <w:p>
      <w:pPr>
        <w:pStyle w:val="BookText"/>
        <w:rPr/>
      </w:pPr>
      <w:r>
        <w:rPr>
          <w:rFonts w:ascii="IRNazanin" w:hAnsi="IRNazanin" w:eastAsia="IRNazanin"/>
          <w:color w:val="111111"/>
          <w:sz w:val="28"/>
          <w:sz w:val="28"/>
          <w:szCs w:val="28"/>
          <w:rtl w:val="true"/>
          <w:lang w:bidi="fa-IR"/>
        </w:rPr>
        <w:t xml:space="preserve">بنو بویه أنفسهم بالدهاء والمکر والمهارة الجندیة ؛ وکانوا لا یترددون ولا یخجلون من ترک خدمة قائد إلی خدمة آخر یدفع لهم أکثر من الأول ؛ فمن ذلک أنه لما هُزم ماکان بن کاکی الدیلمی ، وکان معه أبوالحسن علی بن بویه وأخوه أبوعلی الحسن ، استأذناه فی الانحیاز إلی مرداویج ، وقالا لما 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الأصلحُ لک مفارقتُنا إیاک ، لتخفّ عنک موءونتُنا ، ویقع کَلّنا علی غیرک ، فإذا تمکَّنت عاودناک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أکبر الصفات التی ظهرت فیها مقدرة بنی بویه أنهم کانوا یستطیعون جمعَ المال من کل وجه ، وأن یدّخروه حتی یکون بین أیدیهم المالُ دائماً ؛ وقد ساعدهم الحظ فی ذلک بأمور هی من عجیب الاتفاقات ؛ فیحکی مثلاً أن علی بن بویه لما دخل شیراز اجتمع أصحابه وطالبوه بالمال ، ولم یکن معه ما یرضیهم ، فأشرف أمره علی الانحلال ، واشتغل قلبه واغتم غما شدیداً ، فبینما هو مستلقٍ علی ظهره ، وقد خلا للفکر والتدبیر ، إذ رأی حیة قد خرجت من سقف المجلس الذی کان فیه من موضع ودخلت موضعاً آخر ؛ وخاف أن تسقط علیه ، وهو نائم ، فأمر الفراشین بإخراجها ، فوجدوا السقف یفضی إلی غرفة بین سقفین ، فأمرهم بفتحها ، فوجدوا فیها عدة صنادیق من المال وغیره ، فأنفق ذلک فی رجاله بعد أن أشفی أمره علی الانحلال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السبب فی ارتفاع علی بن بویه سماحته وشجاعته وسعة صدره وحسن</w:t>
      </w:r>
    </w:p>
    <w:p>
      <w:pPr>
        <w:pStyle w:val="BookText"/>
        <w:rPr/>
      </w:pPr>
      <w:r>
        <w:rPr>
          <w:rFonts w:ascii="IRNazanin" w:hAnsi="IRNazanin" w:eastAsia="IRNazanin"/>
          <w:color w:val="111111"/>
          <w:sz w:val="28"/>
          <w:sz w:val="28"/>
          <w:szCs w:val="28"/>
          <w:rtl w:val="true"/>
          <w:lang w:bidi="fa-IR"/>
        </w:rPr>
        <w:t>سیاسته ؛ فمن ذلک أنه کان فی الری وشمکیر وأبوعبداللّه الحسین بن محمد الملقب بالعمید ، ولم یزل علیّ بن بویه بأبی عبداللّه هذا یلاطفه بالهدایا ، حتی غمره بالبرّ ، فکتم کتابا من مرداویج إلی وشمکیر بمنع علیّ من الخروج ، وأسرّ لعلیّ بالخروج ، قفاز بالولایة ، ولما وصل إلی الکرج أحسن إلی الرجال ، ولا طف عامل البلد ، فکان یکتب بشکره وضبطه الناحیة ؛ واتفق أن افتتح قلاعاً کانت فی أیدی الخُرَّمیّة فی تلک الأطراف ، ووقع بین أصحابها خلاف ، فانحاز بعضهم إلیه ، وأطلعه علی ذخائر جلیلة أخذها وصرفها کلها فی استمالة الرجال واستعطاف القلوب ؛ ولا طف قواد مرداویج ، وأفضل علیهم ، حتی أوجبوا طاعته ، وکان ذا فضل یتسامع به الناس فیمیلون إلیه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عجب إذن أن یسهل علیه الانتصار علی جیش الخلیفة حتی استولی علی جنوب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بنو بویه إلی جانب هذا یحسنون معاملة الأسری ، ویعفون عنهم ، ویوءمِّنونهم من جمیع ما یکرهون ، حتی یطمئنوا إلیهم ، علی حین کان أعداوءهم یعدّون للأسری قیوداً وبرانس لیشهروهم بها ؛ ولقد ظفر علی بن بویه بأعداء له معهم هذه الآلات فعدل عن العقاب إلی العفو ، وابتعد عن الطغیان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رکن الدولة صاحب 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یستجیب إلی عمارة نواحیه ، خوفا من إخراج درهم واحد من الخرانة ، ویقنع بارتفاع ما یحصل للوقت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جمع عضد الدولة بما کان فیه من حرص ثروة هائلة ، وکذلک ترک فخرُ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العصور الأخیرة ، التی لم تکن عصور الغنی العظیم ، مالا کثیراً ؛ فقد ذکر ابن الصابی أنه خلّف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ومن الورق والنقد والفضة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 ، ومن الجواهر والیواقیت واللوءلوء والماس والبلّور والسلاح وضروب المتاع شیئاً کثیراً ؛ وکان شحیحاً حتی کانت مفاتیح خزائنه فی الکیس الحدید مسمّراً بالمسامیر لایفارقه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 ابن الجوزی إن بهاء الدولة جمع من الأموال ما لم یجمعه أحد من بنی بویه ، وکان یبخل بالدرهم الواحد ویوءثر المصادرات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والصفة الثانیة الکبری مما اتصف به بنو بُوَیه التضافر الوثیق والطاعة التامة ، وذلک فی أجیالهم الأولی علی الأقل ؛ ویرجع الفضل فی ذلک إلی الصفات العظیمة التی توفرت لعلی بن بویه الذی لقب فیما بعد بعماد الدولة ، وهو الذی یرجع إلیه الفضل فیما بلغه بیت بنی بویه من قوة وعزة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طاعتهم والتزامهم النظام أن معز الدولة ، وهو أصغر الإخوة الثلاثة ، وکان حاکما علی العراق إذ ذاک ، لما لقی أخاه عماد الدولة بأرّجان عام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قبَّل الأرض بین یدیه ؛ وکان یقف قائما عنده ، فیأمره بالجلوس فلا یفعل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الأخ الأکبر انتقلت الریاسة إلی أخیه الثانی رکن الدولة فی الریّ ، فکان معز الدولة لا یخالف له أمراً ، وکان رکن الدولة یأمره بإنفاذ الجیوش</w:t>
      </w:r>
    </w:p>
    <w:p>
      <w:pPr>
        <w:pStyle w:val="BookText"/>
        <w:rPr/>
      </w:pPr>
      <w:r>
        <w:rPr>
          <w:rFonts w:ascii="IRNazanin" w:hAnsi="IRNazanin" w:eastAsia="IRNazanin"/>
          <w:color w:val="111111"/>
          <w:sz w:val="28"/>
          <w:sz w:val="28"/>
          <w:szCs w:val="28"/>
          <w:rtl w:val="true"/>
          <w:lang w:bidi="fa-IR"/>
        </w:rPr>
        <w:t>فیفعل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أیقن معز الدولة بالتلف وصَّی ابنه ، وهو علی سریر الموت ، بطاعة رکن الدولة ، واستشارته فی کل ما یعرض له من مُهمّ ، وکذلک ابن عمه عضد الدولة لأنه أسنّ منه وأقوم بالسیاسة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أراد عضد الدولة هذا أن یأخذ العراق من ید ابن عمه معز الدولة بعد ما أظهر من عدم الکفایة ، وسمع أبوه حالَ أولاد أخیه من القبض علیهم ، رمی بنفسه عن سریره ، وأقبل یتمرّغ ویزبد ، ویمتنع من الأکل والشرب أیاماً، ومرض من ذلک مرضاً لم یستقلّ منه باقی حیاته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أخی معز الدولة متمثلاً إزائی یعضّ علی أنامله ،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أخی هکذا ضمنت لی أن تخلفنی فی أهلی وولدی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غضب والد عضد الدولة علی ابنه ، وأمره أن یخرج من بغداد ویسلمها لأبناء عمه ، فخرج منها طاعة لأبیه ، بعد أن کان قد أقام بها ، واتخذ لنفسه بها داراً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عماد الدولة فلم یکن رجلا یمثل خصال السید الحاکم ، بل کان أشبه یتاجر مخادع ؛ وکانت له مواهب الأکرة الأذکیاء العملیّین ؛ فمن ذلک أنه تقلد من الخلیفة الراضی أعمالَ فارس علی أن یحمل له فی کل سنة بعد جمیع المؤن والنفقات مائة ألف ألف درهم ؛ فأرسل إلیه الوزیر ابن مقلة الخِلَع واللواء ، ورسم للرسول ألا یسلم اللواء والخِلَع ؛ إلاّ بعد تسلیم المال الذی استقر علیه 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الرسول من البلد تلقاه علی بن بویه علی بُعد ، وسار معه وطالبه أن یسلّم إلیه اللواء والخِلَع ؛ فعرَّفه ما رسمه له الوزیر ، فخاشنه علی بن بویه ، وأرهبه حتی سلّم الخِلَع ، فلبسها ودخل بها شیراز وبین یدیه اللواء ، وأقام الرسول مدةً یطالب بالمال ، فلم یدفع علیّ إلیه شیئاً ، حتی اعتلّ الرسول ومات بشیراز</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رکن الدولة فقد کان حلیما ، واسع الکرم ، حسن السیاسة لرعایاه وجُنده ، رءوفاً بهم ، بعید الهمة ، یتحرّج من الظلم ، ویمنع أصحابه منه ، وقد أثنی الموءرخون علی عدله وکرمه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ذلک أن إبراهیم السلاّر انهزم من بین یدی عدوّ له ، وورد حضرة رکن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بدابّتَه وسوطه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فأکرمه رکن الدولة ، وبالغ فی إعطائه ، وحمل له من کل صنف یکون عند الملوک ؛ وکان الموءرّخ ابن مسکویه حاضراً بالری ، فرکب للنظر إلی الهدایا المحمولة إبراهیم ، وکانت کثیرة لم یَرَ ابن مسکویه مثلها</w:t>
      </w:r>
      <w:r>
        <w:rPr>
          <w:rStyle w:val="FootnoteAnchor"/>
          <w:rtl w:val="true"/>
        </w:rPr>
        <w:footnoteReference w:id="145"/>
      </w:r>
      <w:r>
        <w:rPr>
          <w:rFonts w:ascii="IRNazanin" w:hAnsi="IRNazanin" w:eastAsia="IRNazanin"/>
          <w:color w:val="111111"/>
          <w:sz w:val="28"/>
          <w:sz w:val="28"/>
          <w:szCs w:val="28"/>
          <w:rtl w:val="true"/>
          <w:lang w:bidi="fa-IR"/>
        </w:rPr>
        <w:t xml:space="preserve">؛ وقد اقترح الأستاذ ابن العمید وزیر رکن الدولة ، بعد ما رأی سوء تدبیر إبراهیم واشتغاله بالنساء واللعب والسکر الدائم ، وبعد أن شاهد طمع الناس فیه ، أن یدبّر رکنُ الدولة الناحیة لنفسه ، حتی لا یضیع سَعیه فی إرجاعها لصاحبها ، ویعوِّض إبراهیم بشیء آخر حتی یجلس آمناً فارغ البال ، ویشتغل بما یوءثره من صحبة المغنین والمساخر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فأبی علیه رکن الدولة وفکّر فی شیء یفکر فیه مثله من أصحاب الهمم الکبار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الناس أنی افتتحت البلاد لرجل لجأ إلیَّ ؛</w:t>
      </w:r>
    </w:p>
    <w:p>
      <w:pPr>
        <w:pStyle w:val="BookText"/>
        <w:rPr/>
      </w:pPr>
      <w:r>
        <w:rPr>
          <w:rFonts w:ascii="Amiri" w:hAnsi="Amiri" w:eastAsia="Amiri" w:cs="Amiri"/>
          <w:color w:val="111111"/>
          <w:sz w:val="28"/>
          <w:sz w:val="28"/>
          <w:szCs w:val="28"/>
          <w:rtl w:val="true"/>
          <w:lang w:bidi="ar-SA"/>
        </w:rPr>
        <w:t xml:space="preserve">ثم طمعتُ فیه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قاسی ابنُ العمید الکثیرَ فی خدمته ؛ وکان ابن العمید وزیراً جیِّد التدبیر علیما بصناعة الملک وإصلاح ما فسد من أموره ، ولکن رکن الدولة کان مغلوباً علی أمره لا یری النظر فی العواقب ، ولا یستمع إلی آراء ابن العمید مع جودتها ، حتی إن ابن مسکویه یذکر ضعف رکن الدولة وفساد الأحوال فی حکومته ، ویذکر کفایة ابن العمید وحسن تدبیره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حیلة وزیره ومدبّره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رکن الدولة مع فضله علی أقرانه من الدیلم علی طریقة الجند المتغلّبین ، ینعم بما یتعجّل له ، ولا یری النظر فی عواقب أمره وعواقب أمور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یفسح لجنده وعسکره علی طریق مداراتهم ، وکان یوسِّع علیهم فی الإقطاعات ؛ وکانوا یتواعدون من اللیل إلی مواضع غامضة یجتمعون فیها ؛ وربما خرجوا إلی الصحراء ، واجتمعوا علی ظهور دوابِّهم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وثنوا إرجلهم علی أعناقها بقدر ما یدبِّرون الرأی فی وجه الحیلة ، فإذا تمّ لهم تدبیر یومهم فهو عیدُهم ونشاطهم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رکن الدولة یری أن دولته مقرونة بدولة الأکراد ، فکان لذلک لا یمنعهم من العبث ولا یطلق یدَ حُماة الأطراف فی قصدهم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ویرضی أن یقال له قُطعت القافلة ، وسِیقت المواشی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هوءلاء أیضاً ، یعنی الأکراد ، یحتاجون إلی القوت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الأمیر معز الدولة ، أمیر العراق ، حدیداً سریع الغضب بذیء اللسان ، یکثر سَبَّ وزرائه والمحتشمین من حشمه ، وکان یلحق المهلبی من فحشه</w:t>
      </w:r>
    </w:p>
    <w:p>
      <w:pPr>
        <w:pStyle w:val="BookText"/>
        <w:rPr/>
      </w:pPr>
      <w:r>
        <w:rPr>
          <w:rFonts w:ascii="IRNazanin" w:hAnsi="IRNazanin" w:eastAsia="IRNazanin"/>
          <w:color w:val="111111"/>
          <w:sz w:val="28"/>
          <w:sz w:val="28"/>
          <w:szCs w:val="28"/>
          <w:rtl w:val="true"/>
          <w:lang w:bidi="fa-IR"/>
        </w:rPr>
        <w:t>وشتمه مالا صبر لأحد علیه ؛ بل کان یضربه بالمقرعة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معز الدولة کان خوَّاراً فی أمراضه ، فکان کلما اشتدت علیه العلّة ، وأیقن بالتلف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مریضاً بامتناع البول وبرمل فی مثانته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وندب علی نفسه علی عادة الدیلم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الدمعة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وکاد ینهزم فی إحدی المواقع ، فبکی بین أیدی غلمانه ، ثم سألهم أن یجتمعوا ، ویحملوا علی العدوّ ، وهو فی أولهم ، فإما أن یظفر وإما أن یکون أوّل من یقتل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لا یعرف للخلیفة قدرَه ، فقد وثب علیه ، وهو تحت سلطانه ، وثبة الجندی المرتزق الغلیظ القلب ؛ ولما مات وزیره أبو محمد المهلبی بعد أن ولی الوزارة له ثلاث عشرة سنة قبض معز الدولة أموالهَ وذخائرَه ، وأخذ المالَ من أهله وأصحابه وحواشیه ، حتی مِن ملاّحه ومَن خدمه یوماً واحداً ؛ فاشتعظم الناس ذلک واستقبحوه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وبنی لنفسه داراً جدیدة فی شمال بغداد ، فکان جملة ما خرج علیها ثلاثة عشر أَلف ألف درهم ، ولم یتردد فی أن یصادر بسبب ذلک جماعة من أصحابه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لا یأبه کثیراً لحقوق رعیته ، فاضطر إلی خبط الناس واستخراج الأموال</w:t>
      </w:r>
    </w:p>
    <w:p>
      <w:pPr>
        <w:pStyle w:val="BookText"/>
        <w:rPr/>
      </w:pPr>
      <w:r>
        <w:rPr>
          <w:rFonts w:ascii="IRNazanin" w:hAnsi="IRNazanin" w:eastAsia="IRNazanin"/>
          <w:color w:val="111111"/>
          <w:sz w:val="28"/>
          <w:sz w:val="28"/>
          <w:szCs w:val="28"/>
          <w:rtl w:val="true"/>
          <w:lang w:bidi="fa-IR"/>
        </w:rPr>
        <w:t xml:space="preserve">من غیر وجوهها ، وأقطع قوّاده وخواصه وأتراکه ضیاع السلطان وغیرها ، وکان یسامح الوزراء المقطعین ، ویقبل منهم الرشی ؛ واتسع الخرق حتی صار الرسم جاریاً بأن یخرب الجندُ إقطاعاتهم ، ثم یردُّوها ، ویعتاضوا عنها بما یختارون ، ویتوصلوا إلی حصول الفضل والفوز بالربح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ورقّت أَحوال الرعیة ، فمن هارب جالٍ ، إلی مظلومٍ صابر ، إلی مستریخ لتسلیم ضیعته إلی المُقطَع لیأمن شرّه وبوائقَه ؛ وقلَّ حَفلُ الناظرین فی الأعمال تعویلا علی أخذ ما صفا ، وترک ما کَدُرَ ، والرجوع علی السلطان بالمطالبة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وفوضّ معز الدولة تدبیر کل ناحیة إلی بعض الوجوه من خواص الدیلم ، فاتخذوها مسکناَ وطُعمَة ، والتحف علیهم المتصرّفون الخوّنة ، فبطلت العمارة ، وخربت البلادُ ، واعتاض العمال عما یذهب من أموالهم بالمصادرة والحیف علی الرعیة ، وانصرف عمال المصالح عنها لخروج الأعمال عن ید السلطان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معز الدولة کان یُعنی بسدّ البثوق فی سدود الأنهار ، حتی خرج بنفسه مرة لسد بثق بادوریا ، وحمل التراب فی طرف قبائه ، ففعل جمیع العسکر مثل فعله ، وکذلک خرج إلی النهر وانات فسدَّ بثقَها ، فعَمِرت هذه الأجزاء بعد خرابها ، وعم الرخاء ، حتی مالت العامة ببغداد إلی أیام معز الدولة وأحبوه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ابنه بُختیار الملقب بعزّالدولة فقد وُهب قوةً جسدیة عظیمة ، وکان شجاعاً ، وبلغ من قوته أنه کان یمسک الثور العظیم من قرنیه فلا یتحرک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فیما عدا ذلک فشل فشلا یرثی 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یحب أن یقضی أوقاته فی الصید والأکل والشرب والسماع واللهو واللعب بالنرد وتحریش الکلاب والدیکة والفتاخ ؛ فإذا وقفت أمورهُ قبض علی وزیره واستبدل به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بعض أصحابه إنه کان من ملذاته دفاترُ عزیزة یضن بها ، وجوارٍ صوانع لا یسمح بهنّ ، وخیلٌ عِراَبٌ کان یستأثر بها ویحب أن یشتریها من البادیة</w:t>
      </w:r>
      <w:r>
        <w:rPr>
          <w:rStyle w:val="FootnoteAnchor"/>
          <w:rtl w:val="true"/>
        </w:rPr>
        <w:footnoteReference w:id="157"/>
      </w:r>
      <w:r>
        <w:rPr>
          <w:rFonts w:ascii="IRNazanin" w:hAnsi="IRNazanin" w:eastAsia="IRNazanin"/>
          <w:color w:val="111111"/>
          <w:sz w:val="28"/>
          <w:sz w:val="28"/>
          <w:szCs w:val="28"/>
          <w:rtl w:val="true"/>
          <w:lang w:bidi="fa-IR"/>
        </w:rPr>
        <w:t xml:space="preserve">؛ وقد انفق مرة أن أُسِرَ له فی موقعة بالأهواز غلام ترکی ، فجُنَّ علیه جنوناً ، وتسلّی عن کل شیء خرج عن یده إلا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وامتنع عن الطعام والشراب وانقطع إلی النحیب والشهیق والعویل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وتضجّر بالجیش ، وتبرّم بحضورهم ، واطّرح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وصل إلیه وزیره وقوّاده وکتّابُه وخواصُّه فی المهمّ قطعهم عن ذلک بالشکوی بما حلّ به والبَوح بما فی نفسه ، وتقضّت أوقاته ومجالسه بهذا الخطب الجلیل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 میزانه عند الناس وسقط من عیونهم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عضد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دون سائر أعضاء أسرته ، هو الذی یمثل السیدَ الحاکم تمثیلاً حقیقیاً ؛ وقد خضعت لسلطانه ، فی آخر أمره ، البلادُ الممتدة من بحر الخزر إلی کرمان وعمان ؛ فلا بدع أن یلقّب بشاهنشاه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 مرة فی الإسلام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کان هذا اللقب یشعِر من قبل بالتجروءعلی مقام الألوهیة ؛ وقد ظل هذا اللقب لمن جاء بعده من ملوک بنی بُوَیه</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أیضاً إحیاء لرسوم الشرق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عضد الدولة یحمل طابَع أهل الشمال ، فکان أزرق العینین ، أشقر ، أصهب الشعر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الوزیر ابن بقیة یسمیه أبابکر الغُددی تشبیهاً له برجل أشقر أزرق أعمش أئمش یسمی أبابکر کان یبیع الغدد برسم السنانیر ببغداد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عضد الدولة رجلا قاسیاً ، وقد بلغه عن الوزیر ابن بقیة أمورٌ ساءته فطلب من بختیار بن معز الدولة یسلِّمه إلیه ، فسلمه إلیه مسمولا ؛ فطرحه عضدُ الدولة إلی الفِیلة ، وأُضرِیَت علیه ، فقتلته شر قتلة ؛ وهذه العقوبة هی الأولی من نوعها فی الإسلام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من هیبته وخوف عماله منه أن الوزیر المطهَّر بن عبداللّه خرج من مدینة السلام لطلب أحد الخارجین علی عضد الدولة ، فالتاث علی المطهَّر الأمر وخاف تغیُّر عضد الدولة علیه ، فقتل نفسه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عضد الدولة کان إیضاً قاسیاً علی نفسه ، فیحکی أن جاریة کانت له شَغَلَت قَلبَهُ بمیله إلیها عن تدبیر المملکة ، فأمر بتغریقها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یعنی بمعرفة الأخبار وسرعة وصولها ، شأن کل من یرید أن یحکم دولة کبیرة حکما صحیحاً ؛ فکان یسأل عن الأخبار الواردة ، فإن تأخرت عن وقتها قامت قیامته ، وسأل عن سبب التعویق ؛ فإن کان من غیر عذر أنزل البلایا علی أصحاب الأخبار ؛ وکانت الأخبار تصل من شیراز إلی بغداد فی سبعة أیام ؛ أی أنها تقطع کل یوم ما یزید علی مائة وخمسین کیلومتراً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أحکم نظام الجاسوسیة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یبحث عن أشراف الملوک ؛ وینقب عن سرائرهم ؛ وکانت أخبار الدنیا عنده ، حتی لو تکلم إنسان بمصر رقی إلیه ذلک ؛ حتی إن رجلا بمصر ذکره بکلمة ، فاحتال حتی جاء به ووبَّخه علیها ، ثم ردّه ؛ فکان الناس یحترزون فی کلامهم وأفعالهم من نسائهم وغلمانهم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طهَّر السبل من الصوص فی إحدی القوافل بغلا یحمل حاوی شِیبَت بالسمّ ، فأکلوا منها فهلکوا ؛ وکانت هذه مکیدة عجیبة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وأعاد النظام إلی صحراء جزیرة العرب وإلی صحراء کرمان ، وکانت أشهر بمخاوفها ، حتی رُفعت الحبایة عن قوافل الحج ، وزال ما کان یجری علیها من القبائح وضروب العسف ؛ وأقام للحجاج السواقی فی الطریق واحتفر لهم الآبار ، واستفاض الینابیع وأدار السور علی مدینة الرسول</w:t>
      </w:r>
      <w:r>
        <w:rPr>
          <w:rStyle w:val="FootnoteAnchor"/>
          <w:rtl w:val="true"/>
        </w:rPr>
        <w:footnoteReference w:id="169"/>
      </w:r>
      <w:r>
        <w:rPr>
          <w:rFonts w:ascii="IRNazanin" w:hAnsi="IRNazanin" w:eastAsia="IRNazanin"/>
          <w:color w:val="111111"/>
          <w:sz w:val="28"/>
          <w:sz w:val="28"/>
          <w:szCs w:val="28"/>
          <w:rtl w:val="true"/>
          <w:lang w:bidi="fa-IR"/>
        </w:rPr>
        <w:t xml:space="preserve">؛ وأمر بعمارة منازل بغداد وأسواقها ، وکانت مختلّة قد أُحرق بعضها ، وخرب البعض ؛ وابتدأ بالمساجد الجامعة ، وکانت فی نهایة الخراب ؛ وهدم ما کان مستهدما من بنیانها ، وأعاد بناءها ؛ وألزم أرباب العقارات بالعمارة ، فمن قصرت یدُه عن ذلک اقترض من بیت المال ؛ وأمر من کانت له دار علی الشط من الأولیاء والحاشیة أن یجتهد فی عمارتها وتحسینها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الناس قد استطابوا هدم المنازل وبیع أنقاضها ، فأبطل هذه السنة وأعاد عمارة بستان عرصة دار العباس بن الحسین وغیره ، فامتلأت الخرابات بالزهر والخضرة والعمارة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مأوی الکلاب ومطارح الجیف والأقذار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وجُلبت إلیها الغروسُ من فارس وسائر البلاد ؛ وکانت الأنهار ببغداد قد دُفنت مجاریها وعَفَت رسومُها ، ونشأ جیلٌ من الناس لا یعرفها ؛ فأمر بحفر عمداتها ورواضعها ؛ وقد کانت علی الأنهار قناطر قد تهدَّمت وأُهمل أمرها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تکن</w:t>
      </w:r>
    </w:p>
    <w:p>
      <w:pPr>
        <w:pStyle w:val="BookText"/>
        <w:rPr/>
      </w:pPr>
      <w:r>
        <w:rPr>
          <w:rFonts w:ascii="IRNazanin" w:hAnsi="IRNazanin" w:eastAsia="IRNazanin"/>
          <w:color w:val="111111"/>
          <w:sz w:val="28"/>
          <w:sz w:val="28"/>
          <w:szCs w:val="28"/>
          <w:rtl w:val="true"/>
          <w:lang w:bidi="fa-IR"/>
        </w:rPr>
        <w:t xml:space="preserve">تخلو من أن یجتاز علیها البهائم والنساء والأطفال والضعفاء فیسقطون ، فُبنیت کلها جدیدة وثیقة ، وعُملت عملا محکما ؛ وکذلک جری أمر الجسر ببغداد ، فإنه کان لا یجتاز علیه إلا المخاطر بنفسه ، لا سیما الراکب لشدة ضیقه وضعفه وتزاحُم الناس علیه ؛ فاختیرت له السفن الکبار المتقنة ، وعُرَّض حتی صار کالشوارع الفسیحة وحُصِّن بالدار ابزینات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وأعید کثیر من قناطر أفواه الأنهار</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وحول من البادیة قوما فأسکنهم فارس وکرمان فزرعوا وعمروا البریة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فلم تکن العراق مرکز الدولة ، بل کان مرکز الدولة فی فارس حیث کان یفین قاضی القضاة أیضاً ، ویستخلف له أربعة خلفاء علی أرباع بغداد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عضد الدولة کثیر الغضّ من أهل بغداد والازدراء لهم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وقعت عینی فی هذا البلد علی أحد یستحق اسم الفضل أو أن یسمی برجل غیر نفسین ؛ فلما تأملت وجدتهما لیسا من أهل بغداد ، وأصلهما من الکوفة</w:t>
      </w:r>
      <w:r>
        <w:rPr>
          <w:rStyle w:val="FootnoteAnchor"/>
          <w:rtl w:val="true"/>
        </w:rPr>
        <w:footnoteReference w:id="173"/>
      </w:r>
      <w:r>
        <w:rPr>
          <w:rFonts w:ascii="IRNazanin" w:hAnsi="IRNazanin" w:eastAsia="IRNazanin"/>
          <w:color w:val="111111"/>
          <w:sz w:val="28"/>
          <w:sz w:val="28"/>
          <w:szCs w:val="28"/>
          <w:rtl w:val="true"/>
          <w:lang w:bidi="fa-IR"/>
        </w:rPr>
        <w:t>؛ وعمل سوقا للبزازین ، ووقف علیه وقوفا کثیرة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ینقل إلی بلاده ما لا یوجد بها من الأصناف ؛ فما نقله إلی کرمان حب النیل</w:t>
      </w:r>
      <w:r>
        <w:rPr>
          <w:rStyle w:val="FootnoteAnchor"/>
          <w:rtl w:val="true"/>
        </w:rPr>
        <w:footnoteReference w:id="175"/>
      </w:r>
      <w:r>
        <w:rPr>
          <w:rFonts w:ascii="IRNazanin" w:hAnsi="IRNazanin" w:eastAsia="IRNazanin"/>
          <w:color w:val="111111"/>
          <w:sz w:val="28"/>
          <w:sz w:val="28"/>
          <w:szCs w:val="28"/>
          <w:rtl w:val="true"/>
          <w:lang w:bidi="fa-IR"/>
        </w:rPr>
        <w:t>؛ وبنی بشیراز داراً عظیمة تشتمل علی ثلاثمائة وستین حجرة</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w:t>
      </w:r>
    </w:p>
    <w:p>
      <w:pPr>
        <w:pStyle w:val="BookText"/>
        <w:rPr/>
      </w:pPr>
      <w:r>
        <w:rPr>
          <w:rFonts w:ascii="IRNazanin" w:hAnsi="IRNazanin" w:eastAsia="IRNazanin"/>
          <w:color w:val="111111"/>
          <w:sz w:val="28"/>
          <w:sz w:val="28"/>
          <w:szCs w:val="28"/>
          <w:rtl w:val="true"/>
          <w:lang w:bidi="fa-IR"/>
        </w:rPr>
        <w:t>الدار الکبیرة التی کانت للقائد سبکتکین ببغداد ، والتی ترکها بعد وفاتة ، وأجری إلی بستانه الماء فی مجری عالٍ یخترق الصحراء والأرباض ؛ واستخدم الفیلة فی نقض هذه الدور ، ورَمی حیطانها ، وفی دَک الأرض ، وکان أول من استعمل الفیول فی القتال</w:t>
      </w:r>
      <w:r>
        <w:rPr>
          <w:rStyle w:val="FootnoteAnchor"/>
          <w:rtl w:val="true"/>
        </w:rPr>
        <w:footnoteReference w:id="177"/>
      </w:r>
      <w:r>
        <w:rPr>
          <w:rFonts w:ascii="IRNazanin" w:hAnsi="IRNazanin" w:eastAsia="IRNazanin"/>
          <w:color w:val="111111"/>
          <w:sz w:val="28"/>
          <w:sz w:val="28"/>
          <w:szCs w:val="28"/>
          <w:rtl w:val="true"/>
          <w:lang w:bidi="fa-IR"/>
        </w:rPr>
        <w:t>؛ وکان عازما علی القیام بمشروعات بناء غیر ما تقدم فمات قبل ذلک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عادته أن یباکر دخول الحمام ، فإذا خرج وصلی الفجر دخل إلیه خواصُّه ، فإذا ترجل النهار سأل عن الأخبار الواردة ؛ ثم یتغدَّی ، والطبیب قائم ، وهو یسأله عن منافع الأطعمة ومضارّها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ینام إلی الظهر ؛ فإذا انتبه صلی الظهر وخرج إلی مجلس النّدما ، والراحة وسماع الغناء إلی أن یمضی من اللیل صدر ثم یأوی إلی فراشه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قد تعلّم علی أحسن المعلمین ، وکان یفتخر بمعلمیه</w:t>
      </w:r>
      <w:r>
        <w:rPr>
          <w:rStyle w:val="FootnoteAnchor"/>
          <w:rtl w:val="true"/>
        </w:rPr>
        <w:footnoteReference w:id="180"/>
      </w:r>
      <w:r>
        <w:rPr>
          <w:rFonts w:ascii="IRNazanin" w:hAnsi="IRNazanin" w:eastAsia="IRNazanin"/>
          <w:color w:val="111111"/>
          <w:sz w:val="28"/>
          <w:sz w:val="28"/>
          <w:szCs w:val="28"/>
          <w:rtl w:val="true"/>
          <w:lang w:bidi="fa-IR"/>
        </w:rPr>
        <w:t>؛ وکان یحب العلم والعلماء ؛ ویجری الجرایات علی الفقهاء والمحدِّثین والمتکلمین والمفسرین والنحاة والشعراء والنسابین والأطباء والحُسّاب والمهندسین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وسنتکلم عن مکتبته وترتیبها وإعدادها فی غیر هذا المکان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الفصل الخاص بالعلماه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 عضد الدولة کان یتشاغل بالعلم ویتفرَّغ للأدب فی</w:t>
      </w:r>
    </w:p>
    <w:p>
      <w:pPr>
        <w:pStyle w:val="BookText"/>
        <w:rPr/>
      </w:pPr>
      <w:r>
        <w:rPr>
          <w:rFonts w:ascii="IRNazanin" w:hAnsi="IRNazanin" w:eastAsia="IRNazanin"/>
          <w:color w:val="111111"/>
          <w:sz w:val="28"/>
          <w:sz w:val="28"/>
          <w:szCs w:val="28"/>
          <w:rtl w:val="true"/>
          <w:lang w:bidi="fa-IR"/>
        </w:rPr>
        <w:t xml:space="preserve">أیام دولته ؛ وقد وُجد له فی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فرغنا من حل إقلیدس کله تصدقت بعشرین ألف درهم ، وإذا فرغنا من کتاب أبی علی النحوی تصدقت بخمسین ألف درهم ؛ وکان یحب الشعر ویعطی الشعراء ، ویؤثر مجالسة الأدباء علی منادمة الأمراء</w:t>
      </w:r>
      <w:r>
        <w:rPr>
          <w:rStyle w:val="FootnoteAnchor"/>
          <w:rtl w:val="true"/>
        </w:rPr>
        <w:footnoteReference w:id="182"/>
      </w:r>
      <w:r>
        <w:rPr>
          <w:rFonts w:ascii="IRNazanin" w:hAnsi="IRNazanin" w:eastAsia="IRNazanin"/>
          <w:color w:val="111111"/>
          <w:sz w:val="28"/>
          <w:sz w:val="28"/>
          <w:szCs w:val="28"/>
          <w:rtl w:val="true"/>
          <w:lang w:bidi="fa-IR"/>
        </w:rPr>
        <w:t>؛ وکان یقول الشعر وینشده ، ویحکم علی معانیه بعد التقدیر 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 له الثعالبی شعراً عربیا ینسب إلیه ، وهو لا یعدو أن یکون کلاماً موزوناً ردیئاً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کله لم یمنع عضد الدولة من إساءة معاملة الصابی ، مع أنه کان سید الکتّاب فی ذلک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أفرد عضد الدولة فی داره لأهل الخصوص والحکماء والفلاسفة موضعاً یقترب من مجلسه ، فکانوا یجتمعون فیه للمفاوضة آمنین من السفهاء ورعاع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بإدرار الأرزاق علی قُوّام المساجد والموءذنین والأئمة والقرّاء فیها ، وإقامة الجرایات لمن یأوی إلیها من الغرباء والضعفاء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وبنی مارستاناً کبیراً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 فی تذکرة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ابن یولد لنا کما نحب نتصدق بعشرة آلالف درهم ، فإن کان من فلانة فبخمسین ألف درهم ؛ وکل بنت فبخمسة آلاف ، فإن کان منها فبثلاثین ألفاً</w:t>
      </w:r>
      <w:r>
        <w:rPr>
          <w:rStyle w:val="FootnoteAnchor"/>
          <w:rtl w:val="true"/>
        </w:rPr>
        <w:footnoteReference w:id="186"/>
      </w:r>
      <w:r>
        <w:rPr>
          <w:rFonts w:ascii="IRNazanin" w:hAnsi="IRNazanin" w:eastAsia="IRNazanin"/>
          <w:color w:val="111111"/>
          <w:sz w:val="28"/>
          <w:sz w:val="28"/>
          <w:szCs w:val="28"/>
          <w:rtl w:val="true"/>
          <w:lang w:bidi="fa-IR"/>
        </w:rPr>
        <w:t>؛ وتجاوزت صدقاته أهل الملّة إلی أهل الذمَّة ، فأذن للوزیر نصر بن هارون فی عمارة البیع والدیرة ، وإطلاق الأموال</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لفقراء أهل الذمَّة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عضد الدولة لم یکن أباً لرعیته ، بل ظل الحاکم الأجنبی عنهم ؛ وهو کالراعی الذی یحسن العنایة بغنمه لینتفع منها بأکبر نصیب ؛ وفی آخر أیامه أحدث رسوماً جائرة ، وزاد الرسوم القدیمة ؛ وکان یتوصل إلی أخذ المال بکل طریق</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عمره کان دخله فی السنة ثلاثمائة ألف ألف وعشرین ألف ألف درهم ، فأراد ان یبلغ به ثلاثمائة وستین ألف ألف ، لیکون دخله کل یوم ألف ألف درهم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 صدقاته وإیصاله ینظر فی الدینار ویناقش فی القیراط</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والحکم الأخیر الذی انتهی إلیه مسکویه فی کلامه عن عضد الدولة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خِلالٌ کانت فی عضد الدولة یسیرة ، لا أستحسن ذکرها ، مع کثرة فضائله لبلغ من الدنیا مناه ورجوتُ له من الآخرة رضاه ، واللّه ینفعه بما قدَّمه من العمل الصالح ، ویغفر له ما رواء ذلک</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وتتجلی مواهب عضد الدولة السیاسیة فی اختیاره لولاته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ولَّی علی الجبل وهمذان والدینور ونهاوند وأسد آباد وغیرها بدرَ بن حسنویه الکردی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قامت هیبته بالشجاعة والعدل والسیاسة وکثرة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جرایانه وصدقاته متصلة علی الفقهاء والأشراف والقضاة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والشهود والأیتام والضعفاء ؛ وکان یصرف کل سنة ألف دینار إلی عشرین رجلا یحجون عن والدته وعن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یتصدق کل جمعة بعشرة آلالف درهم علی الضعفاء والأرامل ، ویصرف کل سنة ثلاثة آلاف دینار إلی إلی الأساکفة والحذّائین بین همذان وبغداد لیقیموا المنقطعین من الحاج بالأحذیة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یصرف إلی تکفین الموتی کل شهر عشرین ألف درهم ؛ وعمَّر القناطر ؛ واستحدث فی أعماله ثلاثة آلاف مسجد وخان للغرباء ؛ ولم یمرَّ بماء جارٍ إلا بنی عنده قریة ؛ وکان ینفذ کل سنة فی الصدقات علی أهل الحرمین وحفظ الطرق ومصالحها مائة ألف دینار ؛ وکان ینفق علی عمارة المصانع وتنقیة الآبار وجمع العلوفة فی الطریق ، ویعطی سکان المنازل رسوماً لقیامهم ، وعمل إلی الحرمین والکوفة وبغداد ما یفرق علی الأشراف والفقهاء والقراء والفقراء وأهل البیوتات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تَخَرّج علی یدی عضد الدولة القائدُ أمیر الجیوش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الذی ولاّه بهاء الدولة تدبیر العراق لإعادة النظام إلیها ، فقدم بغداد عام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م ، والفتن قائمة ؛ فقتل وصلب وغرَّق ، حتی بلغ من هیبته أنه أعطی غلاماً له صینیة فضة فیها دنانیر ؛ وأمره أن یأخذها علی رأسه ویسیر من أول بغداد إلی آخرها علَّ أحداً یعترضه ، فعاد وقد انتصف اللیل دون أن یعترضه أحد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یخرج بیت بنی بویه بعد عضد الدولة جیلاً یصلح للحکم ؛ واضمحلّت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أواخر الأمر مواردهم المالیة ، واختلت المملکة أیام جلال الدولة ، وقُطعت عنه المادة حتی أخرج ثیابه وآلاته وباعها فی الأسواق ، وخلت داره من حاجب وفراش وبواب ، وصار أکثر الأبواب مغلقاً ، وانقطع ضَربُ الطبل له فی أکثر الأیام لانقطاع الطبَّالین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أمراء الترک فیمثلهم بحکم والإخشید، وکلٌ منهما جندی ماهر وحاکم قدیر ، وإن کان مظهرهما الخارجی لم یکن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بحکم الفقیه خصال قائد الجند المرتزقة کلها ؛ فقد انتقل من خدمة ما کان الدیلمی إلی خدمة مرداویج ؛ وبعد قتل مرداویج ـ ویقال إنه کانت لبحکم یدٌ فی قتله ـ ذهب مع مئات قلیلة من الترک والفرس إلی ابن رائق ؛ وظل غلمان مرداویج تحت إمرة بحکم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عددهم عظیما ؛ فیقول مسکویه إنهم کانوا ثلاثمائة غلام استأمنوا إلیه</w:t>
      </w:r>
      <w:r>
        <w:rPr>
          <w:rStyle w:val="FootnoteAnchor"/>
          <w:rtl w:val="true"/>
        </w:rPr>
        <w:footnoteReference w:id="195"/>
      </w:r>
      <w:r>
        <w:rPr>
          <w:rFonts w:ascii="IRNazanin" w:hAnsi="IRNazanin" w:eastAsia="IRNazanin"/>
          <w:color w:val="111111"/>
          <w:sz w:val="28"/>
          <w:sz w:val="28"/>
          <w:szCs w:val="28"/>
          <w:rtl w:val="true"/>
          <w:lang w:bidi="fa-IR"/>
        </w:rPr>
        <w:t>؛ ثم تقدم ابن رائق إلی بحکم بأن یکابت کل من بالجبل من الأتراک والدیلم بالمصیر إلیه ، فکاتبهم وصار إلیه عدّةٌ وافرة منهم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استقلَّ بحکم بدوره السیاسی الخاص ؛ فأزال اسم ابن رائق عن أعلامه ، وترک الانتساب إلیه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وحاربه حتی أخرجه من بغداد ، وصار هو أمیراً علی العراق ؛ وکان معه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ذلک الوقت سبعمائة من الترک وخمسمائة من العجم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الخلیفة الراضی یحب بحکم أکثر من حبه لابن رائق ، وقد خلع علیه خِلَع المنادمة ، وجعله أمیر الأمراء</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موت الراضی طمع بحکم فی جماعة من ندمائه ، وظن أنه ینتفع مع عجمته بآدابهم ؛ فلما نظر لم یجد منهم من یفهَّمه ما ینتفع به إلاّ الطبیب سنان بن ثابت ، فوصله وأکرمه ، وطلب منه أن بداویه من غلبة الغضب والغیظ ، وإذا عرف له عیباً ألا یحتشم من ذکره له ، ثم یرشده إلی علاجه لیزول عنه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بحکم ذا شجاعة نادرة ، فقد لقی عشرة آلاف من عسکر البریدی بأتمّ عدة وأکمل سلاح ، ولم یکن معه إلا مائتان وتسعون من الأتراک ، فهزم عسکر البریدی ؛ وفی إحدی المواقع طرح بحکم نفسه مع جماعة من الأتراک فی دیالی ، وسبحوا وعبروا إلی الأرض التی علیها العدو ، وذلک أمام عینه ، وعبر الدیلم فی الطیارات وبعضهم عبر سباحة ؛ وقاتل العدو ، وهو یظن أنه منه فی أمان ، حتی هُزموا وانصرفوا بین یدیه</w:t>
      </w:r>
      <w:r>
        <w:rPr>
          <w:rStyle w:val="FootnoteAnchor"/>
          <w:rtl w:val="true"/>
        </w:rPr>
        <w:footnoteReference w:id="201"/>
      </w:r>
      <w:r>
        <w:rPr>
          <w:rFonts w:ascii="IRNazanin" w:hAnsi="IRNazanin" w:eastAsia="IRNazanin"/>
          <w:color w:val="111111"/>
          <w:sz w:val="28"/>
          <w:sz w:val="28"/>
          <w:szCs w:val="28"/>
          <w:rtl w:val="true"/>
          <w:lang w:bidi="fa-IR"/>
        </w:rPr>
        <w:t>؛ وخرج ابن رائق من بغداد ، ولم یتَشَفَّ بحکم منه ، فلما کان مع الراضی فی سُرّ من رأی ، وورد الخبر بخروج ابن رائق إلی باب الأنبار استأذن بحکم الخلیفة فی أن یعبر من سُرّ من رأی إلی هیت مجتازاً الصحراء لیأخذ علی ابن رائق الطریق فلا یفوته ، فلم یأذن له الراضی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یصح ، لأنه رجل قد أمّنتُه ، وإذا فعلنا ذلک بعد الأمان کان قبیحاً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غلب بحکم هذا سیفَ الدولة صاحب الانتصارات المشهورة علی الروم کلما نزل سیف الدولة لمحاربته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جاء بحکم إلی بغداد حمل معه کثیراً من ضروب الغلظة التی اقترنت بحیاته الجندیة ؛ وعند ما دخل واسط طالب أهلها بالمال واشتدّ فی تعذیبهم حتی کان یضع علی بطن الرجل منهم طستاً فیه جمر ؛ فنبّهه البعض إلی أنه یفعل ما کان یفعله مرداویج بأهل الجبل ، ود کَّره بأنه فی بغداد ودار الخلافة لا الری وإصبهان ، ولا تحتمل بغداد هذه الأخلاق</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أبغض أهلُ بغداد بحکم لقبح سیرته ، فلما ظهر ابن رائق سُرُّوا به ، وأظهروا ما فی أنفسهم من بغض بحکم ، فکان العیّارون والصبیان یهزأون ببجکم ورجاله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حلقوا نصف سباله ؛ فإذا رأوا ترکیا علیه قلنسوة صاحوا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قلنسوة طیری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أمیرنا بجکم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بجکم کان أمیراً محبا لعمارة البلاد ، حتی إنه رأی قصور الأکاسرة الخربة فی المدائن ، فعمَّر مواضع کبیرة فی تَلک الناحیة وأنشأها ، وأجری إلیها الأنهار ، وغرس بها غروساً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یدفن أمواله فی الصحراء ویأخذ معه رجالا لیعاونوه ، فیطبق علیهم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الصنادیق ، ویحملهم علی بغال إلی جوف الصحراء ؛ وبعد أن یدفن المال یطبق علیهم الصنادیق ویعود بهم فلا یدرون إلی أین ذهبوا من أرض اللّه ولا من أین جاءوا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هو یتخذ لنفسه علامات یهتدی بها</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هذا التصرف راجع إلی بساطة بجکم وتخبُّطه فیما یجهله من الأمور غیر العسکریة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طفج فأصله من أولاد ملوک فرغانة ، وکان جده قد جاء من الترکستان فی عهد الخلیفة المعتصم ؛ وکان هذا الخلیفة أول من جلب الکثیر من الجنود الأنراک واستخدمهم ، أما أبوه فقد ارتقی حتی صاروا لیا علی دمشق ، ولکنه عُزل وسُجن هو وابنه محمد ، فذاق هذا الأخیر من الحیاة حلوها ومرّها ؛ وخدم ابنُ طغج قواداً کثیرین ، حتی إنه کان مرّة بازیاراً لعامل الشام یخرج معه للصید ویحمل معه الجوارح ؛ وقد أتیحت له فرصة لإظهار شجاعته عند حاکم مصر مما رفعه إن منصب والی مصر ؛ ثم صار أمیرها المستقل ، وامتد حکمه أخیراً علی بلاد تساوی فی المساحة أکبر رقعة حکمها ملوک الفراعنة ، فکانت له مصر والشام والیمن ومکة والمدینة وغیرها</w:t>
      </w:r>
      <w:r>
        <w:rPr>
          <w:rStyle w:val="FootnoteAnchor"/>
          <w:rtl w:val="true"/>
        </w:rPr>
        <w:footnoteReference w:id="207"/>
      </w:r>
      <w:r>
        <w:rPr>
          <w:rFonts w:ascii="IRNazanin" w:hAnsi="IRNazanin" w:eastAsia="IRNazanin"/>
          <w:color w:val="111111"/>
          <w:sz w:val="28"/>
          <w:sz w:val="28"/>
          <w:szCs w:val="28"/>
          <w:rtl w:val="true"/>
          <w:lang w:bidi="fa-IR"/>
        </w:rPr>
        <w:t>؛ فلا عجب إذاً أن نری الخلیفة المستکفی یکتب إلی الإخشید ویعرض علیه إمارة بغداد بعد موت توزون ، ویضمن له القیام بالأمر ، فلا ینشط لذلک ؛ وکان الإخشید أزرق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بطیناً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شدید القوة لا یقدر علی أن یجرَّ قوسَه غیرُه ؛ ولکنه کان قد ثار به طرف من سوداء مرّة ، فکان یعتاده فیخلط</w:t>
      </w:r>
      <w:r>
        <w:rPr>
          <w:rStyle w:val="FootnoteAnchor"/>
          <w:rtl w:val="true"/>
        </w:rPr>
        <w:footnoteReference w:id="209"/>
      </w:r>
      <w:r>
        <w:rPr>
          <w:rFonts w:ascii="IRNazanin" w:hAnsi="IRNazanin" w:eastAsia="IRNazanin"/>
          <w:color w:val="111111"/>
          <w:sz w:val="28"/>
          <w:sz w:val="28"/>
          <w:szCs w:val="28"/>
          <w:rtl w:val="true"/>
          <w:lang w:bidi="fa-IR"/>
        </w:rPr>
        <w:t>؛ وقد حَسُنَ حالُ مصر علی یدیه ، وعنی بالنظام فیها ، وأمر بضرب الدینار الإخشیدی علی عیار کامل ، وصلحت النقود فی عهده بعد فسادها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جیشه أعظم جیوش عصره ، فلما استدعاه المتقی فی عام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م، واقترب من الرقّة والرافقة أشرف أهلهما علی السواحل والأسوار ونظروا من عظم العسکر وحسن عدّنه مالم یشاهدوا 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التقت فی الإخشید خصلتان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السذاجة وحب التملک ، فکان اجتماعهما طریفاً ؛ وقد بدأ بمصادرة جمیع العمال الأغنیاء ، أصدقاءً کانوا أم أعداءً ، وأَخذ أموالهم فی هدوء من جانبه وبرود ؛ وکثیر منهم کان یستحق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اشتهرت عنه محبته للعنبر ، فکان أکثر ما یُهدی إلیه ؛ وکان إذا جاءت الأوقات التی یهدی إلیه فیها أخرج من خزائنه العنبر وباعه إلی التجار ، فیشتریه الذین یهدونه إلیه ، فیحصل له الثمنُ الوافر ، ثم یعود العنبر إلیه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وتحکی عنه حکایات تدل علی أنه کان لا یأنف أن یأخذ ما یعجبه إذا وجده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عند أحد من أصحابه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کان الغالب علی الإخشید الحیاء ورقّة الوجه ، وکان إذا صادر أَحداً لم یعذبّه ولم یضربه ، ولم یضیق علیه ، ولم یرَه حتی تنتهی المصادرة ، وکان رسمه ألا یتعرّض للحُرَم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یحب الصالحین ویکرمهم ویرکب إلیهم ویطلب دعاءهم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سعید</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وحدثنی مسلم بن عبداللّه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للأخشید رجلاً صالحا بالقرافة یعرف بابن المسبّب ، فرکب معی إلیه ، وسأله الدعاء ، ثم انصرف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أُریک أنا أَیضاً رجلاً صالحا ؛ فمضیت معه إلی أبی سلیمان بن یونس ، فرأیت شیخاً أَدیباً جالساً علی حصر سامان مُبَطَّن ، فقام فتلقَّی الإخشید وأَقعده علی الحصیر ؛ فأدخل یده تحت الحصیر فأخرج منه مندیلا نظیفاً مطویا فغطاه علی یده وقراء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الإخشید یحب قراءة القرآن ویبکی عند سماعها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له مرة أمرٌ عجیب ؛ وذلک أن رجلا من أهل العراق صعد فوق زمزم بمکة وصاح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غریب ، ورأیت البارحة رسول اللّه صلی‌الله‌علیه‌و‌آله ، وهو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إلی مصر ، والقَ محمد بن طغج ، وقل له عنّی یطلق محمد بن علی المادرای ، فقدأضرّ بولدی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سارت القافلة إلی مصر ، وسار الرجل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ووصل إلی مصر وبلغ الإخشیدَ خَبرُه ، فأحضره ، وقال إیش رأیت ؟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أنفقت فی مسیرک إلی مصر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دینار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مائة دینار من عندی ، وعُد إلی مکة ، ونَم فی الموضع الذی رَأَیتَ فیه رسولَ اللّه صلی‌الله‌علیه‌و‌آله ، فإذا رأیتَهُ فقل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 رسالتک إلی محمد بن طغج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لی عنده کذا وکذا ، وذکر شیئاً کثیراً ، فإذا دفعه إلی أطلقته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ذکر رسول اللّه صلی‌الله‌علیه‌و‌آله هَزلٌ ، وأنا أخرج إلی المدینة ، وأنفق من مالی وأسیر إلی رسول اللّه صلی‌الله‌علیه‌و‌آله وأقف بین یدیه یقظان بغیر منام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أدَّیتُ رسالتک إلی محمد بن طغج ، فقال لی کذا وکذا ، وقام الرجل ؛ فأمسکه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حصلنا فی الجد ؛ إنما طَنَنّا بک ظناً ، والآن فما تَبرَحُ حتی أطلقه ، فأرسل إلیه الإخشید من توسّط فی أمره وأطلقه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م ورد الخبر من دمیاط إلی مصر بأن رجلا أقطع الید قدیماً ، ممن قد أُخذ مع قوم اتهموا بقطع الطریق ، غاب عن البلد زمانا ثم عاد ویده صحیحة ، وقد إدّعی أنها کانت مقطوعة وأنها کانت عند أهله ؛ وقال إنه کان فی مسجد یتعبّد فیه وأن یده عادت صحیحة ؛ فافتتن الناس به وکثر القول فیه ، فوجّه الإخشید من أحضره إلی داره ، وسأله عن قصّته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النوم کأن سقف المسجد قد انفتح ونزل إلیَّ منه ثلاثة 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وجبریل وعلی علیهم‌السلام ؛ فسألتُ النبی رَدَّ یدی ، فَرَدّها إلیَّ ، وانتبهتُ ، وقد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من دمیاط کتاب بأن جماعة من المستورین رأوه مقطوع الید ؛ فأوصله الإخشید إلیه وأکبره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واستعظم قدرة اللّه تعالی فیه ، ثم قیل إن هذا الرجل دلّس وکذب ، وزالت الفتنة واللّه أعلم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37" w:name="pg2821_18591"/>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3"/>
        <w:numPr>
          <w:ilvl w:val="2"/>
          <w:numId w:val="1"/>
        </w:numPr>
        <w:rPr/>
      </w:pPr>
      <w:bookmarkStart w:id="38" w:name="__RefHeading___Toc2403968_1395250215"/>
      <w:bookmarkStart w:id="39" w:name="_Toc14"/>
      <w:bookmarkEnd w:id="38"/>
      <w:r>
        <w:rPr>
          <w:rtl w:val="true"/>
        </w:rPr>
        <w:t>تعلیقات الفصل الثالث</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اظّن ان السبب الأصیل لجعل هذه الحکایة وأمثالها کون عضد الدّولة من اُسرة شیعیّة حکمت کثیراً من البلاد الاسلامیة ومنها بغداد وهم الذین عطّل فی أیامّهم یوم عاشورا الاشتغال والتجارة وقام الناس لمراسم العزاء علی أبی عبداللّه الحسین بن علی علیهماالسلام کما تعرّض له المصنف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w:t>
      </w:r>
      <w:r>
        <w:rPr>
          <w:rStyle w:val="FootnoteAnchor"/>
          <w:rtl w:val="true"/>
        </w:rPr>
        <w:footnoteReference w:id="219"/>
      </w:r>
      <w:r>
        <w:rPr>
          <w:rFonts w:ascii="IRNazanin" w:hAnsi="IRNazanin" w:eastAsia="IRNazanin"/>
          <w:color w:val="111111"/>
          <w:sz w:val="28"/>
          <w:sz w:val="28"/>
          <w:szCs w:val="28"/>
          <w:rtl w:val="true"/>
          <w:lang w:bidi="fa-IR"/>
        </w:rPr>
        <w:t>ابن ابی الحدید تصویر لملوک الروم والدیلم صورة أمیرالموءمنین علیه‌السلام علی أسیافهم وکان علی سیف عضد الدولة بن بویه وسیف أبیه رکن الدولة صورته</w:t>
      </w:r>
      <w:r>
        <w:rPr>
          <w:rStyle w:val="FootnoteAnchor"/>
          <w:rtl w:val="true"/>
        </w:rPr>
        <w:footnoteReference w:id="220"/>
      </w:r>
      <w:r>
        <w:rPr>
          <w:rFonts w:ascii="Amiri" w:hAnsi="Amiri" w:eastAsia="Amiri" w:cs="Amiri"/>
          <w:color w:val="111111"/>
          <w:sz w:val="28"/>
          <w:sz w:val="28"/>
          <w:szCs w:val="28"/>
          <w:rtl w:val="true"/>
          <w:lang w:bidi="ar-SA"/>
        </w:rPr>
        <w:t>ولعضد الدولة</w:t>
      </w:r>
      <w:r>
        <w:rPr>
          <w:rStyle w:val="FootnoteAnchor"/>
          <w:rtl w:val="true"/>
        </w:rPr>
        <w:footnoteReference w:id="221"/>
      </w:r>
      <w:r>
        <w:rPr>
          <w:rFonts w:ascii="IRNazanin" w:hAnsi="IRNazanin" w:eastAsia="IRNazanin"/>
          <w:color w:val="111111"/>
          <w:sz w:val="28"/>
          <w:sz w:val="28"/>
          <w:szCs w:val="28"/>
          <w:rtl w:val="true"/>
          <w:lang w:bidi="fa-IR"/>
        </w:rPr>
        <w:t xml:space="preserve">قصّة مع عمران بن شاهین ومسجده إلی الآن عامر فی طریق الصحن العلوی المطّهر إلی خارج باب الطوسی فی النجف الأشرف تذکر فی معجزات مولانا أمیرالموءمنین علیه‌السلام </w:t>
      </w:r>
      <w:r>
        <w:rPr>
          <w:rFonts w:eastAsia="IRNazanin" w:cs="IRNazanin"/>
          <w:color w:val="111111"/>
          <w:sz w:val="28"/>
          <w:szCs w:val="28"/>
          <w:rtl w:val="true"/>
          <w:lang w:bidi="fa-IR"/>
        </w:rPr>
        <w:t>.</w:t>
      </w:r>
      <w:bookmarkStart w:id="40" w:name="pg2821_18592"/>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2"/>
        <w:numPr>
          <w:ilvl w:val="1"/>
          <w:numId w:val="1"/>
        </w:numPr>
        <w:rPr/>
      </w:pPr>
      <w:bookmarkStart w:id="41" w:name="__RefHeading___Toc2403970_1395250215"/>
      <w:bookmarkStart w:id="42" w:name="_Toc15"/>
      <w:bookmarkEnd w:id="41"/>
      <w:r>
        <w:rPr>
          <w:rtl w:val="true"/>
        </w:rPr>
        <w:t>الفصل الرابع</w:t>
      </w:r>
      <w:r>
        <w:rPr>
          <w:rtl w:val="true"/>
        </w:rPr>
        <w:t xml:space="preserve">: </w:t>
      </w:r>
      <w:r>
        <w:rPr>
          <w:rtl w:val="true"/>
        </w:rPr>
        <w:t>الیهود والنصاری</w:t>
      </w:r>
      <w:bookmarkEnd w:id="42"/>
    </w:p>
    <w:p>
      <w:pPr>
        <w:pStyle w:val="Heading3"/>
        <w:numPr>
          <w:ilvl w:val="2"/>
          <w:numId w:val="1"/>
        </w:numPr>
        <w:rPr/>
      </w:pPr>
      <w:bookmarkStart w:id="43" w:name="__RefHeading___Toc2403972_1395250215"/>
      <w:bookmarkStart w:id="44" w:name="_Toc16"/>
      <w:bookmarkEnd w:id="43"/>
      <w:r>
        <w:rPr>
          <w:rtl w:val="true"/>
        </w:rPr>
        <w:t>اشارة</w:t>
      </w:r>
      <w:bookmarkEnd w:id="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أکبر فرق بین الإمبراطوریة الإسلامیة وبین أوروبا التی کانت کلها علی المسیحیة فی العصور الوسطی وجودُ عدد هائل من أهل الدیانات الأخری بین المسلمین ، وأولئک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 وجودهم من أول الأمر حائلا بین شعوب الإسلام وبین تکوین وحدة 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ظلت کنائس الیهود والنصاری وأدیرتهم أجزاء غریبة ، واستند أهل الذمة إلی ما کان بینهم وبین المسلمین من عهود وما منُحوه من حقوق فلم یرضوا بالاندماج فی المسلمین ؛ وقد حرص الیهود والنصاری علی أن تظل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غیر تامة التکوین ، حتی إن المسلمین ظلوا دائماً یشعرون أنهم أجانب منتصرون لا أهل وطن ، وحتی إن الفکرة الإقطاعیة لم تمت ؛ بل کان وجود النصاری بین المسلمین سبباً لظهور مبادئ التسامح التی ینادی بها المصلحون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الحاجة إلی المعیشة المشترکة وما ینبغی أن یکون فیها من وفاق مما أوجد من أول الأمر نوعاً من التسامح الذی لم یکن معروفا فی أوروبا فی العصور الوسطی ؛ ومظهر هذا التسامح نشوء علم مقارنة الأدیان ، أی دراسة الملل والنحل علی اختلافها ، والإقبالُ علی هذا العلم بشغف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وکان تغییر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لا یجوز إلاّ إذا کان دخولاً فی الإسلام ؛ فکانت الطوائف الدینیة منفصلة بعضها عن بعض تمام الانفصال ، وکان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عن الإسلام عوقب بالقتل ، کما أن قانون الدولة البوزنطیة کان یقضی بقتل المسیحی إذا هو غیَّر دینه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وقد أسلم الرجلُ النصران مرتغباً ولیس ذلک من حب لإسلام</w:t>
      </w:r>
    </w:p>
    <w:p>
      <w:pPr>
        <w:pStyle w:val="BookText"/>
        <w:rPr/>
      </w:pPr>
      <w:r>
        <w:rPr>
          <w:rFonts w:ascii="IRNazanin" w:hAnsi="IRNazanin" w:eastAsia="IRNazanin"/>
          <w:color w:val="111111"/>
          <w:sz w:val="28"/>
          <w:sz w:val="28"/>
          <w:szCs w:val="28"/>
          <w:rtl w:val="true"/>
          <w:lang w:bidi="fa-IR"/>
        </w:rPr>
        <w:t>أو شائ تزویج مثل الظبی ملعمة للناظرین بأسوار وعلاّم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اللزومیات طبعة بمبای ص </w:t>
      </w:r>
      <w:r>
        <w:rPr>
          <w:rFonts w:eastAsia="IRNazanin" w:cs="IRNazanin"/>
          <w:color w:val="111111"/>
          <w:sz w:val="28"/>
          <w:szCs w:val="28"/>
          <w:lang w:bidi="fa-IR"/>
        </w:rPr>
        <w:t>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کبار رجال الدین المسیحیین من دخل الإسلام ، فصبّ علیه موءرخو الکنیسة لعنتهم ؛ ففی أواخر القرن الثانی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رئیس الأساقفة النسطوریین بمدینة مرو باللواط اتهاما علیا ، فاعتنق الإسلام ؛ وکان یحط من شأن المسیحیین لدی البلاط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Barhebraeus, Chron. Eccles. III, 171 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وحوالی عام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م اعتنق أسقف أذربایجان الإسلام بعد أن قُبض علیه یزنی بامرأة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سنة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م هدد رئیس أساقفه مدینة تکریت بالخلع بسبب ارتکابه للزنا ، فدخل الإسلام وتسمی بأبی مسلم ، وتزوج کثیراً من النساء ؛ ویحکی الموءرخون المسیحیون مسرورین أنه لم ینل من التشریف عند الخلفاء ماکان یناله وهو رئیس لأبناء دینه ، وأنه فی آخر حیاته کان یعیش من التکفف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Elias Nisibenus. S. 226, Barhebr. Chron. Eccles. III, 287 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وکذلک فی الأندلس خُلع أحد الأساقفة الکبار ، وهو صموئیل أسقف مدینة البیرا </w:t>
      </w:r>
      <w:r>
        <w:rPr>
          <w:rFonts w:eastAsia="Times New Roman" w:cs="Times New Roman" w:ascii="Times New Roman" w:hAnsi="Times New Roman"/>
          <w:color w:val="111111"/>
          <w:sz w:val="28"/>
          <w:szCs w:val="28"/>
          <w:lang w:val="en-US" w:bidi="en-US"/>
        </w:rPr>
        <w:t>Elvira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لسوء سیرته ، فاعتنق الإسلام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Graf Baudissin, Eulogius Und alvar, 1872, S. 162</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ولقد تمثل أبو العیناء بمثل فرید فی بابه فی القرن الثالث الهجری ، وذلک أنه استأذن یوماً علی الوزیر صاعد بن مخلد ، فقال له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مشغول ، فانتظر ؛ فلما أبطأ إذنه قال للحاجب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الوزیر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لکل جدید لذة ؛ یعیّره بأنه حدیث عهد بالإسلام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للمسعودی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123</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ولم یکن ثمَّ تزاوجٌ بین المسمین ، وذلک لأن القانون المسیحی لم یکن یجیز للمرأة النصرانیة أن تتزوج بغیر نصرانی ، لئلا تنتقل هی وأولادها إلی غیر المذهب ، ولا کان یجوز للنصرانی بحسب قانون الکنیسة أن یتزوج بغیر نصرانیة إلا رجاء إدخالها هی وأولادها فی النصرانیة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زواج المسیحی من مسلمة فکان مستحیلا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کان فی الدولة الإسلامیة ما یضمن لکل دیانة من دیانات أهل الذمة کیانها الخاص ، فکان لا یجوز للمسیحی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یتهوَّد ، ولا للیهودی أن یتنصر ؛ ولا یکون تغییر الدین إلا إذا کان ذلک دخولاً فی الإسلام ؛ ولم یکن النصرانی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الیهودی ولا العکس ، کما لم یکن الیهودی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النصرانی یرث المسلمَ ولا المسلمُ غیرَ المسلم یهودیاً کان أو نصرانیاً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أصدر الخلیفة المقتدر 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م کتاباً فی المواریث أمر فیه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ترکة من مات من أهل الذمة ، ولم یخلف وارثاً ، علی أهل 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حین أن ترکة المسلم کانت ترَدّ إلی بیت المال</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النصف الثانی من القرن الرابع الهجری صدر منشور کُتب للصابئین عن أمیرالموءمنین ، أمَرَ فیه ، إلی جانب صیانتهم وحراستهم والذبّ عن حریمهم ورفع الظلم عنهم ونحو ذلک ، بالتخلیة بینهم وبین مواریثهم ، وتَرک مداخلتهم ومشارکتهم فیها ، لأن أمیرالموءمنین یری فی مواریث الصابئین وغیرهم من المخالفین رَأْی رسول اللّه صلی‌الله‌علیه‌و‌آله ، إذ یقول فی الأثر الثابت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یتوارث أهلُ ملَّتین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أثناء القرن الرابع الهجری اعتُرف للمجوس بأنهم أهل ذمّة ، إلی جانب الیهود والنصاری ؛ وکان لهم ، کالیهود والنصاری ، رئیسٌ یمثلهم فی قصر الخلافة وعند الحکومة ؛ ولکن کان بین هذه الطوائف الثلاث فروق ؛ فأما الیهود فإنهم استطاعوا أن یستنقذوا مرکزهم السیاسی من خلال الاتحاد المفکک الذی کان للامبراطوریة البابلیة رغم ما تعرضوا له من مخاطر وتقلُّبات ؛ وأما المجوس فهم بقیة لعدو باسل مستقل لم یتمَّ التغلب علیه فی مواطنه البعیدة المنال ؛ أما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النصاری فقد کانوا من قبل یخضعون لحکم الساسانیین علی ما یشبه حال أهل الذمة ، وکانت الظروف التی عاشوا فیها أقسی علیهم من غیرهم وأقل حفظاً لمصالحهم من الیهود أو من شعوب الولایات التی أُخذت من الروم</w:t>
      </w:r>
      <w:r>
        <w:rPr>
          <w:rStyle w:val="FootnoteAnchor"/>
          <w:rtl w:val="true"/>
        </w:rPr>
        <w:footnoteReference w:id="2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الریاسة فی المجوس والیهود وراثیة ، وکان یلقب روءساؤهم ، بلقب المُلک ، وکانوا یدفعون الضرائب لرؤسائهم ، خلافا لما کان الحال علیه بالنسبة للنصاری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 وقد قال بطریرک الیعاقبة فی مجلس له مع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روءساء المجوس والیهود حکام دنیویون ، وإنه هو رئیس روحی ، ولا یستطیع إلا فرض العقوبة الروحیة ، کان یحکم بإزالة القسس والأساقفة عن مناصبهم أو بمنع العلمانیین من حضور البیعة</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ecclesiasticum,ed. Abbelocs et Lamy 1,372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وصار الجاثلیق النسطوری ، رئیس المسیحیین الشرقیین ، بعد أن انتقل مرکز الدولة الإسلامیة إلی الشرق ، هو الرئیس الأکبر للنصرانیة ، وکانت تنتخبه الکنیسة ویصادق الخلیفة علی انتخابه ، ویکتب له عهداً کما یکتب لکبار العمال والمتصرّفین ، وقد وَرَدَ فی نسخة عهد الجاثلیق عام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أَنهَیتُ حالک إلی أمیرالموءمنین ، وأنک أمثَلُ أهل ملّتک طریقةً ، وأقربهم إلی الصلاح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جماعةَُ من النصاری الذین یُرجع إلیهم فی استعلام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سیرة أمثالک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فاتفقوا باجتماع من آرائهم وأهوائهم علی اختیارک لریاستهم ومراعاة شوءونهم وتدبیر وقوفهم والتسویة فی عدل الوساطة بینهم ، قوّیهم وضعیفهم ، وسألوا أیضاً نَصبَک علیهم بالإذن الذی به تثبت قواعده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الإذن الإمامی الأشرف لازالت أوامرُه معضودة بالتوفیق بترتیبک جاثلیقاً لنسطوریی النصاری بمدینة السلام ومن تضمنته دیار الإسلام وزعیما لهم ومن عداهم من الروم والیعاقبة والَمَلَکِیة فی جمیع البلاد وکل حاضر فی هذه الطوائف وبادٍ وانفرادک عن کافة أهل ملتک بتقمص أهبة الجثلقة المتعارفة فی أماکن صلواتکم ومجامع عباداتکم غیرَ مشارک فی هذا الإنسان ولا مفسح فی التحلّی به لمطران أو لمطران أو أسقف أو شماس</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 لهم عن رتبتک ووقوفاً بهم دون محلک ؛ وإن ولج أحد فی باب 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النزول علی حکمک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العقوبة به حائقة حتی تعتدل قناتُه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بحملک علی مقتضی الأمثلة الإمامیة فی حق من تقدمک من الجثالقة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والحیاطة لک ولأهل ملتک فی الأنفس والأموال والحراسة للکافظ بصلاح الأحوال واتباع العادة المستمرة فی مواراة أمواتکم وحمایة بِیعکُم ودیاراتکم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یقتَصَر فی استیفاء الجزیة علی تناولها من العقلاء والواجدین من رجالکم</w:t>
      </w:r>
      <w:r>
        <w:rPr>
          <w:rStyle w:val="FootnoteAnchor"/>
          <w:rtl w:val="true"/>
        </w:rPr>
        <w:footnoteReference w:id="232"/>
      </w:r>
      <w:r>
        <w:rPr>
          <w:rFonts w:ascii="IRNazanin" w:hAnsi="IRNazanin" w:eastAsia="IRNazanin"/>
          <w:color w:val="111111"/>
          <w:sz w:val="28"/>
          <w:sz w:val="28"/>
          <w:szCs w:val="28"/>
          <w:rtl w:val="true"/>
          <w:lang w:bidi="fa-IR"/>
        </w:rPr>
        <w:t>، دون النساء ومن لم یبلغ الحُلُم من أطفالکم ، ویکون استیفاوءها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نوبةً واحدة فی کل سنة من غیر عدول فی قبضها عن قبضة الشرع المستحسنة ، وفَسِّح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تتوسط طوائف النصاری فی محاکماتها فتأخذ النصفَ من القویّ للمستضعف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کان یُکتب لبطریق الیعاقبة عهدً ، فکان لا بد له أن یذهب إلی قصر الخلافة عند تنصیب کل خلیفة جدید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الخلیفة منعه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من أن یتخذ ببغداد مقرّاً 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للنصاری النوبیین دون سائر النصاری مرکزٌ خاص ممتاز فی المملکة الإسلامیة ، فکانوا یدفعون الضرائب لملکهم ، وکان للضرائب عامل من قِبَله فی بلاد الإسلام ، وقد حدث أن واحداً منهم اعتنق الإسلام ، وکان ابن ملک النوبة ببغداد زائراً ، فأمر باعتقاله وغلَّه بالقیود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یتکلم الموءرخون المسلمون کثیراً عن رئیس الیهود ؛ ویقول موءرخون الیهود إنه عانی فی القرن الرابع أیاما شدیدة</w:t>
      </w:r>
      <w:r>
        <w:rPr>
          <w:rStyle w:val="FootnoteAnchor"/>
          <w:rtl w:val="true"/>
        </w:rPr>
        <w:footnoteReference w:id="236"/>
      </w:r>
      <w:r>
        <w:rPr>
          <w:rFonts w:ascii="IRNazanin" w:hAnsi="IRNazanin" w:eastAsia="IRNazanin"/>
          <w:color w:val="111111"/>
          <w:sz w:val="28"/>
          <w:sz w:val="28"/>
          <w:szCs w:val="28"/>
          <w:rtl w:val="true"/>
          <w:lang w:bidi="fa-IR"/>
        </w:rPr>
        <w:t xml:space="preserve">؛ وقد تکلم عنه بنیامین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Benjamin von Tudela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وبتاحیا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Petachja von Regensburg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القرن السادس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وقد کان انقسام الإسلام إلی خلافة ببغداد وأخری بالقاهرة مما أثر فی تنظیم المجتمع الیهودی ، ولذلک نجد ببغداد رأس الجالوت الذی لقبه المسلمون بسیدنا ، ولکن کلمته کانت لا تسری إلا شرقی الفرات</w:t>
      </w:r>
      <w:r>
        <w:rPr>
          <w:rStyle w:val="FootnoteAnchor"/>
          <w:rtl w:val="true"/>
        </w:rPr>
        <w:footnoteReference w:id="237"/>
      </w:r>
      <w:r>
        <w:rPr>
          <w:rFonts w:ascii="IRNazanin" w:hAnsi="IRNazanin" w:eastAsia="IRNazanin"/>
          <w:color w:val="111111"/>
          <w:sz w:val="28"/>
          <w:sz w:val="28"/>
          <w:szCs w:val="28"/>
          <w:rtl w:val="true"/>
          <w:lang w:bidi="fa-IR"/>
        </w:rPr>
        <w:t xml:space="preserve">؛ ونجد فی القاهرة رئیسا آخر یلقَّب سر هسّاریم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أمیر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یعین أحبار الیهود فی الشام ومصر ، أی فی حدود مملکة الفاطمیین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بد أن یکون الفاطمییون قد تکلَّفوا إیجاد هذه الطائفة الخاصة من الأمراء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ناجید ـ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 رغبة منهم فی معارضة کل ما هو بغدادی ؛ فعندنا من القرن الثانی عشر المیلادی ، أی بعد سقوط دولة الفاطمیین مباشرة ، کتابٌ لرئیس الطائفة الیهودیة بمصر موجَّه إلی بغداد یشکو فیه من إمام غیر مقبول أُرسل من بغداد</w:t>
      </w:r>
      <w:r>
        <w:rPr>
          <w:rStyle w:val="FootnoteAnchor"/>
          <w:rtl w:val="true"/>
        </w:rPr>
        <w:footnoteReference w:id="239"/>
      </w:r>
      <w:r>
        <w:rPr>
          <w:rFonts w:ascii="IRNazanin" w:hAnsi="IRNazanin" w:eastAsia="IRNazanin"/>
          <w:color w:val="111111"/>
          <w:sz w:val="28"/>
          <w:sz w:val="28"/>
          <w:szCs w:val="28"/>
          <w:rtl w:val="true"/>
          <w:lang w:bidi="fa-IR"/>
        </w:rPr>
        <w:t xml:space="preserve">؛ ویقدّر ربَّی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رحالة سافر عام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الذین فی المملکة الإسلامیة ـ بعد صرف النظر عن المغرب ـ بنحو ثلاثمائة ألف یهودی ، علی حین أن ربَّی بتاحیا ـ وقد سافر بعد صاحبه بعشرین عاما ـ یقدر أن عدد الیهود فی العراق وحدها یبلغ ستمائة ألف</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تنطبق هذه الأرقام علی اشام فی القرن الرابع الهجری لأن السیاسة التی جری علیها قواد الصلیبین إزاء الیهود کادت تفنی الطائفة الإسرائیلیة ؛ ویقدَّر بنیامین عددَ سکان الحی الخاص بالیهود فی القدس بأربعة أنفس</w:t>
      </w:r>
      <w:r>
        <w:rPr>
          <w:rStyle w:val="FootnoteAnchor"/>
          <w:rtl w:val="true"/>
        </w:rPr>
        <w:footnoteReference w:id="241"/>
      </w:r>
      <w:r>
        <w:rPr>
          <w:rFonts w:ascii="IRNazanin" w:hAnsi="IRNazanin" w:eastAsia="IRNazanin"/>
          <w:color w:val="111111"/>
          <w:sz w:val="28"/>
          <w:sz w:val="28"/>
          <w:szCs w:val="28"/>
          <w:rtl w:val="true"/>
          <w:lang w:bidi="fa-IR"/>
        </w:rPr>
        <w:t>؛ ولم یجد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بتاحیا هناک إلاّ شخصاً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بایلومارسیلیوس جورجیوس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Bailo Marsilius Georgius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خبر یرجع تاریخه إلی اکتوبر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م إنه لم یکن فی الحی الخاص بالبندقیین فی صور إلا تسعة من شبان الیهود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بنیامین فیقول إنه کان یسکن دمشق ثلاثة آلاف یهودی تحت حکم المسلمین ـ وعند بتاحیا عشرة آلاف ـ وفی حلب خمسة آلاف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نهری دجلة والفرات فکان الیهود مجتمعین بکثرة کما کانوا بألمانیا فی ذلک الوقت علی نهری الرین والموزل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کانوا کثیرین علی نهر دجلة بنوع خاص ، یقول ربَّی بتاحیا</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وثَمَّ یهود فی جمیع المدن والفری التی بین نینوی ودجلة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فی جزیرة ابن عمر أربعة آلاف ، وفی الموصل سبعة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بتاحیا ستة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مدینة حربة بأقصی الشمال فی العراق خمسة عشر ألفا ، وفی عکبری وواسط عشرة آلاف ، ولکن من العجیب أنه لم یکن یوجد ببغداد إلاّ ألف یهودی</w:t>
      </w:r>
      <w:r>
        <w:rPr>
          <w:rStyle w:val="FootnoteAnchor"/>
          <w:rtl w:val="true"/>
        </w:rPr>
        <w:footnoteReference w:id="244"/>
      </w:r>
      <w:r>
        <w:rPr>
          <w:rFonts w:ascii="IRNazanin" w:hAnsi="IRNazanin" w:eastAsia="IRNazanin"/>
          <w:color w:val="111111"/>
          <w:sz w:val="28"/>
          <w:sz w:val="28"/>
          <w:szCs w:val="28"/>
          <w:rtl w:val="true"/>
          <w:lang w:bidi="fa-IR"/>
        </w:rPr>
        <w:t>؛ وکانت المدن التی بها یهود کثیرون علی الفرات هی مدینة الحلّة ، وکان بها عشرة آلاف ، والکوفة ، وکان بها سبعة آلاف ، والبصرة وکان بها ألفان ، وفی أوائل القرن الرابع الهجری کان الیهودهم أکثر أهل مدینتی سورا ونهر ملک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من بین أجزاء العراق الأخری</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وکلما تقدمنا شرقا زاد عدد الیهود ، فکان بهذان ثلاثون ألفاً ، وبأصفهان خمسة عشر ألفاً ، وبشیراز عشرة آلاف ، وبغزنة ثمانون ألفاً ، وبسمرقند ثلاثون ألفاً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المقدسی فی القرن الرابع ما یوءید هذا فیذکر أن بخراسان یهوداً کثیرین ونصاری قلیلین</w:t>
      </w:r>
      <w:r>
        <w:rPr>
          <w:rStyle w:val="FootnoteAnchor"/>
          <w:rtl w:val="true"/>
        </w:rPr>
        <w:footnoteReference w:id="247"/>
      </w:r>
      <w:r>
        <w:rPr>
          <w:rFonts w:ascii="IRNazanin" w:hAnsi="IRNazanin" w:eastAsia="IRNazanin"/>
          <w:color w:val="111111"/>
          <w:sz w:val="28"/>
          <w:sz w:val="28"/>
          <w:szCs w:val="28"/>
          <w:rtl w:val="true"/>
          <w:lang w:bidi="fa-IR"/>
        </w:rPr>
        <w:t>، وأن بالجبل یهوداً أکثر من النصاری</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بالمشرق أیضاً المدینتان الوحیدتان اللتان أطلق علیهما اسم الیهودیة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قرب أصفهان والأخری شرقی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وجد المقدسی إقلیم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النصاری غیر کثیر الیهود أو المجوس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فی فارس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 أکثر من الیهود ، وبه نصاری قلیل</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439</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الحال فی جزیرة العرب ، فالیهود أکثر من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الغالب علی مدینة قرح ، ثانیة مدن الحجاز عمارةً وتجارة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مصر فالأرقام التی ذکرها بنیامین أقل مما تقدم بکثیر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فکان بالقاهرة سبعة آلاف وبالإسکندریة ثلاثة آلاف ، وبمدن الدلتا نحو ثلاثة آلاف ، وثَمّ ستمائة فی المدن التجاریة بالصعید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عدد النصای فلا یمکن تعیینه إلا تعیینا تقریبا ناقصا جدا ؛ وفی عهد عمر ابن الخطاب رضی‌الله‌عنه کان عدد الذین دفعوا الجزیة خمسمائة ألف إنسان</w:t>
      </w:r>
      <w:r>
        <w:rPr>
          <w:rStyle w:val="FootnoteAnchor"/>
          <w:rtl w:val="true"/>
        </w:rPr>
        <w:footnoteReference w:id="251"/>
      </w:r>
      <w:r>
        <w:rPr>
          <w:rFonts w:ascii="IRNazanin" w:hAnsi="IRNazanin" w:eastAsia="IRNazanin"/>
          <w:color w:val="111111"/>
          <w:sz w:val="28"/>
          <w:sz w:val="28"/>
          <w:szCs w:val="28"/>
          <w:rtl w:val="true"/>
          <w:lang w:bidi="fa-IR"/>
        </w:rPr>
        <w:t>، و</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معنی هذا أن أهل الذمة بلغوا خمسمائة ألف منهم الیهود</w:t>
      </w:r>
      <w:r>
        <w:rPr>
          <w:rStyle w:val="FootnoteAnchor"/>
          <w:rtl w:val="true"/>
        </w:rPr>
        <w:footnoteReference w:id="252"/>
      </w:r>
      <w:r>
        <w:rPr>
          <w:rFonts w:ascii="IRNazanin" w:hAnsi="IRNazanin" w:eastAsia="IRNazanin"/>
          <w:color w:val="111111"/>
          <w:sz w:val="28"/>
          <w:sz w:val="28"/>
          <w:szCs w:val="28"/>
          <w:rtl w:val="true"/>
          <w:lang w:bidi="fa-IR"/>
        </w:rPr>
        <w:t>؛ ویدل إحصاء سکان مصر فی القرن الثانی الهجری علی أنه کان بها خمسة ملایین من القبط یدفعون الجزیة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أنه کان بمصر زهاء خمسة عشر ملیوناً من النصاری الأقباط</w:t>
      </w:r>
      <w:r>
        <w:rPr>
          <w:rStyle w:val="FootnoteAnchor"/>
          <w:rtl w:val="true"/>
        </w:rPr>
        <w:footnoteReference w:id="254"/>
      </w:r>
      <w:r>
        <w:rPr>
          <w:rFonts w:ascii="IRNazanin" w:hAnsi="IRNazanin" w:eastAsia="IRNazanin"/>
          <w:color w:val="111111"/>
          <w:sz w:val="28"/>
          <w:sz w:val="28"/>
          <w:szCs w:val="28"/>
          <w:rtl w:val="true"/>
          <w:lang w:bidi="fa-IR"/>
        </w:rPr>
        <w:t>؛ وبلغ مقدار الجزیة ببغداد فی أول القرن الثالث الهجری مائة ألف وثلاثین ألف درهم</w:t>
      </w:r>
      <w:r>
        <w:rPr>
          <w:rStyle w:val="FootnoteAnchor"/>
          <w:rtl w:val="true"/>
        </w:rPr>
        <w:footnoteReference w:id="255"/>
      </w:r>
      <w:r>
        <w:rPr>
          <w:rFonts w:ascii="IRNazanin" w:hAnsi="IRNazanin" w:eastAsia="IRNazanin"/>
          <w:color w:val="111111"/>
          <w:sz w:val="28"/>
          <w:sz w:val="28"/>
          <w:szCs w:val="28"/>
          <w:rtl w:val="true"/>
          <w:lang w:bidi="fa-IR"/>
        </w:rPr>
        <w:t>، وفی أوائل القرن الرابع بلغت مائة وستین ألف درهم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وبدل هذان الرقمان علی أنه کان ببغداد نحوٌ من خمسة عشر ألفا من أهل الذمة یدفعون الجزیة ، ویجب أن نسقط منهم ألف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أن نقول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بشیء من الیقین إنه کان ببغداد ما بین أربعین وخمسین ألف نصرانی ، والمدینتان الوحیدتان فیما بین الفرات ودجلة اللتان یقول ابن حوقل إن أکثر أهلهمه نصاری هما الرُّها وتکریت ؛ ویقول عن تکریت إنها مدینة قدیمة البناء ، وتجمع سائر فرق النصاری ، وبها من البیع والأدیرة القدیمة التی تقارب عهد عیسی علیه‌السلام والحواریین ، لم تتغیر أبنیتها وثاقةً وجّلّداً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المجوس فکانوا کثیرین بالعراق</w:t>
      </w:r>
      <w:r>
        <w:rPr>
          <w:rStyle w:val="FootnoteAnchor"/>
          <w:rtl w:val="true"/>
        </w:rPr>
        <w:footnoteReference w:id="258"/>
      </w:r>
      <w:r>
        <w:rPr>
          <w:rFonts w:ascii="IRNazanin" w:hAnsi="IRNazanin" w:eastAsia="IRNazanin"/>
          <w:color w:val="111111"/>
          <w:sz w:val="28"/>
          <w:sz w:val="28"/>
          <w:szCs w:val="28"/>
          <w:rtl w:val="true"/>
          <w:lang w:bidi="fa-IR"/>
        </w:rPr>
        <w:t xml:space="preserve">، وأکثر ما کانوا فی جنوب فارس وفی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م وقعت فتنة عظیمة بینهم وبین عامة شیراز من المسلمین ؛ ونُهبت فی هذه الفتنة دور المجوس ، وضُربوا ، فسمع عضد الدولة الخبر وجمع کل من له أَثَرٌ فی ذلک وبالغ فی تأدیبهم وزجرهم</w:t>
      </w:r>
      <w:r>
        <w:rPr>
          <w:rStyle w:val="FootnoteAnchor"/>
          <w:rtl w:val="true"/>
        </w:rPr>
        <w:footnoteReference w:id="259"/>
      </w:r>
      <w:r>
        <w:rPr>
          <w:rFonts w:ascii="IRNazanin" w:hAnsi="IRNazanin" w:eastAsia="IRNazanin"/>
          <w:color w:val="111111"/>
          <w:sz w:val="28"/>
          <w:sz w:val="28"/>
          <w:szCs w:val="28"/>
          <w:rtl w:val="true"/>
          <w:lang w:bidi="fa-IR"/>
        </w:rPr>
        <w:t xml:space="preserve">؛ ولکن شیراز کانت مدینة هادئة فی العادة ، وقد عجب المقدسی من أنه لم یرَ فیها علی مجوسی غیاراً یمیّزه ومن أن الأسواق تُزیَّن فی أعیاد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م مات أحد کبار الصوفیة ، فمشی فی جنازته المسلمون والیهود والنصاری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تقع فی المفازة التی بشرق فارس مدینة القرینین ، وأهلها مجوس ، وکسبهم من کری حمیرهم ، یضربون علیها إلی الآفاق</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الصابئة فکان آخر عهد ازدهر أمرهم فیه أواخر القرن الثانی ، فی عهد الخلیفة الأمین ؛ ففی ذلک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شأنُ الوثنیة بحرّان إلی الظهور ، وَقِیدَتْ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الثیران فی جمیع الشوارع مزینَنَةً بغالی الثیاب والورود والریاحین وبالأجراس علی قرونها ، وسار خلفها الرجال بالمزامیر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حوالی عام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 استفتی الخلیفةُ القاهرُ أبا سعید الأصطخری محتسبَ بغداد فی الصابئین ، فأفتاه بقتلهم ، لأنه تبین له أنهم یخالفون الیهود والنصاری ویعبدون الکواکب ؛ فعزم الخلیفة علی ذلک حتی جمعوا من بینهم مالاً کثیراً فکفّ عنهم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صدر حوالی منتصف القرن الرابع الهجری منشورٌ کُتب للصابئین المقیمین بحرّان والرقّة ودیار مضر أَمَرَ فیه الخلیفةُ بصیانتهم وحراستهم</w:t>
      </w:r>
      <w:r>
        <w:rPr>
          <w:rStyle w:val="FootnoteAnchor"/>
          <w:rtl w:val="true"/>
        </w:rPr>
        <w:footnoteReference w:id="263"/>
      </w:r>
      <w:r>
        <w:rPr>
          <w:rFonts w:ascii="IRNazanin" w:hAnsi="IRNazanin" w:eastAsia="IRNazanin"/>
          <w:color w:val="111111"/>
          <w:sz w:val="28"/>
          <w:sz w:val="28"/>
          <w:szCs w:val="28"/>
          <w:rtl w:val="true"/>
          <w:lang w:bidi="fa-IR"/>
        </w:rPr>
        <w:t xml:space="preserve">؛ ولکنهم انقرضوا حوالی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م ، حتی إن ابن حزم یقول إنهم فی جمیع الأرض لا یبلغون أربعین نفساً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فی التشریع الإسلامی ما یغلق دون أهل الذمَّة أی باب من أبواب الأعمال ؛ وکان قدمهُم راسخاً فی الصنائع التی تُدِرّ الأرباح الوافرة ، فکانوا صیارفة وتجاراً وأصحاب ضیاع وأطبّاء</w:t>
      </w:r>
      <w:r>
        <w:rPr>
          <w:rStyle w:val="FootnoteAnchor"/>
          <w:rtl w:val="true"/>
        </w:rPr>
        <w:footnoteReference w:id="265"/>
      </w:r>
      <w:r>
        <w:rPr>
          <w:rFonts w:ascii="IRNazanin" w:hAnsi="IRNazanin" w:eastAsia="IRNazanin"/>
          <w:color w:val="111111"/>
          <w:sz w:val="28"/>
          <w:sz w:val="28"/>
          <w:szCs w:val="28"/>
          <w:rtl w:val="true"/>
          <w:lang w:bidi="fa-IR"/>
        </w:rPr>
        <w:t>؛ بل إن أهل الذمة نظموا أنفسهم بحیث کان معظم الصیارفة والجهابذة فی الشام مثلاً یهوداً ، علی حین کان أکثر الأطباء والکتبة نصاری</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وکان رئیس النصاری ببغداد هو طبیب الخلیفة ، وکان روءساء الیهود جهابذتَهم عنده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سألتُ أخی أبا عیسی وجبرییل ، له عقل</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الراح تعجبی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کثیرها قتل</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 لی فقال ، وقوله فصل</w:t>
      </w:r>
    </w:p>
    <w:p>
      <w:pPr>
        <w:pStyle w:val="BookText"/>
        <w:rPr/>
      </w:pPr>
      <w:r>
        <w:rPr>
          <w:rFonts w:ascii="IRNazanin" w:hAnsi="IRNazanin" w:eastAsia="IRNazanin"/>
          <w:color w:val="111111"/>
          <w:sz w:val="28"/>
          <w:sz w:val="28"/>
          <w:szCs w:val="28"/>
          <w:rtl w:val="true"/>
          <w:lang w:bidi="fa-IR"/>
        </w:rPr>
        <w:t>رأیت طبائع الإنسان أربعة ، هی الأصل</w:t>
      </w:r>
    </w:p>
    <w:p>
      <w:pPr>
        <w:pStyle w:val="BookText"/>
        <w:rPr/>
      </w:pPr>
      <w:r>
        <w:rPr>
          <w:rFonts w:ascii="IRNazanin" w:hAnsi="IRNazanin" w:eastAsia="IRNazanin"/>
          <w:color w:val="111111"/>
          <w:sz w:val="28"/>
          <w:sz w:val="28"/>
          <w:szCs w:val="28"/>
          <w:rtl w:val="true"/>
          <w:lang w:bidi="fa-IR"/>
        </w:rPr>
        <w:t>فأربعة لأربعة لکل طبیعة رطل</w:t>
      </w:r>
    </w:p>
    <w:p>
      <w:pPr>
        <w:pStyle w:val="BookText"/>
        <w:rPr/>
      </w:pPr>
      <w:r>
        <w:rPr>
          <w:rFonts w:ascii="IRNazanin" w:hAnsi="IRNazanin" w:eastAsia="IRNazanin"/>
          <w:color w:val="111111"/>
          <w:sz w:val="28"/>
          <w:sz w:val="28"/>
          <w:szCs w:val="28"/>
          <w:rtl w:val="true"/>
          <w:lang w:bidi="fa-IR"/>
        </w:rPr>
        <w:t xml:space="preserve">ویقول شاعر نیسابوری فی الفصد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الجسم ذا اعتلال ودّبت الآلام فی أوصال</w:t>
      </w:r>
    </w:p>
    <w:p>
      <w:pPr>
        <w:pStyle w:val="BookText"/>
        <w:rPr/>
      </w:pPr>
      <w:r>
        <w:rPr>
          <w:rFonts w:ascii="IRNazanin" w:hAnsi="IRNazanin" w:eastAsia="IRNazanin"/>
          <w:color w:val="111111"/>
          <w:sz w:val="28"/>
          <w:sz w:val="28"/>
          <w:szCs w:val="28"/>
          <w:rtl w:val="true"/>
          <w:lang w:bidi="fa-IR"/>
        </w:rPr>
        <w:t>دعوت شیخاً من بنی الجوالی بطریق عم جاثلیق خال</w:t>
      </w:r>
    </w:p>
    <w:p>
      <w:pPr>
        <w:pStyle w:val="BookText"/>
        <w:rPr/>
      </w:pPr>
      <w:r>
        <w:rPr>
          <w:rFonts w:ascii="IRNazanin" w:hAnsi="IRNazanin" w:eastAsia="IRNazanin"/>
          <w:color w:val="111111"/>
          <w:sz w:val="28"/>
          <w:sz w:val="28"/>
          <w:szCs w:val="28"/>
          <w:rtl w:val="true"/>
          <w:lang w:bidi="fa-IR"/>
        </w:rPr>
        <w:t>فسلّ سیفاً لیس للقتال ومرهفاً لیس من الصوالی</w:t>
      </w:r>
    </w:p>
    <w:p>
      <w:pPr>
        <w:pStyle w:val="BookText"/>
        <w:rPr/>
      </w:pPr>
      <w:r>
        <w:rPr>
          <w:rFonts w:ascii="IRNazanin" w:hAnsi="IRNazanin" w:eastAsia="IRNazanin"/>
          <w:color w:val="111111"/>
          <w:sz w:val="28"/>
          <w:sz w:val="28"/>
          <w:szCs w:val="28"/>
          <w:rtl w:val="true"/>
          <w:lang w:bidi="fa-IR"/>
        </w:rPr>
        <w:t xml:space="preserve">إلی آخر القصیدة ، انظر یتیمة الدهر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أصغر دافعی الضرائب هم الیهود الخیّاطون والصبّاغون والأساکفة والخرّازون ومن إلیهم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القدس فی القرن الثانی عشر المیلادی أن الیهود یحتکرون صنعة الصباغة ، وکذلک الاثنی عشر یهودیا الذین وجدهم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بیت لحم ؛ فقد کانوا جمیعاً صبّاغین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الیهودی ولو کان واحداً فی بلد فإنه یشتغل بهذه الصناعة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حیاة الذمّی فإنها عند أبی حنیفة وابن حنبل تکافئ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المسلم ، ودِیَتُه دِیَةُ المسلم ؛ وهی مسألة مهمة جداً من حیث المبدأ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عند مالک فَدِیةُ الیهودی أو النصرانی نصف دیة المسلم ، وعند الشافعی ثلثها ؛ أما المجوسی فَدِیَتُهُ جزء من خمسة عشر جزءاً من دیة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کان یستحق التأدیب ، لا الحدّ ، عند فقهاء المسلمین أن یقال للمسلم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أو یانصرانی أو ما جری هذا المجری</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تکن الحکومة الإسلامیة تتدخل فی الشعائر الدینیة لأهل الذمّة ، بل کان یبلغ من بعض الخلفاء أن یحضر مواکبهم وأعیادهم ویأمر بصیانتهم</w:t>
      </w:r>
      <w:r>
        <w:rPr>
          <w:rStyle w:val="FootnoteAnchor"/>
          <w:rtl w:val="true"/>
        </w:rPr>
        <w:footnoteReference w:id="270"/>
      </w:r>
      <w:r>
        <w:rPr>
          <w:rFonts w:ascii="IRNazanin" w:hAnsi="IRNazanin" w:eastAsia="IRNazanin"/>
          <w:color w:val="111111"/>
          <w:sz w:val="28"/>
          <w:sz w:val="28"/>
          <w:szCs w:val="28"/>
          <w:rtl w:val="true"/>
          <w:lang w:bidi="fa-IR"/>
        </w:rPr>
        <w:t xml:space="preserve">؛ وفی حالة انقطاع المطر کانت الحکومة تأمر بعمل مواکب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فیها النصاری ، وعلی رأسهم الأسقف ، والیهود ومعهم النافخون فی الأبواق</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 وکذلک ازدهرت الأدیرة فی هدوء ؛ فمن ذلک الدیر المسمی دیر قُنّی ، وهذا الدیر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مسافة ستة عشر فرسخاً من بغداد ، منحدراً فی الجانب الشرقی ، بینه وبین دجلة میل ونصف ، وهو دیر حسن نزِهٌ عامر ، وفیه مائةُ قَلاّیه لرهبانه والمتبتّلین فیه ، لکل راهب قلاّیة ؛ وهم یبتاعون هذه القلالی بینهم من ألف دینار إلی مائتی دینار إلی خمسین دیناراً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کل قلایة بستان فیه من جمیع الثمار والنخل والزیتون ، وتُباع غلّته من مائتی دینار إلی خمسین دینارً ، وعلیه سور عظیم یحیط به ، وفی وسطه ، نهرُ جارٍ ؛ وعیده الذی تجتمع الناس إلیه عید الصلیب</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أکبر الأدیرة بمصر الدیر المعروف بدیر أنطانیوس ، وبیننه وبین النیل ثلاثة أیام فی البریة ؛ وهو یقع شرقی إطفیح من قبلی مصر ، وهو علی جبل عالٍ ، وله بمصر وقوفات وأملاک عدة ، وعلیه حصن دائر ، وداخل الحصن بستان کبیر ، وفیه نخیل مثمر ، وأشجار تفاح وکمثری رمان وغیرُ ذلک ، وأرضه مزورعة بالبقول ، وله ثلاثة عیون ماء تجری دائماً ویسقی منها البستان ؛ ومن جملة البستان فدان وسدس کرم عنب ، وقیل إن عِدَّة نخیله ألف رأس نخل ، وبه جوسق کبیر وقلالٍ للرهبان مطلة علی البستان ، وله بإطفیح أیضاً أملاک وبساتین ، ولیس مثله فی سائر الدیارات التی یسکنها رهببان المصریین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أن الکنیسة الرسمیة فی الدولة الرومانیة الشرقیة قد ذهبت فی معاداتها للمسیحیین الذین یخالفون رجالها فی التفکیر أبعد مما ذهب إلیه الإسلام بالنسبة لأهل الذمة ؛ فلما أعاد الإمبراطور نقفور افتتاح بلاد الشام فی القرن الرابع الهجری ـ العاشر المیلادی ـ کان مما وعد به أهل الشام وأمّنهم به أن یحمیهم من مضایقة کنیسة الدولة ، ولکنه رغم هذا الأمان ، لم یألُ جهداً فی مضایقة الیعقوبیین ، فاضطرهم مثلا إلی الخروج من أنطاکیة ، ولذلک بجد موءرخی الیعقوبیین یصفون البطارقة التی عینتهم الدولة فی أنطاکیة بأنهم أضلّ من فرعون وأشد کفراً باللّه من بختنصّر ؛ ولما أعید فتح ملطیة أُخذ بطریرک الیعاقبة وسبعةٌ من کبار أساقفتهم إلی القسطنطینیة وسُجنوا هناک ، ووضع الملکانیون أیدیهم علی الکنیسة الکبری بملطیة</w:t>
      </w:r>
      <w:r>
        <w:rPr>
          <w:rStyle w:val="FootnoteAnchor"/>
          <w:rtl w:val="true"/>
        </w:rPr>
        <w:footnoteReference w:id="275"/>
      </w:r>
      <w:r>
        <w:rPr>
          <w:rFonts w:ascii="IRNazanin" w:hAnsi="IRNazanin" w:eastAsia="IRNazanin"/>
          <w:color w:val="111111"/>
          <w:sz w:val="28"/>
          <w:sz w:val="28"/>
          <w:szCs w:val="28"/>
          <w:rtl w:val="true"/>
          <w:lang w:bidi="fa-IR"/>
        </w:rPr>
        <w:t xml:space="preserve">؛ فأما البطریرک فإنه مات منفیاً علی حدود بلغاریا ؛ وکذلک مات أحد أصحابه فی السجن ، ورُجم الثالث أمام قصر الإمبراطور ، ورجع ثلاثة عن المذهب الیعقوبی ، وأعید تعمیدهم ، ولکنهم لم یجدوا السکینة التی یرجونها ، وصاروا موضع السخریة کأنهم شیاطین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لم یستطع روءساء الکنیسة السریانیة أن یقیموا فی مقر بطریقهم بعد دخول المذهب الملکانی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أن أعیدت أنطاکیة إلی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یقول الملکانیون ، فاضطروا إلی الانتقال إلی آمد طلباً لتسامح أکثر فی بلاد الکفار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ولقد منعت الکنیسة الرسمیة نصاری أرمینیة من استعمال النواقیس</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وکثیراً ما کان رجال الشرطة المسلمون یتدخلون بین الفرق النصرانیة لمنعهم من المشاجرات ، حتی عین حاکم أنطاکیة فی القرن الثالث الهجری رجلاً یتقاضی ثلاثین دیناراً من النصاری فی الشهر ، وکان مقره قرب المذبح ، وعمله أن یمنع المتخاصمین من قبل بعضهم بعضاً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مات أسقف تّنیس ، وکان بینه وبین البطریک وَحَشةٌ ، فلما مات انقسم أهل مصر وأهل تنیس حزبین ، أحدهم مع البطریک والأخر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لکل حزب من الحزبین غرض فی نصرة هواه ، حتی کان الأبُ لا یکلم ابنه ولا المرأةُ تخاطب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کل فریق یستعین بالسلطان علی الآخر ، حتی خرج جماعة من النافرین عن البطریرک ، وذهبوا إلی الإخشید محمد بن طغج ، فوجَّه معهم من ختم الکنیسة الجامعة التی کان الأسقف نازلا بها ومنع الصلاة فیها وقبض علی الأسقف والبطریرک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 أراد الخلیفة المأمون أن یصدر کتابا لأهل الذمّة یضمن لهم حریة الاعتقاد وحریة تدبیر کنائسهم ، بحیث یکون لکل فریق منهم مهما کانت عقیدتهم ، ولو کانوا عشرة أنفس ، أن یختاروا بطریقهم ، ویعترف له بذلک ، ولکن روءساء الکنائس هاجوا وأحدثوا شغبا ، فعدل المأمون عن إصدار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الکتاب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فیما یتعلق ببناء الکنائس فلم تکن الدولة الساسانیة من قبل تسیر علی خطة ثابتة فی 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تسمح ببنائها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حین أن القانون الرومانی فی العهد الأخیر کان یحرّم علی الیهود أن ینشئوا کنائس جدیدة لهم ، ولا یسمح لهم إلاّ بإصلاح ما تهدّم منها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الإسلام فنجد سیاسة الدولة تجمع فی أوقات متتابعة بین تسامح الفرس وتعصب الرومان ، فکان یسمح للنصاری أحیاناً ببناء کنائس جدیدة ، وأحیاناً کانوا یمنعون حتی من إصلاح الکنائس القدیمة</w:t>
      </w:r>
      <w:r>
        <w:rPr>
          <w:rStyle w:val="FootnoteAnchor"/>
          <w:rtl w:val="true"/>
        </w:rPr>
        <w:footnoteReference w:id="282"/>
      </w:r>
      <w:r>
        <w:rPr>
          <w:rFonts w:ascii="IRNazanin" w:hAnsi="IRNazanin" w:eastAsia="IRNazanin"/>
          <w:color w:val="111111"/>
          <w:sz w:val="28"/>
          <w:sz w:val="28"/>
          <w:szCs w:val="28"/>
          <w:rtl w:val="true"/>
          <w:lang w:bidi="fa-IR"/>
        </w:rPr>
        <w:t xml:space="preserve">؛ ففیما بین عامی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م هدم علی بن سلیمان والی مصر من قبل الرشید الکنائسَ الُمحدَثة بمصر ، وبُذِل له خمسون ألف دینار لیترک الهدم ، فامتنع ؛ ثم جاء بعده والٍ آخر ، فأذن للنصاری فی بنیان الکنائس التی هدمها علی بن سلیمان ، فبُنیت کلها بمشورة اللیث بن سعد وعبداللّه بن لهیعة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عمارة البلاد ، واحتجّا بأن عامة الکنائس التی بمصر لم تُبنَ إلا فی الإسلام فی زمن الصحابة والتابعین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ثار المسلمون فهدموا کنیسة بناها النصاری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تِنّیس ، فأعان السلطانُ النصاری حتی بنوا الکنیسة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م انهدمت قطعة من کنیسة أبی شنودة بمصر ، فبذل النصاری للإخشید مالا لیطلق عمارتها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فتوی الفقهاء ؛ فأما ابن الحداد فأفتی بألا تُعمَّر ، وأفتی بذلک أصحاب مالک ، وأفتی محمد بن علی بأن لهم أن یرمّوها ویعمروها ، واشتهر ذلک عنه ، فحملت الرعیة إلی داره النار وأرادوا قتله ، فاستتروندم علی فتیاه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وشغبت الرعیة وأغلقت الدروب وأحاطت بالکنیسة ؛ فأرسل الإخشید عسکراً کبیرا ، فزحفت علیهم الرعیة ورموهم بالحجارة ؛ فدعا الإخشید بأبی بکر بن الحداد الفقیه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إرکب إلی الکنیسة ، فإن کانت تبقی فاترکها علی حالها ، وإن کانت مَخوفةً فاهدمها إلی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ابنُ الحداد معه مهندساً ، فدخلها وأخذ بیده شمعة ، فطاف بها وعاد إلی أبی بکر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هکذا خمس عشرة سنة ، ثم یسقط منها موضع ، ثم تقیم إلی تمام أربعین ویسقط جمیعها ؛ فانصرف أبوبکر إلی الإخشید وعرفّه ، فترکها ، ولم یعمرها ، وکان أمرها کما قال المهندس ؛ فعمرت سنة ست وستین قبل تمام أربعین سنة ، ولو تُرکت لسقطت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أهل الذمة یعاملون فی مارستانات بغداد معاملة المسلمین ، ولکن حدث وباءُ فی أوائل القرن الرابع ، فوقّع الوزیر علی بن عیسی إلی سنان بن ثابت طبیب الخلیفة ، وهو الذی کان یتولی المعالجة وإعطاء الأدویة للمرضی خارج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بغداد ، بأن یعالج المسلمین قبل أهل الذمة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موتی المسلمین وأهل الذمة یدفنون کلٌّ علی حدة ، ولکن یحکی أنه فی عام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م جاء إلی تکریت سَیلٌ کبیر ، فغرّق منها أربعمائة دار وغرّق خلقاً کثیراً من الناس ، ودُفن المسلمون والنصاری مجتمعین لا یعرف بعضهم من بعض</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یوجد فی المدن الإسلامیة أحیاءٌ مختصة للیهود والنصاری بحیث لا یتعدونها ، وإن آثر أهلُ کل دین أن یعیشوا متقاربین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الأدیرة المسیحیة منتشرة فی کل أجزاء بغداد حتی کادت لا تخلو منها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الشرع الإسلامی خاصاً بالمسلمین فقد خلّت الدولة الإسلامیة بین أهل الملل الأخری وبین محاکمهم الخاصة بهم ؛ والذی نعلمه من أمر هذِه المحاکم أنها کانت محاکم کَنَسِیَّة ، وکان روءساء المحاکم الروحیون یقومون فیها مقام کبار القضاة أیضاً ؛ وقد کتبوا کثیراً من کتب القانون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تقتصر أحکامهم علی مسائل الزواج بل کانت تشمل إلی جانب ذلک مسائلَ المیراث وأکثَر المنازعات التی تخص المسیحیین وحدهم مما لا شأن للدولة به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کان یجوز للذمی أن یلجأ للمحاکم الإسلامیة ؛ ولم تکن الکنائس بطبیعة الحال تنظر إلی ذلک بعین الرضا ، ولذلک ألّف الجاثلیق تیموتیوس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Timotheus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حوالی عام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م کتاباً فی الأحکام القضائیة المسیحیة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یقطع کل عذر یتعلل به النصاری الذین یلجأون إلی المحاکم غیر النصرانیة بدعوی نقصان القوانین المسیحیة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وفی الفصلین الثانی عشر والثالث عشر من هذا الکتاب فرض تیموتیوس علی من یذهب طائعاً إلی المحاکم الإسلامیة أن یتوب ویتصدّق ، ویقوم علی المسح والرماد</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جاء خلیفته فقرّر أن النصاری إذا خرجوا إلی الأحکام البرانیة فإنهم یوءدّبون علی قدر جرمهم ، ویمنَعون من البیعة إلی حین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م ولی قضاء مصر خَیرُ بن نعیم ، فکان یقضی فی المسجد بین المسلمین ، ثم یجلس علی باب المسجد بعد العصر علی المعارج ، فیقضی بین النصاری</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خصص القضاةُ للنصاری یوماً یحضرون فیه إلی منازل القضاة لیحکموا بینهم ، حتی جاء القاضی محمد بن مسروق الذی ولی قضاء مصر عام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ه ، فکان أول من أدخل النصاری فی المسجد لیحکم بینهم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فإن بعض فقهاء الإسلام أجازوا تقلید الذمی القضاء بین أهل دینه ، وهذا ، وإن کان العرف به جاریاً ، فهو تقلید زعامة وریاسة ولیس بتقلید حکم وقضاء ؛ وإنما یلزمهم حکمه لالتزامهم له ، وإذا امتنعوا من التحاکم إلیه لم یجبَروا علی ذلک ؛ فإذا رجعوا إلی قاضی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یقضی بینهم بحکم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الإسلام ، لأنه یکون علیهم أنفَذَ ولهم ألزم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نجد فیما انتهی إلینا من القوانین التی وضعتها البطارقة سوی عقوبات دینیة کَنَسیة ؛ فمنها التوبیخ أمام الناس ، والقیام علی المسح والرماد أمام البیعة ، ودفع کفارة مالیة للبیعة ، والمنع من حضورها ومن التمتع برسوم المبارکة الدینیة عند الموت ومن الدفن علی الطریقة النصرانیة</w:t>
      </w:r>
      <w:r>
        <w:rPr>
          <w:rStyle w:val="FootnoteAnchor"/>
          <w:rtl w:val="true"/>
        </w:rPr>
        <w:footnoteReference w:id="294"/>
      </w:r>
      <w:r>
        <w:rPr>
          <w:rFonts w:ascii="IRNazanin" w:hAnsi="IRNazanin" w:eastAsia="IRNazanin"/>
          <w:color w:val="111111"/>
          <w:sz w:val="28"/>
          <w:sz w:val="28"/>
          <w:szCs w:val="28"/>
          <w:rtl w:val="true"/>
          <w:lang w:bidi="fa-IR"/>
        </w:rPr>
        <w:t>؛ ومن أمثلة العقوبة أن النصرانی الذی یضرب آخر یمنَع من البیعة ومن رسوم المبارکة من القسیس شهرین ، ویقف کل‌یومِ أحَدٍ علی المسح والرماد ، وعلیه أن یتصدّق علی الفقراء بحسب قدرته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الأندلس فعندنا من مصدر جدیر بالثقة أن النصاری کانوا یفصلون فی خصوماتهم بأنفسهم ، وأنهم لم یکونوا یلجأون للقاضی إلاّ فی مسائل القتل ؛ فکانوا یقدمون المتهم إلیه ویعرضون أدلتهم ، فإذا قال القاضی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قُتِل المجرم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ربّی بتاحیا إن روءساء الیهود فی الموصل کانوا هم الذین یعاقبون مرءوسیهم ، حتی ولو کان أحد طرفی الخصومة مسلماً ؛ وکان بالموصل سجن یسجن فیه الیهود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وأکبر ما کان یُحْرَم منه أهل الذمّة ویوءثر فی نفوسهم تأثیراً عمیقاً أنه لم یکن یُسمخ لهم بالتقدم للشهادة أمام القضاء ، کأنهم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الفقهاء إلی أنه لا تُقبل شهادتُهم علی أهل دینهم ، وذهب البعض مذهباً آخر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المحاکم النصرانیة فإنها کانت تقبل شهادة المسلم علی النصرانی علی کُره منها لذلک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کانت تطلبه هو أن یکون الشاهد تقیّاً یخاف اللّه غیرَ مطعون فی ذمته ، وهذه هی الشروط التی کان القاضی المسلم یحتّم توفرَها فی الشاهد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أهل الذمّة ، بحکم ما کانوا یتمتعون به من تسامح المسلمین معهم ومن حمایتهم لهم ، یدفعون الجزیة ، کل واحد منهم بحسب مقدرته ؛ وکانوا ثلاث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الدنیا منها اثنی عشر درهما ، والوسطی أربعة وعشرین ، والعلیا ثمانیة وأربعین درهما فی السنة ، أو دیناراً أو دینارین أو ثلاثة فی البلاد التی عُملَتُها الذهب ؛ وکانت هذه الجزیة أشبه بضریبة للدفاع الوطنی ، فکان لا یدفعها إلا الرجل القادر علی حمل السلاح ، ولایدفعها ذوو العاهات ، ولا المترَهّبون وأهل الصوامع إلا إذا کان لهم یسارُ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ویحکی ابن خرداذبه</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الروم کانوا یأخذون من الیهود والمجوس دیناراً فی السنة ؛ وکذلک فرض النصاری علی المسلمین الجزیة لما فتحوا بلادهم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غالبیة دافعی الجزیة کانوا یدفعون الحد الأدنی ، حتی أن بنیامین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الیهود فی کل بلاد الإسلام یدفعون دیناراً واحداً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یقول بتاحیا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الیهود فی العراق لا یدفعون شیئاً للخلیفة ، وإنما یدفع الواحد منهم فی کل عام دیناراً واحداً لرأس الجالوت</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بَیلو مرسیلیوس جورجیوس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Bailo Marsilius Oeorgius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اکتوبر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م ، وهو فی مدینة صور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یهودی متی بلغ الخامسة عشرة یدفع فی کل عام دیناراً بوزنطیاً لعاملنا ، وذلک فی عید القدّیسین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ظلت الجزیة بوجه عام عند المقدار الذی فرَضته الشریعة</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تتغیر تغیراً یسیراً بحسب تغیر العملة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الحکومة فی مصر فی أول القرن الثالث الهجری تکتفی بأخذ نصف دینار ؛ ولکن فی سنة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م اضطر البطریرک جورجیوس المصری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 دیناراً ونصف دینار ، بعد أن کان یدفع دیناراً واحداً</w:t>
      </w:r>
      <w:r>
        <w:rPr>
          <w:rStyle w:val="FootnoteAnchor"/>
          <w:rtl w:val="true"/>
        </w:rPr>
        <w:footnoteReference w:id="307"/>
      </w:r>
      <w:r>
        <w:rPr>
          <w:rFonts w:ascii="IRNazanin" w:hAnsi="IRNazanin" w:eastAsia="IRNazanin"/>
          <w:color w:val="111111"/>
          <w:sz w:val="28"/>
          <w:sz w:val="28"/>
          <w:szCs w:val="28"/>
          <w:rtl w:val="true"/>
          <w:lang w:bidi="fa-IR"/>
        </w:rPr>
        <w:t xml:space="preserve">؛ وکذلک یخبرنا البطریرک دیونیسیوس ، وکان بمصر زائراً ، حوالی عام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م عن مدینة ثَّنیس المشهورة بصناعة النسیج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 أن مدینة تنیس عامرة بالسکان کثیرة الکنائس ، فإنی لم أرَمن البوءس فی بلد أکثر من بوءس أهلها ، وقد سألتهم عن مصدر هذا البوءس فأجابونی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مدینتنا مُحَاطة بالماء فلا نستطیع زرعا ولا تربیة ماشیةِ ؛ والماء الذی نشر به یُجلب لنا من بعید ، ونشتری الجرّة منه بأربعة دراهم ؛ ولا شغل لنا سوی نسیج الکتان ، فنساوءنا تغزله ونحن ننسجه ، ونُعطی علی ذلک نصف درهم فی الیوم من تجار الأقمشة ؛ ومع أن أجرتنا لا تکفی لإطعام کلا بنا فإن علی کل منا أن یدفع ضریبة مقدارها خمسة دنانیر ، وفی ذلک نُضرب ونُسجن ونُلزم بإعطاء أبنائنا وبناتنا رهائن ، فُیلزمون بالعمل کالعبید سنتین لأجل کل دینار ؛ ولو ولدت عندهم امرأةٌ طفلاً فإنهم یأخذون قَسَمَنا بأن لا نطالب به ؛ وقد یحدث أن تحل ضرائب جدیدة قبل إطلاق هوءلاء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فأجابهم البطریرک أنه بحسب قانون العراق علیهم متی طلبت منهم الجزیة أن یدفع الغنی منهم ثمانیة وأربعین درهما والمتوسط أربعة وعشرین والفقیر اثنی عشر درهما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وکانت الجزیة توءخذ مقسَّطة علی ستة أجزاء أو خمسة أو أربعة أو ثلاثة</w:t>
      </w:r>
      <w:r>
        <w:rPr>
          <w:rStyle w:val="FootnoteAnchor"/>
          <w:rtl w:val="true"/>
        </w:rPr>
        <w:footnoteReference w:id="309"/>
      </w:r>
      <w:r>
        <w:rPr>
          <w:rFonts w:ascii="IRNazanin" w:hAnsi="IRNazanin" w:eastAsia="IRNazanin"/>
          <w:color w:val="111111"/>
          <w:sz w:val="28"/>
          <w:sz w:val="28"/>
          <w:szCs w:val="28"/>
          <w:rtl w:val="true"/>
          <w:lang w:bidi="fa-IR"/>
        </w:rPr>
        <w:t>أو اثنین</w:t>
      </w:r>
      <w:r>
        <w:rPr>
          <w:rStyle w:val="FootnoteAnchor"/>
          <w:rtl w:val="true"/>
        </w:rPr>
        <w:footnoteReference w:id="310"/>
      </w:r>
      <w:r>
        <w:rPr>
          <w:rFonts w:ascii="IRNazanin" w:hAnsi="IRNazanin" w:eastAsia="IRNazanin"/>
          <w:color w:val="111111"/>
          <w:sz w:val="28"/>
          <w:sz w:val="28"/>
          <w:szCs w:val="28"/>
          <w:rtl w:val="true"/>
          <w:lang w:bidi="fa-IR"/>
        </w:rPr>
        <w:t>؛ وقد فرضت فی أول الأمر بالعراق فی کل شهر</w:t>
      </w:r>
      <w:r>
        <w:rPr>
          <w:rStyle w:val="FootnoteAnchor"/>
          <w:rtl w:val="true"/>
        </w:rPr>
        <w:footnoteReference w:id="311"/>
      </w:r>
      <w:r>
        <w:rPr>
          <w:rFonts w:ascii="IRNazanin" w:hAnsi="IRNazanin" w:eastAsia="IRNazanin"/>
          <w:color w:val="111111"/>
          <w:sz w:val="28"/>
          <w:sz w:val="28"/>
          <w:szCs w:val="28"/>
          <w:rtl w:val="true"/>
          <w:lang w:bidi="fa-IR"/>
        </w:rPr>
        <w:t>، وذلک لأن عمال المسلمین کانوا یتقاضون منها مرتباتهم فی کل شهر ؛ وکذلک کان الحال فی الأندلس فی القرن الثالث الهجری</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عام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م صدر أمرُ الخلیفة الطائع بأن تُوءخذ الجزیة من أهل الذمة فی المحرم من کل سنة بحسب منازلهم ، وألا توءخذ من النساء ولا ممن لم یبلغ الحلم ، ولا من ذی سنّ عالیة ولا ذی عاهة بادیة ، ولا من فقیر معدم ، ولا من راهب متبتِّل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العادة جاریة بأعطاء براءة لمن یدفع الجزیة ، وفی العصور السیئة کانت تعلق علی رقبة أهل الذمة علامة البراءة ، وتُختم أیدیهم</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العادة قدیمة ترجع إلی عصر الأشوریین الذین کانوا یعلقون فی رقاب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العبید قطعة من الفخار أسطوانیة مکتوباً علیها اسم العبد واسم سیده</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الیهود فی عهد التلمود یعلّون عبیدهم بالختم علی الرقبة أو الثوب</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م کان حاکم مدینة الرُّها یعلق إلی رقبة الفقراء الذین یأخذون رطل خبز کل یوم قطعة من الرصاص مختومة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الفقهاء القدماء ، مثل أبی یوسف ویحیی بن آدم لم یقولوا شیئاً فی هذا الباب ؛ ویظهر أن هذا الأمر نادراً ما کان یقع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ویقول دیونیسیوس إنه کان من التجارب الموءلمة لحصر أهل الذمة ومعرفة عددهم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یرسل مع عمال الضرائب ختّامون یختمون کل واحد باسم بلده واسم قریته ؛ فکانوا یطبعون علی یده الیمنی اسم البلد وعلی الیسری اسم العراق ، ویعلّقون علی رقبة کل رجل حلقتین علی إحداهما اسم البلد وعلی الأخری اسم القسم ، وکانوا یقیدون اسم الشخص وأوصافه الجسمیة ومسکنه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ینشأ عن هذا اضطراب کبیر ؛ لأنه کان یوءدی إلی القبض علی کثیر من الغرَباء ، فیذکرون أسماء مساکن لهم ، فتُقید ، ولا تکون لهم هذه المساکن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هذا النظام اتّبع إلی آخر ما یوءدی إلیه لأحدث من الفساد أکثر من کل ما تقدمه من الأنظمة ؛ وإذا وجد العامل أن ما لدیه من عمل لا یکفیه فإنه یذهب إلی أی جهة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تصادفه ، ویقبض علی الغادین وارائحین ؛ وقد یطوف بالمکان الواحد أکثر من عشرین مرة ، ولا یهدأ له بال حتی یصل إلی تقیید جمیع السکان بحیث لا یفلت منهم أحد ؛ وهکذا وقع ما قاله النبی دانیال والرسول یوحنا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الناس طُبعوا بطابع هذا الحیوان علی أیدیهم وصدورهم وظهورهم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البطریرک دیونیسیوس لا یتکلم هنا عن الختم والعلامات باعتبارها شیئاً عادیا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شاعراً بصریا من العصر العباسی الأول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الحبُّ لها فی عنقی موضعَ الخاتم من أهل الذمم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وقد حکی الجاحظ المتوفی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م عن أحد الثقات الذین یعتَمدُ علیهم أن من تمام آلة الخمُّار أن یکون ذمِّیَّا مختوم العنق</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وُجدت حول مدینة همذان علامة من هذا النوع یرجع تاریخها إلی السنة الأولی من القرن الرابع</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وعندنا نصٌّ صریح علی أنه کانت تکتب لأهل الذمة فی الربع الأول من القرن الرابع براءةٌ مختومة عند أدائهم للجزیة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المترهَّبون المسیحیون یعفون من الجزیة إلا إذا کانوا مساکین یتَصَدُّق علیهم کباقی المساکین</w:t>
      </w:r>
      <w:r>
        <w:rPr>
          <w:rStyle w:val="FootnoteAnchor"/>
          <w:rtl w:val="true"/>
        </w:rPr>
        <w:footnoteReference w:id="323"/>
      </w:r>
      <w:r>
        <w:rPr>
          <w:rFonts w:ascii="IRNazanin" w:hAnsi="IRNazanin" w:eastAsia="IRNazanin"/>
          <w:color w:val="111111"/>
          <w:sz w:val="28"/>
          <w:sz w:val="28"/>
          <w:szCs w:val="28"/>
          <w:rtl w:val="true"/>
          <w:lang w:bidi="fa-IR"/>
        </w:rPr>
        <w:t>؛ وهذا کان من حیث المبدأ العام والوجهة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النظریة ؛ ذلک أنه فی مصر عام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الرهبانُ والأساقفةُ بأداء الجزیة ، فأُخذت الجزیة منهم ، ومن الضعفاء والمساکین ومن جمیع الدیارات بأسفل مصر والصعید ، ومن رهبان طور سیناء،؛ وسافر قوم من الرهبان إلی العراق واستغاثوا بالمقتدر ، فکتب لهم أَلاّ تُوءخَذَ الجزیةُ من الرهبان ولا من الأساقفة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یجری أمرهم علی ما کانوا علیه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أنه فی عام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 xml:space="preserve">م کان یعفی من الجزیة بمصر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جمیعُ الأوربّیین والرهبان المتبتَّلین من المسیحیین والبطریرک وجمیع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المسلمین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أخذ الجزیة أرحم من غیرها من الضرائب ، وإن کانت الشریعة الإسلامیة قد أمرت بعدم القسوة فی تحصیلها ، فقد نُهی فی الإسلام عن اتباع الأسالیب القدیمة القاسیة ، من تعذیب ، أو تکلیف أصحابها ما لا یطیقون ، أو إقامتهم فی الشمس وصبّ الزیت علی روءسهم ونحو ذلک ؛ وإنما أجار الفقهاء حبس أهل الذمة حتی یوءدوها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وُجدت فی بلاد الإسلام من أول الأمر تعلیماتٌ خاصة باللباس ؛ فقد أمر هارون الرشید عام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م بأن یوءخذ أهلُ الذمة فی مدینة السلام بمخالفة هیئنهم هیئة المسلمین فی بلاسهم ورکوبهم ، فأخذوا بأن یجعلوا فی أوساطهم الزنّارات مثل الخیط ، وبأن تکون قلانسهم مضرَّبة ، وأن یجعلوا شراک تعالهم مثنیّة ، وأن یتخذوا علی سروجهم فی موضع القرابیس مثل الرمانة من خشب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وتمتّع نساؤهم من رکوب الرحائل ، ولا یرکبنّ یهودی ولا نصرانی علی سرج ، بل علی أکاف</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الیهود فی القرن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براطیل طویلة شبّهها بعض الشعراء بالأمیال الطوال أو بالمقاعید علی روءوس القرود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النصاری فی ذلک الوقت یلبسون البرانس ، ولکن لما صارت القلانس الطوال عند المسلمین لباساً قدیماً لبسها النصاری وبقیت خاصة بهم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اللون فلم یصلنا فی التعلیمات القدیمة أن أحداً أُلزم باتخاذلون معین ؛ ویظهر أن هذه المسألة تُرکت للعادات المحلیة ، ویصف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العراقیین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آلة الخمّار أن یکون ذِمَّیا ، ویکون اسمه آذین أو مازبادا أو أزدانقاذا أو میشا أو شلوما ، ویکون أرقط الثیاب مختوم العنق</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حدث فی عهد هارون الرشید أن ولی القضاء محمد بن مسروق ، فتحامل علی أهل مصر ، فأساءوا علیه الذکر والثناء ، ودعوا علیه فی المسجد الجامع ، فوقف علی باب المقصورة غیر خائف ، وقال بأعلی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أصحاب الأکسِیةِ العسلیة ؟ أین بنو البغایا ؟ لم لا یتکلم متکَلمهم بما شاء حتی یری ویسمع ؟ فما تکلم أحد بکلمة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وقد صدر أمر المتوکل فی عام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م بأخذ النصاری وأهل الذمّة بلبس هذه الطیالسة العسلیة ؛ ومن أراد لبس قلنسوة مثل قلنسوة المسلمین فَلیجعَل علیها زِرَّین ؛ وکذلک أُمروا بأن یجعلوا علی ما ظهر من لباس ممالیکهم رقعتین ، لونهما یخالف لون الثوب الظاهر ، وأن تکون إحدی الرقعتین بین یدیه عند صدره ، والأخری خلف ظهره ، وأن تکون کل واحدة من الرقعتین قدر أربع أصابع ولونها عسلیا ، وکذلک أمر بمنع ممالیکهم من لبس المناطق وأمرهم بلبس الزنانیر ، وبأن یجعل علی أبواب دورهم صور شیاطین من خشب تفریقاً بین منازلهم ومنازل المسلمین</w:t>
      </w:r>
      <w:r>
        <w:rPr>
          <w:rStyle w:val="FootnoteAnchor"/>
          <w:rtl w:val="true"/>
        </w:rPr>
        <w:footnoteReference w:id="332"/>
      </w:r>
      <w:r>
        <w:rPr>
          <w:rFonts w:ascii="IRNazanin" w:hAnsi="IRNazanin" w:eastAsia="IRNazanin"/>
          <w:color w:val="111111"/>
          <w:sz w:val="28"/>
          <w:sz w:val="28"/>
          <w:szCs w:val="28"/>
          <w:rtl w:val="true"/>
          <w:lang w:bidi="fa-IR"/>
        </w:rPr>
        <w:t xml:space="preserve">، وفی عام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م أمر المتوکل أن یقتصر أهل الذمة فی مراکبهم علی البغال والحمر ، دون الخیل والبراذین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هذه الأوامر المضحکة لم تثمر إلا قلیلا ؛ وکان أهل الذمّة یأبون الخضوع لها بشجاعة ، وفی سنة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م ثار عامة بغداد علی النصاری لأنهم خالفوا ورکبوا الخیل ، وهُدمت فی هذا الشغب کنیسة کلیل یشو</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إکلیل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نجد الشاعر ابن المعتز یشکو حوالی عام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مغالاة النصاری فی البغال والسروج ، ومن تحکُّمهم فی المسلمین ؛ ویعتبر هذا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علامات ظهور المسیخ الدجَّال</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أول القرن الرابع بأربع سنین عادت القوانین الخاصة باللباس إلی الظهور ، وشُدِّدَ فی أمرها ، ثم لم نسمع عَن مثلها شیئا فی القرن الرابع کله ؛ فقد نامت ولم تظهر إلا عند ما قوی أمر أهل السنَّة فی القرن الخامس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عادت بشکل 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م صدر توقیع الخلیفة بإلزام أهل الذمة ملابس یعرفون بها عند المشاهدة ، واستدعی لذلک جاثلیق النصاری ، ورأس جالوت الیهود فی جمع حافل من الأشراف والوجوه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وظهر فی هذا العصر لأول مرة منعُ أهل الذمة من تعلیة بیوتهم علی أبنیة المسلمین ؛ فإن ملکوا بیوتا عالیة أُقِرُّوا علیها ، ومنُنعوا من الإشراف منها علی المسلمین وأهل الذمة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ذکر هذا فیما أعلم هو أبوالحسن الماوردی المتوفی عام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سرت هذه الفکرة بعد ذلک إلی الغرب ، فنجد البابا إنّوسِنت الثالث یشکو من أن الیهود بنوا فی مدینة سِنس کنیسة لهم تعلو علی کنیسة مسیحیة مجاورة لها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ولم یکن الاستهزاء والبغضاء بین الأدیان أقلّ منه بین الأجناس ؛ ومن أمثلة ذلک أن الیهود وُصفوا بأنهم أنتن خلق اللّه فِنَاءٌ</w:t>
      </w:r>
      <w:r>
        <w:rPr>
          <w:rStyle w:val="FootnoteAnchor"/>
          <w:rtl w:val="true"/>
        </w:rPr>
        <w:footnoteReference w:id="339"/>
      </w:r>
      <w:r>
        <w:rPr>
          <w:rFonts w:ascii="IRNazanin" w:hAnsi="IRNazanin" w:eastAsia="IRNazanin"/>
          <w:color w:val="111111"/>
          <w:sz w:val="28"/>
          <w:sz w:val="28"/>
          <w:szCs w:val="28"/>
          <w:rtl w:val="true"/>
          <w:lang w:bidi="fa-IR"/>
        </w:rPr>
        <w:t>، وکذلک وُصف النصاری بشدة السکر وخصوصاً غداة عید الفصح</w:t>
      </w:r>
      <w:r>
        <w:rPr>
          <w:rStyle w:val="FootnoteAnchor"/>
          <w:rtl w:val="true"/>
        </w:rPr>
        <w:footnoteReference w:id="340"/>
      </w:r>
      <w:r>
        <w:rPr>
          <w:rFonts w:ascii="IRNazanin" w:hAnsi="IRNazanin" w:eastAsia="IRNazanin"/>
          <w:color w:val="111111"/>
          <w:sz w:val="28"/>
          <w:sz w:val="28"/>
          <w:szCs w:val="28"/>
          <w:rtl w:val="true"/>
          <w:lang w:bidi="fa-IR"/>
        </w:rPr>
        <w:t xml:space="preserve">، وبأن راهباتهم وشمامستهم ضعفاء الفضیلة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یرمی الصابئة بأن بینهم من المعاداة ما لا یکون بین غیرهم ، وأن بعضهم یسعی فی بعض ، ویقَّبح علیه ما وجد إلی ذلک سبیلا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المسلمون المثَقَّفون یعلمون حقا أن المسیحیة قد حثَّت علی المحبة ورقّة القلب أکثر مما حثت علی ذلک جمیعُ الدیانات ؛ ولکنهم کانوا یرون أن النصاری قلّما یعملون بذلک ؛ یقول الجاحظ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خِصاء فی الدنیا فإنما أصلُه من قِبَل الروم ؛ ومن العجب أنهم نصاری ، وهم یدَّعون من الرحمة والرأفة ورقة القلب والکبد ما لا یدعیه أحد من جمیع الأصناف ، وحَسْبُکَ بالخِصاء مُثلة وحسبک بصنیع الخاصی قسوةً</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وکذلک تکلّم البیرونی فی صدد کلامه عن العقوبات والکفّارة عند الهنود عن فلسفة نبیلة بینهم فهو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الحال فیهم علی شبیه بحال النصرانیة فإنها مَبنیَّة علی الخیر وکفّ الشر ، من ترک القتل أصلا ، ورمی القمیص خلف غاصب الرداء ، وتمکین لاطم الخذّ من الخدّ الاُخری ، والدعاء للعدو بالخیر ، والدعاء للعدو بالخیر ، والصلوات علیه ؛ وهی لعمری سیرة فاضلة ، ولکن أهل الدنیا لیسوا بفلاسفة کلهم ؛ وإنما أکثرهم جٌهَّال ضُلاَّل ، لا یقوِّمهم غیرُ السیف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والسوط ، ومنذ تنصبَّر قسطنطینوس المظفَّر لم یسترح کلاهما من الحرکة ؛ فبغیرهما لا تَتمُّم السیاسة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الأمور التی نعجب لها کثرةُ عدد العمال والمتصرّفین غیر المسلمین فی الدولة الإسلامیة ؛ فکان النصاری هم الذین یحکمون المسلمین فی بلاد الإسلام</w:t>
      </w:r>
      <w:r>
        <w:rPr>
          <w:rStyle w:val="FootnoteAnchor"/>
          <w:rtl w:val="true"/>
        </w:rPr>
        <w:footnoteReference w:id="344"/>
      </w:r>
      <w:r>
        <w:rPr>
          <w:rFonts w:ascii="IRNazanin" w:hAnsi="IRNazanin" w:eastAsia="IRNazanin"/>
          <w:color w:val="111111"/>
          <w:sz w:val="28"/>
          <w:sz w:val="28"/>
          <w:szCs w:val="28"/>
          <w:rtl w:val="true"/>
          <w:lang w:bidi="fa-IR"/>
        </w:rPr>
        <w:t>؛ والشکوی من تحکیم أهل الذمة فی أبشار المسلمین وأموالهم شکوی قدیمة</w:t>
      </w:r>
      <w:r>
        <w:rPr>
          <w:rStyle w:val="FootnoteAnchor"/>
          <w:rtl w:val="true"/>
        </w:rPr>
        <w:footnoteReference w:id="345"/>
      </w:r>
      <w:r>
        <w:rPr>
          <w:rFonts w:ascii="IRNazanin" w:hAnsi="IRNazanin" w:eastAsia="IRNazanin"/>
          <w:color w:val="111111"/>
          <w:sz w:val="28"/>
          <w:sz w:val="28"/>
          <w:szCs w:val="28"/>
          <w:rtl w:val="true"/>
          <w:lang w:bidi="fa-IR"/>
        </w:rPr>
        <w:t xml:space="preserve">؛ ویحکی عن عُمَرَ بن الخطاب أنه لما عرف أن لأبی موسی الأشعری کاتباً نصرانیا ضرب فخذه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اتخَذْتَ رجلاً حنیفاً ، وکان عُمَرُ أیضاً یأبی أن یتخذ الکتاب من النصاری أو الیهود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قُلّد دیوان جیش المسلمین لرجل نصرانی مرّتین فی أثناء القرن الثالث ، فَوُجِّه اللوم للوزیر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أنصار الدین وحُماة البیضة یقبّلون یدیه ویمتثلون أمره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المتصرَّفون النصاری والیهود یقسمون الیمین ، شأنُهم شأن المسلمین ؛ وقد جاءت فی کتاب دیوان الإنشاء الذی أُلِّف عام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م صیغة الیمین الذی کان یقسمه الیهود فی ذلک العهد ؛ وذکر أیضاً أن أوَّلَ من استحدث هذه الأیمان لأهل الیهودیة الفضلُ بن الربیع وزیر الرشید ، أحدثها له کاتب عنده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ومنها استُنبِطَت هذه الألفاظ</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الحرکات التی یقصد بها مقاومة النصاری موجَّهة أولا إلی محاربة تسلُّط أهل الذمة علی المسلمین ، وسیطرة أهل الذمة شیء لا یحتمله المسلم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م أمر الخلیفة المتوکل ألا یُستعان بأهل الذمة فی الدواوین وأعمال السلطان التی تجری أحکامهم فیها علی المسلمین</w:t>
      </w:r>
      <w:r>
        <w:rPr>
          <w:rStyle w:val="FootnoteAnchor"/>
          <w:rtl w:val="true"/>
        </w:rPr>
        <w:footnoteReference w:id="349"/>
      </w:r>
      <w:r>
        <w:rPr>
          <w:rFonts w:ascii="IRNazanin" w:hAnsi="IRNazanin" w:eastAsia="IRNazanin"/>
          <w:color w:val="111111"/>
          <w:sz w:val="28"/>
          <w:sz w:val="28"/>
          <w:szCs w:val="28"/>
          <w:rtl w:val="true"/>
          <w:lang w:bidi="fa-IR"/>
        </w:rPr>
        <w:t>؛ فمن ذلک أمر بعزل النصاری عن مقیاس النیل</w:t>
      </w:r>
      <w:r>
        <w:rPr>
          <w:rStyle w:val="FootnoteAnchor"/>
          <w:rtl w:val="true"/>
        </w:rPr>
        <w:footnoteReference w:id="350"/>
      </w:r>
      <w:r>
        <w:rPr>
          <w:rFonts w:ascii="IRNazanin" w:hAnsi="IRNazanin" w:eastAsia="IRNazanin"/>
          <w:color w:val="111111"/>
          <w:sz w:val="28"/>
          <w:sz w:val="28"/>
          <w:szCs w:val="28"/>
          <w:rtl w:val="true"/>
          <w:lang w:bidi="fa-IR"/>
        </w:rPr>
        <w:t>، ولکن هذا الخلیفة نفسه بنی بعد ذلک بعشر سنین ، قَصرهَ المسمی بالجعفری ، وأجری إلیه نهراً ، وصیّر النفقة علیه إلی دُلَیل بن یعقوب النصرانی</w:t>
      </w:r>
      <w:r>
        <w:rPr>
          <w:rStyle w:val="FootnoteAnchor"/>
          <w:rtl w:val="true"/>
        </w:rPr>
        <w:footnoteReference w:id="351"/>
      </w:r>
      <w:r>
        <w:rPr>
          <w:rFonts w:ascii="IRNazanin" w:hAnsi="IRNazanin" w:eastAsia="IRNazanin"/>
          <w:color w:val="111111"/>
          <w:sz w:val="28"/>
          <w:sz w:val="28"/>
          <w:szCs w:val="28"/>
          <w:rtl w:val="true"/>
          <w:lang w:bidi="fa-IR"/>
        </w:rPr>
        <w:t xml:space="preserve">؛ وفی عام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م کان النصاری قد علا أمرُهم وغلبوا علی الکتَّاب ، فأمر المقتدر بما أمر به المتوکل من رفضهم واطّراحهم عن الخدمة</w:t>
      </w:r>
      <w:r>
        <w:rPr>
          <w:rStyle w:val="FootnoteAnchor"/>
          <w:rtl w:val="true"/>
        </w:rPr>
        <w:footnoteReference w:id="352"/>
      </w:r>
      <w:r>
        <w:rPr>
          <w:rFonts w:ascii="IRNazanin" w:hAnsi="IRNazanin" w:eastAsia="IRNazanin"/>
          <w:color w:val="111111"/>
          <w:sz w:val="28"/>
          <w:sz w:val="28"/>
          <w:szCs w:val="28"/>
          <w:rtl w:val="true"/>
          <w:lang w:bidi="fa-IR"/>
        </w:rPr>
        <w:t>؛ وفی هذه السنة نفسها أمر المقتدر ألا یستخدم أحد من الیهود والنصاری إلا فی الطب والجَهبَذة</w:t>
      </w:r>
      <w:r>
        <w:rPr>
          <w:rStyle w:val="FootnoteAnchor"/>
          <w:rtl w:val="true"/>
        </w:rPr>
        <w:footnoteReference w:id="353"/>
      </w:r>
      <w:r>
        <w:rPr>
          <w:rFonts w:ascii="IRNazanin" w:hAnsi="IRNazanin" w:eastAsia="IRNazanin"/>
          <w:color w:val="111111"/>
          <w:sz w:val="28"/>
          <w:sz w:val="28"/>
          <w:szCs w:val="28"/>
          <w:rtl w:val="true"/>
          <w:lang w:bidi="fa-IR"/>
        </w:rPr>
        <w:t>، ولکن أمر المقتدر کان ضعیف الأثر إلی درجة مضحکة ؛ فقد کان وزیره أبوالحسن علی بن الفرات یدعو أربعة من النصاری إلی طعامه کل یوم ، وکانوا فی جملة الکتّاب التسعة الذین اختص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بهم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الکتاب المسیحیون منتشرین فی کل مکان حتی إن محمد بن عبداللّه بن طاهر فی القرن الثالث اتخذ له قهرماناً نصرانیا</w:t>
      </w:r>
      <w:r>
        <w:rPr>
          <w:rStyle w:val="FootnoteAnchor"/>
          <w:rtl w:val="true"/>
        </w:rPr>
        <w:footnoteReference w:id="355"/>
      </w:r>
      <w:r>
        <w:rPr>
          <w:rFonts w:ascii="IRNazanin" w:hAnsi="IRNazanin" w:eastAsia="IRNazanin"/>
          <w:color w:val="111111"/>
          <w:sz w:val="28"/>
          <w:sz w:val="28"/>
          <w:szCs w:val="28"/>
          <w:rtl w:val="true"/>
          <w:lang w:bidi="fa-IR"/>
        </w:rPr>
        <w:t xml:space="preserve">، ولما أراد المقتدر أن یستوزر الحسین بن القاسم عام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م راسله فی أن یجتهد فی إصلاح أعدائه ، فابتدأ ببنی رائق ، فکان یمضی إلی کاتبهم النصرانی ویضمن له الضمانات ؛ ثم فعل ذلک بأصطفن بن یعقوب کاتب موءنس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تقَلَّدتُ الوزارة فأنت فَلَّدتَنیها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فعل بغیر هوءلاء من کتَّاب النصاری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الحسین بن القاسم یسعی دهره فی طلب الوزارة ، وکان یتقرب إلی النصاری الکتّاب بأن یقول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أهلی منکم ، وأجدادی من کبارکم ، وإن صلیباً سقط من ید عبیداللّه بن سلیمان ، جدَّی ، فی أیام المعتضد ، فلما رآه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تتبرک به عجائزنا ، فتجعله فی ثیابنا من حیث لا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تَقَرُّباً إلیهم بهذا وشِبهه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تقدیر هذا الوزیر صحیحاً ، ففی عهد امقتدر نفسه ، وهو الذی أراد اطّراح النصاری عن المناصب العامة ، تقلد هذا الرجل الذی کان یتقرَّب إلی النصاری ویتملّقهم منصب 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جانب ما ذکرنا نجد أن رئیس المتآمرین علی موءنس المظفر کان مفلحاً الأسود الخادم ، وکان الأمر کله ، کما یقول عریب ، لهذا الخادم ولکاتبه النصرانی بشر بن عبد اللّه ، وکان بشر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مجبوباً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م مات أصطفن بن یعقوب النصرانی صاحب بیت مال الخاصة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ابتدأ علی بن بویه بأن اتخذ له کاتباً نصرانیا من أهل الری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خرج الوزیر عز الدولة إلی البصرة عام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م استخلف أبا العلاء صاعد بن ثابت النصرانی بالحضرة</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کان للخلیفة الطائع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م کاتبٌ نصرانی</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النصف الثانی من القرن الرابع اتخذ کل من عضد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والخلیفة العزیز فی القاهرة وزیراً نصرانیا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استأذن نصر بن هارون وزیر عضد الدولة سیدَه فی عمارة البیع والدیرة وفی إطلاق المال لفقراء النصاری ، فأذن 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أفتی بعض فقهاء الإسلام الکبار بأنه یجوز أن یکون وزیر التنفیذ لا وزیر التقویض من أهل الذمة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وقد ولّی المأمون علی مدینة بوره بمصر عاملا مسیحیا ، فکان إذا جاء یوم الجمعة لبس السواد وتقلد بالسیف والمنطقة ، ورکب بزذوناً وقدَّامه أصحابُه ، فإذا وافی باب المسجد وقف ، ودخل خلیفته، وکان مسلماً یصلی بالناس ویخطب للخلیفة ، ثم یخرج إلیه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لخمارویه وزیرٌ نصرانی فاجتاز یوماً راکباً فتعرض له بَنَان الحمّال الصوفی وأنزله عن دابته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ترکب الخیل ، فأمر خمارویه أن یوءخذ بغان ویطرح بین یدی سبع ، فطرح وبقی لیلته ، فلما جاء الصباح وجدوا بُناناً قاعداً مستقبلاً للقبلة ، والسبعُ بین یدیه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م توفی القاضی محمدبن النعمان ، فوُجد علیه مالٌ من أموال الیتامی وغیرهم ، فأرسل کاتب نصرانی یسمی فهداً ، فاحقاط علی القاضی وشرع فی تغریم الشهود الذین کان القاضی أودع عندهم الأموال ، وألزم ابن القاضی ببیع ما خلفه أبوه للوفاء بالودائع</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أنه علی الرغم من هذا الوضع الذی لم یکن طبیعیاً لانجد الموءرِّخین ، حتی المسیحیین منهم ، یذکرون إلا قلیلا من المشاغبات بین المسلمین وأهل الذمة فی القرن الرابع الهجری ، وسأقصّها کما ذکروها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م ثار المسلمون بدمشق هدموا کنیسة کبیرة ، وأخذوا منها زهاء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مائتی ألف دینار من صلبان ذهب وفضة وکوءوس وصَوَانٍ ونحوها ، ونهبوا دیاراتٍ کثیرة ؛ وکذلک ثاروا بالرملة فهدموا کنیستین للملکیة وهدموا کنیسة قیساریة ؛ فرفع النصاری الأمر إلی المقتدر فوقّع لهم ببنیان هذه الکنائس</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ثار المسلمون بعسقلان ، فهدموا کنیسة کبیرة ، ونهبوا مافیها ، وأحرقوها ؛ وعاضد الیهود المسلمین فی هدمها ، وکان الیهود یشعلون النار فی الحطب ویجرونه بالبکر إلی أعلی السقوف حتی یحرقوها وینحل رصاصها تقع العمد ، وقد خرج أسقف عسقلان إلی مدینة السلام متوسِّلا لردِّها ، فلم ینجح له سعی</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م ثار المسلمون فی بیت المقدس ونهبوا بعض الکنائس</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م استهزأ رجلان من المسلمین بمنجم مسیحی لأنه لم یکن یحمل علامات 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 ذلک إلی رئیسه ، فسجنهما فشعثت بعد ذلک کنیستان ؛ وقد هدأ الجاثلیق هذه القصة بعد هدایا کثیرة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هاج المسلمون بعد ذلک ، لأنهم وجدوا رأس خنزیر فی أحد المساجد ، وظنوا أن النصاری هم الذین رموه</w:t>
      </w:r>
      <w:r>
        <w:rPr>
          <w:rStyle w:val="FootnoteAnchor"/>
          <w:rtl w:val="true"/>
        </w:rPr>
        <w:footnoteReference w:id="372"/>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م ثار العامة بالنصاری فی مدینة السلام لمقتل أحد المسلمین ، ونهبوا بیعة وأحرقوها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فسقطت علی جماعة من المسلمین رجالا وصبیانا ونساءً ، وکان الأمر عظیما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م توفیت بنت أبی الهیجاء ؛ فأخرجت جنازتها نهاراً ، ومعها الطبول والنوائح والزمور والرهبان والصلبان والشموع ؛ فقام رجل من الهاشمیین فأنکر ذلک ، ورجم الجنازة ، فوثب أحد الغلمان بالهاشمی ، فضربه بدبوس علی رأسه فشجّه فسال دمه ؛ وهرب النصاری بالجنازة إلی بیعة باب الروم ؛ فتبعهم المسلمون ، ونهبوا البیعة وأکثر دور النصاری المجاورة لها ؛ وثارت الفتنة بین غلمان أبی الهیجاء وبین العامة ، ورُفعت المصاحف فی الأسواق ، وغُلقت أبواب الجوامع ؛ وقصد الناس إلی دار الخلیفة علی سبیل الاستنفار ، فطلب الخلیفةُ الکاتبَ من المناصح ، فامتنع فغاظ الخلیفة امتناعُه ، وتقدّم بإصلاح الطیار للخروج عن البلد ، وجمع الهاشمیین إلی داره ، واجتمعت العوامُّ فی یوم الجمعَة ؛ وقصدوا دار المناصح فدفع غلمانُه رجلاً ذُکر أنه علوی ، فزادت الشناعة ؛ وامتنع الناس من صلاة الجمعة وظفرت العامة یقوم من النصاری ، فقتلوهم وتردّدت الرسائل بین الخلیفة وبین المناصح إلی أن بذلَ الکاتب النصرانی إلی دار الخلافة ، فکفّ العامة عن ذلک ، ثم أُفرج عن الکاتب بعد قلیل</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الحوادث قلیلة جداً بالقیاس إلی بلاد المشرق کلها علی سعتها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مصر فکانت العلاقات بین المسلمین والنصاری متوتِّرة ؛ فقد کان فی مصر کنیسةٌ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متحدة أمام الإسلام ، وکان بها شعبٌ له لغته الخاصة وشخصیته أمام العرب ، ولم یبدأ القبط فی ترک لغتهم القبطیة إلا حوالی أواخر القرن الرابع</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القرنین الأوّلین للهجرة لم تنقطع ثورات القبط ؛ بل تتابعت حتی أخمدت آخر ها عام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الوقت کان کل أهل الطبقة الوسطی بمصر نصاری ؛ وکان بین العرب والقبط من قلة التفاهم ماکان بین الیونان والمصریین من قبل ، وذلک علی الرغم من أن الأقباط قد أدخلوا منذ أول الأمر فی الحدیث یوصی فیها به الکتاب النصاری فی الدولة الإ سلامیة ، ففی حدیث ذکروه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أعوانکم علی عدوکم وأعوانکم علی دینکم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یکونون أعوانا علی دیننا یا رسول 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یکفونکم أعمال الدنیا ، وتتفرّغون للعبادة</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ولقد قام الأقباط بهذا الدور خیر قیام حتی إن أکثر الفتن التی وقعت بین النصاری والمسلمین بمصر نشأت عن تجبُّر المتصرفین الأقباط ؛ ولما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جاءت انتصارات الروم علی المسلمین حوالی منتصف القرن الرابع الهجری کان لها صداها فی مصر ؛ فلما ورد الخبر بأن الروم دخلوا الشام عام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م وقتلوا وخرّبوا ، هاج المسلمون علی النصاری ، ووقعت صیحةٌ فی الجامع العتیق بعد صلاة الجمعة فهاج الرعاع ونهبوا کنیستین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غزا الإمبراطور نقفور جزیرة أفریطیش فی العام التالی ووصل خبرُ ذلک إلی مصر ثار المسلمون وقصدوا کنیسة میخائیل التی للملکیة بقصر الشمع فشعثوها وخربوها ، وظلت مغلقة مدة طویلة وأبوابُها مطمورةٌ بالتراب</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أظهر خلفاء الفاطمیین الأولون لأهل الذمة تسامحاً نَعجَب له ؛ إذ لا یُنتظر ذلک من قوم مثلهم ، لهم مذهبٌ خاص انفردوا به ، وخالفوا به جمهور المسلمین ؛ فقد کان للخلفاء الفاطمیین أطباء من الیهود ، ولم یَحتَجْ هؤلاء الأطباء إلی تغییر دینهم</w:t>
      </w:r>
      <w:r>
        <w:rPr>
          <w:rStyle w:val="FootnoteAnchor"/>
          <w:rtl w:val="true"/>
        </w:rPr>
        <w:footnoteReference w:id="379"/>
      </w:r>
      <w:r>
        <w:rPr>
          <w:rFonts w:ascii="IRNazanin" w:hAnsi="IRNazanin" w:eastAsia="IRNazanin"/>
          <w:color w:val="111111"/>
          <w:sz w:val="28"/>
          <w:sz w:val="28"/>
          <w:szCs w:val="28"/>
          <w:rtl w:val="true"/>
          <w:lang w:bidi="fa-IR"/>
        </w:rPr>
        <w:t>؛ وعظم نفوذُهم حتی صار لایعمل شیء فی بلاط المعز إلا بمعونة الیهود ؛ عرف ذلک الوزیرُ الداهیةُ ابن کلّس الذی کان یهودیا ، فأسلم وصار یتحیز إلی إخوانه فی الدین من قبل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النزعة العقلیة فی مذهب الإسماعلیة واعتقادهم بإمکان إقامة الدلیل النظری علیه مما مهّد للمناقشة العلنیة بین المسلمین والنصاری لأول مرة فی تاریخ الإسلام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وفی عهدالعزیز باللّه زاد بلاط الخلیفة فی إکرام النصاری ؛ وذلک أنه کان للغزیز أصهارٌ مسیحیون منهم أرستس خال السیدة ابنة العزیز باللّه ، وقد صُیّر بطریرکا علی بیت المقدس ، وصُیّر أخوه أرمانیوس مطراناً علی القاهرة ومصر ، وکان لهما جمیعاً محلٌّ لطیف عند العزیز وتقدّمٌ فی مملکته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عجب بعد هذا أن نجد الشاعر الحسن بن بشر الدمشقی یقول تعریضاً بهذه الحالة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تنصّر ، فالتنصرُ دین حق علیه زمانتا هذا یدلٌّ</w:t>
      </w:r>
    </w:p>
    <w:p>
      <w:pPr>
        <w:pStyle w:val="BookText"/>
        <w:rPr/>
      </w:pPr>
      <w:r>
        <w:rPr>
          <w:rFonts w:ascii="Amiri" w:hAnsi="Amiri" w:eastAsia="Amiri" w:cs="Amiri"/>
          <w:color w:val="111111"/>
          <w:sz w:val="28"/>
          <w:sz w:val="28"/>
          <w:szCs w:val="28"/>
          <w:rtl w:val="true"/>
          <w:lang w:bidi="ar-SA"/>
        </w:rPr>
        <w:t>وقُل بثلاثة عزُّوا وجلّوا وعَطِّل ما سواهم فهو عطل</w:t>
      </w:r>
    </w:p>
    <w:p>
      <w:pPr>
        <w:pStyle w:val="BookText"/>
        <w:rPr/>
      </w:pPr>
      <w:r>
        <w:rPr>
          <w:rFonts w:ascii="IRNazanin" w:hAnsi="IRNazanin" w:eastAsia="IRNazanin"/>
          <w:color w:val="111111"/>
          <w:sz w:val="28"/>
          <w:sz w:val="28"/>
          <w:szCs w:val="28"/>
          <w:rtl w:val="true"/>
          <w:lang w:bidi="fa-IR"/>
        </w:rPr>
        <w:t>فیعقوب الوزیر أبٌ وهذا العـ ـزیز ابن وروح القدس فضل</w:t>
      </w:r>
    </w:p>
    <w:p>
      <w:pPr>
        <w:pStyle w:val="BookText"/>
        <w:rPr/>
      </w:pPr>
      <w:r>
        <w:rPr>
          <w:rFonts w:ascii="IRNazanin" w:hAnsi="IRNazanin" w:eastAsia="IRNazanin"/>
          <w:color w:val="111111"/>
          <w:sz w:val="28"/>
          <w:sz w:val="28"/>
          <w:szCs w:val="28"/>
          <w:rtl w:val="true"/>
          <w:lang w:bidi="fa-IR"/>
        </w:rPr>
        <w:t xml:space="preserve">ولما شکا الفضل إلی العزیز أمرَ هذا الشاعر وطلب معاقبته امتعض منه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 عنه ، فعفا عنه ؛ ثم دخل الوزیر علی العزیز وشکا إلیه أیضاً ، فقبض علی الشاعر ثم أطلقه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الخلیفة نفسه استوزر بعد ذلک عیسی بن نسطورس النصرانی ، واستناب بالشام یهودیاً اسمه منشا ؛ فاعتزّ بهما النصاری والیهود ، وآذوا المسلمین ، فکتب أهل مصر رقعة وجعلوها فی ید صورة عملوها من الورق ، وأقعدوا الصورة فی طریق العزیز والرقعة بیدها ،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أعزَّ الیهود بمنشا والنصاری بعیسی بن نسطورس، وأذلَّ المسلمین بک إلاّ کشفتَ ظلامتی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العزیز علم ما أُرید ، فقبض علی الرجُلین وصادرهما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وفی عهد هذا الوزیر النصرانی وقعت فتنة بین المسیحیین والمسلمین وذلک أنه لما خرج الإمبراطور باسیلیوس إلی الشام لفتحها فی عام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م برز العزیز فی سائر جیوشه وأظهر العزم علی غزو بلاد الروم ، وأمر عیسی بن نسطورس بإنشاء أسطول یسیر معه ؛ فلما تم إعداده وقعت فیه نار فی الیوم الذی عزم فیه العزیز علی السیر ، واتهم الرعیة تجّار الروم الواردین بالبضائع إلی مصر بإحراقه ، فثار العامة وقتلوا منهم مائة وستین رجلا ، ثم تحوّلوا عن الروم إلی نهب کنائس النصاری ، وجرح فی هذا الشغب أسقفُ النسطوریین جراحات مات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أعاد الوزیر النظام إلی نصابه واعتقل ثلاثة وستین من النهّابه ، وأمر العزیز بإطلاق ثلثهم وضرب ثلثهم وقتل ثلثهم وذلک بأن کتب رقاعاً علی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 وعلی بعضها تُقتل ، وعلی بعضها تُطلق ؛ وأمر کل واحد من النهَّابة أن یأخذ رقعة منها بعد أن وُضعت تحت إزار ، فکان یُعمل به بحسب ما یخرج فی یده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م بدأت علامات العاصفة التی أثارها تعصب الخلیفة الحاکم بأمر اللّه</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Druses des religion CCL××VIII la Expose de Sacy: DE ed ycas 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ولکن دی ساسی لم یرجع إلی تاریخ یحیی بن سعید معاصر الحاکم ، وهو الذی أکمل تاریخ یحیی بن البطریق ، وهو مژرخ ثقة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الکتاب خاصة نستطیع معرفة الحوادث بحسب ترتیبها التاریخی لأول مرة ، أما ما کتبة الموءرخون المعاصرون الآخرون مثل الأسقف سیفروس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Severus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فهو أشبه بقصص الأتقیاء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ولما رأی العامة أن العنان قد أُرسل لهم ، بدأوا یهدمون الکنائس ، وبنی الخلیفة مکانها مساجد ، منها الجامع الأزهر المشهور ؛ ثم أعاد الحاکم قوانین اللباس القدیمة علی أشد صورها ، فألزم النصاری أن یعلَّقوا فی أعناقهم صُلبانا من الخشب ؛ ومُنعت مواکبهم العامة ؛ وحُظِر علیهم ضرب النواقیس ، وأمر ألا یظهر صلیبٌ ولا تقع علیه عین ؛ فنُزِعت الصُّلبان من الکنائس وطُمست آثارُها من ظاهر البیع والکنائس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وأُتلفت الکنائس الکبری مثل کنیسة القبر بالقدس ودیر القصیر الکبیر المبنی علی سفح جبال المقطم ، وقد انتهک المسلمون حرمة المقبرة الکبری فی هذا الدیر ؛ ولکن الحاکم لم یرِد ذلک ، وقد أمر بمنعه بمجرد علمه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کله استوزر الحاکم منصور بن سعدون النصرانی ، واتخذ لنفسه أطباء نصاری طول هذه المدة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نقدم بإثبات أسماء سائر المسلین المتعطلّین والمتصرّفین من الکتّاب الذین یصلحون للخدمة فی دواوینه لیستعیض بهم عن النصاری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سائر کتابه وأصحاب خدمته وأطباء مملکته نصاری إلا نفراً یسیراً من الکتّاب ؛ ثم کثرت الشناعات السیئة فی النصاری ، فاجتمع سائر من بمصر من الکتّاب والعمال والإطباء وغیرهم من أساقفتهم وکهنتهم وتوجهوا إلی قصره فی یوم الخمیس ثانی عشر ربیع الأول سنة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وکشفوا عن روءوسهم من باب القاهرة ، ومشوا حُفاة باکین مستغیثین إلیه یسألونه العفو والصفح ، ولم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یزالوا فی طریقهم یقبّلون التراب إلی أن وصلوا إلی قصره ، وهم علی تلک الحال ؛ فأنفذ إلیهم أحدَ أصحابه، وأخذ منهم رقعة کانوا قد کتبوها یلتمسون فیها عفوه عنهم ؛ ثم عاد الرسول إلیهم وردّ علیهم ردًّا جمیلا، ووعدهم بما اطمأنت له قلوبهم ، فلما کان یوم الأحد النصف من شهر ربیع الأخر أُمروا بتعظیم الصلبان التی فی رقابهم ، وأن یجعلوا طولها ذراعاً ملکیاً فی عرض مثلها ، وأن یکون سُمکها إصبعاً ، وأمر الیهود أن یعلّقوا فی أعناقهم أیضاً أُکرَ خشب من خمسة أرطال إشارةً إلی رأس العجل الذی عبدوه سالفاً ؛ وتهدد النصاری ، وکثر الإرجاف بهم ، فأسلم کثیر کم شیوخ الکتاب والمتصرّفین ، وتبعهم خلقٌ من عوام النصاری ؛ وتلاحقوا فلم یبق منهم إلا نفر یسیر ؛ ولم تزل الطرقات إیاماً عدة لا یری فیها 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کثیراً ممن أسلموا إنما تظاهروا بالإسلام تظاهُراً ، ومنهم محسن بن بدوس الذی قتل عام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م وهو یلی بیت المال إذ ذاک ، فقد قیل إنه لما قُتل قیل إنه لما قُتل وجد أغلف لأنه کان نصرانیاً ، وکان قد ظاهر عند إسلامه أنه أحضر الخاتن وختنه ، ولم یکن من ذلک شیء</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 H. Becker, Beitrage Zur Geschichte, I, S. 61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الیهود فإنهم تمسکوا بدینهم ولم یُسلِم منهم إلا نفرٌ یسیر ، وکذلک النصاری الذین فی بقیة البلاد ، فلم یُسلِم منهم فی بقیة أعمال المملکة إلا قلیل ، وهُدمت ألوف کثیرة من الکنائس والأدیرة واستُخرج من المتولَّین أمرها من النصاری فی کل بلدة ما دُفع إلی الفَعَلة الذین قاموا بهدمها ؛ وأُتی علی جمیع أدیرة المملکة إلا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الدیر القدیم المجاور للإسکندریة والدویرة القربیة منه ، لأن بعض قبائل العرب دافعوا عنها لمنافع لهم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وأُوعز بهدم دیر طور سیناء ، وأقطعه الحاکم لرجل توجه إلیه ، فکان من حکمة المترهَّب فیه أنه أحسن لقاء الرجل وسلّمه جمیع آلات الدیر ، وتلطَّف فی إفهامه أن هدمه یصعب علیه وعلی غیره لحصانته ووثاقة بنیانه ، وأنه یحتاج فی هدمه إلی نفقات تفوق ما یحصل له منه ، فترک الرجل التعرُّض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الحاکم لم یستمر علی هذا الاضطهاد ، فلما وصلت إلی أنفه رائحة المذهب الدرزی الذی کان قد ظهر حدیثاً ومال إلیه وأراد أن یقوّیه علی رغم معارضة المتمسکین بأصول الإسلام الأولی لم یعد لدیانات أهل الذمة ما کان لها من أثر فی نفسه ؛ ففی عام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م رُفع إلیه عدة مرات أن النصاری یجتمعون فی بیوتهم ویقدَّسون ویصلون ویحضر معهم جماعة من الذین أسلموا فیشارکونهم فی أخذ القربان ، فلم ینکر ذلک وأعرض عن کلام الساعین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العام نفسه أعاد جمیع الأوقاف المقبوضة التی کانت برسم دیر طور سیناء کما أذن بعمارة دیر القصیر وأطلق ما کان برسمه من الأوقاف</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عهد الخلیفة الظاهر الذی جاء بعد الحاکم عاد کل شیء إلی ما کان علیه ، فعاد النصاری إلی التظاهر بأعیادهم وخروج الباغوث إلی کنائسهم التی فی ظاهر المدینة والقاهرة ، والخلیفة بمصر یحضر لمشاهدة اجتماعاتهم ویتقدم بصیانتهم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وخفّفوا الغیار الذی کان علیهم ، ولم یبق من ذکر عهد الخلیفة المجنون إلا لباسُ زِنار أو عمامة سوداء ، وهی التی یلبسها المسیحیون منذ ذلک الحین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ولی الوزارة بالقاهرة منذ عام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إلی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م أبونصر صدقة بن یوسف الفلاحی ، وکان یهودیا فأسلم ؛ وکان یدبر الدولة معه أبو سعد التستری الیهودی ولذلک قال الشاعر المصری الحسن بن خاقان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هذا الزمان قد بلغوا غایة آمالهم وقد ملکوا</w:t>
      </w:r>
    </w:p>
    <w:p>
      <w:pPr>
        <w:pStyle w:val="BookText"/>
        <w:rPr/>
      </w:pPr>
      <w:r>
        <w:rPr>
          <w:rFonts w:ascii="IRNazanin" w:hAnsi="IRNazanin" w:eastAsia="IRNazanin"/>
          <w:color w:val="111111"/>
          <w:sz w:val="28"/>
          <w:sz w:val="28"/>
          <w:szCs w:val="28"/>
          <w:rtl w:val="true"/>
          <w:lang w:bidi="fa-IR"/>
        </w:rPr>
        <w:t>العزُّ فیهم والمال عندهمو ومنهم المستشار والملک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مصر إنی نصحت لکم تهوّدوا ، قد تهوّد الفلک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45" w:name="pg2821_18641"/>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3"/>
        <w:numPr>
          <w:ilvl w:val="2"/>
          <w:numId w:val="1"/>
        </w:numPr>
        <w:rPr/>
      </w:pPr>
      <w:bookmarkStart w:id="46" w:name="__RefHeading___Toc2403974_1395250215"/>
      <w:bookmarkStart w:id="47" w:name="_Toc17"/>
      <w:bookmarkEnd w:id="46"/>
      <w:r>
        <w:rPr>
          <w:rtl w:val="true"/>
        </w:rPr>
        <w:t>تعلیقات الفصل الرابع</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استنباط من المصنف وأمّا معاشر الإمامیّة فیقول الشیخ الطوّسی قدس‌سره من أعاظم العلماء فی القرن الخامس الهجری فی کتاب الخلاف</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انتقل الذمّی من دینه إلی دین یقر أهله علیه مثل یهودی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نصرانیاً أو نصرانی صار یهودیّاً أو مجوسیاً أقرّ علیه وذکر أنّه مذهب أبی حنیفة وأحد مولی الشافعی نعم القول الأصح عندهم أنه لا یقرّ ویستدل شیخنا قدس‌سره باجماع الفرقة علی أن الکفر کالملّة الواحدة یرث بعضهم 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w:t>
      </w:r>
      <w:r>
        <w:rPr>
          <w:rStyle w:val="FootnoteAnchor"/>
          <w:rtl w:val="true"/>
        </w:rPr>
        <w:footnoteReference w:id="393"/>
      </w:r>
      <w:r>
        <w:rPr>
          <w:rFonts w:ascii="IRNazanin" w:hAnsi="IRNazanin" w:eastAsia="IRNazanin"/>
          <w:color w:val="111111"/>
          <w:sz w:val="28"/>
          <w:sz w:val="28"/>
          <w:szCs w:val="28"/>
          <w:rtl w:val="true"/>
          <w:lang w:bidi="fa-IR"/>
        </w:rPr>
        <w:t>بعض ما ذکره من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Style w:val="FootnoteAnchor"/>
          <w:rtl w:val="true"/>
        </w:rPr>
        <w:footnoteReference w:id="394"/>
      </w:r>
      <w:r>
        <w:rPr>
          <w:rFonts w:ascii="IRNazanin" w:hAnsi="IRNazanin" w:eastAsia="IRNazanin"/>
          <w:color w:val="111111"/>
          <w:sz w:val="28"/>
          <w:sz w:val="28"/>
          <w:szCs w:val="28"/>
          <w:rtl w:val="true"/>
          <w:lang w:bidi="fa-IR"/>
        </w:rPr>
        <w:t xml:space="preserve">المسلم اذا ارتدّ وکانت ولادته أو انعقاد نطفته حال اسلام أبویه او أحدهما وبلغ مسلماً یقتل لکونه عن فطرة وغیره فمن جمع الشرطین أو عند کثیر الشرط الأوّل منهما ویسمّی طیاً یستتاب ثلاثة أیام فان أبی یقتل وأما المرأة فلا تقتل بالارتداد ملّیة کانت أو فطریّة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الکلام علیه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395"/>
      </w:r>
      <w:r>
        <w:rPr>
          <w:rFonts w:ascii="IRNazanin" w:hAnsi="IRNazanin" w:eastAsia="IRNazanin"/>
          <w:color w:val="111111"/>
          <w:sz w:val="28"/>
          <w:sz w:val="28"/>
          <w:szCs w:val="28"/>
          <w:rtl w:val="true"/>
          <w:lang w:bidi="fa-IR"/>
        </w:rPr>
        <w:t>عند قوم منهم شریح والزهری وربیعة وابن أبی لیلی وأحمد واسحق وعند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أبی حنیفة وأصحابه ومالک والشافعی والّثوری ارث الذمّی من الذمّی کما هو عندنا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396"/>
      </w:r>
      <w:r>
        <w:rPr>
          <w:rFonts w:ascii="IRNazanin" w:hAnsi="IRNazanin" w:eastAsia="IRNazanin"/>
          <w:color w:val="111111"/>
          <w:sz w:val="28"/>
          <w:sz w:val="28"/>
          <w:szCs w:val="28"/>
          <w:rtl w:val="true"/>
          <w:lang w:bidi="fa-IR"/>
        </w:rPr>
        <w:t xml:space="preserve">بالنسته إلی الشّق الاّول صحیح لا خلاف فیه بین أهل الاسلام ولکن المسلّم عندنا معاشر الشیعة بل غیر واحد من الصحابة انّ المسلم یرث الکافر ویمنع الکافر من الارث حتّی اذا کان أقرب منه إلی المیّت وعند الشافعی وغیره من الفقهاء انّ المسلم لا یرث الکافر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علی اصول غیرنا وعندنا ارث القرابة علی طبقات ثلاث یقارنهم الزوجان سواء ما نسمّیه فرضاً وهو مقدار السهم الوارد فی الکتاب العزیز أو ما اصطلح علیه بالرّد أو بسبب القرابة ویرشد إلیه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الاْءَرْحامِ بَعْضُهُمْ أَوْلی بِبَعْضٍ </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xml:space="preserve">واذا عدموا أو منعوا من الارث شرعاً یرث وارث السبب غیر الزوجین وآخرهم الامام علی تفصیل مذکور فی الکتب الفقهیة ولا أصل عندنا للعول ولا للتعصیب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وعلی فرض ورودها وصحّتها فسّرها</w:t>
      </w:r>
      <w:r>
        <w:rPr>
          <w:rStyle w:val="FootnoteAnchor"/>
          <w:rtl w:val="true"/>
        </w:rPr>
        <w:footnoteReference w:id="398"/>
      </w:r>
      <w:r>
        <w:rPr>
          <w:rFonts w:ascii="IRNazanin" w:hAnsi="IRNazanin" w:eastAsia="IRNazanin"/>
          <w:color w:val="111111"/>
          <w:sz w:val="28"/>
          <w:sz w:val="28"/>
          <w:szCs w:val="28"/>
          <w:rtl w:val="true"/>
          <w:lang w:bidi="fa-IR"/>
        </w:rPr>
        <w:t xml:space="preserve">الامام الصادق علیه‌السلام بقوله نرثهم ولا یرثونا ان الاسلام لم یزده فی حقّه الا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یزده إلاّ غراً فی حقّه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Style w:val="FootnoteAnchor"/>
          <w:rtl w:val="true"/>
        </w:rPr>
        <w:footnoteReference w:id="399"/>
      </w:r>
      <w:r>
        <w:rPr>
          <w:rFonts w:ascii="IRNazanin" w:hAnsi="IRNazanin" w:eastAsia="IRNazanin"/>
          <w:color w:val="111111"/>
          <w:sz w:val="28"/>
          <w:sz w:val="28"/>
          <w:szCs w:val="28"/>
          <w:rtl w:val="true"/>
          <w:lang w:bidi="fa-IR"/>
        </w:rPr>
        <w:t xml:space="preserve">شیخ الطائفة قدس‌سره اجماعنا علی أنّه لا یقتل مسلم بکافر مطلقا قال وبه قال غیر علی علیه‌السلام عمر وعثمان وزید بن ثابت ومن الفقهاء مالک والاوزاعی والثوری والشافعی وأحمد بن حنبل واسحق وذکر أن طائفة منهم الشعبی والنخعی وأبو حنیفة وأصحابة ذهبوا إلی قتله بالذمّی لا بالمستأمن والحربی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وتعرّض الشیخ قدس‌سره فی</w:t>
      </w:r>
      <w:r>
        <w:rPr>
          <w:rStyle w:val="FootnoteAnchor"/>
          <w:rtl w:val="true"/>
        </w:rPr>
        <w:footnoteReference w:id="400"/>
      </w:r>
      <w:r>
        <w:rPr>
          <w:rFonts w:ascii="IRNazanin" w:hAnsi="IRNazanin" w:eastAsia="IRNazanin"/>
          <w:color w:val="111111"/>
          <w:sz w:val="28"/>
          <w:sz w:val="28"/>
          <w:szCs w:val="28"/>
          <w:rtl w:val="true"/>
          <w:lang w:bidi="fa-IR"/>
        </w:rPr>
        <w:t xml:space="preserve">الحکایة لطیفة فی قتل الموءمن بالکافر عن الساجی أنّه تقّدم إلی أبی یوسف فی مسلم قتل کافراً فأراد أن یقیده به وکان علی رأس أبی یوسف رجل فی یده رقاع فناوله الرّقاع وحبس منها رقعة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تلک الرقعة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هاتها فأعطا فاذا فیها شعر شاعر بغدادی کان یکنی أبا المصرخی بقول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المسلم بالکافر جُرت وما العادل کالجائر</w:t>
      </w:r>
    </w:p>
    <w:p>
      <w:pPr>
        <w:pStyle w:val="BookText"/>
        <w:rPr/>
      </w:pPr>
      <w:r>
        <w:rPr>
          <w:rFonts w:ascii="IRNazanin" w:hAnsi="IRNazanin" w:eastAsia="IRNazanin"/>
          <w:color w:val="111111"/>
          <w:sz w:val="28"/>
          <w:sz w:val="28"/>
          <w:szCs w:val="28"/>
          <w:rtl w:val="true"/>
          <w:lang w:bidi="fa-IR"/>
        </w:rPr>
        <w:t>یا من ببغداد وأطرافها من فقهاء النّاس أو شاعر</w:t>
      </w:r>
    </w:p>
    <w:p>
      <w:pPr>
        <w:pStyle w:val="BookText"/>
        <w:rPr/>
      </w:pPr>
      <w:r>
        <w:rPr>
          <w:rFonts w:ascii="IRNazanin" w:hAnsi="IRNazanin" w:eastAsia="IRNazanin"/>
          <w:color w:val="111111"/>
          <w:sz w:val="28"/>
          <w:sz w:val="28"/>
          <w:szCs w:val="28"/>
          <w:rtl w:val="true"/>
          <w:lang w:bidi="fa-IR"/>
        </w:rPr>
        <w:t>جار علی الدّین ابو یوسف بقبله المسلم بالکافر</w:t>
      </w:r>
    </w:p>
    <w:p>
      <w:pPr>
        <w:pStyle w:val="BookText"/>
        <w:rPr/>
      </w:pPr>
      <w:r>
        <w:rPr>
          <w:rFonts w:ascii="IRNazanin" w:hAnsi="IRNazanin" w:eastAsia="IRNazanin"/>
          <w:color w:val="111111"/>
          <w:sz w:val="28"/>
          <w:sz w:val="28"/>
          <w:szCs w:val="28"/>
          <w:rtl w:val="true"/>
          <w:lang w:bidi="fa-IR"/>
        </w:rPr>
        <w:t>فاسترجعوا وابکوا علی دینکم واصطبروا فالأجر للصابر</w:t>
      </w:r>
    </w:p>
    <w:p>
      <w:pPr>
        <w:pStyle w:val="BookText"/>
        <w:rPr/>
      </w:pPr>
      <w:r>
        <w:rPr>
          <w:rFonts w:ascii="IRNazanin" w:hAnsi="IRNazanin" w:eastAsia="IRNazanin"/>
          <w:color w:val="111111"/>
          <w:sz w:val="28"/>
          <w:sz w:val="28"/>
          <w:szCs w:val="28"/>
          <w:rtl w:val="true"/>
          <w:lang w:bidi="fa-IR"/>
        </w:rPr>
        <w:t xml:space="preserve">فأخذ أبو یوسف الرقعة ودخل علی الرشید فأخبره ، فقال له احتل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المجلس الثانی قال أبو یوسف لأولیاء القتیل ایتونی بشاهدین عدلین یشهدان عندی انّه کان یوءدّی الجزیة عن ید فتعذّر ذلک فاهدر دمه وأخذوا الدیة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w:t>
      </w:r>
      <w:r>
        <w:rPr>
          <w:rStyle w:val="FootnoteAnchor"/>
          <w:rtl w:val="true"/>
        </w:rPr>
        <w:footnoteReference w:id="401"/>
      </w:r>
      <w:r>
        <w:rPr>
          <w:rFonts w:ascii="IRNazanin" w:hAnsi="IRNazanin" w:eastAsia="IRNazanin"/>
          <w:color w:val="111111"/>
          <w:sz w:val="28"/>
          <w:sz w:val="28"/>
          <w:szCs w:val="28"/>
          <w:rtl w:val="true"/>
          <w:lang w:bidi="fa-IR"/>
        </w:rPr>
        <w:t xml:space="preserve">الیهودی والنصرانی عند معظم الشیعة الامامیة کدیة المجوسی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ونصفها للمرأة ولمخالفینا أقوال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دیتهما ثلث دیة المسلم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الابل أو قیمتها وعن القدیم الثلث من ألف دینار أو اثنی عشر ألف درهم وهذا الشافعی وبعض الصحابه والتابعین والفقهاء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نصف دیة المسلم ذهب إلیه عمر بن عبد العزیز وعروة بن الزبیر ومالک بن انس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انّها مثل دیة المسلم وهو قول ابن مسعود وبعض الصحابة و التابعین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وقول الثوری وأبی حنیفة وأصحابه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انّها دیة المسلم فی القتل عمداً ونصفها فی القتل خطأ ذهب إلیه أحمد بن حنبل ولم یفرّق بین الذّمی والمعاهد والمستأمن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المجوسی فقول مالک والشّافعی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وهو اجماع الصحابة وجعل عمر بن عبد العزیز دیته کدیة الیهودی عنده نصف دیة المسلم وأبو حنیفة جعلها کدیة المسلم</w:t>
      </w:r>
      <w:r>
        <w:rPr>
          <w:rFonts w:eastAsia="IRNazanin" w:cs="IRNazanin"/>
          <w:color w:val="111111"/>
          <w:sz w:val="28"/>
          <w:szCs w:val="28"/>
          <w:rtl w:val="true"/>
          <w:lang w:bidi="fa-IR"/>
        </w:rPr>
        <w:t>. .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Style w:val="FootnoteAnchor"/>
          <w:rtl w:val="true"/>
        </w:rPr>
        <w:footnoteReference w:id="402"/>
      </w:r>
      <w:r>
        <w:rPr>
          <w:rFonts w:ascii="Amiri" w:hAnsi="Amiri" w:eastAsia="Amiri" w:cs="Amiri"/>
          <w:color w:val="111111"/>
          <w:sz w:val="28"/>
          <w:sz w:val="28"/>
          <w:szCs w:val="28"/>
          <w:rtl w:val="true"/>
          <w:lang w:bidi="ar-SA"/>
        </w:rPr>
        <w:t xml:space="preserve">القرآن الکریم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سَمّاعُونَ لِلْکَذِبِ أَکّالُونَ لِلسُّحْتِ فَإِنْ جاوءُکَ فَاحْکُمْ بَیْنَهُمْ أَوْ أَعْرِضْ عَنْهُمْ وَإِنْ تُعْرِضْ عَنْهُمْ فَلَنْ یَضُرُّوکَ شَیْئاً وَإِنْ حَکَمْتَ فَاحْکُمْ بَیْنَهُمْ بِالْقِسْطِ إِنَّ اللّه‌َ یُحِبُّ الْمُقْسِطینَ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فالقاضی مخیّر فی الحکم بینهم والاعراض عنه واذا حکم فیحکم بحکم الاسلام</w:t>
      </w:r>
      <w:r>
        <w:rPr>
          <w:rFonts w:eastAsia="Amiri" w:cs="Amiri" w:ascii="Amiri" w:hAnsi="Amiri"/>
          <w:color w:val="111111"/>
          <w:sz w:val="28"/>
          <w:szCs w:val="28"/>
          <w:rtl w:val="true"/>
          <w:lang w:bidi="ar-SA"/>
        </w:rPr>
        <w:t>...</w:t>
      </w:r>
      <w:bookmarkStart w:id="48" w:name="pg2821_18645"/>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2"/>
        <w:numPr>
          <w:ilvl w:val="1"/>
          <w:numId w:val="1"/>
        </w:numPr>
        <w:rPr/>
      </w:pPr>
      <w:bookmarkStart w:id="49" w:name="__RefHeading___Toc2403976_1395250215"/>
      <w:bookmarkStart w:id="50" w:name="_Toc18"/>
      <w:bookmarkEnd w:id="49"/>
      <w:r>
        <w:rPr>
          <w:rtl w:val="true"/>
        </w:rPr>
        <w:t>الفصل الخامس</w:t>
      </w:r>
      <w:r>
        <w:rPr>
          <w:rtl w:val="true"/>
        </w:rPr>
        <w:t xml:space="preserve">: </w:t>
      </w:r>
      <w:r>
        <w:rPr>
          <w:rtl w:val="true"/>
        </w:rPr>
        <w:t>الشیعه</w:t>
      </w:r>
      <w:bookmarkEnd w:id="50"/>
    </w:p>
    <w:p>
      <w:pPr>
        <w:pStyle w:val="Heading3"/>
        <w:numPr>
          <w:ilvl w:val="2"/>
          <w:numId w:val="1"/>
        </w:numPr>
        <w:rPr/>
      </w:pPr>
      <w:bookmarkStart w:id="51" w:name="__RefHeading___Toc2403978_1395250215"/>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لما جاء القرن الرابع الهجری کان حزب الخوارج قد فقد ما کان له من شأن ، بعد أن کان أقدم حزب یناوئ الخلافة الرسمیة ؛ وأصبح الخوارج مفرّقین فی وسط المملکة الإسلامیة ، یوءلّفون جماعات صغیرة لها مذهبها الخاص ؛ وکان لهم خروج وحروب بدیار ربیعة وعمان وغیرها فی أوائل القرن الرابع</w:t>
      </w:r>
      <w:r>
        <w:rPr>
          <w:rStyle w:val="FootnoteAnchor"/>
          <w:rtl w:val="true"/>
        </w:rPr>
        <w:footnoteReference w:id="403"/>
      </w:r>
      <w:r>
        <w:rPr>
          <w:rFonts w:ascii="IRNazanin" w:hAnsi="IRNazanin" w:eastAsia="IRNazanin"/>
          <w:color w:val="111111"/>
          <w:sz w:val="28"/>
          <w:sz w:val="28"/>
          <w:szCs w:val="28"/>
          <w:rtl w:val="true"/>
          <w:lang w:bidi="fa-IR"/>
        </w:rPr>
        <w:t>ولم تکن لهم قوةٌ وصَولةٌ إلا فی الأطراف فی بلاد سجستان ونواحی هراة</w:t>
      </w:r>
      <w:r>
        <w:rPr>
          <w:rStyle w:val="FootnoteAnchor"/>
          <w:rtl w:val="true"/>
        </w:rPr>
        <w:footnoteReference w:id="404"/>
      </w:r>
      <w:r>
        <w:rPr>
          <w:rFonts w:ascii="IRNazanin" w:hAnsi="IRNazanin" w:eastAsia="IRNazanin"/>
          <w:color w:val="111111"/>
          <w:sz w:val="28"/>
          <w:sz w:val="28"/>
          <w:szCs w:val="28"/>
          <w:rtl w:val="true"/>
          <w:lang w:bidi="fa-IR"/>
        </w:rPr>
        <w:t>، وکذلک فی الغرب ، حیث دخل فیهم البریر المقیمون علی شاطئ مضیق جبل طارق</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واصل الشیعة المهدیة ، القرامطة والفاطمیون ، ما کان قد بدأه الخوارج من مکافحة الخلافة ؛ وکان هذا علامة من العلامات التی تنذر بنهایة الأصول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الإسلامیة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أنه من أکبر ما تمتاز به الحرکة الفکریة فی القرن الرابع الهجری ظهور مذهب الشیعة یحمل بین ثنایاه الکثیر من الأفکار الشرقیة القدیمة ، ویجعلها مکان بعض الأفکار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أبانت لنا مباحث فلهاوزن بصورة أدنی إلی الصواب أن مذهب الشیعة لیس ـ کما کان یعتقد البعض ـ ردّ فعل من جانب الروح الأیرانیة یخالف الإسلام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یوءید أبحاث فلهاوزن التوزیعُ الجغرافی للشیعة فی القرن الرابع ؛ وقد ألمع الخوارزمی فی أواخر القرن الرابع إلی أن الراق هو الموطن الأول للتشیع</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الکوفة ، وبها قبر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مر کز للشیعة حتی ذلک العهد ، وکان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الشهادة فلید خل دار البطیخ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عثمانَ بنَ عفان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غضون القرن الرابع امتدَّ مذهب الشیعة إلی البصرة ، وهی المنافس القدیم للکوفة والتی کان یقال عنها فی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البصرة وسوادها فقد غلب علیها عثمان وصنائع عثمان فلیس بها من شیعتنا إلاالقلیل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وأماالکوفة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وسوادها فقد غلب علیها علی وشیعته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البصرة اضطر أبوبکر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یستتر حتی مات لأنه روی خبراً فی علیب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فطلبته الخاصة والعامة لتقتله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القرن الخامس الهجری کان فی البصرة مالا یقلّ عن ثلاثة عشر مکاناً تتصل بذکری علی</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یقدسها الشیعة ، بل کان یوجد فی المسجد الکبیر فی ذلک الوقت أثرٌ من آثار علی یعرض للناس ، وهو قطعة من الخشب طولها ثلاثون ذراعاً وعرضها خمسة أشبار وسمکها أربعة أصابع ، یقال إن علیّاً جاء بها من الهند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الشام منذ أول الأمر تربَةً غیر صالحة لدعوة العلویین ؛ ویحکی أن أبا عبدالرحمن النسائی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دمشق ، وکان یتشیَّع ، فسُئل عن معاویة وما رُوی من فضائله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یرضی معاویة أن یخرج رأساً برأس حتی یفضَّل ؟ وفی روایة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له فضیلة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له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زالوا یدفعونه حتی أخرجوه من المسجد ، وداسوه ثم داسوه ، ثم حُمل إلی الرملة ، فمات وهو منقول بسبب ذلک الدَوس</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أهل طبریة ونصف نابلس وقَدَس وأکثر عمان شیعة</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کیف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قیام الدولة الفاطمیة نلاحظ أن حزب الشیعة لم یتقدم إلا قلیلا ؛ وإذا کان ناصر خسرو قد وجد أهل طرابلس فی عام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 شیعة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ذلک من أن بنی عمّار ، وهم إحدی الأسرات الصغیرة الکثیرة علی الأطراف ، کانوا هناک علی مذهب الشیعة ؛ ویظهر أنهم عملوا بمقتضی القاعدة السیئة التی تجعل للأمیر الحق فی فرض المذهب الذی یریده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وهی قاعدة لم ینادِ بها أحدٌ فی الإسلام فضلاً عن أن تُطبَّق تطبیقاً شرعیا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جزیرة العرب شیعة کلها عدا المدن الکبری مثل مکة وتهامة وصنعاء وقُرح ، وکان للشیعة غلبةٌ فی بعض المدن أیضا مثل عمان وهجر وصعدة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بلاد خوزستان التی تلی العراق کان نصف الأهواز ، وهی القصبة ، علی مذهب الشیعة</w:t>
      </w:r>
      <w:r>
        <w:rPr>
          <w:rStyle w:val="FootnoteAnchor"/>
          <w:rtl w:val="true"/>
        </w:rPr>
        <w:footnoteReference w:id="418"/>
      </w:r>
      <w:r>
        <w:rPr>
          <w:rFonts w:ascii="IRNazanin" w:hAnsi="IRNazanin" w:eastAsia="IRNazanin"/>
          <w:color w:val="111111"/>
          <w:sz w:val="28"/>
          <w:sz w:val="28"/>
          <w:szCs w:val="28"/>
          <w:rtl w:val="true"/>
          <w:lang w:bidi="fa-IR"/>
        </w:rPr>
        <w:t>؛ أما فی فارس فکان الشیعة کثیرین علی السواحل التی تتصل اتصالا وثیقاً بالعراق وخصوصا بالعرب المتشیعین</w:t>
      </w:r>
      <w:r>
        <w:rPr>
          <w:rStyle w:val="FootnoteAnchor"/>
          <w:rtl w:val="true"/>
        </w:rPr>
        <w:footnoteReference w:id="419"/>
      </w:r>
      <w:r>
        <w:rPr>
          <w:rFonts w:ascii="IRNazanin" w:hAnsi="IRNazanin" w:eastAsia="IRNazanin"/>
          <w:color w:val="111111"/>
          <w:sz w:val="28"/>
          <w:sz w:val="28"/>
          <w:szCs w:val="28"/>
          <w:rtl w:val="true"/>
          <w:lang w:bidi="fa-IR"/>
        </w:rPr>
        <w:t>؛ أما فی جمیع المشرق فکانت الغلبة لأهل السنّة إلا أهل 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فإنهم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غالیة ، قد ترکوا الجماعات ، وعطلوا الجامع إلی أن ألزمهم رکن الدولة عمارته ولزومه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یتیمة الدهر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للشیعة إلی جانب ذلک غلبة فی مدینة الرقّة إحدی المدن الصغری بقوهستان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کان عند رجل جبة وهبها له أحد کبار الشیعة فاشتراها أهل قمّ بثلاثین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الأغانی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تفرّد أهل قم بذلک أن هذه المدینة قد احتلها من قبل أصحاب ابن الأشعث ، وکان رئیسهم قد أدّب ابنه فی الکوفة ؛ وکان غلوّ أهل قمّ موضع کثیر من النوادر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ومن ظریف ما یحکی أنه ولّی علیهم والٍ ، وکان سنیا متشدّداً ، فبلغه عنهم أنهم لبغصهم الصحابة الکرام لا یوجد فیهم مَن اسمه أبوبکر قط ولا عمر ، فجمعهم یوما وقال لروءسائهم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أنکم تبغضون صحابة رسول اللّه صلی‌الله‌علیه‌و‌آله ، وأنکم لبغضکم إیاهم لا تسمون أولادکم بأسمائهم ، وأنا أُقسم باللّه العظیم لئن لم تجیئونی برجل منکم اسمه أبوبکر أو عمر ، ویثبت عندی أنه اسمه ، لأ فعلنَّ بکم ولأصنعن ؛ فاستمهلوه ثلاثة أیام وفتشوا مدینتهم ، واجتهدوا ، فلم یروا إلا رجلاً صعلوکاً حافیا عاریا أحوَل أقبح خَلق اللّه منظراً ، اسمه أبوبکر ، لأن أباه کان غریبا استوطنها فسمّاه بذلک فجاءوا به ، فشتمهم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جئتومنی بأفبح خلق اللّه تتنادورن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بصفعهم فقال له بعض ظرفائهم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اصنع ما شئت ، فإن هواء قمّ لا یجیء منه من اسمه أبوبکر أحسن صورة من هذا ؛ فغلبه الضحک وعفا عنهم </w:t>
      </w:r>
      <w:r>
        <w:rPr>
          <w:rFonts w:eastAsia="IRNazanin" w:cs="IRNazanin"/>
          <w:color w:val="111111"/>
          <w:sz w:val="28"/>
          <w:szCs w:val="28"/>
          <w:rtl w:val="true"/>
          <w:lang w:bidi="fa-IR"/>
        </w:rPr>
        <w:t>. . .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 قمّ فرقةٌ من الغُلاة وهم الغرابیة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ومذهبهم أن المال کله للبنت، فلما ولی علیهم قاضٍ حکم للبنت بالنصف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هدّدوه بالقتل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قوم من شرار الروافض یذهبون ذلی هذه المقالة لأجل فاطمة رضی اللّه عنها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م دفنت فی قمّ السیدة فاطمة ابنة الإمام الثامن ، الرضا ، لأن قمّ کانت فی ذلک الوقت أحب مکان یدفن الفرس فیه موتاهم ، بعد 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أصفهان فقد کان فی أهلها بَلَه وغُلوّ فی معاویة علی عهد المقدسی ؛ ویحکی المقدسی أنه وُصف له رجلٌ بالزهد واالتعبُّد ، فقصده لیسائله ، فرآه یقول إن معاویة نبیٌّ مُرسَل ، فلما أنکر المقدسی علیه ذلک أصبح یشنِّع علیه ، ولولا أن القافلة أدرکته لبطشوا به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أصفهان تخالف قُمّ کل المخالفة ؛ ففی عام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م وقعت بها فتنة کبیرة نشأت عن اختلاف المذاهب ؛ وکان سبب ذلک أنه قیل عن رجل قمّی إنه سبَّ بعض الصحابة ، فثار أهل أصفهان ، واجتمع خلق لا یحصون کثرة ووقع بینهم قتلی ، ونهب أهل أصفهان أموال التجار من أهل قمّ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أواخر القرن الرابع الهجری نجد الهمذانی یقول إن خراب نیسابور واضطرابها وما نزل بأهلها من بلاء ، وکذلک ما نزل بقهستان حتی صارت مأکلة الغُصَصَ ونَجعَة الأکدار ، کل ذلک لفشوّ مقالة الشیعة فیهما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ویحکی الهمذانی عن صاحب له رجع من هراة ذکر أنه سمع فی السوق صبیا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وعلیّا لعنا تیما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عمر </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 وفی ذلک العصر لم یکن قد تم لمذهب الشیعة افتتاح البلاد التی یملکها الیوم ، ولکنه کان سائراً فی أحسن طریق یوصله إلی ذلک ؛ بل کان الاضطهاد مما یساعد هذا المذهب علی الانتشار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العقیدة والمذهب فإن الشیعة هم وَرَثَة المعتزلة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ولابد أن تکون قلّة اعتداد المعتزلة بالأخبار المأثورة مما لائم أغراض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للشیعة فی القرن الرابع مذهبٌ کلامی خاص 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للشیعة مذهب کلامی إلی یعمل علی حسب مذهب المعتزلة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فنجد مثلا أن عضد الدولة وهو من الأمراء المتشیِّعین ، یعمل علی حسب مذهب المعزلة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هناک مذهب شیعی إلا للفاطمیین ؛ ویصرِّح المقدسی بأنهم یوافقون المعزلة فی أکثر الأصول</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العکس من هذا نجد الشیعة الزیدیة یرتقون بسند مذهب المعزلة حتی ینتهی إلی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ویقولون إن واصلاً أخذ عن محمد بن علی بن أبی طالب ، وإن محمداً أخذ عن أبیه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والزیدیة یوافقون المعتزلة فی أصولهم کلها إلا فی مسألة الإمامة </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العلاقة الوثیقة بین المعتزلة والشیعة أن الخلیفة القادر جمع بینهما حینما نهی فی عام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م عن الکلام والمناظرة فی الاعتزال والرفض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مذهب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والمقالات المخالفة للإسلام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الطریقة التی سار علیها ابن بابویة القمّی، أکبر علماء الشیعة فی القرن الرابع الهجری ، فی کتابه المسمی کتاب العلل تذکّرنا بطریقة علماء المعتزلة الذین کانوا یبحثون عن علل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مذهب الشیعة ، کما کان فی مذهب المعتزلة ، مکانٌ لکل ألوان الزندقة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فنجد ابن معاویة منذ القرن الثانی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المیلادی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یجمع حوله الزنادقة ؛ وقتل أحد هوءلاء لأنه أنکر البعث ، وکان یقول إن الناس تفنی کالنباتات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م ظفر الوزیرالمهلّبی بقوم من التناسُخیة ، فیهم شاب یزعم أن روح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إلیه ؛ وفیهم امرأة تزعم أن روح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إلیها ؛ ؛ وفیهم آخر یزعم أنه جبریل ؛ فَضُربُوا ، فالتجأوا لأهل البیت ، فأمر معزّ الدولة بإطلاقهم لتشیُّع کان فیه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هذه المقالات ، وخصوصاً القول بالرجعة وبالتناسخ، یوجد فی مذاهب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الغنوسطیین المسیحیین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وکثیراً ما نجد فی العراق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م من یقول إن اللاهوتیة اجتمعت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اجتمعت فی عیسی علیه‌السلام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الفصل الخاص بالدین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أحد خطباء الشیعة ببغداد فی عام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م یدعو فی خطبة الجمعة بعد الصلاة علی النبی صلی‌الله‌علیه‌و‌آله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أخیه أمیرالموءمنین علی بن أّبی طالب مُکلّم الجمجمة ، ومحیی الأموات ، البشری الإلهی ، مُکلَّم فتیة أصحاب الکهف ، وغیر ذلک من الغلو</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ما یحکی عن المسیح علیه‌السلام ؛وقد ظلت هذه الصفات عند المسلمین مما اختص به المسیح علیه‌السلام مدة طویلة ، وسری کثیر مما کان یقال لإثارة العواطف فی یوم جمعة الآلام عند المسیحیین إلی یوم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نَظَرتِ السماء حمراء ، کأنها دمٌ عبیطٌ ، ورأیتِ الشمس علی الحیطان ، کأنها الملاحف المُعَصفَرَة ، فاعلمی أن سید الشهداء الحسین قد قتل </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ذهب الشیعة فی السیدة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یشبه صفات السیدة مریم علیهاالسلام ، فهی قد سُمّیت البتول مثل مریم ؛ ویروی الشیعة عن النبی صلی‌الله‌علیه‌و‌آله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أجاب من سأله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البتول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قط ، أی لم تَحِض ، فإن الحیض مکروهة فی بنات الأنبیاء</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زعم الشیعة أن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یُقتَل ، وأنه شُبِّه للناس ، کعیسی بن مریم علیه‌السلام </w:t>
      </w:r>
      <w:r>
        <w:rPr>
          <w:rStyle w:val="FootnoteAnchor"/>
          <w:rtl w:val="true"/>
        </w:rPr>
        <w:footnoteReference w:id="437"/>
      </w:r>
      <w:r>
        <w:rPr>
          <w:rFonts w:ascii="IRNazanin" w:hAnsi="IRNazanin" w:eastAsia="IRNazanin"/>
          <w:color w:val="111111"/>
          <w:sz w:val="28"/>
          <w:sz w:val="28"/>
          <w:szCs w:val="28"/>
          <w:rtl w:val="true"/>
          <w:lang w:bidi="fa-IR"/>
        </w:rPr>
        <w:t xml:space="preserve">؛ وربما تکون هناک علاقة بین لباس الشیعة وبین اللباس الأبیض الذی اتخذته الفرق الغنوسطیة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الشیعة أیضاً فی أول الأمر یلبسون البیاض ؛ ویقول الشاعر ابن سکرة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عید أهل قُم وقاشان والکرج</w:t>
      </w:r>
    </w:p>
    <w:p>
      <w:pPr>
        <w:pStyle w:val="BookText"/>
        <w:rPr/>
      </w:pPr>
      <w:r>
        <w:rPr>
          <w:rFonts w:ascii="IRNazanin" w:hAnsi="IRNazanin" w:eastAsia="IRNazanin"/>
          <w:color w:val="111111"/>
          <w:sz w:val="28"/>
          <w:sz w:val="28"/>
          <w:szCs w:val="28"/>
          <w:rtl w:val="true"/>
          <w:lang w:bidi="fa-IR"/>
        </w:rPr>
        <w:t>یتلافی بیاضهم بقلوبٍ من السبج</w:t>
      </w:r>
    </w:p>
    <w:p>
      <w:pPr>
        <w:pStyle w:val="BookText"/>
        <w:rPr/>
      </w:pPr>
      <w:r>
        <w:rPr>
          <w:rFonts w:ascii="IRNazanin" w:hAnsi="IRNazanin" w:eastAsia="IRNazanin"/>
          <w:color w:val="111111"/>
          <w:sz w:val="28"/>
          <w:sz w:val="28"/>
          <w:szCs w:val="28"/>
          <w:rtl w:val="true"/>
          <w:lang w:bidi="fa-IR"/>
        </w:rPr>
        <w:t xml:space="preserve">وقال بعض روءساء الشیعة المخالفین لما علیه جمهورهم ، وقد لبس سواداً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قلبک ، والبَس ما شئت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أعلام القرامطة بیضاء ، وکذلک کانت ملابس خلفاء الفاطمیین وخطبائهم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أما اللون الأخضر الذی یتمیز به العلویون الیوم فإن أول من أمر باتخاذه سلطان مصر شعبان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یکون الشیء الوحید الجدید فی مذهب الشیعة فی هذا العصر أنهم یردّون کل الأخبار والآثار إلی علیّ وأهل بیته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صادف هذا الصنیع أشد استنکار من علماء أهل السنة</w:t>
      </w:r>
      <w:r>
        <w:rPr>
          <w:rStyle w:val="FootnoteAnchor"/>
          <w:rtl w:val="true"/>
        </w:rPr>
        <w:footnoteReference w:id="442"/>
      </w:r>
      <w:r>
        <w:rPr>
          <w:rFonts w:ascii="IRNazanin" w:hAnsi="IRNazanin" w:eastAsia="IRNazanin"/>
          <w:color w:val="111111"/>
          <w:sz w:val="28"/>
          <w:sz w:val="28"/>
          <w:szCs w:val="28"/>
          <w:rtl w:val="true"/>
          <w:lang w:bidi="fa-IR"/>
        </w:rPr>
        <w:t xml:space="preserve">؛ وفی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م روی رجلٌ حدیثاً وسنده بالسبط والصادق حتی انتهی إلی علی بن أبی طالب ، ونُقل ذلک إلی مجلس فیه ابن راهویه الفقیه ، وکان متّهما بالنّصب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وضعُ الأخبار من جانب الشیعة وخصومهم فی هذا الباب من الأمور التی جروا علیها من قدیم ، وکانوا لا یجدون فی ذلک حرجاً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ویذکر أن ابن إسحاق صاحب السیرة النبویة کان یتشیَّع ویقدّم علیا علی عثمان ، وکان یدخل فی کتابه أشعاراً للشیعة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أیضاً أن عوانة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أخباراً لبنی أمیة ، وعامة أخبار المدائنی مأخوذة عنه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أحد الشعراء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یعزو أساطیر الشیعة إلی قلة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معرفتهم بالأخبار</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من غابت الأخبار عنه ، ودینه دین الإمامة ، قال بالأوهام</w:t>
      </w:r>
    </w:p>
    <w:p>
      <w:pPr>
        <w:pStyle w:val="BookText"/>
        <w:rPr/>
      </w:pPr>
      <w:r>
        <w:rPr>
          <w:rFonts w:ascii="IRNazanin" w:hAnsi="IRNazanin" w:eastAsia="IRNazanin"/>
          <w:color w:val="111111"/>
          <w:sz w:val="28"/>
          <w:sz w:val="28"/>
          <w:szCs w:val="28"/>
          <w:rtl w:val="true"/>
          <w:lang w:bidi="fa-IR"/>
        </w:rPr>
        <w:t xml:space="preserve">انظر مروج 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المقدسی یحکی لنا أنه کان یوما بجامع واسط ، وإذا برجل قد اجتمع علیه الناس ، فدنا منه ، فإذا هو یروی حدیثاً بسنده عن النبی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یُدنی معاویة یوم القیامة ، فیجلِسه إلی جنبه ، ویغلّفه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 ثم یجلوه علی الناس کالعروس ، فقال له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بمحاربته علیاً ، فقال له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الرافضی ؛ فأقبل الناس علیه ، فعرفه بعض الکبتة ودفهم عنه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حکی المقدسی أنه کاد یبطش به لأنه أنکر علی رجل من عُبّاد أصفهان قوله إن معاویة نبی مرسل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علیا لم یصبح موضع النزاع ، ومضی الوقت الذی نجد فیه خلیفة عباسیاً مثل المتوکل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البغض لعلی ولأهل بیته ، حتی کان من جملة ندمائه رجل یشدّ علی بطنه تحت ثیابه مخدة ، ویکشف رأسه وهو أصلع ، ویرقص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الأصلع البطین أمیرالموءمنین ، یعنی علیاً رضی‌الله‌عنه ، والمتوکل یشرب ویضحک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وکان أهل السنة فی الجملة یذکرون علیا بالإجلال ، ولم یکونوا قط أعداء له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فالهمذانی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 شنَّع علی الشیعة ، ورد علی طعن الخوارزمی فی عمر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ألّف مرثیة للحسین ، وتحدّث عن مقتله وصُنع بنی أمیة بأبناء النبی</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أشد ما یوءلم نقوس أهل السنة ما أولع به الشیعة من سبّ الصحابة الأولین ، وفی سنة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م توفی ببغداد أحد علماء أهل السنة الأکابر ، وکان دیّنا حسن الاعتقاد ، واجتاز یوما بالکرخ، فسمع سبّ بعض الصحابة ، فجعل علی نفسه ألا یمشی فی الکرخ ؛ وکان یسکن باب الشام ، فلم یعبر قنطرة الصراة حتی مات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الحکومة إذا أرادت أن تعاقب شیعیا لمذهبه لم تذکر اسم علی ، بل یُجعل سببُ العقوبة أنه شتم أبابکر وعمر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م کتب عامة الشیعة بأمر معز الدولة علی المساجد ماهذه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معاویة بن أبی سفیان ، ولعن من غَضَبَ فاطمة فدکاً ، ومن منع الحسن أن یُدفنَ عند قبر جَدِّه ، ومن نفی أباذر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 الصباح محاه بعض الناس ؛ فأشار الوزیر المهلبی علی معز الدولة أن یکتب موضع المحو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الظالمین لآل رسول اللّه ، ولا یذکر أحداً إلا معاویة ، ففعل ذلک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لجأ کثیر من العلویین إلی مصر التی لم تکن تربطها بعرش الخلافة ببغداد رابطةُ الطاعة التامة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م کان المتوکل قد حبس الطالبیین فی سُرّ من رأی</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کتابه إلی والی مصر بإخراج الأشراف العلویین وإعطاء الرجل منهم ثلاثین دیناراً والمرأة خمسة عشر دینارً ؛ فقدموا العراق ، ثم أُمروا بالخروج إلی المدینة</w:t>
      </w:r>
      <w:r>
        <w:rPr>
          <w:rStyle w:val="FootnoteAnchor"/>
          <w:rtl w:val="true"/>
        </w:rPr>
        <w:footnoteReference w:id="456"/>
      </w:r>
      <w:r>
        <w:rPr>
          <w:rFonts w:ascii="IRNazanin" w:hAnsi="IRNazanin" w:eastAsia="IRNazanin"/>
          <w:color w:val="111111"/>
          <w:sz w:val="28"/>
          <w:sz w:val="28"/>
          <w:szCs w:val="28"/>
          <w:rtl w:val="true"/>
          <w:lang w:bidi="fa-IR"/>
        </w:rPr>
        <w:t>؛ ولکن کثیراً من العلویین استطاعوا أن یفلتوا من هذا النظام ، وسرعان ما ثاروا وبایعوا واحداً منهم ، فورد کتاب المنتصر إلی والی مصر بألاّ یُقبَّل علوی ضیعة ، ولا یرکب فرساً ، ولا یسافر من الفسطاط إلی طرف من أطرافها ، وأن یُمنعوا من اتخاذ العبید إلا العبد الواحد ، وإن کانت بین أحد الطالبیین وبین أحد من سائر الناس خصومة فلیقبَل قول خصم الطالبی فیه ، ولا یطالب ذلک الخصم ببیّنة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عجب إذن أن نری مصر تشهد حوالی عام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ه ثورة للعلویین بعد أخری ؛ وفی القرن الرابع الهجری بدأت فتن المغرب تستولی علی مصر ، فوحّد ذلک بین أغراض العلویین السیاسیة وبین أغراض الشیعة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بلغت الفتنة فی یوم عاشوراء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 مبلغاً شدیداً فی العاصمة ، فنشب الفتالُ بین الجند السنیّین من السودان والترک وبین الشیعة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وکان الجنود یسألون من 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خالک؟ فإن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ضربوه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وطاف أحد السودان المتهیجین بالطرقات ، وهو یصیح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خال علی ؛ فتابعه العامة ، وأصبحت هذه هی صیحة أهل السنة بمصر حین یریدون قتال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حافظت الحکومة علی النظام بقدر استطاعتها ؛ وفی عام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م ضُرب أحد کبار الشیعة ، وحُبس حتی مات فی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علی قبره قتالٌ بین الجند وبین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 جوهرٌ مصر وصارت الحکومة شیعیة کانت العامة عند أقل إشارة لهم یصیحون صیحة السنة علی الشیعة من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خال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م قُبض علی عجوز عمیاء تنشد فی الطریق ، وحُبست ؛ ففزع جماعة من الرعیة ، نادوا بذکر الصحابة ، وصاحوا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معاویة خال الموءمنین وخال علی ّ، فبعث جوهرٌ ونادی فی الجامع العتیق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أقلّوا القول ودعوا الفُصول ، فإننا حبسنا العجوز صیانة لها ، فلا ینطقن أحد إلا حلت به العقوبة الموجعة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أُطلقت العجوز</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یحکی أیضا أنه فی عام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م شغب جماعة من الصیارفة السنیین وصاحوا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خال علی بن أبی طالب</w:t>
      </w:r>
      <w:r>
        <w:rPr>
          <w:rStyle w:val="FootnoteAnchor"/>
          <w:rtl w:val="true"/>
        </w:rPr>
        <w:footnoteReference w:id="460"/>
      </w:r>
      <w:r>
        <w:rPr>
          <w:rFonts w:ascii="IRNazanin" w:hAnsi="IRNazanin" w:eastAsia="IRNazanin"/>
          <w:color w:val="111111"/>
          <w:sz w:val="28"/>
          <w:sz w:val="28"/>
          <w:szCs w:val="28"/>
          <w:rtl w:val="true"/>
          <w:lang w:bidi="fa-IR"/>
        </w:rPr>
        <w:t>، هذا مع أن الصیارفة أهدأ</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العناصر السیاسیة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حکومة الفاطمیین کانت تتوخّی جانب الحکمة فی الجملة ، ولم تکن حکومة متعصَّبة ؛ ولکنها جعلت أحسن المناصب فی القضاء والإفتاء للشیعة وحدهم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من تسامحها أنها لم تمنع العامة فی عام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م من الاحتفال بعید اتخذه أهل السنّة ، بعد عید الغدیر عند الشیعیة ، مضاهاةً للشیعة ونکایة لهم ، وهو الیوم الذی دخل فیه رسول اللّه علیه‌السلام الغارَ هو وأبوبکر الصدیق ؛ وبالغوا فی هذا الیوم فی السرور وإظهار الزینة ونصب القباب وإیقاد النیران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شذ الخلیفة الحاکم فی هذا أیضاً؛ ففی عام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م أمر نائبُ دمشق من قِبَل الحاکم برجل مغربی ، فضُرب وطیف به علی حمار ، ونودی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أحبَّ أبابکر وعمر ؛ ثم أمر به فضربت عنقه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م بلغ تعصب الحاکم المذهب أقصی حد ، فکان من الأشیاء الکثیرة التی أمر بها أن یکتب علی الجوامع والمساجد والحیطان والدروب لعنُ أبی بکر وعثمان ومعاویة وغیرهم من الصحابة ، وکذلک سائر خلفاء بنی العباس ؛ وعَظم ذلک علی أهل السنّة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م أمر بمنع الناس فی یوم عاشورا من الخروج للنوح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والبکاء علی الحسین فی الشوراع ، لبأن العامة کانوا یمدون أیدیهم إلی أمتعة الباعة ؛ فرفعوا ذلک إلی الحاکم ، فمر بمنعهم من المرور فی الشوارع ، وأن یختص النوح والنشید بالصحراء</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م عاد الحاکم إلی الأمر بأن لا یسبّ أحدٌ من السلف الذین کان أمر بسبهم ، وهذه هی عادته من الأمر بالشیء ثم الأمر بترکه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مذهب الشیعة لم یستطع أن یجذب إلیه الناس ؛ فیحدثنا المقدسی أنه لم یجد الشیعة ذلا فی أعلی القصبة ، وکذلک أهل صندفا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فی الغرب علی الحدود بین الجزائر وتونس توجد أیضاً مدینة نفطة ، وجمیع أهلها شیعة ؛ وکانت تسمی الکوفة الصغری</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أنه بعد التدهور السیاسی للفاطمیین سرعان ما رجعت موجة هذا التیار الشیعی ، حتی لم یبق له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بغداد هی العاصمة بمعنی الکلمة الحقیقی ؛ وآیة ذلک أن جمیع الحرکات الروحیة فی مملکة الإسلام کانت تتلاطم أمواجها فی بغداد؛ وکان بها لجمیع المذاهب أنصار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أکبر حزبین کانا بها فی القرن الرابع الهجری هما الحزبان المتشدّدان فی التمسک بمذهبهما ، وهما الجنابلة والشیعة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وکان أنصار الشیعة یسکنون بنوع خاص حول سوق الکرخ ، ولم یتعدّوا الجسر الکبیر ویحتلّوا باب الطاق إلا فی أواخر القرن الرابع الهجری</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یستطیعوا التعدی إلی القسم الغربی ، لأن الهاشمیین کانوا یکوّنون عصبة قویة هناک ، ولا سیما حول باب البصرة وکانوا من أشد أعداء الشیعة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یاقوتا وجد أن أهل محلة باب البصرة ـ بین کرخ بغداد والقبلة ـ کلهم سنّیة حنابلة ، وأن عن یسار الکرخ وفی جنوبها سنّیة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الکرخ فأهلها کلهم شیعة إمامیة لا یوجد فیهم سنّی ألبتة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جانب ما تقدم کان باب الشعیر غربی شاطئ دجلة من أکبر مراکز أهل السنة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ما قام به المتوکل من تشدید فی اضطهاد الشیعة فی القرن الثالث الهجری ، تلاحظ أن قوتهم کانت عظیمة حتی إن الخلیفة المعتضد عزم فی عام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م علی لعن معاویة علی المنابر ؛ وأمر بإنشاء کتاب فی ذلک وصلت إلینا صورتُه ، فخوفه الوزیر من اضطراب العامة ، فقال المعتضد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اضطربت العامّةُ وضعتُ فیها السیف ؛ فقال له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بالطالبیین الذین هم فی کل ناحیة یخرجون ویمیل إلیهم کثیر من الناس لقرابتهم من الرسول ، وفی هذا الکتاب إطراوءهم ؛ وإذا سمع الناس کانوا إلیهم أمیل</w:t>
      </w:r>
      <w:r>
        <w:rPr>
          <w:rStyle w:val="FootnoteAnchor"/>
          <w:rtl w:val="true"/>
        </w:rPr>
        <w:footnoteReference w:id="4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ویذکر الموءرخون لأول مرة عام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م أن الشیعة البغدادیین کانوا یجتمعون فی مسجد براثا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فعلم الخلیفة بأن قوماً منهم یجتمعون فیه لسبّ الصحابة ؛ فأمر بکبسه فی یوم جمعة وقت الصلاة فوجد فیه ثلاثون إنسانا یصلّون ؛ فقبض علیهم وفُتِّشوا ، فوجد معهم خواتم من طین أبیض علیها اسم الإمام ، کما کان یفعل دعاة الفاطمین مع من ینتسب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استصدر الخلیفة فتوی بهدم المسجد حتی سُوَّی بالأرض ، وعفی رسمه ، ووُصل بالمقبرة التی تلیه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م همّ علی بن یلبَق ، وهو من القواد الترک ، مرة أخری بأن یلعن معاویة وابنه یزید علی المنابر ؛ فاضطربت العامة ، وکان البربهاری رئیس الحنابلة یثیر الفتن هو وأصحابه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م نودی فی جانبی بغداد بأن لا یجتمع من الحنابلة نفسان فی موضع واحد ، وکان لکثرة تشرطهم علی الناس وإیقاعهم الفتن المّتصلة ؛ وخرج توقیع الخلیفة الراضی بکتاب بیّن فیه أخطاء الحنابلة وتوعّدهم بالعقاب ، وقد وصلت إلینا صورة هذا الکتاب</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فهو یتهمهم بالطعن علی خیار الأمة وبنسبة شیعة أهل بیت رسول اللّه صلی‌الله‌علیه‌و‌آله إلی الکفر ، وإرصادهم بالمکاره فی الطرقات والمحالّ وإنکار زیارة قبور الأئمة صلوات اللّه علیهم ، والتشنیع علی زُوّارها بالابتداع ، وأن الحنابلة مع إنکارهم لذلک ، یبلفقون ویجتمعون لقصد رجل من العوام لیس بذی شرف ولا نسب ولا سبب برسول اللّه صلی‌الله‌علیه‌و‌آله ، ویأمرون بزیارة قبره والخشوع لدی تربته ، وفی آخر الکتاب یقسم أمیرالموءمنین باللّه لئن لم ینصرف الحنابلة عن مذموم مذهبهم لیوسعنّهم ضرباً وتشریداً ولیستعملنّ السیفَ فی رقابهم والنار فی محالّهم ومنازلهم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 یحکم أمر بإعادة بناء مسجد براثا فی عام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م وبتوسیعه لیکون مسجداً لأهل السنة ، وکتب فی صدره اسم الراضی باللّه ؛ ثم جاء المتّقی باللّه فأمر بنصب منبر فیه ، کان فی مدینة المنصور معطّلاً مخبوّا فی خزانة المسجد علیه اسم هارون الرشید ؛ ونُصب هذا المنبر فی قبلظ المسجد ، وافتُتح هذا المسجد للصلاة فی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الحمدانیون أول أسرة شیعیة تدخلت فی أمور بغداد ، وکان هذا التدخل مثیراً للعجب ؛ ذلک أن ابن حمدان علی شدة تشیعة ومیله إلی علی وأهل بیته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سعی فی البیعة لا بن المعتز علی انحرافه عن علی وَ غُلُوِّه فی النّصب</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الأحوال تغیرت لما استولی الدیلم علی بغداد ، وکانوا قد دخلوا فی الأسلام حدیثاً علی ید أحد العلویین ؛ فلم یکد معز الدولة یدخل بغداد حتی قبض علی الخلیفة المستکفی وأنزله عن عرشه علی صورة مهمینة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الأسباب الظاهرة فی ذلک أن المستکفی کان قد قبض علی الشافعی رئیس الشیعة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م قامت فتنة بین العامة ببغداد ، وتعطلت الجمعة بمساجد أهل السنة لا تصال الفتن ، ولم تُقَم الجمعة إلا فی مسجد براثا الشیعی</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 ـ کتب معز الدولة علی المساجد لَعنَ الصحابة ، فمحاه الناس أثناء اللیل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العام التالی أمر الناس أن یحتفلوا بیوم عاشوراء ، وهو أکبر عید للشیعة ، وأن یظهروا الحزن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فأُغلقت الأسواق وعطل البیع والشراء ، ولم یذبح القصّابون ، ولا طبخ الهراسون ، ولا تُرک الناس أن یستقوا الماء ، ونصبت القبابُ فی الأسواق ، وعُلقَّت علیها المسوح ، وخَرَجَت النساء مُنَشّرات الشعور مسودّات الوجوه ، قد شققن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ثیابهن یدُرن فی البلد وینُحن ویلطُمن وجوههن علی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الیوم کان یزار قبر الحسن بکربلاء</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ویصف البیرونی ما جری علیه بنو أمیة من إظهار الفرح فی یوم عاشوراء ، وما کان یظهره الشیعة من حزن ،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کره فیه العامة تجدید الأوانی والثیاب</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الیوم الثامن عشر من ذی الحجة فی هذا العام جاء عید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فاحتفل به الشیعة ببغداد ، وزعموا إنه الیوم الذی عهد فیه الرسول علیه‌السلام إلی علی بن أبی طالب واستخلفه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أظهروا السرور بأمر معزّ الدولة ، علی خلاف صنیعهم فی یوم عاشوراء ، فنصبوا القباب وعلّقوا الثیاب ، وأظهروا الزینة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لیلته أُشعلت النیران بمجلس الشرطة ، وضربت الدبادب والبوقات ؛ وفی صبیحته نحروا جملاً وبکّروا إلی مقابر قریش</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بنو أمیة فکانوا قد اتخذوا یوم عاشوراء من قبل یوم سرور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فلبسوا فیه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تجدد وتزینوا واکتحلوا وعیدوا وأقاموا الولائم والضیافات وطعموا الحلاوات والطیبات، وجری الرسم فی العامة علی ذلک أیام ملکهم ، وبقی فیهم بعد زواله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 أهل الحدیث أن یظهروا فضل یوم عاشوراء فذکروا ما روی عن النبی علیه‌السلام من الحضّ علی فعل الخیر فیه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وکانوا یزعمون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کتحال فیه مانع من الرمد فی تلک السنة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یقول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مشدِّداً فیمن یفرح بیوم عاشوراء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ترک السعی فی حوائجه یوم عاشوراء قضی اللّه له حوائج الدنیا والآخرة ، ومن کان یومُ عاشوراء یومَ مصبیبته وحزنه وبکاءه یجعل اللّه عزوجل یومَ القیامة فرحَه وسروره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سمی یوم عاشوراء یوم برکة وادّخر بمنزله شیئا لم یبارَک له فیما ادّخر، وحُشر یوم القیامة مع یزید وعبید اللّه بن زیاد وعمر بن سعد لعنهم اللّه إلی أسفل درک من النار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زالت الدولة الفاطمیة وجاء ملوک بنی أیوب اتخذوا یوم عاشوراء ، بعد أن کان یوم حزن ، یوم سرور ، جَریاً علی عادة أهل الشام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أهل السنّة أرادوا أن یعملوا لأنفسهم ما یکون بإزاء یوم عاشوراء، فجعلوا بعده بثمانیة أیام یوما نسبوه إلی مقتل مُصعَب بن الزبیر ، وزاروا قبره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مسکن ، کما یزار قبرس الحسین بکربلاء</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عملوا بأزاء یوم الغدیر بعده بثمانیة أیام یوما ادعوا أنه الیوم الذی دخل فیه النبی علیه‌السلام وأبوبکر فی الغار ، وعملوا فی هذا الیوم ما یعمله الشیعة فی یوم الغدیر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أول ما عمل أهل السنة ذلک فی یوم الجمعة لأربع بقین من ذی الحجة عام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الأعیاد لم یکن الأمر یخلو من شغب وفتن بین الفریقین ، حتی کان الحکام الأقویاء یمنعون من عملها أحیاناً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حدث مرة فی فتنة بین أهل السنة والشیعة أن الشیعة 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یا منصور ، إشارة إلی العدو المقیم بالقاهرة ؛ وقد بلغ الخلیفة ذلک ، فأحفظه ، وأنفذ الحراس الذین علی بابه لمعاونة أهل السنة ؛ فهزموا الشیعة ؛ ثم اجتمع الأشراف إلی دار الخلیفة، فسألوه العفو عما فعله السفهاء ، فعفا عنهم</w:t>
      </w:r>
      <w:r>
        <w:rPr>
          <w:rStyle w:val="FootnoteAnchor"/>
          <w:rtl w:val="true"/>
        </w:rPr>
        <w:footnoteReference w:id="494"/>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م کان خطیب مسجد براثا ، وکان شیعیا ، یذکر مذاهب فاحشة من مذاهب الشیعة ویغلو فی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الخلیفة بالقبض علیه ، وعین محله خطیباً آخر ؛ فلما صعد المنبر دقه بِعَقَب سیفه علی ما جرت به العادة ، والشیعة ینکرون هذا ، وقصر فی الخطبة عما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کان یفعله مَن تقدمه فی ذکر علی ابن أبی طالب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للمسلمین ، ومن زعم أن علیا مولاه ، فرماه العامّةِ حینئذ بالآجُرّ ، فوافاه کالمطر ، وخُلع کِتفُه ، وکُسِر أنفهُ، وأدمی وجهُه؛ وعرف الخلیفة ذلک ، فغاظه وأحفظه ؛ وکتب فی الشیعة کتاباً شدیداً للوزیر؛ وفی آخر الأمر اجتمع قوم من مشایخ أهل الکرخ ، وتوجّهوا مع الشریف المرتضی إلی دار الخلافة ، فأحالوا ما جری علی سفهاء الأحداث ، وسألوا الصفح عن هذه الجنایة، وطلبوا إقامة خطیب عملت له نسخةٌ یعتمدها فیما یخطب ، وتجنّب ما یحفِظ الشیعة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کان له شأن فی توارث الشیعة المفاجئة فی القرن الرابع الهجری أن مشهدیهم الکبیرین المقدّسین عندهم کانا بالعراق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موضع قبر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موضع شک؛ وقد بیّن المسعودی ذلک فی عام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م ، حیث یقول إنه قد تُنوزع فی موضع القبر؛ فذهب قوم إلی أنه دُفن فی مسجد الکوفة</w:t>
      </w:r>
      <w:r>
        <w:rPr>
          <w:rStyle w:val="FootnoteAnchor"/>
          <w:rtl w:val="true"/>
        </w:rPr>
        <w:footnoteReference w:id="496"/>
      </w:r>
      <w:r>
        <w:rPr>
          <w:rFonts w:ascii="IRNazanin" w:hAnsi="IRNazanin" w:eastAsia="IRNazanin"/>
          <w:color w:val="111111"/>
          <w:sz w:val="28"/>
          <w:sz w:val="28"/>
          <w:szCs w:val="28"/>
          <w:rtl w:val="true"/>
          <w:lang w:bidi="fa-IR"/>
        </w:rPr>
        <w:t>وقال آخرون إنه دفن فی القصر بالکوفة ؛ وذهب جماعة إلی أنه حُمل إلی المدینة فدُفن عند قبر فاطمة؛ وقال قوم إنه حُمِلَ فی تابوت علی جمل وإن الجمل تاه ووقع فی بلاد طیء</w:t>
      </w:r>
      <w:r>
        <w:rPr>
          <w:rStyle w:val="FootnoteAnchor"/>
          <w:rtl w:val="true"/>
        </w:rPr>
        <w:footnoteReference w:id="497"/>
      </w:r>
      <w:r>
        <w:rPr>
          <w:rFonts w:ascii="IRNazanin" w:hAnsi="IRNazanin" w:eastAsia="IRNazanin"/>
          <w:color w:val="111111"/>
          <w:sz w:val="28"/>
          <w:sz w:val="28"/>
          <w:szCs w:val="28"/>
          <w:rtl w:val="true"/>
          <w:lang w:bidi="fa-IR"/>
        </w:rPr>
        <w:t xml:space="preserve">ثم یقال إن أبا الهیجاء عبداللّه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مکاناً بمشهد علی ، کان یقال إنه قبر علی بن أبی طالب ؛ وذلک بأن جعل علیه حصناً منیعا ، وابتنی علی القبر قُبَّة عظیمة مربعة الأرکان 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باب من کل جانب ، وسترها بفاخر الستور ، وفرشها بثمین الحصر السامانیة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مرض الوزیر أبومحمد بن سهلان واشتد علیه المرض نذر، إن عُوفی ، بنا سورٍ علی مشهد أمیرالموءمنین علی ؛ فعوفی ، فأمر ببناء سور علیه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Style w:val="FootnoteAnchor"/>
          <w:rtl w:val="true"/>
        </w:rPr>
        <w:footnoteReference w:id="499"/>
      </w:r>
      <w:r>
        <w:rPr>
          <w:rFonts w:ascii="IRNazanin" w:hAnsi="IRNazanin" w:eastAsia="IRNazanin"/>
          <w:color w:val="111111"/>
          <w:sz w:val="28"/>
          <w:sz w:val="28"/>
          <w:szCs w:val="28"/>
          <w:rtl w:val="true"/>
          <w:lang w:bidi="fa-IR"/>
        </w:rPr>
        <w:t xml:space="preserve">وأول من دُفن فی هذا المشهد من العظماء فیما أعلم ، رجلٌ من أهل البصرة عام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م</w:t>
      </w:r>
      <w:r>
        <w:rPr>
          <w:rStyle w:val="FootnoteAnchor"/>
          <w:rtl w:val="true"/>
        </w:rPr>
        <w:footnoteReference w:id="500"/>
      </w:r>
      <w:r>
        <w:rPr>
          <w:rFonts w:ascii="IRNazanin" w:hAnsi="IRNazanin" w:eastAsia="IRNazanin"/>
          <w:color w:val="111111"/>
          <w:sz w:val="28"/>
          <w:sz w:val="28"/>
          <w:szCs w:val="28"/>
          <w:rtl w:val="true"/>
          <w:lang w:bidi="fa-IR"/>
        </w:rPr>
        <w:t xml:space="preserve">وأول من دفن فیه من الأمراء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فحُمِل إلیه بعد أن کان قد دُفن بدار الملک ببغداد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وعضد الدولة هذا هو الذی أمر بإعادة بناء مشهد الحسن بن علی</w:t>
      </w:r>
      <w:r>
        <w:rPr>
          <w:rStyle w:val="FootnoteAnchor"/>
          <w:rtl w:val="true"/>
        </w:rPr>
        <w:footnoteReference w:id="502"/>
      </w:r>
      <w:r>
        <w:rPr>
          <w:rFonts w:ascii="IRNazanin" w:hAnsi="IRNazanin" w:eastAsia="IRNazanin"/>
          <w:color w:val="111111"/>
          <w:sz w:val="28"/>
          <w:sz w:val="28"/>
          <w:szCs w:val="28"/>
          <w:rtl w:val="true"/>
          <w:lang w:bidi="fa-IR"/>
        </w:rPr>
        <w:t xml:space="preserve">، بعد أن کان الخلیفة المتوکل قد أمر فی عام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م بهدم قبره وهدم ما حوله من المنازل وبأن یُحرَث ویُبذَر ویسقی</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تاللّه إن کانت أمیة قد أتت 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 هذا لعمرک قبره مهدوما</w:t>
      </w:r>
    </w:p>
    <w:p>
      <w:pPr>
        <w:pStyle w:val="BookText"/>
        <w:rPr/>
      </w:pPr>
      <w:r>
        <w:rPr>
          <w:rFonts w:ascii="IRNazanin" w:hAnsi="IRNazanin" w:eastAsia="IRNazanin"/>
          <w:color w:val="111111"/>
          <w:sz w:val="28"/>
          <w:sz w:val="28"/>
          <w:szCs w:val="28"/>
          <w:rtl w:val="true"/>
          <w:lang w:bidi="fa-IR"/>
        </w:rPr>
        <w:t>أسفو علی أن لم یکونا شارکوا فی قتله ، فتتبعوه رمیما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أبی الفداء تحت عام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یزعم البعض أن رأس الحسین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یوجد فی رباط صغیر قریبا من مدینه مرو ، وذلک فی القرن الرابع الهجری</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ویقول المقریزی إن رأس الحسین حُمل من عسقلان إلی القاهرة ووصل إلیها فی عام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1153</w:t>
      </w:r>
      <w:r>
        <w:rPr>
          <w:rFonts w:ascii="IRNazanin" w:hAnsi="IRNazanin" w:eastAsia="IRNazanin"/>
          <w:color w:val="111111"/>
          <w:sz w:val="28"/>
          <w:sz w:val="28"/>
          <w:szCs w:val="28"/>
          <w:rtl w:val="true"/>
          <w:lang w:bidi="fa-IR"/>
        </w:rPr>
        <w:t>م</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ابن تیمیة أن هذا باطل باتفاق أهل العلم ، وأن أحداً من أهل العلم لم یقل إن رأس الحسین کان بعسقلان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م توفی أبوالعباس الکافی الوزیر بالری ، وکان قد وصّی قبل موته أن یُدفن فی مشهد الحسین؛ فکتب ابنه إلی العلویین أن یبیعوه تربة بخمسمائة دینار ، فقال الشریف اذ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التجأ إلی جوار جدّی ، ولا آخذ لتربته ثمناً ؛ وأُعطیت للرجل تربة من غیر أن یدفع شیئا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یصل إلینا وصف لداخل مشهد الحسین بکربلاء قبل وصف ابن بطوطة له فی القرن الثامن الهجری ؛ أما قبل ذلک فیذکر أن القبر کان یُغَطّی بقماش تاریز، وحوله شموع مضاءة</w:t>
      </w:r>
      <w:r>
        <w:rPr>
          <w:rStyle w:val="FootnoteAnchor"/>
          <w:rtl w:val="true"/>
        </w:rPr>
        <w:footnoteReference w:id="508"/>
      </w:r>
      <w:r>
        <w:rPr>
          <w:rFonts w:ascii="IRNazanin" w:hAnsi="IRNazanin" w:eastAsia="IRNazanin"/>
          <w:color w:val="111111"/>
          <w:sz w:val="28"/>
          <w:sz w:val="28"/>
          <w:szCs w:val="28"/>
          <w:rtl w:val="true"/>
          <w:lang w:bidi="fa-IR"/>
        </w:rPr>
        <w:t>ثم إن عمید الدولة بن بویه بنی علی قبر علی الرضا بطویس حصناً ومسجداً لم یکن بخراسان أحسن منه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53" w:name="pg2821_18672"/>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3"/>
        <w:numPr>
          <w:ilvl w:val="2"/>
          <w:numId w:val="1"/>
        </w:numPr>
        <w:rPr/>
      </w:pPr>
      <w:bookmarkStart w:id="54" w:name="__RefHeading___Toc2403980_1395250215"/>
      <w:bookmarkStart w:id="55" w:name="_Toc20"/>
      <w:bookmarkEnd w:id="54"/>
      <w:r>
        <w:rPr>
          <w:rtl w:val="true"/>
        </w:rPr>
        <w:t>تعلیقات الفصل الخامس</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تحامل علی الشیعة ولکن الذی یسهل الخطب ان مرادة بالشیعة مطلق من تسمّی أو سمّوه بهذا الاسم من الفرق المشیمة إلیهم ولا یقبلها اصول التشیع الصّحیح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یدرون أن قبره علیه الصلاة والسلام بعید عن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کیلومترات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فی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تحامل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w:t>
      </w:r>
      <w:r>
        <w:rPr>
          <w:rStyle w:val="FootnoteAnchor"/>
          <w:rtl w:val="true"/>
        </w:rPr>
        <w:footnoteReference w:id="510"/>
      </w:r>
      <w:r>
        <w:rPr>
          <w:rFonts w:ascii="IRNazanin" w:hAnsi="IRNazanin" w:eastAsia="IRNazanin"/>
          <w:color w:val="111111"/>
          <w:sz w:val="28"/>
          <w:sz w:val="28"/>
          <w:szCs w:val="28"/>
          <w:rtl w:val="true"/>
          <w:lang w:bidi="fa-IR"/>
        </w:rPr>
        <w:t xml:space="preserve">فی المجالس عن معجم البلدان وغیره والرئیس هو مقدّم الاشعریّین الاخوة أبناء سعد بن مالک بن عامر عبداللّه ، ولکن هذا المذکور ربما لا یوافق ما صرّح به النجاشی والشیخ الطوسی قدس سرههما </w:t>
      </w:r>
      <w:r>
        <w:rPr>
          <w:rStyle w:val="FootnoteAnchor"/>
          <w:rtl w:val="true"/>
        </w:rPr>
        <w:footnoteReference w:id="511"/>
      </w:r>
      <w:r>
        <w:rPr>
          <w:rFonts w:ascii="IRNazanin" w:hAnsi="IRNazanin" w:eastAsia="IRNazanin"/>
          <w:color w:val="111111"/>
          <w:sz w:val="28"/>
          <w:sz w:val="28"/>
          <w:szCs w:val="28"/>
          <w:rtl w:val="true"/>
          <w:lang w:bidi="fa-IR"/>
        </w:rPr>
        <w:t xml:space="preserve">من علمائنا فی رسجالهم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الصادقان الثقتان من أعاظم علمائنا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ترجمة أحمد بن محمد بن عیسی بن عبداللّه بن سعد بن مالک بن الأحوص بن السائب بن مالک بن عامر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 من سکن قم من آبائه سعد بن مالک بن الأحوص وکان السائب بن مالک وفد إلی النبی صلی‌الله‌علیه‌و‌آله وهاجر إلی الکوفة واقام 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Style w:val="FootnoteAnchor"/>
          <w:rtl w:val="true"/>
        </w:rPr>
        <w:footnoteReference w:id="512"/>
      </w:r>
      <w:r>
        <w:rPr>
          <w:rFonts w:ascii="IRNazanin" w:hAnsi="IRNazanin" w:eastAsia="IRNazanin"/>
          <w:color w:val="111111"/>
          <w:sz w:val="28"/>
          <w:sz w:val="28"/>
          <w:szCs w:val="28"/>
          <w:rtl w:val="true"/>
          <w:lang w:bidi="fa-IR"/>
        </w:rPr>
        <w:t xml:space="preserve">علی بن ابی طالب علیه‌السلام کالزاغ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والمعلّق یزید علی</w:t>
      </w:r>
      <w:r>
        <w:rPr>
          <w:rStyle w:val="FootnoteAnchor"/>
          <w:rtl w:val="true"/>
        </w:rPr>
        <w:footnoteReference w:id="513"/>
      </w:r>
      <w:r>
        <w:rPr>
          <w:rFonts w:ascii="IRNazanin" w:hAnsi="IRNazanin" w:eastAsia="IRNazanin"/>
          <w:color w:val="111111"/>
          <w:sz w:val="28"/>
          <w:sz w:val="28"/>
          <w:szCs w:val="28"/>
          <w:rtl w:val="true"/>
          <w:lang w:bidi="fa-IR"/>
        </w:rPr>
        <w:t xml:space="preserve">المتن قوله ان عقیدتهم ان شبه محمد بعلی علیهماالسلام اشّد من شبه الغراب بالغراب ویخطؤون جبرئیل فی ابلاغه الرسالة إلی محّمد صلی‌الله‌علیه‌و‌آله بل کان علیه ان یبلغه علیّاً علیه‌السلام ویقتعدون فی علی وابنائه النبوّة ویلعنون جبرائیل وربما یطلق علیهم الذبابیّة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التحامل فی هذا المقام أشدّ لکن الحقّ کما أشار إلیه أحمد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یوءخذ علیه انه یستدلّ فی بعض المسائل علی رأی بنّص واحد 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له المام بمسائل الفقه یدری ان الامامیة أعلی اللّه کلمتهم اتّحدت کلمتهم تبعاً لأئمّتهم أهل بیت رسول اللّه صلی‌الله‌علیه‌و‌آله والعترة المقرونة بالکتاب فی الحدیث المشهور بل المتواتر بین الفریقین</w:t>
      </w:r>
      <w:r>
        <w:rPr>
          <w:rStyle w:val="FootnoteAnchor"/>
          <w:rtl w:val="true"/>
        </w:rPr>
        <w:footnoteReference w:id="514"/>
      </w:r>
      <w:r>
        <w:rPr>
          <w:rFonts w:ascii="IRNazanin" w:hAnsi="IRNazanin" w:eastAsia="IRNazanin"/>
          <w:color w:val="111111"/>
          <w:sz w:val="28"/>
          <w:sz w:val="28"/>
          <w:szCs w:val="28"/>
          <w:rtl w:val="true"/>
          <w:lang w:bidi="fa-IR"/>
        </w:rPr>
        <w:t>انی تارک أو مخلّف فیکم الثقلین ، أو الخلیفتین ما إن تمسّکتم به لن تضلّوا بعدی کتاب اللّه وعترتی أهل بیتی وانهما لن یفترقا حتی یردا علیّ الحوض علی انّ المال الموروث یرثه الاقرب للمیّت فالأقرب بنتاً واحدة کانت أو بنتین أو أزید وکذا الأخت سواء سمّی له فی الکتاب العزیز أم لم یسم لآیة اُولی الارحام</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الاْءَرْحامِ بَعْضُهُمْ أَوْلی بِبَعْضٍ فی کِتابِ اللّه‌ِ إِنَّ اللّه‌َ بِکُلِّ شَیْءٍ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أخطأ السبکی فی طبقاته حیث عزی هذا القول إلی قوم من شراد الروافض کخطأ الموءلّف خطأ تبعاً فی قوله دفنت فی قم السیدة فاطمة ابنة الامام الثامن الرضا علیه‌السلام والحال انّ السیدة فاطمة هی اُخت الرضا بنت الامام موسی الکاظم علیهماالسلام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خطأ بل الشیعة لهم اصول وقواعد رصینة متینة لا یرثون العلم إلاّ من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البیت آل رسول اللّه صلی‌الله‌علیه‌و‌آله فراجع نهج الحق للعلامة الحلی قدس سره فی ما یتعلق بالأبحاث الکلامیة فانه قدس سره صرح بمتابعة المعتزلة للامامیة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وتأسیس</w:t>
      </w:r>
      <w:r>
        <w:rPr>
          <w:rStyle w:val="FootnoteAnchor"/>
          <w:rtl w:val="true"/>
        </w:rPr>
        <w:footnoteReference w:id="516"/>
      </w:r>
      <w:r>
        <w:rPr>
          <w:rFonts w:ascii="IRNazanin" w:hAnsi="IRNazanin" w:eastAsia="IRNazanin"/>
          <w:color w:val="111111"/>
          <w:sz w:val="28"/>
          <w:sz w:val="28"/>
          <w:szCs w:val="28"/>
          <w:rtl w:val="true"/>
          <w:lang w:bidi="fa-IR"/>
        </w:rPr>
        <w:t>الشیعة للسیّد حسن الصدر الکاظمی اعلی اللّه مقامة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تعرف ان للشیعة الامامیة التقدم والسبق فی علوم الاسلام وتدوین کتبها وفتح باب العلوم علی کلّ فرق الاسلام ومنها علم الکلام فأوّل من تکلّم فی هذا العلم منهم واول من ناظر فی التشیّع منهم وأوّل من کتب وألّف منهم وانظر إلی نص ابن أبی الحدید بألفاظه</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کلامة علیه‌السلام اقتبس وعنه نقل وإلیه انتهی ومنه ابتدأ فان المعتزلة الذین هم أهل التوحید والعدل وأرباب النظر ومنهم تعلّم الناس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تلامذته وأصحابه لأنّ کبیرهم واصل بن عطا تلمیذ أبی هاشم عبداللّه بن محمّد بن الحنفیّة وأبو هاشم تلمیذ أبیه وأبوه تلمیذه علیه‌السلام وامّا الأشعریة فانهم ینتمون إلی أبی الحسن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بشر الأشعری وهو تلمیذ أبی علی الجبائی وأبو علی أحد مشایخ المعتزلة فالأشعریّة ینتهون بالاخرة إلی استاذ المعتزلة ومعلّمهم وهو علیّ بن ابی طالب علیه‌السلام وأمّا الامامیة والزیدیة فانتماوءهم إلیه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بیّن الفرق الشیخ المفید بین الشیعة وبین المعتزلة وغیرهم فی ما یرجع إلی العقاید الکلامیة فی کتاب اوائل المقلات</w:t>
      </w:r>
      <w:r>
        <w:rPr>
          <w:rStyle w:val="FootnoteAnchor"/>
          <w:rtl w:val="true"/>
        </w:rPr>
        <w:footnoteReference w:id="518"/>
      </w:r>
      <w:r>
        <w:rPr>
          <w:rFonts w:ascii="IRNazanin" w:hAnsi="IRNazanin" w:eastAsia="IRNazanin"/>
          <w:color w:val="111111"/>
          <w:sz w:val="28"/>
          <w:sz w:val="28"/>
          <w:szCs w:val="28"/>
          <w:rtl w:val="true"/>
          <w:lang w:bidi="fa-IR"/>
        </w:rPr>
        <w:t xml:space="preserve">وأوضح المطلب علی نحو لا یبقی مجال لما زعمه المصنف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 مضحک وقول بلا دلیل فالسلطان</w:t>
      </w:r>
      <w:r>
        <w:rPr>
          <w:rStyle w:val="FootnoteAnchor"/>
          <w:rtl w:val="true"/>
        </w:rPr>
        <w:footnoteReference w:id="519"/>
      </w:r>
      <w:r>
        <w:rPr>
          <w:rFonts w:ascii="IRNazanin" w:hAnsi="IRNazanin" w:eastAsia="IRNazanin"/>
          <w:color w:val="111111"/>
          <w:sz w:val="28"/>
          <w:sz w:val="28"/>
          <w:szCs w:val="28"/>
          <w:rtl w:val="true"/>
          <w:lang w:bidi="fa-IR"/>
        </w:rPr>
        <w:t xml:space="preserve">عضد الدّولة اتّصال وثیق بالشیخ المفید احد أعلام الشیعة فی القرن الرابع ورئیسها المشهور المتضلع فی فنون کثیرة المتکلّم الکبیر وکان عضد الدولة یعظّمه غایة التعظیم ویزوره فی داره وعدة المسیر سید شریف من مروّجی مذهب الاسلام فی المأة الرابعة وأوصی أن یحمل جنازته إلی النجف الأشرف ودفن فی جوار الروضة المتبرّکة العلویة وکتب علی قبره هذا قبر عضد الّدولة وتاج الملّة أبی شجاع بن رکن الدولة احبّ مجاورة هذا الامام المعصوم لطمعه فی الخلاص یوم تأتی کلّ نفس تجادل عن نفسها وصلواته علی محمّد وعترته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وذاک لامجال لتصدیق کلام المصنف فیما ذکر فالشیعة مذهب کلامی ولا یعمل عضد الدولة حسب مذهب الاعتزال بل نقول تأییداً لعظمة الشیعة فی ذاک العصران القرن الرابع من اجلی القرون الّتی تجلّت الشیعة فیها باظهر وأبرز وأنفع الموءلّفات فی العلوم الاسلامیّة ومنها علم الکلام وهو عصر الشیخ الصدوق والشیخ المفید والسیدین المرتضی والرضی قدسّ اللّه أسرارهم وقد قضی شیخ الطائفة الامامیة الطوسی قدس‌سره شطراً من صیانة العلمیة فی ذاک القرن وله</w:t>
      </w:r>
      <w:r>
        <w:rPr>
          <w:rStyle w:val="FootnoteAnchor"/>
          <w:rtl w:val="true"/>
        </w:rPr>
        <w:footnoteReference w:id="520"/>
      </w:r>
      <w:r>
        <w:rPr>
          <w:rFonts w:ascii="IRNazanin" w:hAnsi="IRNazanin" w:eastAsia="IRNazanin"/>
          <w:color w:val="111111"/>
          <w:sz w:val="28"/>
          <w:sz w:val="28"/>
          <w:szCs w:val="28"/>
          <w:rtl w:val="true"/>
          <w:lang w:bidi="fa-IR"/>
        </w:rPr>
        <w:t>کتاب تلخیص الشافی ومقدمة فی المدخل إلی علم الکلام وشرحها والمسائل الرازیة فی الوعید وبامکانک مراجعة الشافی</w:t>
      </w:r>
      <w:r>
        <w:rPr>
          <w:rStyle w:val="FootnoteAnchor"/>
          <w:rtl w:val="true"/>
        </w:rPr>
        <w:footnoteReference w:id="521"/>
      </w:r>
      <w:r>
        <w:rPr>
          <w:rFonts w:ascii="IRNazanin" w:hAnsi="IRNazanin" w:eastAsia="IRNazanin"/>
          <w:color w:val="111111"/>
          <w:sz w:val="28"/>
          <w:sz w:val="28"/>
          <w:szCs w:val="28"/>
          <w:rtl w:val="true"/>
          <w:lang w:bidi="fa-IR"/>
        </w:rPr>
        <w:t>للسید المرتضی والفصول</w:t>
      </w:r>
      <w:r>
        <w:rPr>
          <w:rStyle w:val="FootnoteAnchor"/>
          <w:rtl w:val="true"/>
        </w:rPr>
        <w:footnoteReference w:id="522"/>
      </w:r>
      <w:r>
        <w:rPr>
          <w:rFonts w:ascii="IRNazanin" w:hAnsi="IRNazanin" w:eastAsia="IRNazanin"/>
          <w:color w:val="111111"/>
          <w:sz w:val="28"/>
          <w:sz w:val="28"/>
          <w:szCs w:val="28"/>
          <w:rtl w:val="true"/>
          <w:lang w:bidi="fa-IR"/>
        </w:rPr>
        <w:t>المختارة واوائل المقالات وشرح عقائد الصدوق وکتب کلامیة اخری للشیخ المفید قدس‌سره 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من مأتی مصنف کبار وصغار ولمن عاصره أو تقدم أو تاخر عن عصره بقلیل تألیفات ممتّعة مذکورة فی محلّها من کتب الرجال والسیر والتاریخ وفهارس کتب الصنّفین من الشیعة الامامیة لاسیّما الذّریته وأشار الیهم وترجم لهم فی تأسیس الشیعة فی الطبقة الخامسة کابن</w:t>
      </w:r>
      <w:r>
        <w:rPr>
          <w:rStyle w:val="FootnoteAnchor"/>
          <w:rtl w:val="true"/>
        </w:rPr>
        <w:footnoteReference w:id="523"/>
      </w:r>
      <w:r>
        <w:rPr>
          <w:rFonts w:ascii="IRNazanin" w:hAnsi="IRNazanin" w:eastAsia="IRNazanin"/>
          <w:color w:val="111111"/>
          <w:sz w:val="28"/>
          <w:sz w:val="28"/>
          <w:szCs w:val="28"/>
          <w:rtl w:val="true"/>
          <w:lang w:bidi="fa-IR"/>
        </w:rPr>
        <w:t xml:space="preserve">اعین ذوبی وعن ابن شهر آشوب انه من غلمان السید المرتضی قدس‌سره له کتاب عیون الأدلةّ اثنی عشر جزءاً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الموءلف</w:t>
      </w:r>
      <w:r>
        <w:rPr>
          <w:rStyle w:val="FootnoteAnchor"/>
          <w:rtl w:val="true"/>
        </w:rPr>
        <w:footnoteReference w:id="524"/>
      </w:r>
      <w:r>
        <w:rPr>
          <w:rFonts w:ascii="IRNazanin" w:hAnsi="IRNazanin" w:eastAsia="IRNazanin"/>
          <w:color w:val="111111"/>
          <w:sz w:val="28"/>
          <w:sz w:val="28"/>
          <w:szCs w:val="28"/>
          <w:rtl w:val="true"/>
          <w:lang w:bidi="fa-IR"/>
        </w:rPr>
        <w:t xml:space="preserve">التأسیس ولا أعرف کتاباً ابسط منه فی کلام علم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وکالعلاّمة أبی</w:t>
      </w:r>
      <w:r>
        <w:rPr>
          <w:rStyle w:val="FootnoteAnchor"/>
          <w:rtl w:val="true"/>
        </w:rPr>
        <w:footnoteReference w:id="525"/>
      </w:r>
      <w:r>
        <w:rPr>
          <w:rFonts w:ascii="IRNazanin" w:hAnsi="IRNazanin" w:eastAsia="IRNazanin"/>
          <w:color w:val="111111"/>
          <w:sz w:val="28"/>
          <w:sz w:val="28"/>
          <w:szCs w:val="28"/>
          <w:rtl w:val="true"/>
          <w:lang w:bidi="fa-IR"/>
        </w:rPr>
        <w:t>الفتح الکراجکی شیخ الفقهاء والمتکلمین وحید عصره وفرید دهره ومنهم الشیخ</w:t>
      </w:r>
      <w:r>
        <w:rPr>
          <w:rStyle w:val="FootnoteAnchor"/>
          <w:rtl w:val="true"/>
        </w:rPr>
        <w:footnoteReference w:id="526"/>
      </w:r>
      <w:r>
        <w:rPr>
          <w:rFonts w:ascii="IRNazanin" w:hAnsi="IRNazanin" w:eastAsia="IRNazanin"/>
          <w:color w:val="111111"/>
          <w:sz w:val="28"/>
          <w:sz w:val="28"/>
          <w:szCs w:val="28"/>
          <w:rtl w:val="true"/>
          <w:lang w:bidi="fa-IR"/>
        </w:rPr>
        <w:t>أبا علی بن مسکویه احمد بن محمّد بن یعقوب بن مسکویه الرازی الأصل واحبا نصر</w:t>
      </w:r>
      <w:r>
        <w:rPr>
          <w:rStyle w:val="FootnoteAnchor"/>
          <w:rtl w:val="true"/>
        </w:rPr>
        <w:footnoteReference w:id="527"/>
      </w:r>
      <w:r>
        <w:rPr>
          <w:rFonts w:ascii="IRNazanin" w:hAnsi="IRNazanin" w:eastAsia="IRNazanin"/>
          <w:color w:val="111111"/>
          <w:sz w:val="28"/>
          <w:sz w:val="28"/>
          <w:szCs w:val="28"/>
          <w:rtl w:val="true"/>
          <w:lang w:bidi="fa-IR"/>
        </w:rPr>
        <w:t>الفارابی محمد بن أحمد بن طرخان ابن اوزلغ وکآل</w:t>
      </w:r>
      <w:r>
        <w:rPr>
          <w:rStyle w:val="FootnoteAnchor"/>
          <w:rtl w:val="true"/>
        </w:rPr>
        <w:footnoteReference w:id="528"/>
      </w:r>
      <w:r>
        <w:rPr>
          <w:rFonts w:ascii="IRNazanin" w:hAnsi="IRNazanin" w:eastAsia="IRNazanin"/>
          <w:color w:val="111111"/>
          <w:sz w:val="28"/>
          <w:sz w:val="28"/>
          <w:szCs w:val="28"/>
          <w:rtl w:val="true"/>
          <w:lang w:bidi="fa-IR"/>
        </w:rPr>
        <w:t>نوبخت وفیهم جماعته متکلمون وذکر من کلمات العلماء ما یدل علی تشیّعهم وإن کان فی بعضهم تأمل وبامکانک تعرّف تألیفاتهم وکتبهم فی الکلام وسائر أنواع العلوم وعمّا یریبنی وکلّ عالم منصف وبحّاث منقّب ان الشیخ المفید والسید المرتضی والشیخ الصدوق والشیخ الطوسی ونظرائهم لیسوا من المهملین والمغمورین فی ذاک النصر فکیف لم یذکرهم المصنف فی أی فصل من کتابه ولا أشار إلی مصنفاتهم فی الکلام وآرائهم فی الامامة فما ذکره المصنّف فی حقّ الشیعة لیس الاّ رجماً بالغیب او تحاملاً أو قولاً بلا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 ینبغی لفت نظر إلی ما کتبه فی ذیل اصل الشیعة و اصولها </w:t>
      </w:r>
      <w:r>
        <w:rPr>
          <w:rStyle w:val="FootnoteAnchor"/>
          <w:rtl w:val="true"/>
        </w:rPr>
        <w:footnoteReference w:id="529"/>
      </w:r>
      <w:r>
        <w:rPr>
          <w:rFonts w:ascii="IRNazanin" w:hAnsi="IRNazanin" w:eastAsia="IRNazanin"/>
          <w:color w:val="111111"/>
          <w:sz w:val="28"/>
          <w:sz w:val="28"/>
          <w:szCs w:val="28"/>
          <w:rtl w:val="true"/>
          <w:lang w:bidi="fa-IR"/>
        </w:rPr>
        <w:t>للعلامة المصلح الکبیر المرحوم الشیخ محمد حسین آل کاشف الغطاء قال 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التشیع بالمعنی الخاص ینافی الاعتزال و یکفی فی تحقیق المباینة ان الشیعة تقول بالنص والمعتزلة لا تقول به، و لکن کثیراً من الشیعة کانوا یتظاهرون بالاعتزال لمصلحة کانت یقتضیها ذلک الوقت و منهم یحیی بن زید العلوی الذی ینقل عنه ابن ابی الحدید جملة من التحقیقات العالیة فلیفهم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إلی ما ذکره </w:t>
      </w:r>
      <w:r>
        <w:rPr>
          <w:rStyle w:val="FootnoteAnchor"/>
          <w:rtl w:val="true"/>
        </w:rPr>
        <w:footnoteReference w:id="530"/>
      </w:r>
      <w:r>
        <w:rPr>
          <w:rFonts w:ascii="IRNazanin" w:hAnsi="IRNazanin" w:eastAsia="IRNazanin"/>
          <w:color w:val="111111"/>
          <w:sz w:val="28"/>
          <w:sz w:val="28"/>
          <w:szCs w:val="28"/>
          <w:rtl w:val="true"/>
          <w:lang w:bidi="fa-IR"/>
        </w:rPr>
        <w:t xml:space="preserve">الدکتور حامد حفنی داود استاذ الأدب العربی بکلیة الالسن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مقدمة لکتاب عقائد الامامیة للعلامة المجاهد الشیخ محمد رضا المظفر 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طی کلام له و یبقی هنا سؤال واحد یستلزم منا ان نجیبک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تأثر الشیعة بالمعتزلة أم تأثر المعتزلة بالشیعة؟ فاما جمهور الباحثین فیرون ان الشیعة تأثروا بالمعتزلة فی الاخذ بالمنهج العقلی و لکنی ازعم لک ان المعتزلة هم الذین تأثروا بالشیعة و ان التشیع کعقیدة سابق علی الاعتزال کعقیدة و ان الاعتزال ولد و درج فی احضان التشیع و ان رؤوس الشیعة کانوا اسبق فی الوجود من جهابذة المعتزلة، الی و من هنا استطیع ان اجلی للقارئ المتدبر ان التشیع لیس کما یزعمه المحرفون والسسفیانیون من الباحثین مذهباً نقلیاً محضاً أو قائماً علی الآثار الدینیة المحشونة بالخرافات والأوهام والاسرائیلیات أو مستنداً فی مبادئه من عبدالله بن سبأ و غیره من الشخصیات الخیالیة فی التاریخ إلی آخر کلامه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واضح لو أراد أن المذهب یفسح لهم المجال کما یرشد الیه ما أورده فی قوم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التناسخیه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أجاد صاحب الریاض </w:t>
      </w:r>
      <w:r>
        <w:rPr>
          <w:rStyle w:val="FootnoteAnchor"/>
          <w:rtl w:val="true"/>
        </w:rPr>
        <w:footnoteReference w:id="531"/>
      </w:r>
      <w:r>
        <w:rPr>
          <w:rFonts w:ascii="IRNazanin" w:hAnsi="IRNazanin" w:eastAsia="IRNazanin"/>
          <w:color w:val="111111"/>
          <w:sz w:val="28"/>
          <w:sz w:val="28"/>
          <w:szCs w:val="28"/>
          <w:rtl w:val="true"/>
          <w:lang w:bidi="fa-IR"/>
        </w:rPr>
        <w:t>حیث قال لدفع تهمة الاعتزال عن 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نسبة الاعتزال إلیه و إلی أمثاله أن العامة من الأشعریة لم یفرقوا فی الاصول بین المعتزلة و الشیعة، بل اعتقادهم انها علی طریقة واحدة و لهذا تری ان الاشاعرة إنما یحاجون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المعتزلة و حدها فی کتبهم الکلامیة، و من ذلک ان الأشاعرة لما اعتقدوا الجبر حقیقة و ان أنکروه لفظاً و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ان کل من أنکر هذه العقیدة الفاسدة فهو معتزلی من غیر تحقیق الحال فی عقیدة الشیعة و برائتها من کلا الاعتقادین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اشتشهاد غلط لا ربط له بما تقدم ولا یثبت 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واردة فی زیارات </w:t>
      </w:r>
      <w:r>
        <w:rPr>
          <w:rStyle w:val="FootnoteAnchor"/>
          <w:rtl w:val="true"/>
        </w:rPr>
        <w:footnoteReference w:id="532"/>
      </w:r>
      <w:r>
        <w:rPr>
          <w:rFonts w:ascii="IRNazanin" w:hAnsi="IRNazanin" w:eastAsia="IRNazanin"/>
          <w:color w:val="111111"/>
          <w:sz w:val="28"/>
          <w:sz w:val="28"/>
          <w:szCs w:val="28"/>
          <w:rtl w:val="true"/>
          <w:lang w:bidi="fa-IR"/>
        </w:rPr>
        <w:t>أمیرالمؤمنین علیه السلام و مذکورة فی حالاته و تواریخه و لا غلو فیه لکونه نفس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آیة المباهلة فلیذکر معجزة المسیح علیه السلام فی احیائه الموتی کما هو وارد فی القرآن الکریم و وارد فی أناجیلهم، و أخبار تکلیم </w:t>
      </w:r>
      <w:r>
        <w:rPr>
          <w:rStyle w:val="FootnoteAnchor"/>
          <w:rtl w:val="true"/>
        </w:rPr>
        <w:footnoteReference w:id="533"/>
      </w:r>
      <w:r>
        <w:rPr>
          <w:rFonts w:ascii="IRNazanin" w:hAnsi="IRNazanin" w:eastAsia="IRNazanin"/>
          <w:color w:val="111111"/>
          <w:sz w:val="28"/>
          <w:sz w:val="28"/>
          <w:szCs w:val="28"/>
          <w:rtl w:val="true"/>
          <w:lang w:bidi="fa-IR"/>
        </w:rPr>
        <w:t>الامام علیه السلام الجماجم کاحیاء الموتی و تکلیم الفتیة أصحاب الکهف واردة فی البحار عن کتب کثیرة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للذی یدعی فی العلم فلسفة حفظت شیئاً و غابت عنک أشیاء نسیت أیها المصنف عقیدتکم فی المسیح و انه ابن الله أو حل فیه روح الله و قولهم بالتثلیث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الاقانیم الثلاثة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الصدوق </w:t>
      </w:r>
      <w:r>
        <w:rPr>
          <w:rStyle w:val="FootnoteAnchor"/>
          <w:rtl w:val="true"/>
        </w:rPr>
        <w:footnoteReference w:id="534"/>
      </w:r>
      <w:r>
        <w:rPr>
          <w:rFonts w:ascii="IRNazanin" w:hAnsi="IRNazanin" w:eastAsia="IRNazanin"/>
          <w:color w:val="111111"/>
          <w:sz w:val="28"/>
          <w:sz w:val="28"/>
          <w:szCs w:val="28"/>
          <w:rtl w:val="true"/>
          <w:lang w:bidi="fa-IR"/>
        </w:rPr>
        <w:t xml:space="preserve">مسنداً له إلی میثم التمّار باختلاف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والرّوایات</w:t>
      </w:r>
      <w:r>
        <w:rPr>
          <w:rStyle w:val="FootnoteAnchor"/>
          <w:rtl w:val="true"/>
        </w:rPr>
        <w:footnoteReference w:id="535"/>
      </w:r>
      <w:r>
        <w:rPr>
          <w:rFonts w:ascii="IRNazanin" w:hAnsi="IRNazanin" w:eastAsia="IRNazanin"/>
          <w:color w:val="111111"/>
          <w:sz w:val="28"/>
          <w:sz w:val="28"/>
          <w:szCs w:val="28"/>
          <w:rtl w:val="true"/>
          <w:lang w:bidi="fa-IR"/>
        </w:rPr>
        <w:t>فی بکاء السماء وهی حمرتها واسطارها دماً عبیطاً بلغت حدّ التّواتر وقد ذکر</w:t>
      </w:r>
      <w:r>
        <w:rPr>
          <w:rStyle w:val="FootnoteAnchor"/>
          <w:rtl w:val="true"/>
        </w:rPr>
        <w:footnoteReference w:id="536"/>
      </w:r>
      <w:r>
        <w:rPr>
          <w:rFonts w:ascii="Amiri" w:hAnsi="Amiri" w:eastAsia="Amiri" w:cs="Amiri"/>
          <w:color w:val="111111"/>
          <w:sz w:val="28"/>
          <w:sz w:val="28"/>
          <w:szCs w:val="28"/>
          <w:rtl w:val="true"/>
          <w:lang w:bidi="ar-SA"/>
        </w:rPr>
        <w:t xml:space="preserve">المفسر الکبیر العلاّمة الطباطبائی قدس‌سره ان البکاء فی الآیة الشریفة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وَالاْءَرْضُ وَما کانُوا مُنْظَرینَ </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بکائهما علی شیء فائت کنایة تخییلیة عن تأثرهما عن فوته وفقده فعدم بکائهما علیهم بعد اهلاکهم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هوان امرهم علی اللّه وعدم تأثیرها راکهم فی شیء من اجزاء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واشار</w:t>
      </w:r>
      <w:r>
        <w:rPr>
          <w:rStyle w:val="FootnoteAnchor"/>
          <w:rtl w:val="true"/>
        </w:rPr>
        <w:footnoteReference w:id="538"/>
      </w:r>
      <w:r>
        <w:rPr>
          <w:rFonts w:ascii="IRNazanin" w:hAnsi="IRNazanin" w:eastAsia="IRNazanin"/>
          <w:color w:val="111111"/>
          <w:sz w:val="28"/>
          <w:sz w:val="28"/>
          <w:szCs w:val="28"/>
          <w:rtl w:val="true"/>
          <w:lang w:bidi="fa-IR"/>
        </w:rPr>
        <w:t>إلی عدم الحاجة إلی حمل البکاء علی الکنایة التخییلیة لو بنی فی فعناه علی ما یظهر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اورد نبذاً منها وفیها روایة عن الدر المنثور للّسیوطی کما تعّرض</w:t>
      </w:r>
      <w:r>
        <w:rPr>
          <w:rStyle w:val="FootnoteAnchor"/>
          <w:rtl w:val="true"/>
        </w:rPr>
        <w:footnoteReference w:id="539"/>
      </w:r>
      <w:r>
        <w:rPr>
          <w:rFonts w:ascii="IRNazanin" w:hAnsi="IRNazanin" w:eastAsia="IRNazanin"/>
          <w:color w:val="111111"/>
          <w:sz w:val="28"/>
          <w:sz w:val="28"/>
          <w:szCs w:val="28"/>
          <w:rtl w:val="true"/>
          <w:lang w:bidi="fa-IR"/>
        </w:rPr>
        <w:t xml:space="preserve">صدیقنا المفسر الفاضل الشیخ محمّد الصادقی لهذا الآیة والکلام علیها وعلی الروایات ومنها عدة روایات عامّة نصبودة مبسوطة ینبغی مراجعة تفسیره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المجلسی</w:t>
      </w:r>
      <w:r>
        <w:rPr>
          <w:rStyle w:val="FootnoteAnchor"/>
          <w:rtl w:val="true"/>
        </w:rPr>
        <w:footnoteReference w:id="540"/>
      </w:r>
      <w:r>
        <w:rPr>
          <w:rFonts w:ascii="IRNazanin" w:hAnsi="IRNazanin" w:eastAsia="IRNazanin"/>
          <w:color w:val="111111"/>
          <w:sz w:val="28"/>
          <w:sz w:val="28"/>
          <w:szCs w:val="28"/>
          <w:rtl w:val="true"/>
          <w:lang w:bidi="fa-IR"/>
        </w:rPr>
        <w:t xml:space="preserve">عن الصدوق قدس سرهما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لیس قولاً الشیعة الامامّیة ولاغیرهم ولا اعتقد من یوجد فی زماننا یقول به ثم هو قول بعض المتسمّین بالشیعة من الذین انقرضوا ولیسوا بشیعة وما یذکر فی ذیل الکتاب ملاکاً لهذا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حجة علیه حیث یسأل</w:t>
      </w:r>
      <w:r>
        <w:rPr>
          <w:rStyle w:val="FootnoteAnchor"/>
          <w:rtl w:val="true"/>
        </w:rPr>
        <w:footnoteReference w:id="541"/>
      </w:r>
      <w:r>
        <w:rPr>
          <w:rFonts w:ascii="IRNazanin" w:hAnsi="IRNazanin" w:eastAsia="IRNazanin"/>
          <w:color w:val="111111"/>
          <w:sz w:val="28"/>
          <w:sz w:val="28"/>
          <w:szCs w:val="28"/>
          <w:rtl w:val="true"/>
          <w:lang w:bidi="fa-IR"/>
        </w:rPr>
        <w:t xml:space="preserve">عبداللّه بن الفضل فقلت له یابن رسول اللّه فما تقول فی قوم من شیعتک یقولون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من شیعتی وانا بریء منهم وقال علیه‌السلام للرّاوی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یابن عمّ وانّ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شیعته العامیّة یوم عاشوراء یوم 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لأقلّ ضرراً علی الاسلام وأهله ممّا وضعه قوم انتحلوا مودّتنا وزعموا انّهم یدینون بموالاتنا ویقولون بامامتنا زعموا ان الحسین علیه‌السلام لم یقتل وانّه شبّه للنّاس أمره کعیسی بن مریم الی قوله علیه‌السلام یابن عم من زعم ان الحسین لم یقتل فقد کذب رسول اللّه وعلیّاً وکذّب من بعده من الأئمّة فی أخبارهم بقتله ومن کذبهم فهو کافر باللّه العظیم ودمه مباح لکّل من سمع ذلک منه وفی التوقیع</w:t>
      </w:r>
      <w:r>
        <w:rPr>
          <w:rStyle w:val="FootnoteAnchor"/>
          <w:rtl w:val="true"/>
        </w:rPr>
        <w:footnoteReference w:id="542"/>
      </w:r>
      <w:r>
        <w:rPr>
          <w:rFonts w:ascii="IRNazanin" w:hAnsi="IRNazanin" w:eastAsia="IRNazanin"/>
          <w:color w:val="111111"/>
          <w:sz w:val="28"/>
          <w:sz w:val="28"/>
          <w:szCs w:val="28"/>
          <w:rtl w:val="true"/>
          <w:lang w:bidi="fa-IR"/>
        </w:rPr>
        <w:t>الوارد عن مولانا صاحب الزمان عجل اللّه فرجه امّا قول من زعم ان الحسین لم یقتل فکفر وتکذیب وضلال وفی روایة العیون</w:t>
      </w:r>
      <w:r>
        <w:rPr>
          <w:rStyle w:val="FootnoteAnchor"/>
          <w:rtl w:val="true"/>
        </w:rPr>
        <w:footnoteReference w:id="543"/>
      </w:r>
      <w:r>
        <w:rPr>
          <w:rFonts w:ascii="IRNazanin" w:hAnsi="IRNazanin" w:eastAsia="IRNazanin"/>
          <w:color w:val="111111"/>
          <w:sz w:val="28"/>
          <w:sz w:val="28"/>
          <w:szCs w:val="28"/>
          <w:rtl w:val="true"/>
          <w:lang w:bidi="fa-IR"/>
        </w:rPr>
        <w:t xml:space="preserve">یقول الهروی قلت للرضا علیه‌السلام ان فی سواد الکوفة قوما إلی قوله قلت یا بن رسول اللّه وفیهم قوم یزعمون ان الحسین بن علی لم یقتل فقال کذبوا علیهم غضب اللّه ولعنته وکفروا بتکذیبهم لنبیّ اللّه فی أخباره بانّ الحسین بن علی علیهماالسلام سیقتل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الامامیّة لا یرون فرقاً بین امام وامام من أئمّتهم من الائمة المعصومین الاثنی عشر علیهم‌السلام ویرون قولهم واحداً وما قاله أحدهم هو قول کلّهم وقول کلّ واحد منهم قول النبی صلی‌الله‌علیه‌و‌آله ودلائلهم مذکورة فی محلّها من الکتب الکلامیة والاعتقادیة ولا یوءاخذ المذهب وأهله وأکابره وعلمائه بفعل بعض السّفهاء لو وضع حدیثاً کرامة أو تقرباً إلی أمیر أو وزیر وهذه کتب رجالهم تری فیها وانهم ینقّبون عن حال کل راوٍ للاخبار فضیلة أو کرامة أو ما یتعلق بالدین والتفسیر اصولاً وفروعاً ولایقبلون الاّ ممّن صحّ دینه وسلمت عقیدته أو ثبت صدقه ووثاقته وربما یکون الراوی صاحب تألیفات وکتب وهو امامی المذهب لایقبلون حدیثه لفسق فی العمل أو انحراف فی العقیدة أو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وضع للحدیث فراجع ما کتبوا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النجاشی وخلاصة الأقوال للعلاّمة الحلی ورجال الاسترآبادی وریاض العلماء وتنقیح المقال ومعجم رجال الحدیث وأمثالها کثیر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یدعیة ابن</w:t>
      </w:r>
      <w:r>
        <w:rPr>
          <w:rStyle w:val="FootnoteAnchor"/>
          <w:rtl w:val="true"/>
        </w:rPr>
        <w:footnoteReference w:id="544"/>
      </w:r>
      <w:r>
        <w:rPr>
          <w:rFonts w:ascii="IRNazanin" w:hAnsi="IRNazanin" w:eastAsia="IRNazanin"/>
          <w:color w:val="111111"/>
          <w:sz w:val="28"/>
          <w:sz w:val="28"/>
          <w:szCs w:val="28"/>
          <w:rtl w:val="true"/>
          <w:lang w:bidi="fa-IR"/>
        </w:rPr>
        <w:t xml:space="preserve">ابی الحدید فی شرح نهج البلاغة ویذکر أمثلة انکار کثیر منها ولید التعصّب ویمسّ قبول بعضها عقیدته فی الصحابة ولا یمکنه قبوله والبقاء علیها وقبله وبعده اتهموا الشیعة بالکذب ووضع الأحادیث حتّی انّ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القصیمی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أن یحصر الوضاعین والکذّابین بین الاّمة الاسلامیّة بالشیعة فقال الکذابة</w:t>
      </w:r>
      <w:r>
        <w:rPr>
          <w:rStyle w:val="FootnoteAnchor"/>
          <w:rtl w:val="true"/>
        </w:rPr>
        <w:footnoteReference w:id="545"/>
      </w:r>
      <w:r>
        <w:rPr>
          <w:rFonts w:ascii="IRNazanin" w:hAnsi="IRNazanin" w:eastAsia="IRNazanin"/>
          <w:color w:val="111111"/>
          <w:sz w:val="28"/>
          <w:sz w:val="28"/>
          <w:szCs w:val="28"/>
          <w:rtl w:val="true"/>
          <w:lang w:bidi="fa-IR"/>
        </w:rPr>
        <w:t xml:space="preserve">حقّاً کثیرة فی رجال الشیعة واصحاب الاهواء طمعاً فی الدنیا وتزلّفاً أی أصحاب أو کیداً للحدیث والسنّة وحنقاً علی أهلها إلی ولیس فی رجال الحدیث من اهل السنّة من هو متهم بالوضع والکذابة طمعاً فی الدنیا وازدلافاً إلی اهلها وانتصاراً للاهواء والقصائد المدخولة الباطلة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یوجد بینهم من ساء حفظه او من کثر نسیانه او من انخدع بالمدلسین الضعفاء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غفل عن عیوب نفسه فرمی الشیعة بانانین من الأکاذیب فقال</w:t>
      </w:r>
      <w:r>
        <w:rPr>
          <w:rStyle w:val="FootnoteAnchor"/>
          <w:rtl w:val="true"/>
        </w:rPr>
        <w:footnoteReference w:id="546"/>
      </w:r>
      <w:r>
        <w:rPr>
          <w:rFonts w:ascii="IRNazanin" w:hAnsi="IRNazanin" w:eastAsia="IRNazanin"/>
          <w:color w:val="111111"/>
          <w:sz w:val="28"/>
          <w:sz w:val="28"/>
          <w:szCs w:val="28"/>
          <w:rtl w:val="true"/>
          <w:lang w:bidi="fa-IR"/>
        </w:rPr>
        <w:t xml:space="preserve">ان الأئمة من آل البیت عند الشیعة أنبیاء وانّهم یوحی الیهم وان الملائکة تأتی الیهم بالوحی وانّهم یزعمون لفاطمة وللأئمّة من ولدها ما یزعمون للانبیاء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ردّ علیه العلامة الأمینی قدس‌سره أکاذیبه وافترائاته لا علی الشیعة فحسب بل علی سایر علماء الاسلام وذکر سبعمأة</w:t>
      </w:r>
      <w:r>
        <w:rPr>
          <w:rStyle w:val="FootnoteAnchor"/>
          <w:rtl w:val="true"/>
        </w:rPr>
        <w:footnoteReference w:id="547"/>
      </w:r>
      <w:r>
        <w:rPr>
          <w:rFonts w:ascii="IRNazanin" w:hAnsi="IRNazanin" w:eastAsia="IRNazanin"/>
          <w:color w:val="111111"/>
          <w:sz w:val="28"/>
          <w:sz w:val="28"/>
          <w:szCs w:val="28"/>
          <w:rtl w:val="true"/>
          <w:lang w:bidi="fa-IR"/>
        </w:rPr>
        <w:t>من اصحاب الروایات نصوا علی کذبهم أو وضعهم وفیهم علماء فقهاء زهاد عباد نسّاک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ثقات نعم فیهم قلیل لا یصح ما قیل فیهم وفی بعضهم توقّف وذکر قائمة</w:t>
      </w:r>
      <w:r>
        <w:rPr>
          <w:rStyle w:val="FootnoteAnchor"/>
          <w:rtl w:val="true"/>
        </w:rPr>
        <w:footnoteReference w:id="548"/>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والمقلوبات عن رجال قلیلین بما یبلغ </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فجزاه عن الاسلام واهله خیر الجزاء وهدی اللّه اولئک الکذابین والمفترین وجزاهم ما یستحقونه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لا نقول ولا یقول أحد من الامامیة ان کل ما ورد من الأحادیث فی فضل علی وأهل بیته الکرام علیهم‌السلام صحاح والشیعة یعتقدون بها بل نکذب بعضها ونتوقف فی بعض آخر ونقول بمقتضی شطر وافر منها لا شتهارها وصحة اسنادها وتلّقی العلماء جیلاً بعد جیل بالقبول وقد ورد کثیر من أخبار الفضائل فی أهل البیت فی کتب العامة وصحاحهم وقد جمع العلاّمة الموفق السید الفیروزآبادی ما أمکنه فی ذلک من الصحاح الستّة ونشره فی کتاب اسماه فضائل الخمسة فی الصحاح الستة جزاه اللّه عن أهل بیت نبیّه خیر الجزاء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معروف بین مشهد الکاظمین علیهماالسلام وبغداد وکان دیراً فأمر امیرالموءمنین علیه‌السلام فی</w:t>
      </w:r>
      <w:r>
        <w:rPr>
          <w:rStyle w:val="FootnoteAnchor"/>
          <w:rtl w:val="true"/>
        </w:rPr>
        <w:footnoteReference w:id="549"/>
      </w:r>
      <w:r>
        <w:rPr>
          <w:rFonts w:ascii="IRNazanin" w:hAnsi="IRNazanin" w:eastAsia="IRNazanin"/>
          <w:color w:val="111111"/>
          <w:sz w:val="28"/>
          <w:sz w:val="28"/>
          <w:szCs w:val="28"/>
          <w:rtl w:val="true"/>
          <w:lang w:bidi="fa-IR"/>
        </w:rPr>
        <w:t xml:space="preserve">رجوعه من قتال الخوارج الراهب الساکن هناک بعد اسلامه علی یده علیه‌السلام ان یبنیه مسجداً واخبر ببناء بغداد واخرج عیناً لمریم علیهاالسلام ودلّ علی صخرة بیضاء وضعت عیسی علی نبینا وآله وعلیه السلام من عاتقها علیها واخبر ان هناک قبر نبی من الأنیباء أمر الشّمس أن ترجع فرجعت وکان 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أصحابه وعن ابی جعفر علیه‌السلام انه صلّی فیه ابراهیم قبل عیسی علیه‌السلام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دوم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اشتباه بل القبر لاخیه الحسین سید الشهداء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ذیله الصفحة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تجد قط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جهل القائل لو أراد روایات غیرتاریخیّة ولیس الجهل غدراً فلیراجع الکتب التی ألّفت للزیارات من اقدم العصور ککامل الزیارات والمصباح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قولة من قول السیدة 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من قولها ولایناسب شأنها وما ورد عنها مع انه لا ربط قوی بین هذا وما افتتح به کلامه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لأولّ مرّة یسند ما یرویه الصدوق القمی قدس‌سره فی کتاب العلل إلی نفسه ورأیه وکانّه یتعمّد فی فرض جدال وقتال بین ما ینقله عن اهل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ومایذکره عن القمی اشعاراً باستمرار الجدال والمغالبة بین الفریقین وما اسنده الیه إنّما هو</w:t>
      </w:r>
      <w:r>
        <w:rPr>
          <w:rStyle w:val="FootnoteAnchor"/>
          <w:rtl w:val="true"/>
        </w:rPr>
        <w:footnoteReference w:id="550"/>
      </w:r>
      <w:r>
        <w:rPr>
          <w:rFonts w:ascii="IRNazanin" w:hAnsi="IRNazanin" w:eastAsia="IRNazanin"/>
          <w:color w:val="111111"/>
          <w:sz w:val="28"/>
          <w:sz w:val="28"/>
          <w:szCs w:val="28"/>
          <w:rtl w:val="true"/>
          <w:lang w:bidi="fa-IR"/>
        </w:rPr>
        <w:t xml:space="preserve">روایته بطریقه إلی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افحش هذا الموءلف وقد تکرر منه التعبیر عن بعض معجزات امیرالموءمنین علیه‌السلام وکراماته بالغلو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تعبیر من لا تحقیق له وانّما یقف متحیرّاً عند أول شبهة ترد علیه من معاندا وجاهل مثله والاّ فایة شبهته فی موضع قبر علی علیه‌السلام وابنه سید الشهداء سلام اللّه علیه وقد زارهما اولادهما واحفادهما من اقدم العصور کالامام زین العابدین والامامین الباقر والصاّدق علیهم‌السلام ودلّوا أصحابهم وعلی مواضع القبر حتّی صار الیوم من أوضح الواضحات کموضع مکّة والمدینة وما رواه المسعودی قد ورد فی کتبنا ووجهه معلوم لانّه المتقیمة علی المعاندین وخصوم اهل البیت لا سیّما بنی امّیة والخوارج وأعظم به من جهل حیث یقول الموءلف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یقال ان ابا الهیجاء عبداللّه بن حمدون الخ</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وعبّر عنه المسعودی</w:t>
      </w:r>
      <w:r>
        <w:rPr>
          <w:rStyle w:val="FootnoteAnchor"/>
          <w:rtl w:val="true"/>
        </w:rPr>
        <w:footnoteReference w:id="551"/>
      </w:r>
      <w:r>
        <w:rPr>
          <w:rFonts w:ascii="IRNazanin" w:hAnsi="IRNazanin" w:eastAsia="IRNazanin"/>
          <w:color w:val="111111"/>
          <w:sz w:val="28"/>
          <w:sz w:val="28"/>
          <w:szCs w:val="28"/>
          <w:rtl w:val="true"/>
          <w:lang w:bidi="fa-IR"/>
        </w:rPr>
        <w:t>بابن ابی الهیجاء فراجع فرحة الغری</w:t>
      </w:r>
      <w:r>
        <w:rPr>
          <w:rStyle w:val="FootnoteAnchor"/>
          <w:rtl w:val="true"/>
        </w:rPr>
        <w:footnoteReference w:id="552"/>
      </w:r>
      <w:r>
        <w:rPr>
          <w:rFonts w:ascii="IRNazanin" w:hAnsi="IRNazanin" w:eastAsia="IRNazanin"/>
          <w:color w:val="111111"/>
          <w:sz w:val="28"/>
          <w:sz w:val="28"/>
          <w:szCs w:val="28"/>
          <w:rtl w:val="true"/>
          <w:lang w:bidi="fa-IR"/>
        </w:rPr>
        <w:t>وما أورده فی ذلک للدلالة علی قبر مولانا علی علیه‌السلام من الشواهد والروایات ولا کرامات قبل ان یخلق ابو الهیجاء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شرح</w:t>
      </w:r>
      <w:r>
        <w:rPr>
          <w:rStyle w:val="FootnoteAnchor"/>
          <w:rtl w:val="true"/>
        </w:rPr>
        <w:footnoteReference w:id="553"/>
      </w:r>
      <w:r>
        <w:rPr>
          <w:rFonts w:ascii="IRNazanin" w:hAnsi="IRNazanin" w:eastAsia="IRNazanin"/>
          <w:color w:val="111111"/>
          <w:sz w:val="28"/>
          <w:sz w:val="28"/>
          <w:szCs w:val="28"/>
          <w:rtl w:val="true"/>
          <w:lang w:bidi="fa-IR"/>
        </w:rPr>
        <w:t xml:space="preserve">ابن ابی الحدید فقد صرح بالحق المحقق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تعلیقات</w:t>
      </w:r>
    </w:p>
    <w:p>
      <w:pPr>
        <w:pStyle w:val="BookText"/>
        <w:rPr/>
      </w:pP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کلاماً موجزاً عن الشیعة فلیرجع إلی کتاب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Johannes Hauri Islam, p. 89 ff</w:t>
      </w:r>
      <w:r>
        <w:rPr>
          <w:rFonts w:ascii="IRNazanin" w:hAnsi="IRNazanin" w:eastAsia="IRNazanin"/>
          <w:color w:val="111111"/>
          <w:sz w:val="28"/>
          <w:sz w:val="28"/>
          <w:szCs w:val="28"/>
          <w:rtl w:val="true"/>
          <w:lang w:bidi="fa-IR"/>
        </w:rPr>
        <w:t xml:space="preserve">ومن أراد التفصیل فلیرجع إلی کتاب جولد تزیهر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Goldziher, Vorlesungen uber den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وهذا الکتاب مترجم إلی الإنجلیزیة بعنوان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Muhammed and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وإلی الفرنسیة بعنوان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Dogme et la loi de Í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وإلی العربیة بمصر 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جولدتزیهر فی صفحة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من الترجمة الإنجلیزیة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الحقائق الأولیة أن مسأله الخلافة قسمت المسلمین إلی فرقتین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السنة ،والشیعة وکان لأهل البیت فریقٌ یعترف سراً بحقوقهم ، حتی فی عهد الخلفاء الثالثة الإولین ؛ ولکن هذا الفریق لم یکن یجاهر بالخصمام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عصر هوءلاء الخلفاء صار یعارض کل من حکم من غیر أبناء علی ّ؛ وکانت هذه المعارضة موجهة أول الأمر إلی الأمویین ،ثم إلی من بعدهم ممن لم تتوافر فیهم الشروط التی یوجبها الشیعة فی الإمام ؛ وهم حین یبینون ونجوه النقص فی هوءلاء الحکام یقررون الحقوق الشرعیة لأبناء النبی علیه‌السلام ممثَّلة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ذریة علی وفاطمه؛ وکما أنهم اتهموا الخلافاء الثلاثة الأولین سربَا بأنهم معتصبون ظالمون ، فکذلک عارضوا النظام السیاسی فی الدولة الإسلامیة سراً وجهراً فی کل العصور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یقولون إن الرئیس الشرعی الوحید من الناحیة الروحیة والزمنیة هو الذمام المعصوم الذی یعین تعییناً ، ویکون من أبناء النبی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صفحة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تکلم جولدتزیهر عن الفرق الاساسی بین الخلیفة عند أهل السنة والإمام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أوجب أهلُ السنّة تنصیب خلیفة مهمته تنفیذ أکام الشریعة وفروضها ، وحمایة حدود بلاد الاسلام والدفاعُ عنها ، والإشرافُ علی تعبئة الجیوش ، وأَخذُ ما فُرض علی المسلمین فی أموالهم ، وتقسیم غنائم الحرب بینهم بالعدل ، وغیر ذلک من المهام ؛ وبالاختصار فالخلیفة هو ممثل السلطة القضائیة والإداریة والحربیظ ، وهو مجرد خلیفة لمن تقدمه ، ویختاره المسلمون بالطرق العادیة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بالانتخاب أو بتعیین سلفه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لسیاستهم ؛ ولا یشترط فیه أن یکون أعلم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عند الشیعة فهو رئیس المسلمین ومعلمهم ، بفضل ما وهبه اللّه من الصفات؛ وبحکم وراثة للنبی علیه‌السلام ؛ وهو یحکم ویعلّم متلقیا ذلک عن اللّه علی نحو ما کان موسی یسمع کلام اللّه من الشجرة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 یتلقی عن اللّه رسالة مستمرة ؛ وهو یجمع إلی هذه المزیة صفات خاصة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من طور فوق طور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ویزعم الشیعة أن وراثة الإمامة تنقلت من آدم ، حتی انتهت إلی عبد المطلب جدّ النبی علیه‌السلام وجدّ علی رضی‌الله‌عنه ؛ ومن عبدالمطلب انقسم النور قسمین ، أحداهما انتقل ذلی عبد اللّه والد النبی ، والآخر إلی أخیه عبد المطلب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والد علی ثم سار النور من علی إلی ذریته ، وهذا النور الذی فی روح الإمام یجعله إمام عصره ، ویجعل له قوی روحانة تجاوز حدود القدرة الإنسانیة ؛ وروح الإمام أنقی من أرواح سائر الناس ، لأنه مبرّأ من بواعث الشر مُتحلٍٍ بالفضائل الإلهیة وهذه هی صفات الإمام عند المعتدلین من الشیعة ؛ أما الغلاة منهم فهم یرفعون الإمام ذلی الأفق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وما بعدها ینبه جولدتزیهر علی أخطاء شائعة فیما یتعلق بالشیعة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یذهب البعض إلی أن الفرق بین مذهب أهل السنة ومذهب الشیعة أن الأولین یعترفون بأن السنَّة أصل من أصول العقائد والأحکام الدینیة بعد القرّآن، وأن الشیعة یرقضون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جولد تزیهر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خطأ جوهری فی فهم مذهب الشیعة ؛ ومنشوءه اختلاف التسمیة بین الفریقین؛ فلیس بین الشیعة من ینکر السنّة ؛ بل هم یقرون بالسنة التی حَمَلَها أهلُ البیت ، ویذهبون إلی أن خصوم الشیعة یعتمدون فی بأخذ السنة علی الصحابة الغاصبین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 الأحادیث التی رواها أهل السنّة لا تختلف إلا فی السند ؛ والشیعة یقبلون الأحادیث التی رواها أهل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والتی توءید الشیعة أو علی الأقل لا تعارض مذهبهم ؛ ومن أمثلة ذلک أن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الشیعة المتشدّدین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یعتمدون علی أحادیث البخاری ومسلم ، ویقروءونها أیام الجَمع ؛ ونستطیع معرفة شأن السنَّة عندهم من أن کثیراً من قول علی فی القرآن والسّنة یوءخذمما رواه الشیعة عن علی فاحترام السنة من مستلزمات مذهب أهل السنة والشیعة علی السواء ؛ ومما یدل أیضاً علی اعتداد الشیعة بالسنة النبویة أنهم کتبوا الکثیر فی السنَّة وما یتعلق بها ، وأنهم وضعوا أحادیث کثیرة وأذاعوها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فالشیعة لا یعارضون أهل السنَّة بصفتهم منکرین للسنة ، بل بصفظ أنهم أولیاء أهل البیت أو الخاصة الذین یمتازون علی العامة الغارقین فی بحار العمی والضلال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ومن الآراء الخاطئة القولُ بأن منشأ التشیع یرجع إلی مذاهب الفرس وتأثیرها فی الإسلام ؛ وهدا ناشیء عن خطأ تاریخی ، وقد رفضه فلها وزن فی بحث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Wellhausen, Die Religios - politischen Oppositionsparteien. im Alten Islam</w:t>
      </w:r>
    </w:p>
    <w:p>
      <w:pPr>
        <w:pStyle w:val="BookText"/>
        <w:rPr/>
      </w:pPr>
      <w:r>
        <w:rPr>
          <w:rFonts w:ascii="IRNazanin" w:hAnsi="IRNazanin" w:eastAsia="IRNazanin"/>
          <w:color w:val="111111"/>
          <w:sz w:val="28"/>
          <w:sz w:val="28"/>
          <w:szCs w:val="28"/>
          <w:rtl w:val="true"/>
          <w:lang w:bidi="fa-IR"/>
        </w:rPr>
        <w:t xml:space="preserve">وذلک أن حرکة التشیع نشأت علی تربة عربیة خالصة ، ولم بین السامیین إلا بعد ظهور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إلی أن أصول النظریة الإمامیة تنتشر بما تتضمنه من النظر إلی الدولة نظرة دینیة لا دنیویة ، ومن القول بالمهدی ونحوه یکمن أن نرده إلی الأثر الیهودی والمسیحی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ما ذهب إلیه الشیعة الغالیة من تألیه علی کان أول من أتی به عبدُاللّه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 تأثیر المذاهب الآریة ؛ وکذلک التجسیم عند الشیعة ، یرجع بعضه إلی أصل عربی وقد ذهب إلی قول الشیعة أهل النظر العقلی بین العرب ، وکذلک الفرس ، وقد رحّب الفرسُ بمعارضة الشیعة ؛ ثم تأثر هذا المذهب فیما بعد بما هو موروث عند الفرس من تألیه الملوک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الأصول الأولی للتشیع لا ترجع إلی أثر أجنبی ، بل هی عربیة فی صمیمها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الشیعة هم أصحاب الفکر الحّر ، خلافاً لأهل السنة الجامدین ، وهو ما ذهب إلیه أخیراً البارون کرادفوا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الرأی لا یقبله من له علم بمذهب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الموءکد أن تقدیس علی هو محور الاعتقادات الدینیة عند الشیعة؛ وکل ما عدا هذا فهو ثانوی المرتبة ، ودن الشیعة بتفضیلهم الإمام المعصوم من غیر اعتماد علی قوة الرأی العام قد نبذوا ما تراه فی مذهب أهل السنّة من عناصر التفکیر الحر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 خصوع الشیعة لمذهب یتلقونه عن سلطة معصومة لا تقبل معارضة هو ما تتمیز به الحیاة الدینیة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علاقة الشیعة بالمعتزلة فیقول جولدتزیهر إن الصلة بینهم أمر لا سبیل إلی الشک فیه ، لما ذهب إلیه أحد علماء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 القول بالأمام الغائب جزء من قول أصحاب التوحید والعدل ، وهم المعتزلة ومن الشیعة فرعُ الزیدیة ، وهم أکثر من غیرهم میلا إلی مذهب المعتزلة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وقد أثّر مذهبُ المعتزلة فی التشییع إلی عصرنا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الخطأ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مذهب المعزلة لم یلعب دوراً کبیراً فی الدین والأدب بعد انتصار الأشاعرة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یثبت بطلان هذا الرأی ما انتهی ذلینا من کتب کثیرة للشیعة یتجلی فیها تأثیر المعتزلة ؛ فمن ذلک أن الشیعة یقسمون کتبهم إلی باب العدل والتوحید ؛ بل نجد من کبار المعتزلة کالنظاّم من قررّ من قبل أن الحجة فی قول الإمام المعصوم ، وقول الشیعة بضرورة وجود إمام معصوم له اتصال بما اختص به المعتزلة من القول بوجوب هدایة أساسها الحکمة والعدل الإلهیان ؛ فلا بد عند بعض المعزلة من أن یجعل اللّه لکل عصر إماماً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جولدتزیهر فی آخر الفصل الخاص بالزهد والتصوف من کتابه المتقدم ما ذکره الغزالی فی فیصل التفرقة من أن أساس الإیمان الاعتقاد بالأصول ؛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الخلاف فی فروع العقائد والعبادات ، ولو کان فیه إنکار الخلافة التی یقول بها أهل السنة ، کما فعل الشیعة ، فلا یکفی لاعتبار صاحبه زندیقاً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أوصی الغزالی بإمساک اللسان عن تمزیق أعراض أهل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تعلیقات هذا الفصل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عقیدة الشیعة الامامیة ولا الزیدیة بل نقول انّ الامام ورث العلم عن من تقدّمه من الائمّة واحداً بعد واحد إلی أن یصل إلی أولّهم علی امیرالوءمنین علیه‌السلام وهو تلقّی العلم من النّبی صلی‌الله‌علیه‌و‌آله وهو عن اللّه فهم قائلون بالوسائط بین اللّه و الائمة ولا یعتقدون انّ الشریعة یتلقّاها الامام عن اللّه بلا وساطة النبی او الامام الذی تقدّمه فراجع الکتب</w:t>
      </w:r>
      <w:r>
        <w:rPr>
          <w:rStyle w:val="FootnoteAnchor"/>
          <w:rtl w:val="true"/>
        </w:rPr>
        <w:footnoteReference w:id="555"/>
      </w:r>
      <w:r>
        <w:rPr>
          <w:rFonts w:ascii="IRNazanin" w:hAnsi="IRNazanin" w:eastAsia="IRNazanin"/>
          <w:color w:val="111111"/>
          <w:sz w:val="28"/>
          <w:sz w:val="28"/>
          <w:szCs w:val="28"/>
          <w:rtl w:val="true"/>
          <w:lang w:bidi="fa-IR"/>
        </w:rPr>
        <w:t xml:space="preserve">الکلامیة حتّی ان خصومهم انّما ینازعونهم فی الاعتقاد بعصمة الامام وانّه منصوب من قبل الرسول أو الامام الذّی تقدمه ونهایة الامر یسندون نصب الامام إلی اللّه بتبلیغ النّبی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والصحیح ابی طالب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بصحیح فالشیعة الامامیة کما سبق یشترطون فی الاخذ بالحدیث شروطاً منها الاطمینان بصدوره عن المعصوم وهذا الشرط مفقود غالباً فی ما یرویه اهل السنّة عموماً نعم فی موارد ومتفرّقة توفّرت القرائن علی الصدور والصدق فی مایرویه عدّة منهم فیقبل الحدیث ویصطلح علیه ، بالموثق قبال الصحیح الذی رواته کلّهم فی کلّ طبقة امامیّون عدول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 صّح ففی بعض البلاد الزاماً وافحاماً للخصم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افتراء لو عمّ کلامه الشیعة الامامیة فلا موجب لذلک لفنائهم وتوفّر المصادر الحدیثیة الواردة عن أئمتهم علیهم‌السلام فی اکثر الموارد لو لا کلّها وتحرجهم عن الکذب والوضع ومن نسب الیه لا یقبلون حدیثه لو صحّت النسبة مضلاً عن من عرف بالکذب والوضع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ایضاً غلط فی الاستنتاج واشتباه فی البحث والتّنقیب اذ کلّ باحث له ادنی معرفة باصول العقائد الشیعیة یعرف یقیناً بان لا منشأ ولا مرجع لعقائدهم فی الامامة وما یتعلّق بها إلاّ اتکّاءهم علی کونها وراثة عن النّبوة وکما ان النبی لیس من شأن آحاد النّاس ولا جماعاتهم نصبه وبعثه کذلک الامام فلابد من النصب من قبل اللّه والنّص من النّبی أو الامام السابق طریق إلی معرفة النصب الإلهی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حقّق العلاّمة الفاضل الشیخ الامینی قدس‌سره فی مواضع من کتابه القیّم الغدیر کذب نسبة الشیعة والتشیع إلی عبداللّه بن سبا</w:t>
      </w:r>
      <w:r>
        <w:rPr>
          <w:rStyle w:val="FootnoteAnchor"/>
          <w:rtl w:val="true"/>
        </w:rPr>
        <w:footnoteReference w:id="556"/>
      </w:r>
      <w:r>
        <w:rPr>
          <w:rFonts w:ascii="IRNazanin" w:hAnsi="IRNazanin" w:eastAsia="IRNazanin"/>
          <w:color w:val="111111"/>
          <w:sz w:val="28"/>
          <w:sz w:val="28"/>
          <w:szCs w:val="28"/>
          <w:rtl w:val="true"/>
          <w:lang w:bidi="fa-IR"/>
        </w:rPr>
        <w:t>،وقبله المحقون تعرّضوا الذکره فی کتب الرجال الحدیث</w:t>
      </w:r>
      <w:r>
        <w:rPr>
          <w:rStyle w:val="FootnoteAnchor"/>
          <w:rtl w:val="true"/>
        </w:rPr>
        <w:footnoteReference w:id="557"/>
      </w:r>
      <w:r>
        <w:rPr>
          <w:rFonts w:ascii="IRNazanin" w:hAnsi="IRNazanin" w:eastAsia="IRNazanin"/>
          <w:color w:val="111111"/>
          <w:sz w:val="28"/>
          <w:sz w:val="28"/>
          <w:szCs w:val="28"/>
          <w:rtl w:val="true"/>
          <w:lang w:bidi="fa-IR"/>
        </w:rPr>
        <w:t xml:space="preserve">بیّنوا وحقّقوا خروجه عن الاسلام وانه علیه‌السلام قتله بعد استتابته منها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وابان الستر عن وجوه الاساطیر المختلفة حول عبد اللّه بن سبا التی طالما تداولتها اقلام المورخین والباحثین وحول جماعة کثیرة خرقها واختلقها سیف بن عمر التمیمی النافذ البصیر والباحث المتتبع اسلامیة السید مرتضی العسکری ویجدر بالمباحث مراجعة ما</w:t>
      </w:r>
      <w:r>
        <w:rPr>
          <w:rStyle w:val="FootnoteAnchor"/>
          <w:rtl w:val="true"/>
        </w:rPr>
        <w:footnoteReference w:id="558"/>
      </w:r>
      <w:r>
        <w:rPr>
          <w:rFonts w:ascii="IRNazanin" w:hAnsi="IRNazanin" w:eastAsia="IRNazanin"/>
          <w:color w:val="111111"/>
          <w:sz w:val="28"/>
          <w:sz w:val="28"/>
          <w:szCs w:val="28"/>
          <w:rtl w:val="true"/>
          <w:lang w:bidi="fa-IR"/>
        </w:rPr>
        <w:t>نشر حتی یتبین المخالفی الشیعة والمتحاملین علیهم من بضاعة کاسدة ومستندات واهیة وقصص ضالیة ولقد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أنصف بعض علماء السنة وهو الاستاذ محمّد کرد علی فیما ذکره فی کتابه</w:t>
      </w:r>
      <w:r>
        <w:rPr>
          <w:rStyle w:val="FootnoteAnchor"/>
          <w:rtl w:val="true"/>
        </w:rPr>
        <w:footnoteReference w:id="559"/>
      </w:r>
      <w:r>
        <w:rPr>
          <w:rFonts w:ascii="IRNazanin" w:hAnsi="IRNazanin" w:eastAsia="IRNazanin"/>
          <w:color w:val="111111"/>
          <w:sz w:val="28"/>
          <w:sz w:val="28"/>
          <w:szCs w:val="28"/>
          <w:rtl w:val="true"/>
          <w:lang w:bidi="fa-IR"/>
        </w:rPr>
        <w:t xml:space="preserve">خطط الشام قال اما ما ذهب الیه بعض الکتاب من أن مذهب التشیع من بدعة عبداللّه بن سبا المعروف بابن السوداء فهو وهم وقلّة علم بتحقیق مذهبهم ومن علم منزلة هذا الرجل عند الشیعة و برائتهم منه ومن أقواله وأعماله وکلام علمائهم فی الطعن فیه بلا خلاف بینهم فی ذلک قوله بما علم مبلغ هذا القول من الصواب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غرضة تألیه الامام عند الفرس فهذا غلط واشتباه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ان عربیة کعربیة القرآن لا تعنی الاّ لغة الدین لا شیئاً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جهل أو تجاهل بمذهبهم اذ تقدیس علی علیه‌السلام لیس یقصد به إلاّ العصمة والاّ فهو علیه‌السلام اوّل من فتح باب التفکیر الحر وهذه نماذج من کلماته وخطبه وکتبه علیه‌السلام إلی امرائه وعمّاله وغیرهم مجموعة فی نهج البلاغة فانظر فی قوله علیه‌السلام </w:t>
      </w:r>
      <w:r>
        <w:rPr>
          <w:rStyle w:val="FootnoteAnchor"/>
          <w:rtl w:val="true"/>
        </w:rPr>
        <w:footnoteReference w:id="560"/>
      </w:r>
      <w:r>
        <w:rPr>
          <w:rFonts w:ascii="IRNazanin" w:hAnsi="IRNazanin" w:eastAsia="IRNazanin"/>
          <w:color w:val="111111"/>
          <w:sz w:val="28"/>
          <w:sz w:val="28"/>
          <w:szCs w:val="28"/>
          <w:rtl w:val="true"/>
          <w:lang w:bidi="fa-IR"/>
        </w:rPr>
        <w:t xml:space="preserve">وصیة لابنه الحسن علیه‌السلام لاتکن عبد غیرک وقد جعلک اللّه حرّاً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وأبد رأیک قوله من غیر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عبادهم وأصولهم فاهل السنة لایرون باب الاجتهاد مفتوحاً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تزلزل هذا الاصل اخیراً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انسد عندهم من زمن العباسیین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والشیعة مفتوح بابه عندهم حتّی انّهم فی الأغلب لا یرون تقلید المجتهد المیت ابتداءً بل وکثیر منهم جتی بقاءً ولو کان لأهل السنّة طریق إلی التفکیر الحر لما ذهبوا إلی تقدیس کلّ صحابی حتّی امثال خالد بن الولید والمغیرة بن شعبة وسمرة بن جندب ومعاویة بن ابی سفیان وعمروبن العاص وأبی هریرة فتراهم یحجّون باحادیثهم ویوردونها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مجاههم التی سمیت بالصّحاح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البخاری منهم احتج</w:t>
      </w:r>
      <w:r>
        <w:rPr>
          <w:rStyle w:val="FootnoteAnchor"/>
          <w:rtl w:val="true"/>
        </w:rPr>
        <w:footnoteReference w:id="562"/>
      </w:r>
      <w:r>
        <w:rPr>
          <w:rFonts w:ascii="IRNazanin" w:hAnsi="IRNazanin" w:eastAsia="IRNazanin"/>
          <w:color w:val="111111"/>
          <w:sz w:val="28"/>
          <w:sz w:val="28"/>
          <w:szCs w:val="28"/>
          <w:rtl w:val="true"/>
          <w:lang w:bidi="fa-IR"/>
        </w:rPr>
        <w:t xml:space="preserve">بعمران بن حطان الخارجی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ضعیف وسبق الکلام علی المدعّی هم یشترکون فی کثیر من مباحث العدل والتوحید ویختلفون فی کثیر والکل متفقون علی مسئلة التحسین والتقبیح العقلیین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الکتب الکلامیة ومنها التجرید وشرحه للعلامة الحلّی والاخر للقوشجی ودلائل الصدق وغیرها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فیه واضحة لامکان ان اما یشابه عقیدة الشیعة فی المعتزلة لتأثیر الشیعة فی المعتزلة فالشیعة اثّروا فیهم لاتأثروا بهم وذلک لوجود الأئمة المعصومین وحضورهم بین الناس فی أغلب الایّام والأحیان فی القرنین الاولین وإلی أزید من نصف القرن الثالث والشیعة وربما غیرهم بامکانهم استعلام المسائل الکلامیة إلی واستفهام الاحکام إلی منهم اؤتمن اخذ منهم وتعلّم من أصحابهم ورفع التحیّر عنهم تجاه الشبهات الالحادیة وغیرها التی کانت ترد علی الاسلام عموماً وعلی الشیعة خصوصاً لاسیما فی أیام عظمة العباسیین وانتشار الاراء والکتب المختلفة وترجمتها إلی العربیة وظهور الزنادقة والدهرّیة وأمثالهم وبامکانک تعرّف ذلک من الاحتجاجات التی وردت عن المعصومین علیهم‌السلام قبال اولئک خصوصاً عن الرضا علیه‌السلام فالأئمّة الشیعة حق عظیم علی کیان الاسلام والمسلمین فی حفظه وابقائه والحمایة عنه ودفع غبار الشبهات عنه راجع الاحتجاج</w:t>
      </w:r>
      <w:r>
        <w:rPr>
          <w:rStyle w:val="FootnoteAnchor"/>
          <w:rtl w:val="true"/>
        </w:rPr>
        <w:footnoteReference w:id="563"/>
      </w:r>
      <w:r>
        <w:rPr>
          <w:rFonts w:ascii="IRNazanin" w:hAnsi="IRNazanin" w:eastAsia="IRNazanin"/>
          <w:color w:val="111111"/>
          <w:sz w:val="28"/>
          <w:sz w:val="28"/>
          <w:szCs w:val="28"/>
          <w:rtl w:val="true"/>
          <w:lang w:bidi="fa-IR"/>
        </w:rPr>
        <w:t>والبحار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56" w:name="pg2821_18695"/>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2"/>
        <w:numPr>
          <w:ilvl w:val="1"/>
          <w:numId w:val="1"/>
        </w:numPr>
        <w:rPr/>
      </w:pPr>
      <w:bookmarkStart w:id="57" w:name="__RefHeading___Toc2403982_1395250215"/>
      <w:bookmarkStart w:id="58" w:name="_Toc21"/>
      <w:bookmarkEnd w:id="57"/>
      <w:r>
        <w:rPr>
          <w:rtl w:val="true"/>
        </w:rPr>
        <w:t>الفصل السادس</w:t>
      </w:r>
      <w:r>
        <w:rPr>
          <w:rtl w:val="true"/>
        </w:rPr>
        <w:t xml:space="preserve">: </w:t>
      </w:r>
      <w:r>
        <w:rPr>
          <w:rtl w:val="true"/>
        </w:rPr>
        <w:t>الادارة</w:t>
      </w:r>
      <w:bookmarkEnd w:id="58"/>
    </w:p>
    <w:p>
      <w:pPr>
        <w:pStyle w:val="Heading3"/>
        <w:numPr>
          <w:ilvl w:val="2"/>
          <w:numId w:val="1"/>
        </w:numPr>
        <w:rPr/>
      </w:pPr>
      <w:bookmarkStart w:id="59" w:name="__RefHeading___Toc2403984_1395250215"/>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کانت دولة الخلفاء أَشبَهَ باتحاد یتألف من ولایات کثیرة ، ویختلف وناقةً وتماسکا ؛ ولم تکن علاقة السلطة المرکزیة بهذه الولایات تشرف علیها دواوین إقلیمیة ؛ وإنما کان لکل ولایظ دیوان ببغداد یدیر شوءونها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کل من هذه الدواوین یتألف من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الأصل ، وهو یختص بوضع الضرائب وحملها إلی بیت المال</w:t>
      </w:r>
      <w:r>
        <w:rPr>
          <w:rStyle w:val="FootnoteAnchor"/>
          <w:rtl w:val="true"/>
        </w:rPr>
        <w:footnoteReference w:id="565"/>
      </w:r>
      <w:r>
        <w:rPr>
          <w:rFonts w:ascii="IRNazanin" w:hAnsi="IRNazanin" w:eastAsia="IRNazanin"/>
          <w:color w:val="111111"/>
          <w:sz w:val="28"/>
          <w:sz w:val="28"/>
          <w:szCs w:val="28"/>
          <w:rtl w:val="true"/>
          <w:lang w:bidi="fa-IR"/>
        </w:rPr>
        <w:t>، وبمراقبة الضرائب وتقویة مواردها ، أی أن هذا القسم یختص بالإدارة ؛ وثانیهما الزمام</w:t>
      </w:r>
      <w:r>
        <w:rPr>
          <w:rStyle w:val="FootnoteAnchor"/>
          <w:rtl w:val="true"/>
        </w:rPr>
        <w:footnoteReference w:id="566"/>
      </w:r>
      <w:r>
        <w:rPr>
          <w:rFonts w:ascii="IRNazanin" w:hAnsi="IRNazanin" w:eastAsia="IRNazanin"/>
          <w:color w:val="111111"/>
          <w:sz w:val="28"/>
          <w:sz w:val="28"/>
          <w:szCs w:val="28"/>
          <w:rtl w:val="true"/>
          <w:lang w:bidi="fa-IR"/>
        </w:rPr>
        <w:t xml:space="preserve">أو دیوان المال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جاء الخلیفة المعتضد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أقدر حکام القرن الثالث</w:t>
      </w:r>
      <w:r>
        <w:rPr>
          <w:rStyle w:val="FootnoteAnchor"/>
          <w:rtl w:val="true"/>
        </w:rPr>
        <w:footnoteReference w:id="567"/>
      </w:r>
      <w:r>
        <w:rPr>
          <w:rFonts w:ascii="Amiri" w:hAnsi="Amiri" w:eastAsia="Amiri" w:cs="Amiri"/>
          <w:color w:val="111111"/>
          <w:sz w:val="28"/>
          <w:sz w:val="28"/>
          <w:szCs w:val="28"/>
          <w:rtl w:val="true"/>
          <w:lang w:bidi="ar-SA"/>
        </w:rPr>
        <w:t>،ضمّ دواوین الولایات کلّها و ألّف دیواناً سمّاه دیوان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الدار </w:t>
      </w:r>
      <w:r>
        <w:rPr>
          <w:rStyle w:val="FootnoteAnchor"/>
          <w:rtl w:val="true"/>
        </w:rPr>
        <w:footnoteReference w:id="568"/>
      </w:r>
      <w:r>
        <w:rPr>
          <w:rFonts w:ascii="IRNazanin" w:hAnsi="IRNazanin" w:eastAsia="IRNazanin"/>
          <w:color w:val="111111"/>
          <w:sz w:val="28"/>
          <w:sz w:val="28"/>
          <w:szCs w:val="28"/>
          <w:rtl w:val="true"/>
          <w:lang w:bidi="fa-IR"/>
        </w:rPr>
        <w:t xml:space="preserve">، له ثلاثة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المشرق ؛ ودیوان المغرب ؛ ودیوان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وضع هذا الخلیفة أزمّة هذه الدواوین کلها فی ید رئیس واحد</w:t>
      </w:r>
      <w:r>
        <w:rPr>
          <w:rStyle w:val="FootnoteAnchor"/>
          <w:rtl w:val="true"/>
        </w:rPr>
        <w:footnoteReference w:id="569"/>
      </w:r>
      <w:r>
        <w:rPr>
          <w:rFonts w:ascii="IRNazanin" w:hAnsi="IRNazanin" w:eastAsia="IRNazanin"/>
          <w:color w:val="111111"/>
          <w:sz w:val="28"/>
          <w:sz w:val="28"/>
          <w:szCs w:val="28"/>
          <w:rtl w:val="true"/>
          <w:lang w:bidi="fa-IR"/>
        </w:rPr>
        <w:t xml:space="preserve">، ثم جعل الأصول کلها فی ید رئیس واحد 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w:t>
      </w:r>
      <w:r>
        <w:rPr>
          <w:rStyle w:val="FootnoteAnchor"/>
          <w:rtl w:val="true"/>
        </w:rPr>
        <w:footnoteReference w:id="570"/>
      </w:r>
      <w:r>
        <w:rPr>
          <w:rFonts w:ascii="IRNazanin" w:hAnsi="IRNazanin" w:eastAsia="IRNazanin"/>
          <w:color w:val="111111"/>
          <w:sz w:val="28"/>
          <w:sz w:val="28"/>
          <w:szCs w:val="28"/>
          <w:rtl w:val="true"/>
          <w:lang w:bidi="fa-IR"/>
        </w:rPr>
        <w:t xml:space="preserve">بحیث جاء القرن الرابع الهجری ، وإدارة الدولة تنقسم إلی ما یشبه وزارتین إحداهما للداخلیة ، وهی دیوان الأصول ، والأخری للمالیة وهی دیوان الأزمّة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کل دیوان کبیر ینقسم أقساماً کثیراً تسمی دواوین أیضاً ؛ لأنه کان لکل ناحیة دیوانُها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لما کان الوزیر ، وهو رئیس السلطة المرکزیة ، هو الذی یتولی إدارة دیوان السواد بنفسه ، فإن کثیراً من دواوین الولایات ببغداد کانت تقوم مقام دواوین للدولة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تصل الأدارة فی الدولة الإسلامة إلی تعیین الحدود الفاصلة بین الدواوین بدقة ، وأستطیع أن أذکر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الجیش ، وله مجلسان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مجلس التقریر، والثانی مجلس المقابلة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ویجری فی الأول أمرُ استحقاقات الرجال ، ومعرفة أوقات أَعطیاتهم ، وتقدیرُ أرزاقهم ؛ فأما الثانی فیختص بالنظر فی السجلات ، وتصفُّح الأسماء ، ونحو ذلک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وینقسم کل من المجلسین إلی أقسام خاصة بالعساکر ، مثل العسکر المنسوب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إلی الخاصة ، والعسکر المنسوب إلی الخدمة ، وما فی النواحی من البعوث</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النفقات فی بغداد؛ وأکبر مهامّه حاجات دار الخلافة وکان أکثر أرض العراق مضمَّناً ، فکان علی المتضمَّنین أن یقوموا بالوفاء بالنفقات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الدیوان ینقسم إلی المجالس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الجاری ویختص بأمر استحقاقات الحَشَم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الأنزالِ، وهو الذی یقوم بمحاسبة التجار الذین یقیمون الوظائف من الخبز واللحم والحیوان والحلوی والفاکهة ، وغیر ذلک من سائر صنوف الإقامات والأنزال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الکراع ، ویجری فیه أمرُ علوفة الکراع وغیره ، مثل الخیل والشهاری والبراذین والبغال والحمیر والإبل وغیره مما یعتلف من الطیر والوحش ؛ ویجری فیه أمرُ سیاسة الکراع وعلاجه ، وأرزاق القوام والراضة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البناء والمرمّة ، وهو مجلس یکبُر ویصغُر علی حسب الخلفاء فی الأغراق فی البناء أو الا کتفاء بیسیره ؛ ویجری فیه محاسبة الزرّاع والمهندسین وباعة الجصّ والآجرّ والنَورَة والأسفیداج وأصحاب الساج والنجارین والمزوّفین والمذهَّبین وسائر الصناع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الحوادث ؛ ویجری فیه أمر النفقات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وجه من وجوهها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الإنشاء والتحریر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النسخ</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بیت المال ، وهو فی بغداد یشرف علی ما یرِد علی بیت المال من الأموال وما یخرج من ذلک من وجوه النفقات والإطلاقات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تَمُرّ به الکتب التی فیها حَملُ مال ، قبل انتهائها إلی دواوینها ، لتُثبتَ فیه ، وکذلک سائرُ الکتب النافذة إلی صاحب بیت المال من جمیع الدواوین بالمطالبة بالأموال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لصاحب هذا الدیوان علامة علی الکتب والصکاک والإطلاقات ، یتفقدها الوزیر وخلفاوءه ویراعونها ویطالبون بها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م صدر أمرٌ بمطالبة صاحب بیت المال ببغداد بتقدیم الروزنامجات فی کل أسبوع للوزیر ، لیستطیع معرفة ما حلّ وما قبض وما بقی ؛ وکان الرسم إذا عُملت الختمَة لم ترفع إلی الدیوان عن الشهر الأول إلا فی النصف من الثانی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المصادَرین</w:t>
      </w:r>
      <w:r>
        <w:rPr>
          <w:rStyle w:val="FootnoteAnchor"/>
          <w:rtl w:val="true"/>
        </w:rPr>
        <w:footnoteReference w:id="575"/>
      </w:r>
      <w:r>
        <w:rPr>
          <w:rFonts w:ascii="IRNazanin" w:hAnsi="IRNazanin" w:eastAsia="IRNazanin"/>
          <w:color w:val="111111"/>
          <w:sz w:val="28"/>
          <w:sz w:val="28"/>
          <w:szCs w:val="28"/>
          <w:rtl w:val="true"/>
          <w:lang w:bidi="fa-IR"/>
        </w:rPr>
        <w:t>، وکانت الوثائق التی یدفع بمقتضاها فی هذا الدیوان تُکتب علی نسختین ، إحداهما للدیوان والأخری للوزیر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الرسائل ، وکان یسمی فی مصر علی عهد الفاطمیین دیوان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الإنشاء</w:t>
      </w:r>
      <w:r>
        <w:rPr>
          <w:rStyle w:val="FootnoteAnchor"/>
          <w:rtl w:val="true"/>
        </w:rPr>
        <w:footnoteReference w:id="577"/>
      </w:r>
      <w:r>
        <w:rPr>
          <w:rFonts w:ascii="IRNazanin" w:hAnsi="IRNazanin" w:eastAsia="IRNazanin"/>
          <w:color w:val="111111"/>
          <w:sz w:val="28"/>
          <w:sz w:val="28"/>
          <w:szCs w:val="28"/>
          <w:rtl w:val="true"/>
          <w:lang w:bidi="fa-IR"/>
        </w:rPr>
        <w:t>، وکان صاحب هذا الدیوان بمصر فی أوائل القرن الخامس الهجری یتقاضی فی کل شهر ثلاثة آلاف دینار ، عدا ما کان یکتبه من السجلات والعهودات وکتب التقلیدات ، فقد کان له علی ذلک رسوم یستوفیها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البرید؛ وتأتی لصاحبه الکتب من جمیع النواحی ، وهو المُنفذُ لها إلی مواضعها ؛ وهو یتولی عرض کتب أصحاب البرید والأخبار فی جمیع النواحی علی الخلیفة ، أو یعمل جوامعَ لها ؛ وله النظرُ فی أمر المرتّبین فی السکک ، وتنجیز أرزاقهم ، وتقلید أصحاب الخرائط فی سائر الأمصار ، ولا غنی له ، بعد أن یکون ثقة عند الخلیفة ، عن معرفة الطرق والمسالک إلی جمیع النواحی ، بحیث یجد عنده الخلیفة من المعرفة ما یحتاج إلیه عند إنفاذ جیش أو غیره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معرفة الأخبار وإبلاغُها قد بلغت درجة عظیمة من الرقی فی الدولة الإسلامیة ؛ فقد حُکی أن الخلیفة الموفَّق أراد أن یشغل قلب أحمد بن طولون ، فدسّ من سرق نَعلَه من بیت حظیة له لا یدخله إلا ثقاته ؛ ثم بعثها إلیه ؛ فقال له الرسول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قدر علی أخذ هذه النعل من الموضع الذی تعرفه ألیس هو بقادر علی أخذ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روحک ؟</w:t>
      </w:r>
      <w:r>
        <w:rPr>
          <w:rStyle w:val="FootnoteAnchor"/>
          <w:rtl w:val="true"/>
        </w:rPr>
        <w:footnoteReference w:id="580"/>
      </w:r>
      <w:r>
        <w:rPr>
          <w:rFonts w:ascii="IRNazanin" w:hAnsi="IRNazanin" w:eastAsia="IRNazanin"/>
          <w:color w:val="111111"/>
          <w:sz w:val="28"/>
          <w:sz w:val="28"/>
          <w:szCs w:val="28"/>
          <w:rtl w:val="true"/>
          <w:lang w:bidi="fa-IR"/>
        </w:rPr>
        <w:t xml:space="preserve">وکان صاحب البرید هو صاحب الأخبار الرسمی ، وکان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یوافونه بکل جدید؛ وهذا میراث أخذه العرب عن البیزنطیین ، ففی عهد قسطنطین الأکبر کان لصاحب البرید أعوانٌ یسمَّون باسم </w:t>
      </w:r>
      <w:r>
        <w:rPr>
          <w:rFonts w:eastAsia="Times New Roman" w:cs="Times New Roman" w:ascii="Times New Roman" w:hAnsi="Times New Roman"/>
          <w:color w:val="111111"/>
          <w:sz w:val="28"/>
          <w:szCs w:val="28"/>
          <w:lang w:val="en-US" w:bidi="en-US"/>
        </w:rPr>
        <w:t>Veredarii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وهم نقلة الأخبار الذین یرکبون الخیل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وکانوا یمدّونه بالأخبار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بعض المتعلمین فی ذلک الوقت یعیشون من نقل الأخبار ، کما هو الحال الیوم بالنسبة لمراسلی الصحف ومندوبیها</w:t>
      </w:r>
      <w:r>
        <w:rPr>
          <w:rStyle w:val="FootnoteAnchor"/>
          <w:rtl w:val="true"/>
        </w:rPr>
        <w:footnoteReference w:id="582"/>
      </w:r>
      <w:r>
        <w:rPr>
          <w:rFonts w:ascii="IRNazanin" w:hAnsi="IRNazanin" w:eastAsia="IRNazanin"/>
          <w:color w:val="111111"/>
          <w:sz w:val="28"/>
          <w:sz w:val="28"/>
          <w:szCs w:val="28"/>
          <w:rtl w:val="true"/>
          <w:lang w:bidi="fa-IR"/>
        </w:rPr>
        <w:t xml:space="preserve">وجاء فی عهد بولایة برید ما یوجب علی صاحب البرید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یعرف حال عمال الخراج والضیاع فیما یجری علیه أمرهم ، ویتتبع دلک تتبّعاً شافیاً ، ویستشفه استشفافاً بلیغاً ، وینهیه علی حقه وصدقه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یعرف حال عمارة البلاد وماهی علیه من الکمال والاختلال ، وما یجری فی دمور الرعیة ، فیما یعامَلون به ، من الإنصاف والجور والرفق ، والعسف ؛ فیکتب به مشروحا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یعرف ما علیه الحکام فی حکمهم وسیرهم وسائر مذاهبهم وطرائقهم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یعرف حال دار الضرب وما یضرب فیها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العین والوَرِق ، وما یلزمه الموردون من الکلف والموءن ؛ ویکتب بذلک علی حقه وصدقه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یوکَّل بمجلس عرض الأولیاء وأعصیاتهم من یراعیه ویطالع ما یجری فیه ، ویکتب بما تقف علیه الحال من وقته ، وان یکون ما ینهیه من الأخبار شیئاً یثق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یعرض المرتَّبین لحمل الخرائط فی عمله ، ویکتب بعددهم وأسمائهم ومبالغ أرزاقهم ، وعدد السکک فی جمیع عمله وأمیالها ومواضعها ، ویوعز إلی هوءلاء المرتَّبین بتعجیل الخرائط المُنفذَة علی أیدیهم ، وإلی الموقِّعین بإثبات المواقیت وظبطها حتی لا یتأخر أحد منهم عن الأوقات التی سبیله أن یرد السکّة فیها ، وأن یفرد لکل ما یکتب فیه من أصناف الأخبار کُتُباً بأعیانها ، فیفرد لأخبار القضاة وعمال المعاون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والأحداث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والخراج والضیاع وأرزاق الأولیاء ونحو ذلک کتباً ، لیجری کل کتاب فی موضعه </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ولم یکن صاحب البرید یعنی فقط بالأخبار التی تتعلق بمهام سیاسة الدولة ، بل کان علیه أن یبلغ کل ما عدا ذلک من طرائف الأخبار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حدث فی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م أن ورد کتاب من صاحب البرید من بلدة الدینور یذکر فیه أن الموکَّل بخبر التطواف رفع إلیه یذکر أن بغلة لرجل وضعت فَلوَةً ویصف اجتماعَ الناس لذلک وتعجبهم لما عاینوا منه ،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فوجهت من أحصر لی البغلة والفلوة ، فوجدت البغلة کَمتَاء خلوقیة ، والفلوة سویة الخَلق ، تامّة الأعضاء ؛ مُنسَدلة الذنب ، سبحان الملک القدوس ، لا معقَّب لحکمه ، وهو سریع الحساب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التوقیع ، وإلیه تنتهی رقاع من یسأل شیئاً عند الخلیفة ، بعد أن یراها صاحب دیوان الدار ، ویقتصّ المسألة والرقعة ویشرح حالّها ، وما لعله یکون جری فیها ؛ وبعد أن یستطلع صاحب دیوان التوقیع رأی الخلیفة فیها ، ویوقّع علیها بخطه فی دیوان التوقیع یرسل إلی صاحب دیوان الدار بنسختها أو اقتصاص ما تضمنّت ؛ ومن دیوان الدار تسرسل إلی صاحب الدیوان الذی تجری فیه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کالخراج أو الضیاع أوالمال أو النفقات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الفصل فی أمر الرقعة یکتب علی الرقعة نفسها توقیعاً من الخلیفة أو کاتبه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بلغت هذه التوقیعات أقصی ما یمکن أن تبلغه من الاختصار ، والبلاغة ، وإظهار ذکاء موقَّعها وقدرته علی حسن الفصل وإصابة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البلغاء یتنافسون فی تحصیل توقیعات جعفر بن یحیی البرمکی ، الذی کان یلی دیوان التوقیع للرشید ، لیقفوا منها علی أسالیب البلاغة وفنونها ، حتی قیل إنها کانت تباع کل توقیع بدینار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الخاتم ، وبه تمرُّ وتُثبَت فیه الکتبُ التبی یحتاج إلی ختمها بخاتم أمیرالموءمنین ؛ وذلک بعد أن یمرَّ الکتاب علی دواوین عدة وبعد المقابلة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الفضّ ، ومنزلة هذا الدیوان من الخلیفة منزلة مجلس الاسکدار فی دیوان الخراج من المتولی له ، أن سبیل الکتب التی ترد من العمال فی النواحی إلی أمیرالموءمنین أن یکون ابتداوءها به وخروجها إلی الدواوین منه ، بعد فضّها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وأخذ جوامعها لیقرأها الخلیفة ویوقع فیها بما یراه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الرسم جاریاً فی أول الأمر ، لما کان الخلفاء هم الذین یتولون النظر فی الکتب بأنفسهم ؛ ثم آل ذلک إلی الوزیر ، فصار هو المتولّی لفض الکتب وإخراجها إلی الدواوین ، وانتقل عملُ دیوان الفض إلی حضرة الوزیر ، وصار المتولّی له کاتباً برسمه فی دارالوزیر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قُلّد دیوان الفض ودیوان الخاتم لرجل واحد ، وکان جاریهما أربعمائة دینار ودینار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الجهبّذة ، ویجری فیه من الأموال مالُ الکسور والکفایة والوقایة وما یجری مجری ذلک من توابع أصول الأموال ، ثم ما یزیده شرارُ الجهابذة من الفضول علی هذه التوابع بسبب إعنات من علیه مال من أهل الخراج ومن یجری مجراهم فی النقود والصروف ، وما یرتفقون به من التقدیم والتأخییر عمن یتعذّر علیه الأداء فی وقت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بعضهم لما وجد ذلک فی بعض النواحی زاد فی ضمان البجهبذة بتلک الناحیة علی من هو ضامن لها ، ووقع النزاید فی هذه الوجوه بالظلم والعدوان علی الرعیة وسائر من یقام لهم الجاری ، وتُطلَق لهم النفقة ، حتی توافی مال الجهبذة إلی جملة وافرة أصل أکثرها عدوان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البر والصدقات</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وکان أصحاب الدواوین فی أوائل القرن الرابع الهجری علی ثلاث طبقات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صاحب دیوان السواد یقبض أعلی مرتّب بین أصحاب الدواوین ، وهو خمسمائة دینار فی کل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صاحب دیوان المشرق أو دیوان الخاصة مثلاً یقبض مائة دینار فی کل شهر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عهد الخلیفة المعتضد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أرزاق أصحاب الدواوین کلها من أکابر الکتّاب إلی الخُزّان والبوّابین والأعوان ، وثمن الصحف والقراطیس والکاغد أربعة آلاف وسبعمائة دینار فی الشهر ، وذلک عدا ما کان یقبضه الوزراء ، وعدا أزراق کتّاب دواوین الإعطاء وخلفائهم علی مجلس التفرقة وأصحابهم وأعوانهم وخُزّان بیت المال؛ فإن هوءلاء یأخذون أرزاقهم مما یوفّرونه من أموال الساقطین وغُرَم المخلّین بدوابّهم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فکانت المرتَّبات التی یتقاصاها هوءلاء تتوقف علی مقدار یقظتهم وعنایتهم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الأرزاق کانت تطلق فی الأسبوع الأول من الشهر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أوائل القرن الرابع ظهر رسمٌ جدید ، ثم صار رسماً کثیرا ما لجأ إلیه الحکام ، وهو ألا یعطی أصحاب الأزراق أعطیاتهم عن السنة کاملة ؛ ففی عام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م اقتُصر فی أرزاق معظم العمال علی عشرة أشهر فی کل سنة ؛ وکان صغار أصحاب الأرزاق أکثرهم عرضة للغبن ؛ فمثلا اقتُصر فی أرزاق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أصحاب البُرُد والمنفقین علی جاری ثمانیة أشهر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یستعاض عما یفقده بعض أصحاب الدواوین بتقلیده دواوین أخری ؛ فمثلا فی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کان یتولی دیوان الأزمَّة والتوقیع وبیت المال رجل واحد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علی رأس کل ولایة رجلان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قائد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والعامل؛ ویسمی هذا الأخیر صاحب الخراج ، لأن أکبر واجباته حملُ خراج الولایة إلی خزانة الدولة ؛ وهو الذی یتولی الإنفاق علی الولایة مما یحصل لدیه من الأموال ، لأن خزانة الدولة العامة کانت لا تتولی إلا أمر نفقات دار الخلافة والدواوین وما یتعلق ببغداد</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الأمیر یخاطب فی المراسلة بما یخاطب به العامل ؛ وکانت منشورات الوزیر ترسل لکل منهما فی وقت واحد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الأمیر کان یمتاز علی صاحبه لأن له الصلاة بالناس ، هذا یجعله رئیس المسلمین جمیعاً فی ولایته</w:t>
      </w:r>
      <w:r>
        <w:rPr>
          <w:rStyle w:val="FootnoteAnchor"/>
          <w:rtl w:val="true"/>
        </w:rPr>
        <w:footnoteReference w:id="600"/>
      </w:r>
      <w:r>
        <w:rPr>
          <w:rFonts w:ascii="IRNazanin" w:hAnsi="IRNazanin" w:eastAsia="IRNazanin"/>
          <w:color w:val="111111"/>
          <w:sz w:val="28"/>
          <w:sz w:val="28"/>
          <w:szCs w:val="28"/>
          <w:rtl w:val="true"/>
          <w:lang w:bidi="fa-IR"/>
        </w:rPr>
        <w:t xml:space="preserve">؛ وإذا تضافر الأمیر والعامل استطاعا أن یفعلا بالولایة ما شاءا، کما حدث فی عام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م من أن العامل والأمیر تضافرا بفارس وکرمان علی قَطع حَمل الأموال إلی الخلیفة المقتدر ببغداد مدة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طویلة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أن رجلا واحداً قُلَّد المنصبین معاً لأصبح کالحاکم المستقل 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ونظراً لما فی اجتماع هذین المنصبین من المزیة امتنع بجکم ، القائد الترکی الطموح ، من المسیر إلی الأهواز لتولی أمورها عام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إلا أن یکون له الحربُ والخراجُ ، فأُجیب إلی ذلک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کانت ولایة مصر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للحرب والصلاظ ، واخر للخراج وتدبیر الأموال ، حتی جاء ابن طولون فجمع بین الولایتین ، وکذلک فعل الأخشید ، وکان کل منهما فی الواقع حاکما مستقلا فی مصر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ویشکو دیونیسیوس </w:t>
      </w:r>
      <w:r>
        <w:rPr>
          <w:rFonts w:eastAsia="Times New Roman" w:cs="Times New Roman" w:ascii="Times New Roman" w:hAnsi="Times New Roman"/>
          <w:color w:val="111111"/>
          <w:sz w:val="28"/>
          <w:szCs w:val="28"/>
          <w:lang w:val="en-US" w:bidi="en-US"/>
        </w:rPr>
        <w:t>nov suisynoid erhcamllet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م فی آخر کتابه فی التاریخ ، من کثرة عدد العمال ؛ لأنهم بهذه الکثرظ یغتصبون عیش الفقیر بکل الوسائل </w:t>
      </w:r>
      <w:r>
        <w:rPr>
          <w:rStyle w:val="FootnoteAnchor"/>
          <w:rtl w:val="true"/>
        </w:rPr>
        <w:footnoteReference w:id="604"/>
      </w:r>
      <w:r>
        <w:rPr>
          <w:rFonts w:ascii="IRNazanin" w:hAnsi="IRNazanin" w:eastAsia="IRNazanin"/>
          <w:color w:val="111111"/>
          <w:sz w:val="28"/>
          <w:sz w:val="28"/>
          <w:szCs w:val="28"/>
          <w:rtl w:val="true"/>
          <w:lang w:bidi="fa-IR"/>
        </w:rPr>
        <w:t xml:space="preserve">؛ ففی مدینة الرقة مثلا ، وهی مدینة صغیرة علی نهر الفرات کان یوجد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وکاتب سلعة یعرف بالبندار ، یطالب بالخراج ووجوه المال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جند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برید ینهی أخبار الولایة للخلیفة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ومتولٍّ للضیاع السلطانیة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معونة </w:t>
      </w:r>
      <w:r>
        <w:rPr>
          <w:rStyle w:val="FootnoteAnchor"/>
          <w:rtl w:val="true"/>
        </w:rPr>
        <w:footnoteReference w:id="605"/>
      </w:r>
      <w:r>
        <w:rPr>
          <w:rFonts w:ascii="IRNazanin" w:hAnsi="IRNazanin" w:eastAsia="IRNazanin"/>
          <w:color w:val="111111"/>
          <w:sz w:val="28"/>
          <w:sz w:val="28"/>
          <w:szCs w:val="28"/>
          <w:rtl w:val="true"/>
          <w:lang w:bidi="fa-IR"/>
        </w:rPr>
        <w:t xml:space="preserve">و کان یوجد مثل هوءلاء الولاة فی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الدولة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السامانیة </w:t>
      </w:r>
      <w:r>
        <w:rPr>
          <w:rStyle w:val="FootnoteAnchor"/>
          <w:rtl w:val="true"/>
        </w:rPr>
        <w:footnoteReference w:id="606"/>
      </w:r>
      <w:r>
        <w:rPr>
          <w:rFonts w:ascii="IRNazanin" w:hAnsi="IRNazanin" w:eastAsia="IRNazanin"/>
          <w:color w:val="111111"/>
          <w:sz w:val="28"/>
          <w:sz w:val="28"/>
          <w:szCs w:val="28"/>
          <w:rtl w:val="true"/>
          <w:lang w:bidi="fa-IR"/>
        </w:rPr>
        <w:t>وکان أکثر هذا العدد الکبیر من العمال یخرجون بخروج الوزیر الذی عینهم ، وعند ذلک یطلون متعطّلین فی شوارع بغداد ، یثیرن الفتن حتی یعود حزبهم إلی ولایة الحکم ج کما کان الحال فی أسبانیا وفی الولایات المتحدة منذ عهد غیر بعید ج‌وإلاب شغبوا فعکّروا هدوء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أنه قدم مرة علی صاحب أصفهان شیخ من الکتّاب یطلب التصرُّفَ، ویحمل کتباً من إخوان لصاحب أصفهان ببغداد یوصونه به ، فقرأ الحاکم أول کتاب ، ولم یقرأ باقی الکتب ، وضجر ، وتغیظ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بُلینا بکم معاشرَ المتعطّلین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یصیر إلینا منکم واحد یرید تصرُّفاً أو برّاً ، ولو کانت خزائن الأرض لی لکانت قد نفدت </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من دهاء عضد الدولة أنه کان یوصل إلی العمال المتعطّلین ما یقوم بهم ویحاسبهم به إذا عملوا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الإخشید أول من ربّب الرواتب </w:t>
      </w:r>
      <w:r>
        <w:rPr>
          <w:rStyle w:val="FootnoteAnchor"/>
          <w:rtl w:val="true"/>
        </w:rPr>
        <w:footnoteReference w:id="609"/>
      </w:r>
      <w:r>
        <w:rPr>
          <w:rFonts w:ascii="IRNazanin" w:hAnsi="IRNazanin" w:eastAsia="IRNazanin"/>
          <w:color w:val="111111"/>
          <w:sz w:val="28"/>
          <w:sz w:val="28"/>
          <w:szCs w:val="28"/>
          <w:rtl w:val="true"/>
          <w:lang w:bidi="fa-IR"/>
        </w:rPr>
        <w:t xml:space="preserve">؛ وقد أقرّ الفاطمیون نظامه فی جملته؛ وکانوا ینوون ، فیما یلوح ، أن یقسَّموا حکم البلاد بین أولیائهم ؛ والدلیل علی ذلک أن جوهراً وإن کان قد ترک العمال فی مناصبهم ، فإنه لم یدَع عملا إلا جعل فیه مغربیا شریکا لمن فیه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ظهر أن هوءلاء المغاربة أکثر إتعاباً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للدولة من غیرهم لم یتمّ ما کان مُزمَعاً من إخراج العمال القدماء ، وهم نصاری فی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الأرزاق فلدینا من أخبار الإدارة الفاطمیة أن الوزیر کان یتقاضی خمسة آلاف دینار فی کل شهر ، وهو مثل مرتب صاحبه ببغداد ؛ أما رواتب أصحاب الدواوین فکانت أقل بکثیر مما فی بغداد ؛ فکان صاحب دیوان الإنشاء یأخذ مائة وعشرین دیناراً ، وصاحب بیت المال مائة دینار ، وأصحاب الدواوین الأخری ما بین سبعین وثلاثین دیناراً فی کل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القرن الثالث الهجری عیشن أحدُ أصحاب دویان الرسائل رجلا أتاه یطلب الکتابة ، وکان یعطیه فی کل شهر أربعین دیناراً لیقوم بالإجابة علی الرسائل التی ترد إلی الدیوان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وعلی حین أننا لا نجد بین قواد الجیش إلا أسماء قوم من الموالی فإن وظائف الدواوین کانت وقفاً علی الأحرار،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الفرس هم شُحنة دواوین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فمنهم البرامکة ،وآل ذی الریاستین ، وإلی یومنا هذا منهم المادرائیون والفریابیون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الصبغة الغالبة علی عمال الدواوین هی الصبغة الاقتصادیة المالیة ، فقد کان لابد للواحد منهم من أن تتوفر لدیه بعض خصال التاجر ، وکان الفارسی أمهر تاجر فی المملکة الذسلامیة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ولاتزال الکفایة الإداریة موروثةً فی الفرس إلی یومنا هذا ، فیحدثنا الخبیر النمساوی الذی قام بتنظیم البرید فی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کل فارسی یحسی من نفسه الصلاحیة لکل عمل ، وهو لا یترددّ فی أن یدخل الیوم عملا إداریا مدنیابً ، ویقوم به ؛ ثم یکون غداً فی منصب حربی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من خصال الفرس القدیمة ؛ ویحکی أنه کان لبختیار بن معز الدولة کاتبٌ فارسی ، وکان مستولیاً علیه ؛ ثم تحقَّق بالجندّیة ، وادَّعی الشجاعة ، وأعاره الناس من ذلک ما لم یکن عنده ، تقرُّباً إلیه ، ثم عزم أخیراً علی تقلد الجیش والنسمیة بالاسفهسلار ؛ ولکنه اضطر إلی الفرار من بغداد عام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الاشتغال فی الدواوین یختلف عن عمل الفقهاء والعلماء کل الاختلاف ؛ فکان المشتغل بإدارة الدواوین هو ممثل الثقافة الأدبیة، وکان لا یعالج العلوم الشرعیة إلابمقدار ما یتطبه عمله وثقافته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التمایز الظاهری بینهم فکان یتجلی فی أن الکتابت یلبس درباعة ، علی حین أن العالم یلبس الطیلسان </w:t>
      </w:r>
      <w:r>
        <w:rPr>
          <w:rStyle w:val="FootnoteAnchor"/>
          <w:rtl w:val="true"/>
        </w:rPr>
        <w:footnoteReference w:id="615"/>
      </w:r>
      <w:r>
        <w:rPr>
          <w:rFonts w:ascii="IRNazanin" w:hAnsi="IRNazanin" w:eastAsia="IRNazanin"/>
          <w:color w:val="111111"/>
          <w:sz w:val="28"/>
          <w:sz w:val="28"/>
          <w:szCs w:val="28"/>
          <w:rtl w:val="true"/>
          <w:lang w:bidi="fa-IR"/>
        </w:rPr>
        <w:t xml:space="preserve">ویحکی أن الوزیر العتبی أراد أن یلزم أباعبداللّه بن أبی ذُهل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تَقشلبُد دیوان الرسائل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قضاء القضاة بکور خراسان ، ولا یخرج عن حد العلم ؛ ولکن ابن أبی ذهل بکی وهدّد بترک البلد ، حتی أعفاه الوزیر من ذلک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الخلفاء کانوا یأبون أن یستوزروا العلماء وأصحاب الطیالس ؛ وقد أشیر علی الخلیفة المقتدر أن یستوزر محمد بن یوسف القاضی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إنه عالم ثقة ، ذلا أننی لو فعلتُ ذلک لا فتضحت عند ملوک الإسلام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والکفر؛ لأننی أکون بین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تُتَصَورّ مملکتی بأنها خالیة من کاتب یصلح للوزارة ، فیصغُر الأمر فی نفوصهم ، أو أننی عدلت عن الوزراء إلی أصحاب الطیالس ، فأُنسب إلی سوء الاختیار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وهذه الطائفة من الکتّاب أکبر ما یمیز الدولة الإسلامیة عن أوروبا فی أوائل العصور الوسطی ، حیث کان لا یتولی العمل بالدواوین إلا أهل الثقافة الدینیة ؛ ولم یکن ذلک من الخیر للإسلام ، لأن العمل فی الدواوین بما ینقصه من تعمق وما یوءدی إلیه من رکود عقلی کان یندر أن ینشئ عقولا تأخذ بحظ فی الحرکة العقلیة ؛ وکان العمل فی الدواوین ملجأ ملائما للأدباء الذین لم ینشأوا فی الأوساط الدینیة ، وهم المتعلمون الذین صاروا بعملهم فی الدواوین مجردین من البواعصث الداخلیة والخارجیة التی تدفع العقل إلی العمل ؛ ولا 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عن نفسه ، بثقافته السطحیة وقلة دوافعة إلی التفکیر، عقبة فی طریق التقدم حتی یومنا هذا ، وهو أخطر علی التقدم من رجل الدین الیق الأفق والمحدود النظر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فی خبر یرُوی عن عُمشرَبن الخطاب رضی‌الله‌عنه ، ما یضع القواعد الأساسیة لما ینبغی أن یکون علیه العامل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فیحکی عن عمر أنه کان إذا استعمل رجلا اشترط علیه إربعاً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یرکب برذونا ، ولا یلبس ثوبا رقیقاً ، ولا یأکل نقیا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یغلق بابه دون حوائج الناس ولا یتخذ جاجباً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المال لعب فی القرن الثالث الهجری دوراً سیئاً فی حیاة عمال الدواوین ، وکان لکل شئ ثمن یبذل وخصوصاً لمناصب الدواوین </w:t>
      </w:r>
      <w:r>
        <w:rPr>
          <w:rStyle w:val="FootnoteAnchor"/>
          <w:rtl w:val="true"/>
        </w:rPr>
        <w:footnoteReference w:id="620"/>
      </w:r>
      <w:r>
        <w:rPr>
          <w:rFonts w:ascii="IRNazanin" w:hAnsi="IRNazanin" w:eastAsia="IRNazanin"/>
          <w:color w:val="111111"/>
          <w:sz w:val="28"/>
          <w:sz w:val="28"/>
          <w:szCs w:val="28"/>
          <w:rtl w:val="true"/>
          <w:lang w:bidi="fa-IR"/>
        </w:rPr>
        <w:t xml:space="preserve">وکان العامل متی تقلّد المنصب حاول أن یسترد ما خسره مستعیناً علی ذلک بالخیانة ؛ فکان العمال مثلا یعینون أرزاقا لقوم لا یحضرون إلی العمل ، وأرزاقا بأسماء قوم لم یخلقوا ، وکانوا یقَّیدون برسم الفقهاء والکتاب مرتباتٍ بأسماء الغلمان والوکلاء فی الحاشیة ؛ وکانوا یصرفون الورق الوقراطیس ، ثم یبیعونه فیحصل لهم منه مال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عامل مصر یقبض ثلاثة آلاف دینار فی کل شهر ، وهو مبلغ کبیر ؛ ولکن کان علی العامل أن یسدد نفقات دیوانه ، وکان یعلم أن رزقه لا یکفی نظراً لکثرة الهدایا التی یبعث بها إلی الأمیر والوزیر والخلیفة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شکت إحدی خظایا الخلیفة مرة من مماطلة بعض أصحاب الدواوین فی تسلیم إقطاع وهبه لها الخلیفة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الطواب أن تبعثی إلیه بثیاب وألطاف ف فتستغنی عن خطابی ، ففعلت ما نصحها به ،وتمّلها ما أرادات </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ویصف ابن المعتز الولاة فی بعض شعره ، حیث یقول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أفما تری بلداً أقمتُ به أعلی مساکن أهله خُصُّ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ووُلاتُه نَبَطٌ 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ملأی البطون ، وأهله خُمصُ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أهل التُّقی فی ذلک الوقت یعتبرون عمال السلطان والفُسّاق فریقاً واحداً ؛ کما جمع العهد الجدید بین المذنبین واخذی الظرائب الجمرکیة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أنه بلغ من دِین بعض أهل الورع إنه امتنع من نقش فص للأمیر ، فزاد فی الأجرة حتی بلغت مائة دینار ، فأبی الرجل ؛ ثم جاء إلیه بعد ذلک تاجر فأعطاه علی نقش بعض الفصوص عشرة دراهم ، فأخذها ، وذلک اجتهاداً منه فی ألا یأخذ الحرام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یضرب المثل بزهد جعفر بن مبشّر ، وقد أضرَّت به الحاجة ، حتی کان یقبل القلیل من زکاة إخوانه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أُعجب أحدالتجار بحسن کلامه مرة ، وعرف مسکنته ، فأرسل إلیه خمسمائة دینار ، فردّها فقیل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عذر ناک فی ردّمال السلطان للشبهة ، وهذا تاجر مالُه من کسبه ، فلا وجه لردّک 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أن بعض المتصرَّفین احتبس أبا علی اُلجبَّائی للطعام ، فأجابه ؛ فأنکر رجلٌ ذلک علیه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تعلم أن طعامه الذی یقدمه إلینا مما یستریه ، وأن الغالب أنهم یشترونه لا بعین المال ، أفما تعلم أن ذلک ملکه ، وأنه مما یحلّ له تناوُله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أحمد بن حرب بن حرب یوما علی طعام مع قوم وفدوا علیه من کبار نیسابور ووجوهها ، إذ دخل ابنه فی الغرفة سکران یغنَّی ویلغب ، ولم یسلّم علی القوم ؛ ولما رأی أحمد دهشتهم 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بکم ؟ فقالوا خجلنا من أن یدخل علیک ولدک علی هذه الصورة ، فقال لهم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ذنه مغذور ، فقد أکلت أما وزوجتی لیلة من طعام بعثه إلینا جارٌ لنا ، وفی هذه اللیلة حُمل بهذا الغلام ، فنمنا ، ولم نصلّ ، فلما کان من الیوم التالی سألنا جارنا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هذا الطعام الذی بعث به إلینا ، فعلمنا أنه من طعام ولیمة عرس فی دار أسعد عمال السلطان</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بعض الناس لا یسلم علی عامل السلطان بما تجری به العادة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بل کان البعض یقول جاداً أو 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من عمل السلطان و قد تاب رجل مرة من عمل السلطان ؛ ثم طُلب لتقلیده عملاً جلیلاً ، فکسر الثوبة ، فسماه الناسس المرتدّ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ونادراً ما کان الرأی العام یعتبر قلة الأمانة فی إدارة الدواوین شیئاً یخلّ بالشرف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ویعجب الموءرخون حین یجدون أحد کبار العمال من أهل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یحکیأنه توفی فی عام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م صاحبُ بیت مال العامة ؛ فأراد الوزیر أن یقبض أمواله ، واشتد فی المطالبة؛ ولکنه لم یجد شیئاً ، لأن ذلک الرجل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الأمانة </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کان یترک العمال فی مناصبهم أو یعاودن إلیها بعد ترکها مع الشبهة فی أمانتهم ؛ وذلک بعد أن یدفعوا ما یقرُّر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لم یکن یقع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أما مصادرة العمال فإننا نعرف من مصدر جدیر بالثقة أن الأخشید ، صاحب مصر ، وکان رجلا مالیا ماهراً ، هو أول من نکب عماله وکتَّابه مراراً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موءسّس نظام مصادرة العمال وفرض الأموال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العامل إذا صو در وثُقل علیه عب‌ءُ المصادرة تبرّع له أصحابه ، وجمعوا مالاً للتخفیف عنه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صادر الحاکم بأمر اللّه أحد أصحاب الدواوین ، وقطع یدیه عام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 xml:space="preserve">م، ثم أکمل بقیة تصرفاته الغریبظ ، فقلّده دیوان النفقات عام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م ، بل قلده الوزراة عام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السنَّة الفاسدة التی جری علیها حال الدواوین فی دولة الخلفاء تجلّی أثرها السئ فی ظهور مرض لحق بحرفظ الاشتغال فی الدواوین ، کما أن لکل حرفة مرضاً ؛ وذلک هو التهافت الشدید علی الألقاب ، والتکاف فی أسالیب المکاتبات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 هذا فی القرن الرابع ، وبقی إلی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المکاتبات الرسمیة کانت تُوجَّه عنایةٌ کبیرة إلی العنوانات وتعضیم شأن المخاطَب وإلی الإسهاب فی ذلک ، علی حین کان یختم الخطاب ویوقع علیه فی إیجاز علی خلاف عادة الأوربیین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 هذا منذ القرن الثالث الهجری ، وذلک أن العادة کانت جاریة فی المکاتبة بین الناس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إلی فلان أو من أبی فلان إلی أبی فلان ؛ ولم یکن علی شئ من العنوانات دعاء ، حتی جاء الفضل بن سهل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فی خلافة المأمون ، فکتب کتاباً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فلان أبقاه اللّه من أبی فلان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استعمل الناس بعد ذلک الدعاء علی عنوانات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انتهت إلینا المخاطبات المختلفة التی کان الوزیرس یخاطب بها العمال علی اختلاف درجاتهم فی القرن الرابع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یکتب إلی أمیر الشام وأجنادها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أعزَّک اللّه ومدَّ فی عمرک وأتم نعمته علیک وإحسانه إلیک ؛ وإلی الزُّرّاع والمهندسین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حفظک اللّه وعافاک َ؛ وإلی أصحاب البُردُ ممن یتقلد الأعمال الجلیلة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أکرمک اللّه ومدَّ فی عمرک ؛ وأتم نعمته علیک وأحسانه إیک ؛ وإلی التجار والمبتاعین للغلاّت إذا جُمعت للواحد منهم أعمالس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عافانا اللّه وإیاک من السوء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الوزراء والکبراء فی ّأول القرن الرابع یخاطبون بسیدنا أو مولانا ، ویستعمل فی ذلک ضمیر المخاطب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م کان ابنُ سعدان الوزیرُ یخاطب الوزیرَ ابن عباد بالصاحب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والصاحبُ ابنُ عباد یخاطب ابن سعدان بالأستاذ مولای ورئیسی</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أبوبکر محمد بن العباس الخوارزمی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الألقاب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رأیت بنی العباس قد فتحوا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الکنُنی ومن الألقاب أبوابا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ولقّشبوا رجلاً لو عاش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ماکان یرضی به للحش بوَّابا</w:t>
      </w:r>
    </w:p>
    <w:p>
      <w:pPr>
        <w:pStyle w:val="BookText"/>
        <w:rPr/>
      </w:pPr>
      <w:r>
        <w:rPr>
          <w:rFonts w:ascii="IRNazanin" w:hAnsi="IRNazanin" w:eastAsia="IRNazanin"/>
          <w:color w:val="111111"/>
          <w:sz w:val="28"/>
          <w:sz w:val="28"/>
          <w:szCs w:val="28"/>
          <w:rtl w:val="true"/>
          <w:lang w:bidi="fa-IR"/>
        </w:rPr>
        <w:t xml:space="preserve">قلَّ الدراهم فی کفّی خلیفتنا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فأنفق فی الأقوام ألقابا</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م لُقَّب قاضی القضاة الماوردی بلقب أقضی القضاة ؛ وجری من بعض الفقهاء إنکارٌ لهذه التسمیة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أن یسمّی به أحدٌ ، هذا بعد أن کتبوا خطوطهم بجوار تلقیب جلال الدولة بملک الملوک الأعظم ، فلم یلتفت إلیهم الماوردی ، واستمر له هذا اللقب ذی أن مات ، ثم تلقَّب به القضاة بعده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الخلیفة الحاکم بأمر اللّه أن یلغی الألقاب ؛ فبعد أن سخا فی منح الألقاب علی اختلاف أنواعها؛ أسقطها عام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م ما عدا ألقاب تسعة نفر ، هم أکبر حملة الألقاب ، ولکنه أعاد الألقاب ، ولکنه أعاد الألقاب ، ولکنه أعاد الألقاب بعد قلیل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عادته الجاریة من نقض وإبرام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إن أبا الحسن کاتب الخلیفة القادر باللّه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مخترع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المخاطبة ؛ وفی هذه المسألة الصغیرة أیضاً نجدنا حتی الآن نسیر علی رسم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الکاتب هو مخترع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العالیة الوزاریة ؛ وهو أول من أخرج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الحضرة الممقدسة النبویة فی الکلام عن الخلیفظ ، وأشرک بذلک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السُدَّة النبویة ، ثم کتب عن الخلیفة بلفظة غریبة غیر مستقیمة الدلالة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وتصرف فی ذلک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الخدمة فوفعلت الخدمة ، وسُئلت الخدمة ، حتی رأیت بخط أبی الحسن بن أبی الشوارب فی ترجمة رقعة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الخدمة الشریفة فلان بن فلان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لقَّب الخلیفة القائم وزیرَه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بألقاب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الروءساء ، وشرف الوزراء ، وجمال الوری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بین القضاة فقد بقی الرسم القدیم جاریاً ، فکان قاضی القضاة یوقع للقضاة بما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فلان ، فلان بن فلان القاضی أیده اللّه یفعل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وإلی قضاة النواحی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بغیر کنیة ولا دعاء ولا ذکر قضاء</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عهد المقتدر کانت تغلق الدواوین فی دار الخلافة یومی الجمعة والثلاثاء ، وقد أمر المقتدر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یوم الجمعة یوم صلاة ، وکان یحبه ، لأن موءدّبه کان یصرفه فیه عن مکتبه؛ ولأن الناس یحتاجون فی وسط الأسبوع إلی الراحة والنظر فی أمورهم ، والتشاغل بما یخصُّهم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61" w:name="pg2821_18718"/>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Heading3"/>
        <w:numPr>
          <w:ilvl w:val="2"/>
          <w:numId w:val="1"/>
        </w:numPr>
        <w:rPr/>
      </w:pPr>
      <w:bookmarkStart w:id="62" w:name="__RefHeading___Toc2403986_1395250215"/>
      <w:bookmarkStart w:id="63" w:name="_Toc23"/>
      <w:bookmarkEnd w:id="62"/>
      <w:r>
        <w:rPr>
          <w:rtl w:val="true"/>
        </w:rPr>
        <w:t>تعلیقات الفصل السادس</w:t>
      </w:r>
      <w:bookmarkEnd w:id="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ذلک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شاطر </w:t>
      </w:r>
      <w:r>
        <w:rPr>
          <w:rStyle w:val="FootnoteAnchor"/>
          <w:rtl w:val="true"/>
        </w:rPr>
        <w:footnoteReference w:id="643"/>
      </w:r>
      <w:r>
        <w:rPr>
          <w:rFonts w:ascii="IRNazanin" w:hAnsi="IRNazanin" w:eastAsia="IRNazanin"/>
          <w:color w:val="111111"/>
          <w:sz w:val="28"/>
          <w:sz w:val="28"/>
          <w:szCs w:val="28"/>
          <w:rtl w:val="true"/>
          <w:lang w:bidi="fa-IR"/>
        </w:rPr>
        <w:t xml:space="preserve">عم جماعة من عماله اموالهم قیل ان فیهم سعید بن ابی وقاص عامله علی الکوفة، و عمرو بن العاص عامله علی مصر، و ابا هریرة عامله علی البحرین، و النعمان بن عدی بن حرثان عامله علی میسان، و نافع بن عمرو الخزاعی عامله علی مکّة، و یعلی بن مثبة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عاملیه علی الیمن، و امتنع ابوبکرة من المشاطرة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Style w:val="FootnoteAnchor"/>
          <w:rtl w:val="true"/>
        </w:rPr>
        <w:footnoteReference w:id="644"/>
      </w:r>
      <w:r>
        <w:rPr>
          <w:rFonts w:ascii="IRNazanin" w:hAnsi="IRNazanin" w:eastAsia="IRNazanin"/>
          <w:color w:val="111111"/>
          <w:sz w:val="28"/>
          <w:sz w:val="28"/>
          <w:szCs w:val="28"/>
          <w:rtl w:val="true"/>
          <w:lang w:bidi="fa-IR"/>
        </w:rPr>
        <w:t>العمّال اوّل من وقعت علیهم المصادرات فکانوا اذا اکتسبوا مالاً من تجارة أو سبیل آخر غیر مرتّاتهم المفروضة أخذ الخلفاء نصفه و اضافوه إلی بیت المالی و کذلک فعل عمر بن الخطاب بعمّاله علی الکوفة و البصرة و البحرین و کانوا یسمون ذلک مقاسمة أو مشاطرة و صادر أبا موسی الاشعری و صادر ابا هریرة و صادر الحارث بن وهب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ابی الحدید و کان </w:t>
      </w:r>
      <w:r>
        <w:rPr>
          <w:rStyle w:val="FootnoteAnchor"/>
          <w:rtl w:val="true"/>
        </w:rPr>
        <w:footnoteReference w:id="645"/>
      </w:r>
      <w:r>
        <w:rPr>
          <w:rFonts w:ascii="IRNazanin" w:hAnsi="IRNazanin" w:eastAsia="IRNazanin"/>
          <w:color w:val="111111"/>
          <w:sz w:val="28"/>
          <w:sz w:val="28"/>
          <w:szCs w:val="28"/>
          <w:rtl w:val="true"/>
          <w:lang w:bidi="fa-IR"/>
        </w:rPr>
        <w:t>عمر یصادر خونة العمّال، فصادر ابا موسی الاشعری و کان عامله علی البصرة إلی و صادر اباهریرة و اغلظ علیه و کان عامله علی البحرین، فقال له ألا تعلم انی استعملتک علی البحرین و انت حافٍ لا نعل فی رجلک، و قد بلغنی انّک بعث افراساً بألف و ستمأة دینار إلی، ثم ماله الیه بالدرّة فضرب ظهره حتّی ادماه الی و صادر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الحارث بن وهب احد بنی لیث بکر بن کنانة، و قال له ما قلاصٌ و اعبدٌ بعتها بمأة دینار؟</w:t>
      </w:r>
    </w:p>
    <w:p>
      <w:pPr>
        <w:pStyle w:val="BookText"/>
        <w:rPr/>
      </w:pPr>
      <w:r>
        <w:rPr>
          <w:rFonts w:ascii="IRNazanin" w:hAnsi="IRNazanin" w:eastAsia="IRNazanin"/>
          <w:color w:val="111111"/>
          <w:sz w:val="28"/>
          <w:sz w:val="28"/>
          <w:szCs w:val="28"/>
          <w:rtl w:val="true"/>
          <w:lang w:bidi="fa-IR"/>
        </w:rPr>
        <w:t>قال خرجت بنفقة لی فاتّجرت فیها، قال و انا و الله ما بعثناک للتجارة 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إلی عمرو بن العاص محمّد بن مسلمة لیشاطره علی ما یدیه فلما کان الغد واحضر ماله جعل محمّد یأخذ شطراً و یعطی عمراً شطراً الی آخره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w:t>
      </w:r>
      <w:r>
        <w:rPr>
          <w:rStyle w:val="FootnoteAnchor"/>
          <w:rtl w:val="true"/>
        </w:rPr>
        <w:footnoteReference w:id="646"/>
      </w:r>
      <w:r>
        <w:rPr>
          <w:rFonts w:ascii="IRNazanin" w:hAnsi="IRNazanin" w:eastAsia="IRNazanin"/>
          <w:color w:val="111111"/>
          <w:sz w:val="28"/>
          <w:sz w:val="28"/>
          <w:szCs w:val="28"/>
          <w:rtl w:val="true"/>
          <w:lang w:bidi="fa-IR"/>
        </w:rPr>
        <w:t xml:space="preserve">سلیم بن قیس الهلالی فاغرم عمر بن الخطّاب تلک السنة جمیع عمّاله انصاف اموالهم لشعر أبی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یغرم قنفذ العدوی شیئاً و قد کان من عمّاله و ردّ علیه ما اخذ منه و هو عشرون ألف درهم و لم یأخذ منه عشره و لا نصف عشره و کان من عمّاله الذین اغرموا، أبو هریرة و کان علی البحرین فاحصی ماله مبلغ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فاغرمه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bookmarkStart w:id="64" w:name="pg2821_18720"/>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2"/>
        <w:numPr>
          <w:ilvl w:val="1"/>
          <w:numId w:val="1"/>
        </w:numPr>
        <w:rPr/>
      </w:pPr>
      <w:bookmarkStart w:id="65" w:name="__RefHeading___Toc2403988_1395250215"/>
      <w:bookmarkStart w:id="66" w:name="_Toc24"/>
      <w:bookmarkEnd w:id="65"/>
      <w:r>
        <w:rPr>
          <w:rtl w:val="true"/>
        </w:rPr>
        <w:t>الفصل السابع</w:t>
      </w:r>
      <w:r>
        <w:rPr>
          <w:rtl w:val="true"/>
        </w:rPr>
        <w:t xml:space="preserve">: </w:t>
      </w:r>
      <w:r>
        <w:rPr>
          <w:rtl w:val="true"/>
        </w:rPr>
        <w:t>الوزارة والوزراء</w:t>
      </w:r>
      <w:bookmarkEnd w:id="66"/>
    </w:p>
    <w:p>
      <w:pPr>
        <w:pStyle w:val="Heading3"/>
        <w:numPr>
          <w:ilvl w:val="2"/>
          <w:numId w:val="1"/>
        </w:numPr>
        <w:rPr/>
      </w:pPr>
      <w:bookmarkStart w:id="67" w:name="__RefHeading___Toc2403990_1395250215"/>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لما انتهی عهدُ الإدارة الإقطاعیة ، وجاء عهدُ التنظیم البیروقراطی ظهر منصبُ الوزیر فی عهد الخلفاء الأولین من بنی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عهد بنی أمیة فلم تکن الوزارة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مقَنَّنة القواعد ، ولا مقرَّرة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ذوو الآراء من مستشاری الملک یقومون مقام الوزراء ، وکان الواحد منهم یسمی کاتباً أو مُشیراً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أول القرن الرابع الهجری انتُقِص اختصاصُ الوزیر ؛ فأخذ الخلیفة منهه الضیاع العباسیة التی کانت إقطاعاً یدیره الوزراء ، ویحصُل منه مائةٌ وسبعون ألف دینار ؛ وأُجری للوزیررزق ثابت قدره خمسة آلاف دینار ، ثم صارت سبعة آلاف فی کل شهر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أنه کان للوزیر مکانٌ ممتازٌ بین سائر رجال الدواوین ؛ فکان یعطی لکل ولد من أولاده خمسمائة دینار فی کل شهر ، وهو مبلغ یساوی مرتب وزیر</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وأکبر تغییر یسترعی النظر فی إدارة الدولة أننا نجد الوزیر قد صار مُقدَّماً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جمیع القواد ، مع أنه لیس إلا رئیس الکتاب ، ومع أن الدولة قامت فی الأصل علی أساس حربی ؛ وکان هذا الوضع الجدید إحیاءً لنظام التدرُّج فی المناصب ذلی أن تنتهی برئیس أعلی ، وهو النظام القوی الذی کان موجوداً فی تاریخ الشرق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لما عاد القائد موءنس المظفّر إلی بغداد فی عام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م، رکب الوزیر طَیارَهُ للسلام علیه ، ولتهنئیته بمقدمه ،وهذا ما لم تَجرِ به عادة الوزیر ، ومالم یفعل مثلَه وزیرٌ من قبل؛ حتی إن الوزیر لما خرج لینصرف خرج معه موءنس إلی أن نزل فی طیاره ، وقبّل یدَه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أول القرن الرابع کان رسم الوزیر فی لباسه هو رسم سائر العمال ، فکان یلبس دَرّاعةً وقمیصاً ومُبَطَّنة وخُفّاً </w:t>
      </w:r>
      <w:r>
        <w:rPr>
          <w:rStyle w:val="FootnoteAnchor"/>
          <w:rtl w:val="true"/>
        </w:rPr>
        <w:footnoteReference w:id="651"/>
      </w:r>
      <w:r>
        <w:rPr>
          <w:rFonts w:ascii="IRNazanin" w:hAnsi="IRNazanin" w:eastAsia="IRNazanin"/>
          <w:color w:val="111111"/>
          <w:sz w:val="28"/>
          <w:sz w:val="28"/>
          <w:szCs w:val="28"/>
          <w:rtl w:val="true"/>
          <w:lang w:bidi="fa-IR"/>
        </w:rPr>
        <w:t xml:space="preserve">؛ وکان السواد هو اللباس الرسمی </w:t>
      </w:r>
      <w:r>
        <w:rPr>
          <w:rStyle w:val="FootnoteAnchor"/>
          <w:rtl w:val="true"/>
        </w:rPr>
        <w:footnoteReference w:id="652"/>
      </w:r>
      <w:r>
        <w:rPr>
          <w:rFonts w:ascii="IRNazanin" w:hAnsi="IRNazanin" w:eastAsia="IRNazanin"/>
          <w:color w:val="111111"/>
          <w:sz w:val="28"/>
          <w:sz w:val="28"/>
          <w:szCs w:val="28"/>
          <w:rtl w:val="true"/>
          <w:lang w:bidi="fa-IR"/>
        </w:rPr>
        <w:t xml:space="preserve">أما فی أیام الاحتفالات الرسمیة فکان یرتدی ثیاب الموکب ، وهی قیبشاء وسیفٌ بمنطقة ، ومع هذا عمامة سوداء ، وهی الجزء الذی لا ینزعه الوزیر من لباسه الذی یلبسه عادة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م خرج الوزیر للصلاة وعلیه شاشیة وسیف بحمائل ، فعجب الناس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عریب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انتهی إلینا البرنامج الیومی للوزیر صاعد بن مخلد حوالی عام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یقوم فی آخر اللیل ، فلا یزال یصلی إلی طلوع الفجر ، ثم یأذن للناس فیسلمون علیه ، ثم یرکب إلی دار الخلیفة الموفق ، فیقسم بحضرته أربع ساعات ، ثم ینصرف إلی منزله فینظر فی حوائج الناس وأمور الحاضر والغائب إلی الظهر ، ثم یتغذی وینام ، ثم یجلس بالعشی ، فینظر فی الأعمال السلطانیة إلی العشاء الآخرظ ، لا یبرح أو یحصل جمیع الأموال ما حُمل منها ، وما أنفق ، وما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ینظر فی أمر ضیاعه وأسبابه ، ویتقدم إلی وکلائه وخاصته بما یحتاج إلیه ، ثم یتشاغل بعد ذلک مع ندیم یتشاغل بحدیثه ویأنس به ، ثم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الشابشتی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ابن العمید وزیر بنی بویه بالری حوالی منتصف القرن الرابع یبکّر إلی دار الإمارة ، وکان الرسم أن یحضرها بالمشاعل والشموع قبل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لیاقوت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الرسم أن یحضرها بالمشاعل والشموع قبل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لیاقوت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الوزیر نظام الملک فی أواخر القرن الخامس یباکر دار السلطان ، ویعود من الدیوان إذا أضحی النهار، فیخلوا بنفسه إلی وقت الظهر ، ثم یصلی ویجلس للناس ویحضر عنده الفقهاء والمحدثون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السبکی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وکان الخلیفة یخلع علی الوزیر هذه الثیاب ، التی هی رسم الوزارة ، عند تقلیده ؛ فیرکب الوزیر من داره إلی دار الخلافة ، وبین یدیه الحجاب والقواد والغلمان ، ثم یعود إلی داره ، وهم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 الموءرخون ذلک ، ولا یهلمون أن یذکروا بعض ما کان یقع من الأمور النادرة ، فُیذکر مثلا أن بعض الوزراء دخذه البول ، وهو فی طریقه إلی منزله ، فنزل وهو فی خِلشع الخلیفة إلی دار أحد عمال الدواوین ، فبال عنده وأمر له بزیادة فی رزقة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وصل الوزیر إلی داره حضر الناس علی طبقاتهم للسلام والتهنئة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الخلیفة یرسل له مالا وثیابا وطیباً وطعاماً وأشربة وثلجاً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انتهی إلینا العمل الیومی لأحد الوزراء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م ، مع الإشارة ذلی أن أخلاقه ، وهو وزیر، کانت مثلها وهو صاحب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رسم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یغدو إلیه الکتاب ، فیواقفهم علی الأعمال ، ویسلّم إلی کل منهم ما یتعلق بدیوانه ، ویوصیه بما یرید وصاته به ، ثم یروحون إلیه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یعملونه من أعمالهم ، فیواقفهم علیها ، وعلی ما أخرجوه من الخروج وقضوه من الأمور ، ویقیمون إلی بعض من اللیل ؛ وإذا خفّ العمل ، وقد عُرضت علیه فی أثناء الکتبُ بالنفقات والتسبیبات والحسبانات، نهض من مجلسه ، وانصرف الجماعة بعد قیامه </w:t>
      </w:r>
      <w:r>
        <w:rPr>
          <w:rStyle w:val="FootnoteAnchor"/>
          <w:rtl w:val="true"/>
        </w:rPr>
        <w:footnoteReference w:id="656"/>
      </w:r>
      <w:r>
        <w:rPr>
          <w:rFonts w:ascii="IRNazanin" w:hAnsi="IRNazanin" w:eastAsia="IRNazanin"/>
          <w:color w:val="111111"/>
          <w:sz w:val="28"/>
          <w:sz w:val="28"/>
          <w:szCs w:val="28"/>
          <w:rtl w:val="true"/>
          <w:lang w:bidi="fa-IR"/>
        </w:rPr>
        <w:t xml:space="preserve">وفی مثل هذا المجلس کان الکتاب یجلسون أمام الوزیر ، کلٌّ فی مکانه ، ومعه دواته ، وکان رئیس هوءلاّء الکتاب یجلس متقدماً علیهم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الوزیر یحتفط بصورة من الواثائق المهمة ، ویضعها فی جملة سجلاته ، وکانت هذه ، متی عُزل ، تنقل إلی دار من یخلفه فی الوزارة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تقلد ابن الفرات الوزارة بعد علی بن عیسی عام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م کادت هذه السجلات أن تبلغ سقف الخزانة التی کانت فیها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أن بعض الرقاع الهامة السرّیة کانت تُحفظ فی سفط خیزران یکتب علیه بخط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یحتفظ به من المهمات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السقط یسختم بختم الوزیر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دار الوزیر حتی عام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م هی الدار التی کانت قدیماً لسلیمان بن وهب علی الشاطئ الشرقی لنهر دجلظ ، والتی کانت تسمی دار المحرَّم ؛ وکان ذرعها یربو علی ثلثمائة ألف ذذاع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أُرید تحصیل مال من هذه الدار الواسعة التی کانت تقع فی حی من أغلی أحیاء بغداد ثمناً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وبیعت من جماعة من الناس بمال عظیم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وصُرف ثمنها فی مال الصلة لبیعة القاهر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باللّه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وأعدت للوزیر دار أحد ءبناء الخلفاء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یقف علی باب دار الوزیر کثیرٌ من الرجال لحراستها ؛ وقد بلغ من کثرتهم أنه کان ربما أُ خذ منهم ثلاثون رجلا فی وقت واحد ، وأُنفذوا فی أمر مهم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فی مجلس الوزیر غلمان مسلَّحُون یسیرون بین یدی الوجوه من الناس ، ویخرجون بین یدی الوزیر دائما، یجرُّون سیوفهم ، والناس یشاهدونهم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رسم الوزیر ألا یذهب ذلی دار الخلافة إلا فی أیام الموکب ، وکان ذلک فی یوم الاثنین والخمیس فی أوائل القرن الرابع </w:t>
      </w:r>
      <w:r>
        <w:rPr>
          <w:rStyle w:val="FootnoteAnchor"/>
          <w:rtl w:val="true"/>
        </w:rPr>
        <w:footnoteReference w:id="664"/>
      </w:r>
      <w:r>
        <w:rPr>
          <w:rFonts w:ascii="IRNazanin" w:hAnsi="IRNazanin" w:eastAsia="IRNazanin"/>
          <w:color w:val="111111"/>
          <w:sz w:val="28"/>
          <w:sz w:val="28"/>
          <w:szCs w:val="28"/>
          <w:rtl w:val="true"/>
          <w:lang w:bidi="fa-IR"/>
        </w:rPr>
        <w:t xml:space="preserve">؛ وقد جری الرسم أن یسایر الوزیرَ إذا رکب ذلی دار الخلافة واحدٌ من کتّابه الّأربعة الذین یتولون الدیوان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وکانت للوزیر فی دار الخلافة دار مفردة یجلس فیها ، والخواص والحواشی بین یدیه ،حتی یستدعیه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عام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م صار یجلس فی دار الحاجب متقرَّباً إلیه ومداراً له ، فکان هذا دلیلا علی تناقص منزلته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الوزیر یجلس فی مجلس الخلیفظ موالیاً له بوجهه ، وهی عادة المرءوس بالنسبة إلی رئیسه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وأذا أراد الوزیر أن یکتب شیئاً فی حضرة الخلیفة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فقد کان الرسم أن تُخضشر له دواة لطیفة بسلسلة فیمسکها بیده الیسری ، ویکتب بیده الیمنی ؛ وقد رأی الخلیفة المقتدر مرة مشقة ذلک علی وزیره علی بن عیسی ، وهو یکتب کتاباً هاما بحصرته ، فأمر بأن یقف بعض الخدم فیمسک الدواة إلی أن یفرغ من الکتابة ، وکان علی بن عیسی أول وزیرأُکرم بهذا ،ثم صار رسماً للوزراء بعده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للوزیر فی الأوقات التی یکون فیها بدار الخلافة نائب ٌیقوم فی الدار لمهمّ عساه یعرض </w:t>
      </w:r>
      <w:r>
        <w:rPr>
          <w:rStyle w:val="FootnoteAnchor"/>
          <w:rtl w:val="true"/>
        </w:rPr>
        <w:footnoteReference w:id="668"/>
      </w:r>
      <w:r>
        <w:rPr>
          <w:rFonts w:ascii="IRNazanin" w:hAnsi="IRNazanin" w:eastAsia="IRNazanin"/>
          <w:color w:val="111111"/>
          <w:sz w:val="28"/>
          <w:sz w:val="28"/>
          <w:szCs w:val="28"/>
          <w:rtl w:val="true"/>
          <w:lang w:bidi="fa-IR"/>
        </w:rPr>
        <w:t xml:space="preserve">، وکان للوزیر من بین خدم الخلیفة قوم یعوّل علیهم فی مراعاة أخباره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الخلیفة هو الذی یعین وزیره ، وکان فی العادة یقرّ وزیر الخلیفة السابق فی منصب الوزارة ؛ وفی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أراد الخلیفة أن یختار لنفسه وزیراً ، وطلب من أحد ثقاته قبول الوزارة ، فامتنع لکبر سنّه ، فأرسل إلیه الخلیفة أسماء رجال کثیرین لیرشح منهم من یراه أهلا للوزارة ، فکتب تحت اسم کل واحد منهم بما رآه ، وأشار بتعیین رجل کان قاضیاً ، فظن الخلیفة أن وزیره غشّه ولم یخلص فی النصح ؛ ولما سُئل الخلیفة فی ذلک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لعمری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ثقة ، إلا أننی لو فعلت ذلک لا فتضحت عند ملوک الإسلام والکفر ، لأننی أکون بین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تُتَصَوَّر مملکتی بأنها خالیة من کابت یصلح للوزارة ، فیصغر البأمر فی نفوسهم ، أو أننی عدلت عن الوزراء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إلی أصحاب الطیالس ، فأنسَب إلی سوء الاختیار </w:t>
      </w:r>
      <w:r>
        <w:rPr>
          <w:rStyle w:val="FootnoteAnchor"/>
          <w:rtl w:val="true"/>
        </w:rPr>
        <w:footnoteReference w:id="670"/>
      </w:r>
      <w:r>
        <w:rPr>
          <w:rFonts w:ascii="IRNazanin" w:hAnsi="IRNazanin" w:eastAsia="IRNazanin"/>
          <w:color w:val="111111"/>
          <w:sz w:val="28"/>
          <w:sz w:val="28"/>
          <w:szCs w:val="28"/>
          <w:rtl w:val="true"/>
          <w:lang w:bidi="fa-IR"/>
        </w:rPr>
        <w:t xml:space="preserve">علی ّأنه حوالی هذا الوقت تقلد القاضی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ببخاری وزارة الأمیر السامانی صاحب خراسان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الزمان زمان أرستو قراطیة ، حتی أدی الحال إلی نشوء جیل لکل طائفة من أصحاب المناصب ؛ فکان هناک وجوه الحضرة من أولاد الوزراء والکتّاب والأمراء والأشراف ، وکان أولاد الزراء هم الطبقة العلیا بین أبناء العمال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المناصب أحیاناً وراثیة ؛ فقد ذکر أن الوزیر ابن مقلة خلفه ابنُه ، وهو فی الثامنة عشرة </w:t>
      </w:r>
      <w:r>
        <w:rPr>
          <w:rStyle w:val="FootnoteAnchor"/>
          <w:rtl w:val="true"/>
        </w:rPr>
        <w:footnoteReference w:id="673"/>
      </w:r>
      <w:r>
        <w:rPr>
          <w:rFonts w:ascii="IRNazanin" w:hAnsi="IRNazanin" w:eastAsia="IRNazanin"/>
          <w:color w:val="111111"/>
          <w:sz w:val="28"/>
          <w:sz w:val="28"/>
          <w:szCs w:val="28"/>
          <w:rtl w:val="true"/>
          <w:lang w:bidi="fa-IR"/>
        </w:rPr>
        <w:t xml:space="preserve">؛ وکذلک تولی أبوالفتح بن العمید الوزارة بعد أبیه ، وله من العمر إحدی وعشرون سنة </w:t>
      </w:r>
      <w:r>
        <w:rPr>
          <w:rStyle w:val="FootnoteAnchor"/>
          <w:rtl w:val="true"/>
        </w:rPr>
        <w:footnoteReference w:id="674"/>
      </w:r>
      <w:r>
        <w:rPr>
          <w:rFonts w:ascii="IRNazanin" w:hAnsi="IRNazanin" w:eastAsia="IRNazanin"/>
          <w:color w:val="111111"/>
          <w:sz w:val="28"/>
          <w:sz w:val="28"/>
          <w:szCs w:val="28"/>
          <w:rtl w:val="true"/>
          <w:lang w:bidi="fa-IR"/>
        </w:rPr>
        <w:t xml:space="preserve">،وقد ولی الوزارة من آل خاقان أربعة وزراء فی سبعین عاماً ، وکذلک تقلد أربعة من بنی الفرات الوزارة فی خمسین سنة ؛ وکان ابن العمید وزیراً لعماد الدولة رأس أسرة بنی بویه وموءسس مملکتهم ، وکان ابنه وحفیده وزیرین لرکن الدولة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بنو هوهب ، وأصلهم من نصاری العراق ، فقد توارث عشرة منهم أرقی مناصب الدولة ؛ وکان أربعة منهم وزراء </w:t>
      </w:r>
      <w:r>
        <w:rPr>
          <w:rStyle w:val="FootnoteAnchor"/>
          <w:rtl w:val="true"/>
        </w:rPr>
        <w:footnoteReference w:id="67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ولی الوزارة واحد من بنی هوب عام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م ، وکان فی شبابه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مبذراً مسرفاً ، وقد ضیق علیه أصحاب المطالبات حتی أمر القاضی بالحجر علیه ، ووسضع تحت الوکالة ؛ ولذلک کان من صدق فراسة موءنس القائد أنه خشی أن هذا الوزیر سیکون سیئ التصرف فی أمور الدولة ، کما کان سیئ التصرف فی أمواله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ومما یزید الأمر خطورة أن أهم عمل للوزیر هو إدارة مالیة البلاد ، فهو الذی یعمل الدخل والخرج، ویقرض الضرائب أو یسقطها </w:t>
      </w:r>
      <w:r>
        <w:rPr>
          <w:rStyle w:val="FootnoteAnchor"/>
          <w:rtl w:val="true"/>
        </w:rPr>
        <w:footnoteReference w:id="677"/>
      </w:r>
      <w:r>
        <w:rPr>
          <w:rFonts w:ascii="IRNazanin" w:hAnsi="IRNazanin" w:eastAsia="IRNazanin"/>
          <w:color w:val="111111"/>
          <w:sz w:val="28"/>
          <w:sz w:val="28"/>
          <w:szCs w:val="28"/>
          <w:rtl w:val="true"/>
          <w:lang w:bidi="fa-IR"/>
        </w:rPr>
        <w:t xml:space="preserve">، ویحصّل الأموال من النواحی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م شغب الغلمان والرجالة علی الوزیر یطلبون الزیادة ، فمضوا إلی داره وأحرقوا بابه ، وذبحوا فی إصطبله دوابَّه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وجمیع الوزراء الذین استعفوا أو عُزلوا فی القرن الرابع إنما فشلوا أمام الصعوبات المالیة وفی عام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م سمع الوزیر أبوالفضل السلمی وهو فی داره لیلة جَلَبَة الخیل ، وعلم أن غوغاء العسکر قد اجتمعوا یوءلّبون ویلقون علیه الذنب فی تأخیر أرزاقهم ، فدعا بالحلاق ، فحلق له رأسه ، واغتسل بماء ساخن ، ولبس الکفن ، ولم یزل لیلته یصلی ؛ ثم دخل الجند علیه وقتلوه ، وهو ساجد؛ وکن هذا الوزیر فقیهاً مناظراً ومحدثاً حافظاً ، وکان یصوم الاثنین والخمیس ، ولا یدع صلاة اللیل ، وولی الوزارة للسلطان وهو علی ذلک ، وکان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یسأل اللّه الشهادة ، حتی وقع له ما وقع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وکانت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م أهم سنة فی تاریخ الوزراء ؛ ففی هذا الوقت دخل بنو بویه بغداد ، وقام کاتبُ الأمیر الذی غلب علی تدبیر الأمرو مقام الوزیر ، وبطل رسم الوزارة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تکلم هلال الصابی فی کتابه تاریخ الوزراء عن أهم وزراء القرن الرابع الهجری ، وهو یقسمهم إلی وزراء الدولة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الأیام الدیلمیة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یحکی أن جوهراً أیام فتحه لمصر توقّف فی مخاطبة أّبی الفضل جعفر ابن الفرات فی کتابه بالوزیر ، ولم یخاطبه بذلک إلا بعد مراجعة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وزیر خلیفة </w:t>
      </w:r>
      <w:r>
        <w:rPr>
          <w:rStyle w:val="FootnoteAnchor"/>
          <w:rtl w:val="true"/>
        </w:rPr>
        <w:footnoteReference w:id="683"/>
      </w:r>
      <w:r>
        <w:rPr>
          <w:rFonts w:ascii="IRNazanin" w:hAnsi="IRNazanin" w:eastAsia="IRNazanin"/>
          <w:color w:val="111111"/>
          <w:sz w:val="28"/>
          <w:sz w:val="28"/>
          <w:szCs w:val="28"/>
          <w:rtl w:val="true"/>
          <w:lang w:bidi="fa-IR"/>
        </w:rPr>
        <w:t>أما عند الفاطمیین فکان اسم الوزیر غیر مقبول فی أول الأمر ، وکان قاضی القضاة أجلّ أرباب الوظائف عندهم ، ولم یتخذ خلفاوءهم وزراء إلاّ فی عهد الخلیفة الفاطمی الثانی ، العزیزباللّه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الوزیر ابن کلّس الذی کان یهودیا فأسلم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عام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حدثنا القلقشندی فی العصور المتأخرة عن منصب قاضی القضاة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کان ثُمّش وزیر لا یخاطب بقاضی القضاة لأن ذلک من نعوت الوزیر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المقریزی إنه بعد موت ابن کلّس لم یستوزر العزیز باللّه أحداً ، وإنما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کان ثَمَّ رجلٌ یلی الوساطة والسفارة ، واستقر ذلک فی جماعة کثیرة بقیة أیام العزیز وسائر أیام الحاکم ، ثم ولی الوزارة أحمد بن علی الجرجرائی فی أیام الظاهر ، ومال زال الوزراء من بعده واحداً بعد واحد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جمهور الناس یفطن لهذا التمییز بین الوزیر والوسیط أوالسفیر؛ وکذلک نجد یحیی بن سعید مثلا حوالی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م یستعمل فی کلامه لفظ الوزراء من غیر تفرقة بین الوزیر والسفیر أوالوسیط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مهمة الوزیر إذا کان وزیراً لأحد أمراء الأطراف هی بعینها مهمة وزیر الخلافة ؛ وقد لُقّب الوزیر الفضل بن سهل ، وزیر المأمون ، من بین وزراء الدولة الأولین بلقب ذی الریاستین ؛ وربما کان ذلک لأنه کان خبیراً بشوءون السیف والقلم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الصفة الحربیظ للوزیر لم تکن بارزة فی ذلک العهد، ولم یلِ الوزارة قائدٌ خبیر إلاالحسن بن مخلد الذی تقلد وزارة المعتضد ، وخُلع عام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عند آل بُوَیه ، فقد کان الوزیر یقوم بمهام الوزارة وبقیادة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الجیوش فی المعارک </w:t>
      </w:r>
      <w:r>
        <w:rPr>
          <w:rStyle w:val="FootnoteAnchor"/>
          <w:rtl w:val="true"/>
        </w:rPr>
        <w:footnoteReference w:id="689"/>
      </w:r>
      <w:r>
        <w:rPr>
          <w:rFonts w:ascii="IRNazanin" w:hAnsi="IRNazanin" w:eastAsia="IRNazanin"/>
          <w:color w:val="111111"/>
          <w:sz w:val="28"/>
          <w:sz w:val="28"/>
          <w:szCs w:val="28"/>
          <w:rtl w:val="true"/>
          <w:lang w:bidi="fa-IR"/>
        </w:rPr>
        <w:t>، بل نجد أدیباً مُبرُّزاً کالصاحب بن عباد یقوم الجیوش فی أیام وزارته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یدل علی سقوط هیبة الوزراء ، ویدل أُیضاً علی فظاظة الطبع أن الأمیر معز الدولة ببغداد، وکان أَمیراً حدیداً سریع الغضب ، ضرب وزیره أَبا محمد المهلَّبی ، وهو من المهالبة الذین کانوا حکاماً من قدیم علی عهد بنی أمیة مائة وخمسین مقرعة ، ووکّل به فی داره ؛ ولکنه لم یعزله من وزارته؛ وشاور معز الدولة مَن حضره،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أستنیم إلی هذا الرجل ، وقد لحقه منی هذا المکروه العظیم ؟ فقال له أحد من استشاره إن مرداویج قد ضرب وزیره أعظم من هذا الضرب ، حتی کان لا یطیق المشی ، ولا یقدر علی الجلوس لما حلّ به ، ثم خلع علیه وردّه إلی أمره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بختیار بن معز الدولة ، وکان غیر کف ء للملک ، فاستوزر صاحب مطبخه </w:t>
      </w:r>
      <w:r>
        <w:rPr>
          <w:rStyle w:val="FootnoteAnchor"/>
          <w:rtl w:val="true"/>
        </w:rPr>
        <w:footnoteReference w:id="692"/>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م، وهو الوزیر ابن بَقیة الذی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الطعام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إلیه ، ویحمل الفضایر بیده ویتّشح بمنادیل الغمر ، ویذوق الألوان عند تقدیمه َإیاها </w:t>
      </w:r>
      <w:r>
        <w:rPr>
          <w:rStyle w:val="FootnoteAnchor"/>
          <w:rtl w:val="true"/>
        </w:rPr>
        <w:footnoteReference w:id="6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ابن عمه وهو السلطان عضد الدولة ، قبض علی أبی الفتح بن العمید وزیر أبیه ، وکان ابن العمید قد أسرف فی الاتصال بالعدو ، فسمل عینیه وقطع أنفه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وطلب من ابن عمه ، عز الدولة بن معز الدولة ، أن یسلّم له ابن بقیة لأمور ساءته منه ، فسُلّم إلیه مسمولا ؛ فأمر عضد الدولة بأن یشهر فی العسکر علی جمل ، ثم طُرح إلی الفیشلة ، وأُضریت علیه ، فقتلته شر قتلة ؛ وصُلب علی شاطئ دجلة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وقد اجتاز أحد أصدقاء هذا الوزیر المنکود ، الذی ارتکب کثیراً من ضروب القسوة </w:t>
      </w:r>
      <w:r>
        <w:rPr>
          <w:rStyle w:val="FootnoteAnchor"/>
          <w:rtl w:val="true"/>
        </w:rPr>
        <w:footnoteReference w:id="696"/>
      </w:r>
      <w:r>
        <w:rPr>
          <w:rFonts w:ascii="IRNazanin" w:hAnsi="IRNazanin" w:eastAsia="IRNazanin"/>
          <w:color w:val="111111"/>
          <w:sz w:val="28"/>
          <w:sz w:val="28"/>
          <w:szCs w:val="28"/>
          <w:rtl w:val="true"/>
          <w:lang w:bidi="fa-IR"/>
        </w:rPr>
        <w:t>فرثاه بقصیدظ طویلة جیدة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ضاق بطنُ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 عُلاک من بعد الوفاة</w:t>
      </w:r>
    </w:p>
    <w:p>
      <w:pPr>
        <w:pStyle w:val="BookText"/>
        <w:rPr/>
      </w:pPr>
      <w:r>
        <w:rPr>
          <w:rFonts w:ascii="IRNazanin" w:hAnsi="IRNazanin" w:eastAsia="IRNazanin"/>
          <w:color w:val="111111"/>
          <w:sz w:val="28"/>
          <w:sz w:val="28"/>
          <w:szCs w:val="28"/>
          <w:rtl w:val="true"/>
          <w:lang w:bidi="fa-IR"/>
        </w:rPr>
        <w:t xml:space="preserve">أصاروا الجوَّ قبرک واستعاضوا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الأکفان ثوب السافیات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أحدث عضد الدولة فی منصب الوزارة شیئین لم یکونا قبله ؛ أولهما أنه اتخذ وزیرین معاً ؛ والثانی أن أحد هذین الوزیرین ، وهو ابن منصور نصر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هارون ، کان نصرانیا ؛ وقد أبقی عضدُ الدولة نصراً علی بلاد فارس وطنه ، وأحذ الوزیر الثانی ، وهو المطهّر هذا معروفاً بشراسة وخبث فی أخلاقة ؛ وکان سیئ الفکر ، فلما وجّهه عضد الدولة إلی البطیحة لاستثصال اللصوص منها ، والتاث علیه الأمر ، خشی النخفاض منزلته عند عضد الدولة وتغیرَه له ، وأشفق من تذرُّع أعدائه بذلک للطعن علیه وإظهار معایبه ، فاختار الموت علی ذلک ، وأخذ سکیناً فقطع بها شرایین ذراعیه جمیعاً ، وسال دمه حتی مات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الوزیر الذی جاء بعده خلیفة لنصربن هارون الذی کان مقیما بفارس یدبّر أعمالها ، ولم یکن الوزیران علی وفاق ، بل کان کل واحد یدبّر المکاید لصاحبه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جاء بهاء الدولة جری علی رسم أبیه فعین ، وهو بشیراز ، وزیرین عام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م ، وجعل أحدهما مدبَّراً لأمور العراق </w:t>
      </w:r>
      <w:r>
        <w:rPr>
          <w:rStyle w:val="FootnoteAnchor"/>
          <w:rtl w:val="true"/>
        </w:rPr>
        <w:footnoteReference w:id="700"/>
      </w:r>
      <w:r>
        <w:rPr>
          <w:rFonts w:ascii="IRNazanin" w:hAnsi="IRNazanin" w:eastAsia="IRNazanin"/>
          <w:color w:val="111111"/>
          <w:sz w:val="28"/>
          <w:sz w:val="28"/>
          <w:szCs w:val="28"/>
          <w:rtl w:val="true"/>
          <w:lang w:bidi="fa-IR"/>
        </w:rPr>
        <w:t xml:space="preserve">ولما مات الصاحب ابن عباد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م ، بعد أن دبّر أمور الوزارة بفارس أحسن تدبیر ، وقعت مساومة شائنة حول هذا المنصب ، وذلک أن أحد الولاة أرسل یخطب والوزارة ویضمن ثمانة آلاف ألف درهم ، فبذل الوزیر الذی کان فی الوزارة ، إذا ذاک سیة آلاف ألف درهم علی إَقراره فی الوزارة ، فأشرک السلطان فخر الدولة بینهما فی الوزراة ، وسامح کلا منهما بألفی ألف درهم من جملة ما بذل ، وجمع بینهما فی النظر ، ورتّب أمرهما علی أن یجلسا فی دَست واحد ، ویکون التوقیع لهذا یوماً والعلامة للآخر؛ وکانا یتقارعان علی من یخرج لقیادة الجیوش ، ثم سعت بنهما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السعاة ،ودبر أحدهما للآخر فقتله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صار للوزیر النهصرانی بالمشرق نظیر فی مصر ، ففی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م قلّد الخلیفة الفاطمی العزیزُ باللّه وزارتَه لعیسی بن نسطورس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الوزراء لم یبرء وا من الرغبة فی الألقاب التی عظم أمرها حوالی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 ، والتی تدل دلالة واضحة علی تدهور المجتمع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م أکرم أمیرُ بغداد وزیرهَ ، فأمر بأن تَضرب الدبادب أمام داره فی أوقات الصلاة ، وهو ما کان ینفرد به السلطان وحده ، وکذلک لقّبه بلقب وزیر الوزراء </w:t>
      </w:r>
      <w:r>
        <w:rPr>
          <w:rStyle w:val="FootnoteAnchor"/>
          <w:rtl w:val="true"/>
        </w:rPr>
        <w:footnoteReference w:id="703"/>
      </w:r>
      <w:r>
        <w:rPr>
          <w:rFonts w:ascii="IRNazanin" w:hAnsi="IRNazanin" w:eastAsia="IRNazanin"/>
          <w:color w:val="111111"/>
          <w:sz w:val="28"/>
          <w:sz w:val="28"/>
          <w:szCs w:val="28"/>
          <w:rtl w:val="true"/>
          <w:lang w:bidi="fa-IR"/>
        </w:rPr>
        <w:t xml:space="preserve">، وسرعان ما استعمل الخلیفة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اللقب الجدیدی الذی کان له أثر عظیم ، فلقّب قطبَ الدولة علی بن جعفر بن فلاح وزیرَ الوزراء ذا الریاستین الأمیر المظفر قطب الدولة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الهلال الصابی الموءرخ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فیعتبر ّأن مخاطبة الملوک المدبَّرین لوزرائهم بأمثال هذا اللقب هی من انقلاب الرسوم وتغیر حقائق الّأشیاء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م خلع جلال الدولة ببغداد علی وزیرة ولقبّه عَلَم الدین سَعد الدولة ، أمین الملَّة ، شرف الملک ؛ فکان هذا الوزیر أول من لقّب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بالألقاب الکثیرة </w:t>
      </w:r>
      <w:r>
        <w:rPr>
          <w:rStyle w:val="FootnoteAnchor"/>
          <w:rtl w:val="true"/>
        </w:rPr>
        <w:footnoteReference w:id="706"/>
      </w:r>
      <w:r>
        <w:rPr>
          <w:rFonts w:ascii="IRNazanin" w:hAnsi="IRNazanin" w:eastAsia="IRNazanin"/>
          <w:color w:val="111111"/>
          <w:sz w:val="28"/>
          <w:sz w:val="28"/>
          <w:szCs w:val="28"/>
          <w:rtl w:val="true"/>
          <w:lang w:bidi="fa-IR"/>
        </w:rPr>
        <w:t>وهذه الجالة تشبه ما علیه الشرق الیوم ، وإذا قارنّا بین الوزیر فی ذلک العصر بما صار یمله من ألقاب وبن سلفه ممن لم تکن فهم ألقاب لوجدنا أنه بالنسبة لهم لم یکن له شئ من القوة والسلطان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الوزراء فی القرن الرابع الهجری</w:t>
      </w:r>
    </w:p>
    <w:p>
      <w:pPr>
        <w:pStyle w:val="BookText"/>
        <w:rPr/>
      </w:pPr>
      <w:r>
        <w:rPr>
          <w:rFonts w:ascii="IRNazanin" w:hAnsi="IRNazanin" w:eastAsia="IRNazanin"/>
          <w:color w:val="111111"/>
          <w:sz w:val="28"/>
          <w:sz w:val="28"/>
          <w:szCs w:val="28"/>
          <w:rtl w:val="true"/>
          <w:lang w:bidi="fa-IR"/>
        </w:rPr>
        <w:t xml:space="preserve">سنبدأ بالکلام عن علی بن الفرات ، وهو الذی خلف أخاه العباس فی منصب الوزراة عام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حین تقلّد الوزارة فی الخامسة والخمسین من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وزیراً واسع الثروة حتی یقول الطولی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سمعنا بوزیر جلس فی الوزراة ، وهو یملک من العین والورق والضیاع والأثاث ما یحیط بعشرة آلاف غیر این الفرات</w:t>
      </w:r>
      <w:r>
        <w:rPr>
          <w:rFonts w:eastAsia="IRNazanin" w:cs="IRNazanin"/>
          <w:color w:val="111111"/>
          <w:sz w:val="28"/>
          <w:szCs w:val="28"/>
          <w:rtl w:val="true"/>
          <w:lang w:bidi="fa-IR"/>
        </w:rPr>
        <w:t xml:space="preserve">»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فی منصبه بمظهر الفخامة التامة ،فکان یجری علی خمسة آلاف إنسان ما بین مائة دینار فی الشهر إلی خمسة دراهم ، وکان یطلق للشعراء فی کل سنة من سنی وزارته عشرین ألف درهم رَسماً لهم ، سوی ما یصلهم به متفرَّقاً ، وعند مدیحهم إیاه ، وکان فیمن یدعی إلی طعامه کلََ یوم تسعة کُتّاب ، هم خاصة کُتّابه ، وکان منهم أربعة نصاری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ألوان الطعام توضع وترفع علی مائدته أکثر من ساعتین ، وکان له فی داره مطبخان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مطبخ الخاصة ، ولا یمکن أن یحصی ما کان یدخله من الحیوان لکثرته ، ومطبخ العامة الذی یختص بما یقدّم إلی الحجّاب المقیمین بالدار ویفرَّق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للرجّالة والبوابین وأصاغر الکتَّاب وغلمان أصحاب الدواوین ، وکان یقدَّم إلی هذا المطبخ کل یوم تسعون رأساً من الغنم ، وثلاثون جدیا ، ومائتا قطعة دجاجدا سماناً ، وفراریج مصدَّرة ، ومائة قطعة درَّاجا، ومائتا قطعة فراخا ، وهناک خبازون یخبزون الخبز لیلا ونهاراً، وقوم یعملون الحلواء عملا متصلا، ودار کبیرة للشراب ، وفیها ماذیان یجعل فیها الماء المبرّد ، ویسقی منه جمیع من یرید الشرب من الرجَّالة والفرسان والأعوان والخُزَّان ، ومن یجری مجراهم من الأتباع والغلمان ؛ وکان بالدار مزمّلات فیها الماء الشدید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وبرسم خزانة الشراب خدمٌ نظاف علیهم الثیاب الدبیقیة السریة ، وفی یدکل واحد منهم قدح فیه سکنجبین أو جُلاّ ب ومخوض وکوز ماء، ومندیل من منادیل الشراب نظیف ، فلا یترکون أحداً ممن یحضر الدار من القواد الخدم السلطانیین والکتاب والعمال إلا عرضوا ذلک علیه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داره مدینة بذاتها ، حتی کان بها فوجان من الخیاطین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فی جانب الدار أدراج کثیرة لأصحاب الحوائج والمتظلَّمین ، حتی لا یلتزم أحد منهم موءونة لما یبتاعه من ذلک </w:t>
      </w:r>
      <w:r>
        <w:rPr>
          <w:rStyle w:val="FootnoteAnchor"/>
          <w:rtl w:val="true"/>
        </w:rPr>
        <w:footnoteReference w:id="710"/>
      </w:r>
      <w:r>
        <w:rPr>
          <w:rFonts w:ascii="IRNazanin" w:hAnsi="IRNazanin" w:eastAsia="IRNazanin"/>
          <w:color w:val="111111"/>
          <w:sz w:val="28"/>
          <w:sz w:val="28"/>
          <w:szCs w:val="28"/>
          <w:rtl w:val="true"/>
          <w:lang w:bidi="fa-IR"/>
        </w:rPr>
        <w:t xml:space="preserve">؛ ولما خُلع علی هذا الوزیر خِلعَ الوزارة زاد فی ذلک الیوم ثمن الشمع قیراطاً فی کل مَنٍّ ، وزاد سعر القراطیس لکثرة استعماله لهما ، ولأنه کان من رسمه ألا یخرج أحد من داره وقت العشاء إلا ومعه شمعة منویة ودرج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سُقی فی داره فی ذلک الیوم واللیلة إربعون ألف رطل ثلجاً</w:t>
      </w:r>
      <w:r>
        <w:rPr>
          <w:rStyle w:val="FootnoteAnchor"/>
          <w:rtl w:val="true"/>
        </w:rPr>
        <w:footnoteReference w:id="711"/>
      </w:r>
      <w:r>
        <w:rPr>
          <w:rFonts w:ascii="IRNazanin" w:hAnsi="IRNazanin" w:eastAsia="IRNazanin"/>
          <w:color w:val="111111"/>
          <w:sz w:val="28"/>
          <w:sz w:val="28"/>
          <w:szCs w:val="28"/>
          <w:rtl w:val="true"/>
          <w:lang w:bidi="fa-IR"/>
        </w:rPr>
        <w:t>، وجری رسمه مدة وزارته أن یعطی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کلُّ من یخرج من داره عند اصفرار الشمس شمعة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م اتخذ ابن الفرات مارستانا ببغداد ، وکان ینفق علیه مائتی دینار من ماله فی کل شهر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الوزیر یحمل بین جنبیه نفسه کبیرة ، فلقد قُدَّمت إلیه جرائد بأسماء من یعادیه ، ویدبّر فی زوال أمره ، فلم یفتح الصنادیق التی کانت فیها ، وأحرقها وقال لمن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فتحتُها وقرأت ما فیها لفسدت نیاتُ الناس کلَّهم علینا ، واستضعروا الخوف منا ومع فعلنا ما فعلناه طوینا الّأمور بهذا ، فهدأت القلوب واطمأنت النوفس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فسد أمره عند المقتدر وتألب علیه الجمیع أشار علیه بعض المشیرین أن یقسُّط علی نفسه وکتّابه وعُماله ما یحمله للخلیفة ، فیرضی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أقبح بی ، مع علوّ همتی ، وکثرة نعمتی ، من أن أسنشئ أصحاباً وعمّالا ، یلون بولایتی ، وینکبون بنکبتی ، وبتصرّ فی ، ویتعطلون بعطلتی ، ثم أزیل نعمهم وأحوالهم بیدی وفی أیامی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واللّه أهون من ذلک </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أن رجلا اتصلت عُطلَتُه ، وانقطعت مادته ؛ فحمل نفسه علی أن زوَّر کتاباً من أبی الحسن بن الفرات إلی عامل مصر للوصایة به والإحسان إلیه ، فارتاب العامل بالخطاب وارتبط الرجل عنده علی وعد ، وأنفذ الکتاب إلی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الفرات ؛ ورأی ابن الفرات أن یستشیر کُتاّبه ، فأشار بعضهم بالتأدیب أو بقطع إبهامه أو بکشف قصته للعامل حتی یطرده ویحرمه ، فقال ابن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أبعدکم من الخیریة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توسبل بنا ، وتحمل المشقة إلی مصر فی تأمیل الصلاح بجاهنا ، واستمداد صنع اللّه ورزقظ بالانتساب إلینا ، تکون أحسن أحواله عند أجملکم محضراً تکذیبُ طنه وتخیبُ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کان هذا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القلم ووقع بخطه علی ظهر الکتاب المزورَّ یوصی به ، ویقول إن الکتاب کتابه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نُکتب الوزیر علی بن عیسی وتذلّل لا بن الفرات لا بن الفرات حتی قبُّل یده وقام لابنه المحسَّن ، وکان ابن عشر سنین ، قال ابن الفرات بعد انصراف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رأیتم تَظامُنَ علی بن عیسی للنکبة واستعانته علیها بالاستعطاف والتذلُّل ، وهذه طریقة لا أحسانها ، لأن کبدی فی المحن کإکباد الإبل ، لا جرم أنها نزداد وتتضاعف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أکسبته الخدمة الطویلة خبرة بشوءون الوزارة و إدارة الدولة ؛ وقد استطاع أن یسیطر علی حیاة الدولة الاقتصادیة المتشعبة سیطرة کاملة ، حتی استحق من وجوه کثیرة أن یقول علی بن عیسی لما کُذِب علیه بموت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ماتت الکتابة </w:t>
      </w:r>
      <w:r>
        <w:rPr>
          <w:rStyle w:val="FootnoteAnchor"/>
          <w:rtl w:val="true"/>
        </w:rPr>
        <w:footnoteReference w:id="718"/>
      </w:r>
      <w:r>
        <w:rPr>
          <w:rFonts w:ascii="IRNazanin" w:hAnsi="IRNazanin" w:eastAsia="IRNazanin"/>
          <w:color w:val="111111"/>
          <w:sz w:val="28"/>
          <w:sz w:val="28"/>
          <w:szCs w:val="28"/>
          <w:rtl w:val="true"/>
          <w:lang w:bidi="fa-IR"/>
        </w:rPr>
        <w:t xml:space="preserve">ومن حِکَمه السیاسیة القاسیة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أمور السلطان مَخرَقةٌ، فإذا تمّت واستحکمت صارت سیاسة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تَمشِیةُ أمور السلطان علی الخطأ خیر من وقوفها عند الصواب ؛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ذلی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فاستطعت أن تقضیها بخازن الدیوان أو کاتب سرّه فافعل ولا تبلغ إلیه فیها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علی أنه لم یتحرّج ولم یتهیب من مدّیده إلی خزانةّ الدولة ؛ بل أضاف هو وأخوه کثیراً من ضیاع السلطان إلی أملا کهما ، وعظم دَخلُهما ؛ وقد وجد أعداوءه من الطعن فیه أنه لما صودر وُجد فی ودائعه ما هو مختوم بختم أبی خراسان خازن المعتضد علی بیت مال القلعة ، ووُجد عنده مالٌ أکثره محمول من بیت مال الخاصة </w:t>
      </w:r>
      <w:r>
        <w:rPr>
          <w:rStyle w:val="FootnoteAnchor"/>
          <w:rtl w:val="true"/>
        </w:rPr>
        <w:footnoteReference w:id="720"/>
      </w:r>
      <w:r>
        <w:rPr>
          <w:rFonts w:ascii="IRNazanin" w:hAnsi="IRNazanin" w:eastAsia="IRNazanin"/>
          <w:color w:val="111111"/>
          <w:sz w:val="28"/>
          <w:sz w:val="28"/>
          <w:szCs w:val="28"/>
          <w:rtl w:val="true"/>
          <w:lang w:bidi="fa-IR"/>
        </w:rPr>
        <w:t xml:space="preserve">قال أبوعلی بن مقلة کاتب ابن الفرات ، وقد جری ذکر هذا الوزیر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سمعتم بمن سرق فی عشر خطوات سبعمائة ألف دینار ؟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 ؟ قال کنت بین یدی ابن الفرات فی وزارته الّأولی ، نحن فی دار الخلافة نقَرّر أرزاق الجیش ، ونقیم وجوه مال البیعة ونرتَّب إطلاقه، وذلک عقیب فتنة ابن المعتز ، فلما فرغ مما أوءاده خرج ورکب طیارَه ، وبلغ نهر المعلَّی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للّه إنا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الملّاحون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إلی إبی خراسان صاحب بیت المال بحمل سبعمائة ألف دینار تُضاف إلی مال البیعة ، وتُفَرَّق علی الرجال ، 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وجّهنا وجوه المال کله ؟ ما هذه الزیادة ووقّعت بما رسمه ، وعلَّم فیه بخطه ، ودفعه إلی غلام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تنزح من بیت المال حتی تحمل هذا المال الساعة إی داری ، ثم ذکر أنه باب لا یبفق مثلُه سریعاً ، ویحتمل ما احتمله من هذا الاقتطاع الکثیر ، فاستدرک من رأیه ما استدرک </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الوزیر علی بن عیسی زمیل ابن الفرات من قبل ومنافسه من بعد یخالفه مخالفة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وینتمی علی بن عیسی إلی أسرة قدیمة من الکُتَّاب </w:t>
      </w:r>
      <w:r>
        <w:rPr>
          <w:rStyle w:val="FootnoteAnchor"/>
          <w:rtl w:val="true"/>
        </w:rPr>
        <w:footnoteReference w:id="722"/>
      </w: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معاطره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 أنه وزر لبنی العباس وزیر یشبهه فی زهده وتعبُّده ؛ فقد کان یصوم نهازه ویقوم لیله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یخرج نصف ما یرتفع له فی السنة فی أبواب البز وسبل الخیر </w:t>
      </w:r>
      <w:r>
        <w:rPr>
          <w:rStyle w:val="FootnoteAnchor"/>
          <w:rtl w:val="true"/>
        </w:rPr>
        <w:footnoteReference w:id="724"/>
      </w:r>
      <w:r>
        <w:rPr>
          <w:rFonts w:ascii="IRNazanin" w:hAnsi="IRNazanin" w:eastAsia="IRNazanin"/>
          <w:color w:val="111111"/>
          <w:sz w:val="28"/>
          <w:sz w:val="28"/>
          <w:szCs w:val="28"/>
          <w:rtl w:val="true"/>
          <w:lang w:bidi="fa-IR"/>
        </w:rPr>
        <w:t xml:space="preserve">وکان متهاونا قلیل المبالاة حتی إنه لم یستطع أ ن یغیر طبعه فی کلامه عند مخاطبة الخلیفة ، وذلک علی عکس ابن الفرات، مما أحفظ الخلیفة علیه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طلب الأخفش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عیسی أن یجری علیه زرقا ، ووسّط فی ذلک أبا علی بن مقلة ، فانتهره علی بن عیسی انتهاراً شدیداً فی مجلس حافل ، فشق ذلک علی ابن مقلة ، وقام من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اسدودّت الدنیا فی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ووقف الأخفش علی الصورة فاغتم وقیل إنه قبض علی قلبه فمات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علی بن عیسی متمسکا بالوقار ، ولا رُوءی قط متبذلّا ، ولا کان یفارق الخفّ فی أکثر أوقاته إلا إذا أوی إلی فراشه أو قعد مع حُرَمه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یستغل بالنظر فی أمور الدولة لیله ونهاره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یجعل وراءه کل باب مسورَّرة ، ویسبِل علیها ستراً طویلاً یغطّیها ، فإذا جلس بعد عمله الکثیر فی أخریات النهار مجلساً حافلا ألصق بها ظهرة لئلا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یشاهد مستنداً تمسُّکا بالوقار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وقد رأینا فیما تقدم ما أصابه من الذلة والاستکانة بعد عزله من الوزارة ، وکان لتدینه وورعه یلوم ابن الفرات علی تقلیده دیوان جیش المسلمین لرجل نصرانی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تحرّج من تقلید أبنائه الأعمالَ مدة وزارته </w:t>
      </w:r>
      <w:r>
        <w:rPr>
          <w:rStyle w:val="FootnoteAnchor"/>
          <w:rtl w:val="true"/>
        </w:rPr>
        <w:footnoteReference w:id="731"/>
      </w:r>
      <w:r>
        <w:rPr>
          <w:rFonts w:ascii="IRNazanin" w:hAnsi="IRNazanin" w:eastAsia="IRNazanin"/>
          <w:color w:val="111111"/>
          <w:sz w:val="28"/>
          <w:sz w:val="28"/>
          <w:szCs w:val="28"/>
          <w:rtl w:val="true"/>
          <w:lang w:bidi="fa-IR"/>
        </w:rPr>
        <w:t xml:space="preserve">وحاول أن یتدارک العجز فی بیت المال بالاقتصاد فی الأمور الصغیرة فأنقص أرزاق العمال والجند ، وأسقط ما کان یفَرَّق علی القواد والفرسان فی کل عید ؛ وکان ذلک من شاة إلی عدة بعران ؛ وحاول أن یمنع من امتداد الأیدی إلی الأموال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ابن الفرات شنَّع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الحسن علی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 نفسک بأخلاق المملکة والنظر فی علوفة البط والحطیطة من أرزاق الناس ، وما یجری هذا المجری من الصغار المتهجنات؛ لَعِماَرَة بیدرٍ واحد أصلح للسلطان وأَعوَدس علیه من توفیرک ما توتقرّبت به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یوفرمن الأشیاء الصغیرة ویحکی أنه قضی مرة ساعة یناظر فی علوفة البط حتی إن المتولی لکیل العلوفة سأل کاتبه عن رزقه فی الشهر ، ووجد أنه یتقاضی عن الساعة عشرین دیناراً،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نظر الوزیر فی أکثر من ساعة لتوفیر مالایبلغ ما استحقه من الرزق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علی بن عیسی مع تقواه هذه وتدقیقه فی الأمور الصغیرة لم یصدُق الخلیفة حینما راسله لیقرّ بما عنده من أموال ؛ فکتب یذکر أنه لا یقدر علی أکثر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من ثالثة آلاف دینار ، هذا وقد وُجد له بعد ذلک عند رجل سبعة عشر ألف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ضیبقوا علیه استجاب أخیراً إلی دفع ثالثمائة ألف دینار ، یعجُّل منها الثلث فی ثالثین یوما ، ویوءدی الباقی علی رسم المصادرات</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علی بن عیسی یوبخ أبا عبد اللّه البریدی لأنه حلف للسلطان أن استغلال ضیعته عشرة آلاف دینار، وهو فی الحقیقة ثلاثون ألفاً ، فقال البریدی إنه اقتدی بعلی ابن عیسی حیث حلف لا بن الفرات أن ارتفاع ضیعته عشرون ألفاً ، فوُجد بعد ذلک خمسین ألفاً ، فکأنه ألقم علی بن عیسی حجراً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یکن هذا الوزیر نقی الید تماما ، وقد فرَّط فی تضمین الشام ومصر ، وترک مالا معجَّلا إلی مال موءجَّل لا یدری ما یجری فیه ، وقد واجهه خصومه بذلک ، فلم یستطع أن یبرز هذا التصرف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ولی أبوعلی محمد بن عبید اللّه الخاقانی الوزراة مدة سنتین ، وذلک بین وزارة ابن الفرات وعلی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الخاقانی هذا ابن وزیر ، وهو ینتمی إلی أسرة من الأشراف المتصلین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ویذکّرنا ما سجله التاریخ من أمره بکثیر من الدیمقراطیین الذین یفتحون صدورهم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الخاقانی متخلقا عامیا ، إلا أنه کان خبیثاً داهیا </w:t>
      </w:r>
      <w:r>
        <w:rPr>
          <w:rStyle w:val="FootnoteAnchor"/>
          <w:rtl w:val="true"/>
        </w:rPr>
        <w:footnoteReference w:id="735"/>
      </w:r>
      <w:r>
        <w:rPr>
          <w:rFonts w:ascii="IRNazanin" w:hAnsi="IRNazanin" w:eastAsia="IRNazanin"/>
          <w:color w:val="111111"/>
          <w:sz w:val="28"/>
          <w:sz w:val="28"/>
          <w:szCs w:val="28"/>
          <w:rtl w:val="true"/>
          <w:lang w:bidi="fa-IR"/>
        </w:rPr>
        <w:t xml:space="preserve">؛ فقد کان یوقّع بکل سوءال ، ویعِدُ بإنفاذ کل محال ، وکان من عادته إذا سُئل حاجة أن یدق صدره بیده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وکرامة ، حتی لُفّبَ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من لین العریکة وقلة البصیرة وعدم تصور عواقب الأمور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وعدم المنع من شئ یخاطب فیه أن انبسطت العامة علیه فضلا عن الخاصة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صُوّرت شخصیته وأحیطت بحکایات مصحکة قیلت عن غیره ، وهی تدل علی قلة الأذی أحیانا وعلی سوء السریرة أحیانا أخری ، وکانت طریقته کثرة التولیة والعزل ، فکان یعین فی المنصب الواحد رجالا کثیرین واحداً بعد واحد ، ولم یکن ذلک عن قلة تقدیر المسئولیة ، بل لیأخذ من کل منهم رشوة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أنه اجتمع فی خان واحد بمدینة خلوان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أنفس ، وقد فلّد الخاقانی کلَّ واحد منهم ماه الکوفة فی عشرین یوما ؛ واجتمع بالموصل خمسة آخرون قد قلّدهم منصباً آخر ، وهناک تشاکوا ما بذلوه عن تقلیدهم </w:t>
      </w:r>
      <w:r>
        <w:rPr>
          <w:rStyle w:val="FootnoteAnchor"/>
          <w:rtl w:val="true"/>
        </w:rPr>
        <w:footnoteReference w:id="738"/>
      </w:r>
      <w:r>
        <w:rPr>
          <w:rFonts w:ascii="IRNazanin" w:hAnsi="IRNazanin" w:eastAsia="IRNazanin"/>
          <w:color w:val="111111"/>
          <w:sz w:val="28"/>
          <w:sz w:val="28"/>
          <w:szCs w:val="28"/>
          <w:rtl w:val="true"/>
          <w:lang w:bidi="fa-IR"/>
        </w:rPr>
        <w:t xml:space="preserve">ویذکر أن الخاقانی قلّد عمالةَ بادور یا فی أحد عشر شهرا أحد عشر عاملا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وإذن فقد تقلّد منصبَ الوزارة فی أوائل القرن الرابع وزراء ثلاثة یختلف أحدهم عن صاحبه کل الاختلاف ، ولا یجمع بنهم إلا خصلة واحدة هی الخیانة التی بها النتهبوا خزانة الدولة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حامد بن العباس </w:t>
      </w:r>
      <w:r>
        <w:rPr>
          <w:rStyle w:val="FootnoteAnchor"/>
          <w:rtl w:val="true"/>
        </w:rPr>
        <w:footnoteReference w:id="740"/>
      </w:r>
      <w:r>
        <w:rPr>
          <w:rFonts w:ascii="IRNazanin" w:hAnsi="IRNazanin" w:eastAsia="IRNazanin"/>
          <w:color w:val="111111"/>
          <w:sz w:val="28"/>
          <w:sz w:val="28"/>
          <w:szCs w:val="28"/>
          <w:rtl w:val="true"/>
          <w:lang w:bidi="fa-IR"/>
        </w:rPr>
        <w:t xml:space="preserve">الذی ولی الوزارة 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م فقد کان علی خلاف غیره من الوزراء ؛ لأنه لم یتخرّج فی الدواوین ، بل بدأ حیاته بالاشتغال فی أمور التجارة والمال وضمان الخراج ، حتی عظم شأنه ؛ ولما ولی الوزارة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وکان فی الثمانین من عمره ، واحتفظ بما کان بیده من ضمانات ؛ ولم یکن یعرف شیئاً من أمور الکتابة ، ولم یکن نصیبه من الوزارة إلا اللقب والخلعة ، وکان المدّبر للأمور علی بن عیسی الذی کان وزیرا من قبل ، وقد قال ابن بسَّام الشاعر مستهزئاً بحامد بن العباس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یاابن الفرات تعزّء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أمرک آیه</w:t>
      </w:r>
    </w:p>
    <w:p>
      <w:pPr>
        <w:pStyle w:val="BookText"/>
        <w:rPr/>
      </w:pPr>
      <w:r>
        <w:rPr>
          <w:rFonts w:ascii="IRNazanin" w:hAnsi="IRNazanin" w:eastAsia="IRNazanin"/>
          <w:color w:val="111111"/>
          <w:sz w:val="28"/>
          <w:sz w:val="28"/>
          <w:szCs w:val="28"/>
          <w:rtl w:val="true"/>
          <w:lang w:bidi="fa-IR"/>
        </w:rPr>
        <w:t xml:space="preserve">لمّا عُزلت حصلنا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وزیر بدایه</w:t>
      </w:r>
    </w:p>
    <w:p>
      <w:pPr>
        <w:pStyle w:val="BookText"/>
        <w:rPr/>
      </w:pPr>
      <w:r>
        <w:rPr>
          <w:rFonts w:ascii="IRNazanin" w:hAnsi="IRNazanin" w:eastAsia="IRNazanin"/>
          <w:color w:val="111111"/>
          <w:sz w:val="28"/>
          <w:sz w:val="28"/>
          <w:szCs w:val="28"/>
          <w:rtl w:val="true"/>
          <w:lang w:bidi="fa-IR"/>
        </w:rPr>
        <w:t xml:space="preserve">وقد قیل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وزیر بلاد سواد ؛ وذا سواد بلا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سأل حامد بن العباس الخلیفة المقتدر إطلاق ش علی بن عیسی والإذن له فی استخلافه فی الدواوین لقلة خبرة حامد بالوزارة ، قال المقتدر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أحسب أن علی بن عیسی یجیب إلی ذلک ، ویرضی بأن یکون تابعاً بعد أن کان رئیسا ، فقال حامد بحضرة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الکاتب کمثل الخیاط ، یخیط ثوبا بعشر دراهم ، ویحیط ثوبا قیمته ألف دینار ، فضحک الناس منه واستنقصوه </w:t>
      </w:r>
      <w:r>
        <w:rPr>
          <w:rStyle w:val="FootnoteAnchor"/>
          <w:rtl w:val="true"/>
        </w:rPr>
        <w:footnoteReference w:id="742"/>
      </w:r>
      <w:r>
        <w:rPr>
          <w:rFonts w:ascii="IRNazanin" w:hAnsi="IRNazanin" w:eastAsia="IRNazanin"/>
          <w:color w:val="111111"/>
          <w:sz w:val="28"/>
          <w:sz w:val="28"/>
          <w:szCs w:val="28"/>
          <w:rtl w:val="true"/>
          <w:lang w:bidi="fa-IR"/>
        </w:rPr>
        <w:t xml:space="preserve">ولما ناظر حامدُ بن العباس ابنَ الفرات بعد عزله أفحش له فی القول فقال له ابن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أنت فیه بَیدَراً تقسمه ، وأَکَّارا تشتمه وتحلق لحیته وتضربه ، وعاملا تذبح دابّته وتعلق رأسها فی عنقه ، فإنما هذا الدار دار خلیفة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أظهر من الأبّهة ما یظهره ذوو المجد الحدیث لا الموءثَّل ؛ فکان له ألف وسبعمائة حاجب وأربعمائة مملوک یحملون السلاح ، لکل واحد منهم ممالیک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وکان الملاحون فی حرّاقته من الخصیان البیض ، وهم أغلی الخصیان ثمناً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جری بینه وبین مفلح الأسود کلام مرة ، فقال له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همت أن أشتری مائة خادم أسود وأسمیهم مفلحا وأهبهم لغلمانی </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ظاهر المروء ة کثیر العطاء ؛ فیحکی أن أحد خدم المقتدر شکا إلیه فناء شعیره ، فکتب له بمائة کرّمن الشعیر ؛ وکان ینفق علی الطعام کل یوم مائتی دینار ، ولا یسمح بأن یخرج من الدار أحد من الجلَّة والحاشیة والعامة وغیرهم ، إذا حضر الطعام ، إلا یأکل ، حتی غلمان الناس ؛ ورما نُصب فی داره فی الیوم الواحد أربعون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أهدی إلی المقتدر بستانا أنفق علی بنائه مائة ألف دینارف ویحکی أنه رکب یوما إلی بستان له ، فرأی فی طریقة داراً محترفة وشیخاً یبکی ، وحوله صبیان ونساء علی مثل حاله؛ فلما عرف أن داره قد احترقت وأنه افتقر بألّم قلبه، وتنغَّصت علیه النزهة بسبب ذلک ، ولم تسمح له نفسه بالتوجه إلی بستانه إلا بعد أن أمر أن تُبنی الدار کما کانت ، وتوضع فیها الفراش وکل ما کان فیها ، حتی إذا عاد العشیة من النزهة وجد الشیخ وعیاله کما کانوا ، وقد بُنیت الدارُ علی أحسن مما کانت ، وأُنفق فی ذلک مال کثیر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حامد بن العباس لم یتورّع من خزن الحبوب فی العراق وخوزستان وأصفهان ، بعد أن کان قد ضمن هذه البلاد بمال یدفعه للخلیفة ، حتی ارتفعت الأسعار ، وأدَّی ذلک إلی اضطراب العامة وثورتهم علیه حتی فُسخ الضمان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أما الوزیر ابن مقلة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بغداد عام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نشأ من بیت متواضع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قل للوزیر أدام اللّه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منادمتی والخبز خشکار</w:t>
      </w:r>
    </w:p>
    <w:p>
      <w:pPr>
        <w:pStyle w:val="BookText"/>
        <w:rPr/>
      </w:pPr>
      <w:r>
        <w:rPr>
          <w:rFonts w:ascii="IRNazanin" w:hAnsi="IRNazanin" w:eastAsia="IRNazanin"/>
          <w:color w:val="111111"/>
          <w:sz w:val="28"/>
          <w:sz w:val="28"/>
          <w:szCs w:val="28"/>
          <w:rtl w:val="true"/>
          <w:lang w:bidi="fa-IR"/>
        </w:rPr>
        <w:t xml:space="preserve">أذ لیس بالباب برذون لنوبتکم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حمار ولا فی الشط طیار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وتقلّد الوزارّة ، وهو فی الستین من العمر ، وکان ممن استغل بین یدی ابن الفرات وارتفع بسببه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تعلم منه الشی الکثیر ، ومن ذلک أنه استطاع أن یجمع کثیراً من المال فی سنین قلیلة ؛ ووزرر لثاثئة خلفاء فی أوائل القرن الرابع ، وبنی لنفسه داراً عظیمة فی بقعة من أحسن بقاع مدینة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یعتقد بالنجوم ، فجمع المنجمین ، حتی اختاروا له وقت البنایة ، فوضع أساس الدار بین المغرب والعشاء وکان له بستان کبیر أنشأه بلا نخل ، وعمل له شبکه ابریسم ، وکانت تفرخ فیه الطیور التی لا تفرخ إلا فی الشجر کالقماری والدباسی والهزار والببَّغ والبلابل الطواویس ؛ وکان فیه من الغزال والبقر البدویة والنعام والإبل وحمیر الوحش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یحاول أن یجرب التزاوج بین الحیوان ، وبُشّر مرة بأن طائراً بحریا وقع علی طائر برّی ّ، فأزوجا وباضا وأقفسا ، فأعطی من بشّر بذلک مائه دینار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ابن مقلة صاحب موءامرات ، جریئاً فی ذلک ؛ ویتهمه الموءرخون بالأیقاع بین 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وجنده وبأنه شحذ نیاتهم ، و جمع کلمتهم علی قصد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القاهر والفتک به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سعی عند بحکم وعند الخلیفة الراضی علی ابن رائق الذی کان فی ذلک الحین قابضاً علی زمام الامور ببغداد و ذلک لأن ابن رائق لما صار إلیه تدبیر المملکة قبض علی ضیاع ابن مقلة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الخلیفة احتال حتی قبض علیه وسلّمه لا بن رائق ، وذلک علی الرغم من أنه استشار المنجمین فی اختیار وقت للقاء الخلیفة </w:t>
      </w:r>
      <w:r>
        <w:rPr>
          <w:rStyle w:val="FootnoteAnchor"/>
          <w:rtl w:val="true"/>
        </w:rPr>
        <w:footnoteReference w:id="752"/>
      </w:r>
      <w:r>
        <w:rPr>
          <w:rFonts w:ascii="IRNazanin" w:hAnsi="IRNazanin" w:eastAsia="IRNazanin"/>
          <w:color w:val="111111"/>
          <w:sz w:val="28"/>
          <w:sz w:val="28"/>
          <w:szCs w:val="28"/>
          <w:rtl w:val="true"/>
          <w:lang w:bidi="fa-IR"/>
        </w:rPr>
        <w:t xml:space="preserve">واستقر الأمر علی معاقبته بقطع یده الیمنی </w:t>
      </w:r>
      <w:r>
        <w:rPr>
          <w:rStyle w:val="FootnoteAnchor"/>
          <w:rtl w:val="true"/>
        </w:rPr>
        <w:footnoteReference w:id="753"/>
      </w:r>
      <w:r>
        <w:rPr>
          <w:rFonts w:ascii="IRNazanin" w:hAnsi="IRNazanin" w:eastAsia="IRNazanin"/>
          <w:color w:val="111111"/>
          <w:sz w:val="28"/>
          <w:sz w:val="28"/>
          <w:szCs w:val="28"/>
          <w:rtl w:val="true"/>
          <w:lang w:bidi="fa-IR"/>
        </w:rPr>
        <w:t xml:space="preserve">؛ ومن نکدا الدنیا ، کما یقول الثعالبی ، أن مثل هذه الید النفیسة تُقطع ؛ لأن خط ابن مقلة کان من أحسن خطوط الدنیا ، وهو أکبر موءسس للکتابة العربیة الجدیدة التی ظلت مستعملة طول القرن الرابع الهجری </w:t>
      </w:r>
      <w:r>
        <w:rPr>
          <w:rStyle w:val="FootnoteAnchor"/>
          <w:rtl w:val="true"/>
        </w:rPr>
        <w:footnoteReference w:id="7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ابن مقلة بدلاً من أن یکتب بیده الیسری کان یشدّ القلم علی ساعده الأیمن ویکتب </w:t>
      </w:r>
      <w:r>
        <w:rPr>
          <w:rStyle w:val="FootnoteAnchor"/>
          <w:rtl w:val="true"/>
        </w:rPr>
        <w:footnoteReference w:id="755"/>
      </w:r>
      <w:r>
        <w:rPr>
          <w:rFonts w:ascii="IRNazanin" w:hAnsi="IRNazanin" w:eastAsia="IRNazanin"/>
          <w:color w:val="111111"/>
          <w:sz w:val="28"/>
          <w:sz w:val="28"/>
          <w:szCs w:val="28"/>
          <w:rtl w:val="true"/>
          <w:lang w:bidi="fa-IR"/>
        </w:rPr>
        <w:t xml:space="preserve">؛ غیر أنه ، رغم ما حلّ به ، واصل سعایاته ودسائسه غیر راجع عن ذلک ، فقطع لسانه بعد ثلاث سنین ، وبقی فی الحبس مدة طویلة ، حتی مات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الموءرخون حال هذا الرجل فی آخر أیامه ، بعد القوة وحیاة الأشبه ؛ فیقال إنه کان لا یجد من یخدمه ، حتی کان یستقی الماء بنفسه من البئر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فیجذب حبل الدلو بیده الیسری ثم یمسکه بفیه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وزراء القرن الرابع أبوالعباس الخصیبی ؛ وکان یواصل شربش النبیذ باللیل والنوم بالنهار فی أیام وزارته کلها ؛ وکان ینتبه مخموراً لا فضل فیه للعمل ، فیترک فضب الکتب الواردة من عمال الخراج وقرائتها والتوقیع علیها وإخراجها ، ذلی الدواوین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تُعمل له جوامع مختصرة لما یرد من الکتب المهمة ، فتُعرص علیه إذا انتبه ، فربما قرأها ، ، وربما لم یقرأها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فیقروءها أبوالفرج إسرائیل النصرانی ، ویوقّع فیها بحسب ما یری </w:t>
      </w:r>
      <w:r>
        <w:rPr>
          <w:rStyle w:val="FootnoteAnchor"/>
          <w:rtl w:val="true"/>
        </w:rPr>
        <w:footnoteReference w:id="757"/>
      </w:r>
      <w:r>
        <w:rPr>
          <w:rFonts w:ascii="IRNazanin" w:hAnsi="IRNazanin" w:eastAsia="IRNazanin"/>
          <w:color w:val="111111"/>
          <w:sz w:val="28"/>
          <w:sz w:val="28"/>
          <w:szCs w:val="28"/>
          <w:rtl w:val="true"/>
          <w:lang w:bidi="fa-IR"/>
        </w:rPr>
        <w:t xml:space="preserve">وکان الخصیبی مشغولا بالشراب واللعب ، ولا یحسن شیئاً غیر المصادرات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تولی الوزارة حوالی منتصف القرن الرابع أبو محمد الحسن للهلبی ، فکان وزیراً ذا کفایة عظیمة ؛ وأصله من آل المهلّب بن أبی صفرة </w:t>
      </w:r>
      <w:r>
        <w:rPr>
          <w:rStyle w:val="FootnoteAnchor"/>
          <w:rtl w:val="true"/>
        </w:rPr>
        <w:footnoteReference w:id="759"/>
      </w:r>
      <w:r>
        <w:rPr>
          <w:rFonts w:ascii="IRNazanin" w:hAnsi="IRNazanin" w:eastAsia="IRNazanin"/>
          <w:color w:val="111111"/>
          <w:sz w:val="28"/>
          <w:sz w:val="28"/>
          <w:szCs w:val="28"/>
          <w:rtl w:val="true"/>
          <w:lang w:bidi="fa-IR"/>
        </w:rPr>
        <w:t>، فهو إذن من سادة الإسلام الأولین ، وکان وطن المهالبة بالبصرة ، حیث اتخذوا فی القرن الثالث الهجری دوراً عظیمة عرُفت بحسنها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محمد المهلّبی ، قبل الوزارة ، فی شدة عظیمة ؛ وسافر مرة وهو علی تلک الحالة ، فلقی فی سفره عنتاً شدیداً ، واشتهی اللحم فلم یقدر علیه ، وأنشد فی ذلک الوقت شعراً تبرّم فیه بالحیاة وتمنی أن یجد أحداً یبیع له الموت فیشتریه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وسمعه رفیق له ، فاشتری له لحماً بدرهم ، وأطعمه ، وتفارقا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تنقّلت الأحوال بالمهلّبی وتولی الوزارة ، وضاق الحال برفیقه الذی اشتری له اللحم ، وبلغه أنه تقلّد الوزارة ، فقصده ، وأنشده شعراً ذکّره فیه بعهده به ؛ فهزّت المهلبی أریحیة الکرم ، وأمر له بسبعمائة درهم وقلّده عملا یرتفق منه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م ، وهو العام التاریخی المشهور ، استولی المهلّبی علی بغداد إلی أن وردها معز بُ الدولة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المهلبی قبل ذلک أی فی عام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م وکیلا لأبی زکریا السوسی ، وکان السوسی هذا من کبار رجال المال</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استخلفه الوزیر أبو جعفر الصیمری علی الأمور بمدینة السلام ؛ وأنا به بعد ذلک بحضرة معز الدولة ، فحسُن موقعه عند معز الدولة ومال إلیه وقرّبه ؛ فاشتد ذلک علی الصیمری ، فتطّلب للمهلبی الذنوب ، وأطلق فیه لسانه بالوقیعة </w:t>
      </w:r>
      <w:r>
        <w:rPr>
          <w:rStyle w:val="FootnoteAnchor"/>
          <w:rtl w:val="true"/>
        </w:rPr>
        <w:footnoteReference w:id="764"/>
      </w:r>
      <w:r>
        <w:rPr>
          <w:rFonts w:ascii="IRNazanin" w:hAnsi="IRNazanin" w:eastAsia="IRNazanin"/>
          <w:color w:val="111111"/>
          <w:sz w:val="28"/>
          <w:sz w:val="28"/>
          <w:szCs w:val="28"/>
          <w:rtl w:val="true"/>
          <w:lang w:bidi="fa-IR"/>
        </w:rPr>
        <w:t xml:space="preserve">ولما مات الوزیر 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م استکتبه معز الدولة وآثره علی جمیع الکتّاب </w:t>
      </w:r>
      <w:r>
        <w:rPr>
          <w:rStyle w:val="FootnoteAnchor"/>
          <w:rtl w:val="true"/>
        </w:rPr>
        <w:footnoteReference w:id="765"/>
      </w:r>
      <w:r>
        <w:rPr>
          <w:rFonts w:ascii="IRNazanin" w:hAnsi="IRNazanin" w:eastAsia="IRNazanin"/>
          <w:color w:val="111111"/>
          <w:sz w:val="28"/>
          <w:sz w:val="28"/>
          <w:szCs w:val="28"/>
          <w:rtl w:val="true"/>
          <w:lang w:bidi="fa-IR"/>
        </w:rPr>
        <w:t xml:space="preserve">؛ ولم یخاطب بالوزارة إلا فی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وکان الأصفهانی صاحب الآغانی منقطعاً إلی الوزیر المهلّبی ، کثیر المدح له ؛ وهو یصفه بأن له نظما کالدرّ ونثراً رقیقاً وقدرة علی التعبیر عن المعنی الکثیر باللفظ القلیل </w:t>
      </w:r>
      <w:r>
        <w:rPr>
          <w:rStyle w:val="FootnoteAnchor"/>
          <w:rtl w:val="true"/>
        </w:rPr>
        <w:footnoteReference w:id="7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ولکن المهلبی کان إلی جانب هذا قائداً محنّکا ، فمن ذلک أنه هزم صاحب عمان حینما غزا البصرة وغنم منه وأسر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مات عام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م وهو خارجٌ لفتح عمان ، وذلک بعد أَن لبث فی الوزارة أکثر من ثلاث عشرة سنة کان فیها یدبر أمور أکبر دیوان فی الدولة </w:t>
      </w:r>
      <w:r>
        <w:rPr>
          <w:rStyle w:val="FootnoteAnchor"/>
          <w:rtl w:val="true"/>
        </w:rPr>
        <w:footnoteReference w:id="769"/>
      </w:r>
      <w:r>
        <w:rPr>
          <w:rFonts w:ascii="IRNazanin" w:hAnsi="IRNazanin" w:eastAsia="IRNazanin"/>
          <w:color w:val="111111"/>
          <w:sz w:val="28"/>
          <w:sz w:val="28"/>
          <w:szCs w:val="28"/>
          <w:rtl w:val="true"/>
          <w:lang w:bidi="fa-IR"/>
        </w:rPr>
        <w:t xml:space="preserve">؛ وکان مخلصاً فی المحافظة علی النظام ، فردَّ رسوم الضرائب إلی ما کانت علیه قبل ظلم البریدیین </w:t>
      </w:r>
      <w:r>
        <w:rPr>
          <w:rStyle w:val="FootnoteAnchor"/>
          <w:rtl w:val="true"/>
        </w:rPr>
        <w:footnoteReference w:id="770"/>
      </w:r>
      <w:r>
        <w:rPr>
          <w:rFonts w:ascii="IRNazanin" w:hAnsi="IRNazanin" w:eastAsia="IRNazanin"/>
          <w:color w:val="111111"/>
          <w:sz w:val="28"/>
          <w:sz w:val="28"/>
          <w:szCs w:val="28"/>
          <w:rtl w:val="true"/>
          <w:lang w:bidi="fa-IR"/>
        </w:rPr>
        <w:t xml:space="preserve">؛ وکان یوءدّب العابثین ، فمن ذلک أنه قبض علی جاجب قاضی القضاة وضربه ضربَ التلف ، وکان یبلغه أن هذا الرجل عاهر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لحُرَم الناس ممن لهنَّ خصومة أو حاجة عند قاضی القضاة</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؛ولکن المهلبی کان یفعل فی بعض الأحیان ما یثیر سخطنا ، ومن أمثلة ذلک أنه تعقّب أحد العمال ، وأخذ فی التنقیر عن أمواله وفی إرهاب غلمانه حتی ظفر بالمال الکثیر ، واستعمل الدهاء والمکر والبطش فی بلوغ ذلک ، وإن کان لیس فی هذا ما یشین عند خلفاء ذلک ذلک العهد وأمرائه ، حتی إن مسکویه یذکر صنیع المهلبی معجباً بذکائه وصدق تخمینه ورضاء معز الدولة عنه </w:t>
      </w:r>
      <w:r>
        <w:rPr>
          <w:rStyle w:val="FootnoteAnchor"/>
          <w:rtl w:val="true"/>
        </w:rPr>
        <w:footnoteReference w:id="772"/>
      </w:r>
      <w:r>
        <w:rPr>
          <w:rFonts w:ascii="IRNazanin" w:hAnsi="IRNazanin" w:eastAsia="IRNazanin"/>
          <w:color w:val="111111"/>
          <w:sz w:val="28"/>
          <w:sz w:val="28"/>
          <w:szCs w:val="28"/>
          <w:rtl w:val="true"/>
          <w:lang w:bidi="fa-IR"/>
        </w:rPr>
        <w:t>بل نجد أن المهلّبی نفسه لم یسلم من مثل هذا المصیر؛ فلما مات قبض معز الدولة علی عیاله وولده ومن دخل إلیه یوما واحداً ، حتی الملاّحین والمُکارین الذین کانوا یخدمون حاشیته ، وصادرهم جمیعا ، وفعل بهم مالا یفعل إلا بعدّ مکاشف ، حتی استظع الناس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ذلک واستقبحوه </w:t>
      </w:r>
      <w:r>
        <w:rPr>
          <w:rStyle w:val="FootnoteAnchor"/>
          <w:rtl w:val="true"/>
        </w:rPr>
        <w:footnoteReference w:id="773"/>
      </w:r>
      <w:r>
        <w:rPr>
          <w:rFonts w:ascii="IRNazanin" w:hAnsi="IRNazanin" w:eastAsia="IRNazanin"/>
          <w:color w:val="111111"/>
          <w:sz w:val="28"/>
          <w:sz w:val="28"/>
          <w:szCs w:val="28"/>
          <w:rtl w:val="true"/>
          <w:lang w:bidi="fa-IR"/>
        </w:rPr>
        <w:t xml:space="preserve">؛ وکان المهلبی یجد من سیده أمیراً قاسیا ، فکان یلحقه منه أذی کثیر ، حتی لقد ضربه بالمقارع مرة مائة وخمسین مقرعة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علی وفاق مع سبکتکین القائد الترکی الذی کان أکبر ثقات معز الدولة </w:t>
      </w:r>
      <w:r>
        <w:rPr>
          <w:rStyle w:val="FootnoteAnchor"/>
          <w:rtl w:val="true"/>
        </w:rPr>
        <w:footnoteReference w:id="775"/>
      </w:r>
      <w:r>
        <w:rPr>
          <w:rFonts w:ascii="IRNazanin" w:hAnsi="IRNazanin" w:eastAsia="IRNazanin"/>
          <w:color w:val="111111"/>
          <w:sz w:val="28"/>
          <w:sz w:val="28"/>
          <w:szCs w:val="28"/>
          <w:rtl w:val="true"/>
          <w:lang w:bidi="fa-IR"/>
        </w:rPr>
        <w:t xml:space="preserve">؛ ولکن المهلبی کان له علی معز الدولة سلطانٌفی الأمور الهامة ، فلما أراد الأمیر أن یترک بغداد لم یزل المهلبی به حتی صرفه عن رأیه ، فابتنی قصره العظیم ببغداد وبقی بها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ندماء المهلبی أعیان الفضل وسادة ذوی العقل </w:t>
      </w:r>
      <w:r>
        <w:rPr>
          <w:rStyle w:val="FootnoteAnchor"/>
          <w:rtl w:val="true"/>
        </w:rPr>
        <w:footnoteReference w:id="777"/>
      </w:r>
      <w:r>
        <w:rPr>
          <w:rFonts w:ascii="IRNazanin" w:hAnsi="IRNazanin" w:eastAsia="IRNazanin"/>
          <w:color w:val="111111"/>
          <w:sz w:val="28"/>
          <w:sz w:val="28"/>
          <w:szCs w:val="28"/>
          <w:rtl w:val="true"/>
          <w:lang w:bidi="fa-IR"/>
        </w:rPr>
        <w:t xml:space="preserve">، من أهل الأّدب والعلوم ؛ وکانوا یجتمعون علی کثیر من الشراب والطرب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 مسکویه من المتحمسین للمهلبی </w:t>
      </w:r>
      <w:r>
        <w:rPr>
          <w:rStyle w:val="FootnoteAnchor"/>
          <w:rtl w:val="true"/>
        </w:rPr>
        <w:footnoteReference w:id="778"/>
      </w:r>
      <w:r>
        <w:rPr>
          <w:rFonts w:ascii="IRNazanin" w:hAnsi="IRNazanin" w:eastAsia="IRNazanin"/>
          <w:color w:val="111111"/>
          <w:sz w:val="28"/>
          <w:sz w:val="28"/>
          <w:szCs w:val="28"/>
          <w:rtl w:val="true"/>
          <w:lang w:bidi="fa-IR"/>
        </w:rPr>
        <w:t xml:space="preserve">وقد حدث مرة أنه صاغ دواة وَ مرقعاً ، وحّلاهما حلیة ثقیلة ، وکان بعض الکّتاب فی دیواه یتذاکرون سرَّ حسن الدواة ، وذلک علی مسمع منه وغفلة منهم ،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أحوجنی إلیها لأبیعها وأنتفع بثمنها ، فقال 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شئ یعمل الوزیر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فی حر أُمُّه ؛ فلم یکن من المهلبی إلا أن أهدی الدواة ، ومعها عطایا أخری للرجل الذی تمنها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ویحدثنا القاضی أبوعلی التنوخی ، معترفاً بفضل الوزیر المهلبی ؛ فیقول إنه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استدعاه لطداقظ کانت بینه وبین أبیه وقلده عملا ، وکان أبوعلی یلازم الوزیر ،فدخل علیه یوما قاضی القضاة أبوالسایب ، وکان أبوالسایب یبغض أبا علی بزیادة عداوة کانت لأبیه ؛ وأراد الوزیر أن یلقی فی نفس القاضی رهبة أبی علی ، حتی یرهبة ویکرمَه ؛ وعلم من خلق القاضی أنه لا یجئ إلا بالرهبة ؛ فأخذ الوزیر یکلم الفتی ، ویوهم قاضی القضاة أنه یسارّه فی أمر من أمور الدولة ، وأمور الدولة وأفهم أباعلی غرضه من هذه المسارَّة ، وأنها شدیدة علی نفس القاضی ، وقال له أن یمضی إلیه فی الغد لیری ما یعامله به ، فلما جاء إلی القاضی کاد یحمله علی رأسه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أشهر الوزراء أواخر القرن الرابع ابن عباد الملقب بالصاحب </w:t>
      </w:r>
      <w:r>
        <w:rPr>
          <w:rStyle w:val="FootnoteAnchor"/>
          <w:rtl w:val="true"/>
        </w:rPr>
        <w:footnoteReference w:id="781"/>
      </w:r>
      <w:r>
        <w:rPr>
          <w:rFonts w:ascii="IRNazanin" w:hAnsi="IRNazanin" w:eastAsia="IRNazanin"/>
          <w:color w:val="111111"/>
          <w:sz w:val="28"/>
          <w:sz w:val="28"/>
          <w:szCs w:val="28"/>
          <w:rtl w:val="true"/>
          <w:lang w:bidi="fa-IR"/>
        </w:rPr>
        <w:t xml:space="preserve">الذی ولد عام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م، وزیر بنی بویه بالرّی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 بدء أمره معلماً فی قریة ، ثم ترقت به الحال ، بعد أن کان من صغار الکتاب ، إلی أن بلغ منصب الوزیر المدبَّر لأمور الملک ؛ وکن الأمیر الشاب الذی استوزره والذی أنشأ له ابن عباد مملکته لا یخالفه فی دمر من الأمور ، بل حَکّمه فی کل شئ، وکان یجلّه بکل ضروب الإجلال</w:t>
      </w:r>
      <w:r>
        <w:rPr>
          <w:rStyle w:val="FootnoteAnchor"/>
          <w:rtl w:val="true"/>
        </w:rPr>
        <w:footnoteReference w:id="782"/>
      </w:r>
      <w:r>
        <w:rPr>
          <w:rFonts w:ascii="IRNazanin" w:hAnsi="IRNazanin" w:eastAsia="IRNazanin"/>
          <w:color w:val="111111"/>
          <w:sz w:val="28"/>
          <w:sz w:val="28"/>
          <w:szCs w:val="28"/>
          <w:rtl w:val="true"/>
          <w:lang w:bidi="fa-IR"/>
        </w:rPr>
        <w:t>ولما مات الصاحب عُمل له ما یعمل للملوک، فحضر جنازته مخدومهُ فخر الدولة وجمیع أعیان المملکة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وقد غیروا لباسهم ؛ فلما خرج نعشه صاح الناس صیحة واحدة ، وقبّلوا الأرض لنعشه ، ومشی فخر الدولة أمامه ، وقعد للعزاء أیاما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ابن عبّاد من الأدباء ومن المعنّیبن بأهل الأدب ؛ وقد شبّهه مادحوه بهارون الرشید ، وذلک لأنه أشبه الرشید بأن جمع حوله أحسن أهل الّلسن ، وکانت له مراسلات مع روءساء الأدباء بالشام وبغداد أمثال الرضی والصابی وابن الحجاج وابن سکّرة وابن نباته </w:t>
      </w:r>
      <w:r>
        <w:rPr>
          <w:rStyle w:val="FootnoteAnchor"/>
          <w:rtl w:val="true"/>
        </w:rPr>
        <w:footnoteReference w:id="784"/>
      </w:r>
      <w:r>
        <w:rPr>
          <w:rFonts w:ascii="IRNazanin" w:hAnsi="IRNazanin" w:eastAsia="IRNazanin"/>
          <w:color w:val="111111"/>
          <w:sz w:val="28"/>
          <w:sz w:val="28"/>
          <w:szCs w:val="28"/>
          <w:rtl w:val="true"/>
          <w:lang w:bidi="fa-IR"/>
        </w:rPr>
        <w:t xml:space="preserve">، وکان فهرس کتبه عشرة مجلدات، وملک من کتب العلم خاصة ما یحمل علی أربعمائة جمل وذلک رغم أنه لم یکن خبیراً بالعلوم الإلهیة ، وأنه کان شدیدی التعصب علی أهل الحکمة والناظرین فی أجزائها کالهندسة والطب والتنجیم والموسیقی والنمنطق والعدد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وتُذکر له رسالة حسنة فی الطب </w:t>
      </w:r>
      <w:r>
        <w:rPr>
          <w:rStyle w:val="FootnoteAnchor"/>
          <w:rtl w:val="true"/>
        </w:rPr>
        <w:footnoteReference w:id="786"/>
      </w:r>
      <w:r>
        <w:rPr>
          <w:rFonts w:ascii="IRNazanin" w:hAnsi="IRNazanin" w:eastAsia="IRNazanin"/>
          <w:color w:val="111111"/>
          <w:sz w:val="28"/>
          <w:sz w:val="28"/>
          <w:szCs w:val="28"/>
          <w:rtl w:val="true"/>
          <w:lang w:bidi="fa-IR"/>
        </w:rPr>
        <w:t xml:space="preserve">ولم یکن الصاحب یقدر علی عطایا الأدباء عن سعة کما یحکی عمن تقدمه من إجزال العطاء لهم ،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 یزید علی مائة درهم وثوب إلی خمسمائة ، وما یبلغ إلی الألف نادر ، وما یوفی علی الألف بدیع </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الصاحب یعجبه الخزُّ خاصة وکان یکثر من إهدائه ، فنظر أبوالقاسم الزعفرانی الشاعر یوما إلی من فی دار الصاحب من الخدم والحاشیة ، فوجد علیهم الخزوز الفاخرة الملونة ، فکتب قصیدة یطلب فیها کسوة من الخزّ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وحاشیة الدار یمشون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 من الخزّ إلا أنا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أخبار معن بن زائدة 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احملنی أیها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بناقة وفرسوبغلة وحمار وجاریة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 أن اللّه تعالی خلق مرکوبا غیر هذا لحملتک علیه ؛ وقد أمرنا لک من الخزّ بحبُّة وقمیص ودرّاعة وسراویل وعمامة ومندیل ومطرف ورداء وجورب، ولو علمنا لباساً آخر یتّخذ من الخز لأعطینا که </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أنه کان من عدم توفیق الصاحب أنه أغضب التوحیدی ، فأثار علی نفسه الذمّ من أقذع الإلسنة فی عصره ؛ علی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قد وصلت إلینا رسالة من أبی حیان کتبها للصاحب ومدحه بها فی أول اتصاله به </w:t>
      </w:r>
      <w:r>
        <w:rPr>
          <w:rStyle w:val="FootnoteAnchor"/>
          <w:rtl w:val="true"/>
        </w:rPr>
        <w:footnoteReference w:id="789"/>
      </w:r>
      <w:r>
        <w:rPr>
          <w:rFonts w:ascii="IRNazanin" w:hAnsi="IRNazanin" w:eastAsia="IRNazanin"/>
          <w:color w:val="111111"/>
          <w:sz w:val="28"/>
          <w:sz w:val="28"/>
          <w:szCs w:val="28"/>
          <w:rtl w:val="true"/>
          <w:lang w:bidi="fa-IR"/>
        </w:rPr>
        <w:t xml:space="preserve">ثم انتهت العلاقات بینهما بأن کتب أبوحیان رسالته فی ذمّ الصاحب ، وکان فیها من الإقذاع فی الثلب ما جعلها تعتبر جالبة للنحس والشوءم علی من یقتنیها ؛ ومع هذا فإنها من أروع آیات النثر العربی ، ومن أحسن ما کُتب فی تصویر شخصیات الناس فی القرن الرابع الهجری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أن أبا حیان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أبوالفضل بن العمید إذرآه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أن عینیه رسکّبتا من زئبق ، وعنقة عُمل بلَولَب ؛ وصَدَقَ ، فإنه کان ظریف التشثَّنی والتلَوّی ، شدید التفکک والتفتل ، کثیر التعوّج والنموّج ، فی شکل المرأة الموسسة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والفاجرة الماجنة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حیان أنه وصف الصاحب بأنه لا یرجع إلی التأله والرحمة والرقة والرأفة والرحمة ؛ والناس کلهم یحجمون عنه لجراءته وسلاطته واقتداره وبطشه ، شدید العقاب ، ضعیف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بحرارة الرأس ، سریع الغضب ، قریب الطیرة ، حسود حقود، وحسده وَقفٌ عیل أهل الفضل ، وحقده سار إلی أهل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قتل خلقاً ، وأهلک ناساً ، ونفی أمة ، نخوة وبغیاً ، تجبُّرا وزهوا ؛ ومع هذا یخدعه الصبی ویخلبه الغبی ، لأن المدخل علیه واسع ، والمأتی إلیه سهل ، وذلک بأن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یتقدم بأن أُعارششیئا من کلامه ورسائله منظومة ومنثورظ ، فما جُبتُ الأرض إلیه من فرغانة ومصر وتفلیس إلا لأستفید من کلامه ، وأفصح به وأتعلم به البلاغة ؛ لکأنما رسائل مولانا سُور قرآن ، وفِقُرُه آیات فرقان ، واحتجاجه من أثنائها برهان ، فسبحان من جمع العالم فی واحد ،وأبرز جمیع قدرته فی شخص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فیلین عند ذلک ویذوب ، ولیهی عن کل مهم ، وینسی کل فریضة علیه ، ویتقدم إلی الخازن بأن یخرج إلیه رسائله مع الورق ، ویسهل الإذن علیه ، والوصول إلیه والتمکن من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یعمل فی أوقات کالعید والفصل شعراً ، ویدفعه إلی أبی عیسی بن المنجم ،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نحلتک هذه القصیدة ؛ امد حنی بها فی جملة الشعراء وکن الثالث من المنشدین، فیفعل ذلک إبو عیسی ، وهو بغدادی محکّک ، قد شاخ علی الخدائع وتحنّک ؛ وینشد فیقول الصاحب عند سماعه شعرَه فی نفسه وَوَصفشه بلسانه ، ومدحشه من تحبیره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 یا أبا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واللّه مُجید ، زه یا أبا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صفا ذهنک، وزادت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قریحتک وتنقبحت وقوافیک ، لیس هذا من الطراز الأول ، حین أنشدتنا فی العید الماضی ، مجالس تخرّج الناس ، وتهب لهم الذکاء وتزیدهم الفطنة ، وتحول الکودن عتیقاً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والمحمّر جواداً ؛ ثم لا یصرفه عن مجلسه إلا بجائزة سنیة وعطیة هنیئة ، ویغایظ به الجماعة من الشعراء وغیرهم ، لأنهم یعلمون أن أبا عیسی لا یقرض مصراعا ولا یزن بیتا ، ولا یذوق عروضا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غلطه فی نفسه ، وحمله علی الإعجاب بفضله والاستبداد برأیه أنه لم یجَبَّه قط بَتخطئة ، ولا قوبل بتسوئة ، لأنه نشأ علی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سیدنا ، وصدق مولانا ، وللّه درّه ما رأینا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عبد کان مضافا إلیه ؟</w:t>
      </w:r>
    </w:p>
    <w:p>
      <w:pPr>
        <w:pStyle w:val="BookText"/>
        <w:rPr/>
      </w:pPr>
      <w:r>
        <w:rPr>
          <w:rFonts w:ascii="IRNazanin" w:hAnsi="IRNazanin" w:eastAsia="IRNazanin"/>
          <w:color w:val="111111"/>
          <w:sz w:val="28"/>
          <w:sz w:val="28"/>
          <w:szCs w:val="28"/>
          <w:rtl w:val="true"/>
          <w:lang w:bidi="fa-IR"/>
        </w:rPr>
        <w:t>ومن ابن ثوابة نقیسه علیه ؟ ومن ابراهیم بن العباس الصولی ؟ ومن صریع الغوانی ؟ من أشجع السلمی ، إذا سلک طریقهم ؟ قد استدرک مولانا علی الخلیل فی العروض ، وعلی أبی عمرو ابن العلاء فی اللغة ، وعلی أبی یوسف فی القضاء ، وعلی الإسکافی فی الموازنة ، وعلی ابن نوبخت فی الآراء والدیانات ، وعلی ابن مجاهد فی القراءات ؛ وعلی ابن جریر فی التفسیر ، وعلی إرسطاطلیس فی المنطق ، وعلی الکندی فی الحذق ، وعلی ابن سیرین فی العبارة ف وعلی أبی العیناء فی البدیهظ ، وعلی ابن کعب فی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عیسی بن کعب فی الروایة ، وعلی الواقدی فی الحفظ ، وعلی النجار فی البدل ، وعلی ابن ثوابة فی التقفیة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فتراه عند هذا الهذر وأشباهه یتلوی ویبتسم ، ویطیر فرحا به وینقسم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کذی ، ثمرة السبق لهم ، وقصرنا أن نلحقهم أو نقفو أثرهم ؛ وهو فی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یتشاجی ویتحایک ، ویلوی شدقة ویبتلغ ریقه ، ویردّ کالاأخذ ، ویأخذ کالمتنع ، ویغضب فی عرض الرضی ، ویرضی فی لبوس الغضب ، ویتهالک ویتمالک ، ویتفاتک ویتمایل ، ویحاکی المومسات ، ویخرج فی أصحاب السماجات ؛ وهو ، مع هذا ، یظن أنه خافٍ علی نقاد الأخلاق ، وجهابذة الأحوال ؛ وقد أفسده أیضاً ثقة صاحبه به ، وتعویله علیه ، وقلة سماعه من الناصح فیه ، دلا لا ونزقا وعجبا ، واندراء علی الناس ، وازدراء للصغار والکبار ، وجبهاً للصادر والوارد ، وفی الجملة آقانه کثیرة وذنوبه جمَّة ، ولکن الغنی ربٌ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ذرینی للغنی أسعی فإنی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الناس شرُّ هم الفقیر</w:t>
      </w:r>
    </w:p>
    <w:p>
      <w:pPr>
        <w:pStyle w:val="BookText"/>
        <w:rPr/>
      </w:pPr>
      <w:r>
        <w:rPr>
          <w:rFonts w:ascii="IRNazanin" w:hAnsi="IRNazanin" w:eastAsia="IRNazanin"/>
          <w:color w:val="111111"/>
          <w:sz w:val="28"/>
          <w:sz w:val="28"/>
          <w:szCs w:val="28"/>
          <w:rtl w:val="true"/>
          <w:lang w:bidi="fa-IR"/>
        </w:rPr>
        <w:t xml:space="preserve">وأبعهدهم وأهونهم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أمسی له حسب وخیر</w:t>
      </w:r>
    </w:p>
    <w:p>
      <w:pPr>
        <w:pStyle w:val="BookText"/>
        <w:rPr/>
      </w:pPr>
      <w:r>
        <w:rPr>
          <w:rFonts w:ascii="IRNazanin" w:hAnsi="IRNazanin" w:eastAsia="IRNazanin"/>
          <w:color w:val="111111"/>
          <w:sz w:val="28"/>
          <w:sz w:val="28"/>
          <w:szCs w:val="28"/>
          <w:rtl w:val="true"/>
          <w:lang w:bidi="fa-IR"/>
        </w:rPr>
        <w:t xml:space="preserve">ویقصیه الندی وتزدریه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خلیلته ونیهره الصغیر</w:t>
      </w:r>
    </w:p>
    <w:p>
      <w:pPr>
        <w:pStyle w:val="BookText"/>
        <w:rPr/>
      </w:pPr>
      <w:r>
        <w:rPr>
          <w:rFonts w:ascii="IRNazanin" w:hAnsi="IRNazanin" w:eastAsia="IRNazanin"/>
          <w:color w:val="111111"/>
          <w:sz w:val="28"/>
          <w:sz w:val="28"/>
          <w:szCs w:val="28"/>
          <w:rtl w:val="true"/>
          <w:lang w:bidi="fa-IR"/>
        </w:rPr>
        <w:t xml:space="preserve">وتلقی ذالغنی ، وله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فوءاد صاحبه یطیر</w:t>
      </w:r>
    </w:p>
    <w:p>
      <w:pPr>
        <w:pStyle w:val="BookText"/>
        <w:rPr/>
      </w:pPr>
      <w:r>
        <w:rPr>
          <w:rFonts w:ascii="IRNazanin" w:hAnsi="IRNazanin" w:eastAsia="IRNazanin"/>
          <w:color w:val="111111"/>
          <w:sz w:val="28"/>
          <w:sz w:val="28"/>
          <w:szCs w:val="28"/>
          <w:rtl w:val="true"/>
          <w:lang w:bidi="fa-IR"/>
        </w:rPr>
        <w:t xml:space="preserve">قلیلٌ ذنبه ، والذنب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الغنی رب غفور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تتم له الأمور مع هذه الصفات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عجوزاً بلهاء أو أمَةً ورهاء أُقیمت مقامه لکانت الأمور ، علی هذا السیاق ؛ لأنه قد أَمِن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فعلتَ؟ ولِمَ لَم تفعل ؟ وهذا باب لا یبفق لأحد ممن خدم الملوک إلا بجدٍّ سعید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نصح صاحبَه الهروی فی أموال تاویة وأمور من النظر عاریة ؛ فقذف بالرقعة إلیه حتی عرف ما فیها ، ثم قتل الرافع حَنَقاً ، هذا وهو یدین بالوعید ، وقال لی الثقة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شرع فی أمر یحکم فیه بالخطأ ، فیقلبه جذُّه صواباً ، حتی کأنه عن وحی ؛ وأسرارُ اللّه فی خلفه عند الارتفاع والانحطاط خفیة ؛ ولو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 الأمور علی موضع الرأی وقضیة العقل لکان معلماً فی مصطبة علی شارع أو فی دارٍ لتانٍ ؛ فإنه یخرج الإنسان بتفقیهه وتشادقة ، واستحقاره واستکباره ، وإعادته وإبدائه ؛ وهذه أشکال تعجب الصبیان ولا ولا تنفرَّهم عن المعلمین ؛ ویکون مرحهم به سبباً للملازمة والحرص علی التعلم والحفظ والروایة والدراسة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أبوحیان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ابن عباد یقول للإنسان إذا قدم علیه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تکلّم واستأنس وانبسط ولا تُرَع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یروعک هذا الحشم والخدم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سلطان العلم فوق سلطان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ماشئت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تجد عندنا إلا الإنصاف ،حتی إذا استوفی ما عند ذلک الإنسان بهذه الرخارف والحیل ، وسار الرجل معه فی حدوره علی مذهب الثقة فحاجّه وضایقه ، ووضع یده علی النکتة الفاصلة والأمر القاطع ، تنمَّر له ، وتغّیر علیه ، ثم قال 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بید هذا الکلب إلی الحبس ، وضعه فیه بعد أن تصُبُّ علی کاهله وظهره وجنبیه خمسمائة سوط وعصا ، فإنه معاند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الخبر کالعیان ؛ من لم یحضر ذلک المجلس لم یر منظراً رفیعاً ورجلا رقیعاً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عند ابن عباد ة‌إلا أصحاب الجدر یشغبون ویحمقون ویتصایحون ، وهو فیما بینهم یصیح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ابن عباد لا یسکت عما لا یعرف ؛ قال لکاتبه فی بعض الأیام بعد أن وبخه وأطال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إلی عمل حساب بتفصیل باب یبین فیه أمر داری وما دخل علیه أمر دخلی وخرجی ؛ فتفرّد الکاتب أیاماً وحّرر الحساب علی قاعدته وأصله والرسم الذی هو معروف بین أهله ، وحمله إلیه ؛ فأخذه من یده وأمرّ عینه فیه من غیر تثبت أو فحص أو مسألة ، فحذف به إلیه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حساب؟ أهذا کتاب ؟ أهذا تحریر؟ أهذا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تقریر؟ أهذا تفصیل؟ أهذا تحصیل؟ واللّه لولا أبی ربیتک فی داری ، وشُغلت بتخریجک لیلی ونهاری ، ولک حرمة الصبی ورعایة الآباء لأطعمتک هذا الطومار ، وأحرقنک بالنفط والقار ، وأدّبت بک کلَّ کاتب وحاسب ، وجعلتک مُثلة لکل شاهد وغائب ، أمِثلی یموَّه علیه ویطمع فیما لدیه ، وأنا خُلقت للحسابة والکتابة ؟ واللّه ما أنام لیلة إلا وأُحصل فی نفسی ارتفاعَ العراق ، ودَخل الآفاق ؛ أغرَّک منی أنی أجررت رسنک ، وأخفیت قبیحک ، وأبدیت حسنک؟ غیر هذا الذی رفعت ، وأعرف قبل وبعد ما صنعت ، واعلم أنک من الآخرة قد رجعت ، فزد فی صلاتک وصدقک ، ولا تعوّل علی قحتک وصلابة حدقتک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یقول الکتابت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هالنی کلامُه ولا دحاک فی بهذیانُه ؛ لأنی کنت أعلم جهله فی الحسابة ونقصه فی هذا الباب ؛ فذهبت وأفسدت ، وأخرت وقدمت ، وکابرت وتعمدت ؛ ثم رددته إلیه فنظر فیه ، وضحک فی وجهی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 بارک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أردت ، وهذ ا بعینه طلبت ، لو تغافلت عنک فی أول الأمر لما تیقظت فی الثانی ؛ فهذا کما تری ، أعجب منه کیف شئت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أما ابن العمید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صوّره لنا ابنُ مسکویه فی تارخه ، وکان خازنا لدار کتبه مدة طویلة ، وبقی فی نفسه لا بن العمید صورة ودثر قویان ، حتی إن التوحیدی یهزأ بابن مسکویه ویعیبه بأنه یفسد قوله بکثرة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الهلبی ، قال ابن العمید ، فعل ابن العمید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ابتدأ مسکویة بمدح بطله بالقدرة علی الحفظ ؛ وکان لهذه المزیة فی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العصر قیمة ٌأکبر مما لها الیوم ؛ یقول الموءرخ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غیر مرة أنه کان فی حدائثة یخاطر رفقاءه والأدباء الذین یعاشرهم علی حفظ ألف بیت فی یوم واحد ؛ وکان رحمه اللّه أثقل وزنا وأکبر قدراً من أن یتزید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شعره الذی جد فیه وهزل ، فإنه فی أعلی درجات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المنطق وعلوم الفلسفة والإلهیات منها خاصة فما جسر أحدٌ فی زمانه أن یدَّعیها بحضرته ، إلا أن یکون مستفیداً أو قاصداً قصد التعلّم دون المذاکرة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کان یختص بغرائب من العلوم الغامضة التی لا یدعیها أحدٌ کعلوم الحیل التی یحتاج فیها إی أواخر علوم الهندسة والطبیعة ، والحرکات الغریبة وجرّالثقیل ومعرفة مرکز الأثقال وإخراج کثیر مما امتنع علی القدساء من القوة إلی الفعل ، وعمل آلات غریبة لفتح القلاع والحیل علی الحصون، وحیل فی الحروب مثل ذلک ، واتخاذ أسلحة عجیبة بسهام تنقذ أمداً بعیداً ونوءثر آثاراً عظیمة ، ومرایا محرقة علی مسافة بعیدة جدا ، ولُطف کفٍّ لم یسمع بمثله ومعرفة بدقائق علم التصاویر ، وقد رأیته یتناول التفاحة أو ما یجری مجراها ؛ فیبعث بها ساعة ، ثم یدحرجها ، وعلیها صورة وجه قد خطها بظفره ، لو تعمد لها غیره بالآلات المعدة فی الأیام الکثیرة ما تأتی له مثلُها ؛ فدا اظطلاعه بأمور الملک فقد دلت عله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رسالته التی یخبر فیها باضطراب أمر فارس وسوأ سیاسة من تقدمه لها ، وما یجب أن تُتلافی به ، حتی تعود إلی باحسن أحوالها؛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رسالة تُتَعلّم منها صناعُة الوزارة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حصل بفارس علّم عضدَ الدولة وجوه التدابیر السدیدة وصناعةَ الملک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سناعة الصناعات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ولقّنه ذلک تلقیناً ، فصادف متعلما لُقنا ؛ حتی قال عضد الدولة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الفضل بن العمید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کان أستاذنا ؛ وکان لایذکره فی حیاته إلا الأستاذ الرئیس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ابن العمید یقود الجیوش ویحضر المعارک ، وکان أسداً فی الشجاعة لا یسطلی بناره ، ولا یدخل فی غباره ؛ وکا ن یرکب العمّاریات ، ولا یستل ظهور الدوابّ لإفراط علة النقرس وغیرها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قلیل الکلام نزر الحدیث ذلا أذا سُئل ووجد من یقهم عنه ؛ وکان لحسن عشرته وطهارة أخلاقة أذا دخل إلیه أدیبٌ أو عالم متفرّدٌ بفنّ سکت له ،وأصغی إلیه ، واستحسن کل ما یسمعه منه استحسان من لا یعرف منه إلا قدر ما یقهم به ما یورده علیه ؛ حتی إذا طاوله ، وأتت الشهور والسنون علی محاضرته ، واتفق له أن یسأله عن شئ تدفّق حینئذ بحرُه ، وجاس خاطرُه وبُهت من کان عند نفسه أنه بارع فی ذلک الفن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أکثر من خجل عنده من المعجبین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مرکزه فی غایة الصعوبة ، وهو بین أمیر لم تکن له بین جنده هیبة إلا بالمداراة والمسامحة فی أشیاء کثیرة وإطلاق الأیدی بالبعث ، ولم یکن یستجیب إلی عمارة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إخراج درهم واحد من الخزانة ، ویقنع بارتفاع ما یحصل للوقت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جند الدیلم الذین کانوا یطالبون بالمحالات ، ویثقلون موءونتهم علی الرعیة ، ویتواعدون باللیل إلی مواضع غامضة یجتمعون فیها ؛ وربما خرجوا إلی الصحراء بقدر ما یدبرون الرأی فی وجه الحیلة وترتیب ما یریدون ؛ ولکن ابن العمید استطاع علی الرغم من هذا أن یعید النظام حتی استقام الأمر ، وقامت الهیبة فی صدور الجند والرعیة ویحکی ابن مسکویه أنه کان یکفی ابن العمید أن یرفع الطرف إلی أحدهم علی طریق الإنکار ، فترتعد الأعضاء وتضطرب ، وتسترخی المفاصل، وأنه شاهد ذلک فی مواقف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یعرف طبائع الدیلم وما فیهم من حسد وجشع ، وأنه لایملکهم أحد إلا بترک الزینة، وبذل مالا یبطهم ولا یخرجهم إلی التحاسد، وبترک التکبر علیهم ، وبالظهور فی مرتبة أوسطهم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ابن العمید أن ابنه یحب أن یسیر فی خواص الدیلم، ویستمیل قولبَهم بالخِلَع والهدایا، ویدعوهم إلی اللعب والصید، ویستضیفهم فی الصحراء، نهاه عن ذلک ووعظه ألایسیر معهم هذه السیرة، ولکن النصحَ لم ینفع؛ فتجرّع ابن العمید غیظه، وزاد ذلک فی مرضه، حتی مات فی همذان، وهو یقول فی مجلس خلواته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یهلک آلَ العمید، ولا یمحو آثارهم من الأرض إلا هذا الصبی، یعنی ابنه؛ وکان یقول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قتلنی إَلا جُرَع الغیظ التی تجرّعتها منه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bookmarkStart w:id="69" w:name="pg2821_18762"/>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3"/>
        <w:numPr>
          <w:ilvl w:val="2"/>
          <w:numId w:val="1"/>
        </w:numPr>
        <w:rPr/>
      </w:pPr>
      <w:bookmarkStart w:id="70" w:name="__RefHeading___Toc2403992_1395250215"/>
      <w:bookmarkStart w:id="71" w:name="_Toc26"/>
      <w:bookmarkEnd w:id="70"/>
      <w:r>
        <w:rPr>
          <w:rtl w:val="true"/>
        </w:rPr>
        <w:t>تعلیقات الفصل السابع</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w:t>
      </w:r>
      <w:r>
        <w:rPr>
          <w:rStyle w:val="FootnoteAnchor"/>
          <w:rtl w:val="true"/>
        </w:rPr>
        <w:footnoteReference w:id="795"/>
      </w:r>
      <w:r>
        <w:rPr>
          <w:rFonts w:ascii="IRNazanin" w:hAnsi="IRNazanin" w:eastAsia="IRNazanin"/>
          <w:color w:val="111111"/>
          <w:sz w:val="28"/>
          <w:sz w:val="28"/>
          <w:szCs w:val="28"/>
          <w:rtl w:val="true"/>
          <w:lang w:bidi="fa-IR"/>
        </w:rPr>
        <w:t xml:space="preserve">الخوانساری له تألیف کتاب فی علم الکلام و عده </w:t>
      </w:r>
      <w:r>
        <w:rPr>
          <w:rStyle w:val="FootnoteAnchor"/>
          <w:rtl w:val="true"/>
        </w:rPr>
        <w:footnoteReference w:id="796"/>
      </w:r>
      <w:r>
        <w:rPr>
          <w:rFonts w:ascii="IRNazanin" w:hAnsi="IRNazanin" w:eastAsia="IRNazanin"/>
          <w:color w:val="111111"/>
          <w:sz w:val="28"/>
          <w:sz w:val="28"/>
          <w:szCs w:val="28"/>
          <w:rtl w:val="true"/>
          <w:lang w:bidi="fa-IR"/>
        </w:rPr>
        <w:t xml:space="preserve">الشیخ الحر فی الامل من المتکلمین و کذا صاحب الریاض </w:t>
      </w:r>
      <w:r>
        <w:rPr>
          <w:rStyle w:val="FootnoteAnchor"/>
          <w:rtl w:val="true"/>
        </w:rPr>
        <w:footnoteReference w:id="797"/>
      </w:r>
      <w:r>
        <w:rPr>
          <w:rFonts w:ascii="IRNazanin" w:hAnsi="IRNazanin" w:eastAsia="IRNazanin"/>
          <w:color w:val="111111"/>
          <w:sz w:val="28"/>
          <w:sz w:val="28"/>
          <w:szCs w:val="28"/>
          <w:rtl w:val="true"/>
          <w:lang w:bidi="fa-IR"/>
        </w:rPr>
        <w:t xml:space="preserve">و عده الامینی قدس سره </w:t>
      </w:r>
      <w:r>
        <w:rPr>
          <w:rStyle w:val="FootnoteAnchor"/>
          <w:rtl w:val="true"/>
        </w:rPr>
        <w:footnoteReference w:id="798"/>
      </w:r>
      <w:r>
        <w:rPr>
          <w:rFonts w:ascii="IRNazanin" w:hAnsi="IRNazanin" w:eastAsia="IRNazanin"/>
          <w:color w:val="111111"/>
          <w:sz w:val="28"/>
          <w:sz w:val="28"/>
          <w:szCs w:val="28"/>
          <w:rtl w:val="true"/>
          <w:lang w:bidi="fa-IR"/>
        </w:rPr>
        <w:t xml:space="preserve">والسید الصدر قدس سره فیلسوفاً متکلماً فقیها محدثاً مورخاً لغویاً نحویاً أدبیاً کاتباً شاعراً من کتبه کتاب اسماء الله و صفاته و کتاب نهج السبیل فی الاصول و کتاب الامامة فی تفضیل امیر المؤمنین و کتاب ابانة </w:t>
      </w:r>
      <w:r>
        <w:rPr>
          <w:rStyle w:val="FootnoteAnchor"/>
          <w:rtl w:val="true"/>
        </w:rPr>
        <w:footnoteReference w:id="799"/>
      </w:r>
      <w:r>
        <w:rPr>
          <w:rFonts w:ascii="IRNazanin" w:hAnsi="IRNazanin" w:eastAsia="IRNazanin"/>
          <w:color w:val="111111"/>
          <w:sz w:val="28"/>
          <w:sz w:val="28"/>
          <w:szCs w:val="28"/>
          <w:rtl w:val="true"/>
          <w:lang w:bidi="fa-IR"/>
        </w:rPr>
        <w:t xml:space="preserve">عن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مذهب اهل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 آثاره کتاب القضاء والقدر و رسالة فی الهدایة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المصنف بقوله و کان لا یزید علی مأة درهم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یناسب التفاف </w:t>
      </w:r>
      <w:r>
        <w:rPr>
          <w:rStyle w:val="FootnoteAnchor"/>
          <w:rtl w:val="true"/>
        </w:rPr>
        <w:footnoteReference w:id="800"/>
      </w:r>
      <w:r>
        <w:rPr>
          <w:rFonts w:ascii="IRNazanin" w:hAnsi="IRNazanin" w:eastAsia="IRNazanin"/>
          <w:color w:val="111111"/>
          <w:sz w:val="28"/>
          <w:sz w:val="28"/>
          <w:szCs w:val="28"/>
          <w:rtl w:val="true"/>
          <w:lang w:bidi="fa-IR"/>
        </w:rPr>
        <w:t xml:space="preserve">الادباء لا سیما الشعراء حوله، و جاء فی احواله </w:t>
      </w:r>
      <w:r>
        <w:rPr>
          <w:rStyle w:val="FootnoteAnchor"/>
          <w:rtl w:val="true"/>
        </w:rPr>
        <w:footnoteReference w:id="801"/>
      </w:r>
      <w:r>
        <w:rPr>
          <w:rFonts w:ascii="IRNazanin" w:hAnsi="IRNazanin" w:eastAsia="IRNazanin"/>
          <w:color w:val="111111"/>
          <w:sz w:val="28"/>
          <w:sz w:val="28"/>
          <w:szCs w:val="28"/>
          <w:rtl w:val="true"/>
          <w:lang w:bidi="fa-IR"/>
        </w:rPr>
        <w:t>انه لا یدخل علیه فی شهر رمضان بعد العصر احد کاینا من کان فیخرج من داره إلا بعد الافطار عنده و کانت داره لا تخلو فی کل لیلة من لیالی شهر رمضان من الف نفس مفطرة فیها و کانت صلاته و صدقاته و قرباته فی هذا الشهر تبلغ مبلغ ما یطلق منها فی جمیع شهور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انه کان ینفذ إلی بغداد فی السنة خمسة آلاف دینار تفرق علی الفقهاء و الأدباء، و قیل عنه لم یرفی احد من أهل العالم مثل ما رأی فیه من الکرم و السماحة، و مما یریبنا لصدق المؤلف و ان کان الذئب علی من نقل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هم من 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فی رقعة الاموی الذی جاءه مستعطیاً مادحاً لنفسه و للصاحب بابیات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رجل یرموننی الناس بالرفض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عاش حربی لدی علی خفض</w:t>
      </w:r>
    </w:p>
    <w:p>
      <w:pPr>
        <w:pStyle w:val="BookText"/>
        <w:rPr/>
      </w:pPr>
      <w:r>
        <w:rPr>
          <w:rFonts w:ascii="IRNazanin" w:hAnsi="IRNazanin" w:eastAsia="IRNazanin"/>
          <w:color w:val="111111"/>
          <w:sz w:val="28"/>
          <w:sz w:val="28"/>
          <w:szCs w:val="28"/>
          <w:rtl w:val="true"/>
          <w:lang w:bidi="fa-IR"/>
        </w:rPr>
        <w:t xml:space="preserve">ذرونی و آل المصطفی خیرة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لهم حبی کما لهم بغض</w:t>
      </w:r>
    </w:p>
    <w:p>
      <w:pPr>
        <w:pStyle w:val="BookText"/>
        <w:rPr/>
      </w:pPr>
      <w:r>
        <w:rPr>
          <w:rFonts w:ascii="IRNazanin" w:hAnsi="IRNazanin" w:eastAsia="IRNazanin"/>
          <w:color w:val="111111"/>
          <w:sz w:val="28"/>
          <w:sz w:val="28"/>
          <w:szCs w:val="28"/>
          <w:rtl w:val="true"/>
          <w:lang w:bidi="fa-IR"/>
        </w:rPr>
        <w:t xml:space="preserve">و لو ان عضواً ما عن آل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لشاهدت بعضی قد تبرأ من بعضی</w:t>
      </w:r>
    </w:p>
    <w:p>
      <w:pPr>
        <w:pStyle w:val="BookText"/>
        <w:rPr/>
      </w:pPr>
      <w:r>
        <w:rPr>
          <w:rFonts w:ascii="IRNazanin" w:hAnsi="IRNazanin" w:eastAsia="IRNazanin"/>
          <w:color w:val="111111"/>
          <w:sz w:val="28"/>
          <w:sz w:val="28"/>
          <w:szCs w:val="28"/>
          <w:rtl w:val="true"/>
          <w:lang w:bidi="fa-IR"/>
        </w:rPr>
        <w:t xml:space="preserve">و أورد </w:t>
      </w:r>
      <w:r>
        <w:rPr>
          <w:rStyle w:val="FootnoteAnchor"/>
          <w:rtl w:val="true"/>
        </w:rPr>
        <w:footnoteReference w:id="802"/>
      </w:r>
      <w:r>
        <w:rPr>
          <w:rFonts w:ascii="IRNazanin" w:hAnsi="IRNazanin" w:eastAsia="IRNazanin"/>
          <w:color w:val="111111"/>
          <w:sz w:val="28"/>
          <w:sz w:val="28"/>
          <w:szCs w:val="28"/>
          <w:rtl w:val="true"/>
          <w:lang w:bidi="fa-IR"/>
        </w:rPr>
        <w:t xml:space="preserve">الأمینی انه مرض بالاهواز باسهال فکان اذا قام عن الطلست ترک إلی جانبه عشرة دنانیر حتی لا یتبرم به الخدم، فکانوا یودون دوام علت، و لما عوفی تصدق بنحو من خمسین ألف دینار، و رثاه الرضی </w:t>
      </w:r>
      <w:r>
        <w:rPr>
          <w:rStyle w:val="FootnoteAnchor"/>
          <w:rtl w:val="true"/>
        </w:rPr>
        <w:footnoteReference w:id="803"/>
      </w:r>
      <w:r>
        <w:rPr>
          <w:rFonts w:ascii="IRNazanin" w:hAnsi="IRNazanin" w:eastAsia="IRNazanin"/>
          <w:color w:val="111111"/>
          <w:sz w:val="28"/>
          <w:sz w:val="28"/>
          <w:szCs w:val="28"/>
          <w:rtl w:val="true"/>
          <w:lang w:bidi="fa-IR"/>
        </w:rPr>
        <w:t>بعد موته بقصیة غراء لم یسمع بمثلها اذن الزمان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اکذا المنون تقنطر الابطالا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اکذا الزمان یضعضع الا جبالا</w:t>
      </w:r>
    </w:p>
    <w:p>
      <w:pPr>
        <w:pStyle w:val="BookText"/>
        <w:rPr/>
      </w:pPr>
      <w:r>
        <w:rPr>
          <w:rFonts w:ascii="IRNazanin" w:hAnsi="IRNazanin" w:eastAsia="IRNazanin"/>
          <w:color w:val="111111"/>
          <w:sz w:val="28"/>
          <w:sz w:val="28"/>
          <w:szCs w:val="28"/>
          <w:rtl w:val="true"/>
          <w:lang w:bidi="fa-IR"/>
        </w:rPr>
        <w:t xml:space="preserve">و ذکر القاضی نورالله الشهید قدس سره حکایة لطیفة فی اشتهار تشیعه، و لقد سرد العلامة الأمینی </w:t>
      </w:r>
      <w:r>
        <w:rPr>
          <w:rStyle w:val="FootnoteAnchor"/>
          <w:rtl w:val="true"/>
        </w:rPr>
        <w:footnoteReference w:id="804"/>
      </w:r>
      <w:r>
        <w:rPr>
          <w:rFonts w:ascii="IRNazanin" w:hAnsi="IRNazanin" w:eastAsia="IRNazanin"/>
          <w:color w:val="111111"/>
          <w:sz w:val="28"/>
          <w:sz w:val="28"/>
          <w:szCs w:val="28"/>
          <w:rtl w:val="true"/>
          <w:lang w:bidi="fa-IR"/>
        </w:rPr>
        <w:t>الشواهد علی تشیعه بحیث لا یبقی مجال للتردید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وسبق فیما تقدم وجه نسبة الاعتزال إلی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المجلسی الاول انه من أفقه فقهاء أصحابنا المتقدمین و المتأخرین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مقام آخر من رؤساء المحدثین و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 عن الشیخ البهائی عده من علماء الشیعة فی عداد ثقة الاسلام الکلینی و الصدوق و الشیخ المفید و الشیخ الطوسی و الشیخ الشهید و نظرائهم</w:t>
      </w:r>
      <w:r>
        <w:rPr>
          <w:rFonts w:eastAsia="IRNazanin" w:cs="IRNazanin"/>
          <w:color w:val="111111"/>
          <w:sz w:val="28"/>
          <w:szCs w:val="28"/>
          <w:rtl w:val="true"/>
          <w:lang w:bidi="fa-IR"/>
        </w:rPr>
        <w:t>.</w:t>
      </w:r>
      <w:r>
        <w:rPr>
          <w:rStyle w:val="FootnoteAnchor"/>
          <w:rtl w:val="true"/>
        </w:rPr>
        <w:footnoteReference w:id="80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هذه الرسالة الآیة المبارکة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بنبإ فتبینوا</w:t>
      </w:r>
      <w:r>
        <w:rPr>
          <w:rFonts w:eastAsia="IRNazanin" w:cs="IRNazanin"/>
          <w:color w:val="111111"/>
          <w:sz w:val="28"/>
          <w:szCs w:val="28"/>
          <w:rtl w:val="true"/>
          <w:lang w:bidi="fa-IR"/>
        </w:rPr>
        <w:t>».</w:t>
      </w:r>
      <w:bookmarkStart w:id="72" w:name="pg2821_18767"/>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Heading2"/>
        <w:numPr>
          <w:ilvl w:val="1"/>
          <w:numId w:val="1"/>
        </w:numPr>
        <w:rPr/>
      </w:pPr>
      <w:bookmarkStart w:id="73" w:name="__RefHeading___Toc2403994_1395250215"/>
      <w:bookmarkStart w:id="74" w:name="_Toc27"/>
      <w:bookmarkEnd w:id="73"/>
      <w:r>
        <w:rPr>
          <w:rtl w:val="true"/>
        </w:rPr>
        <w:t>الفصل الثامن</w:t>
      </w:r>
      <w:r>
        <w:rPr>
          <w:rtl w:val="true"/>
        </w:rPr>
        <w:t xml:space="preserve">: </w:t>
      </w:r>
      <w:r>
        <w:rPr>
          <w:rtl w:val="true"/>
        </w:rPr>
        <w:t>المسائل المالیة</w:t>
      </w:r>
      <w:bookmarkEnd w:id="74"/>
    </w:p>
    <w:p>
      <w:pPr>
        <w:pStyle w:val="Heading3"/>
        <w:numPr>
          <w:ilvl w:val="2"/>
          <w:numId w:val="1"/>
        </w:numPr>
        <w:rPr/>
      </w:pPr>
      <w:bookmarkStart w:id="75" w:name="__RefHeading___Toc2403996_1395250215"/>
      <w:bookmarkStart w:id="76" w:name="_Toc28"/>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 xml:space="preserve">مهما بدا التشریع الإسلامی فی أمر الضرائب واضحاً بسیطاً فی کتب الفقه ، منذ عهد أبی یوسف القاضی إلی أیام الماوردی ، وفیما جُمع من کتب الحدیث، فإنه فی الواقع متشعَّب مع غزارة وصعوبة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الباحث أن یعرف الفورق بین النظم المالة عند المسلمین وعند غیرهم لما استطاع أن یکتفی بدراسة هذه النظم فی البلاد التی کانت تابعة للدولة الرومانیة البوزنطیظ وللدولة الفارسیة ؛ وذلک لأنه کانت هناک نظم أخری فی الظرائب یختلف بعضها عن بعض فی الشام ومصر وشمال أفریقیظ قبل ظهور الإسلام ، کما کانت ثم فروقٌ بین النظم المالیة فی العراق وخراسان وجنوب فارس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تکن فی الدولة الإسلامیة کلها ضرائب ثابتة ونافذة علی نحو واحد إلاّ الضرائب الإسلامیة الخالصة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ضریبة رءوس أهل الذمة من الیهود والنصاری ، والزکاة المفروضة علی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هذه تحسب علی أساس الشهور، شأنها شأن أجور الإرحاء والمستغلاّت والإرض المُقطَعة وسائر ما یجری علی الشاهرات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الظرائب الشهریة تجری بحسب السنة الهلالیة ، وکان التقویم الهلالی یعمل به فی الواقع فی المدن الکبیرة التی یقّل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اعتمادها علی الزراعة ؟ أما فی الأرض الزراعیة فلم یکن بدٌّ من أن یتمشی نظام الضرائب مع حال الزرَّاع وأوقات الغرس والحصاد ، أی أنه لم یکن بدٌّمن السیر طبقاً للسنة الشمسیة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هذه السنة الشمسیة هی القبطیة والشامیة فی البلاد التی ، کانت تحت حکم الروم ؛ أما فی المشرق فکانت هی السنة الفارسیة ؛ وفی فارس کان یفتتح الخراج فی إبان النیروز </w:t>
      </w:r>
      <w:r>
        <w:rPr>
          <w:rStyle w:val="FootnoteAnchor"/>
          <w:rtl w:val="true"/>
        </w:rPr>
        <w:footnoteReference w:id="807"/>
      </w:r>
      <w:r>
        <w:rPr>
          <w:rFonts w:ascii="IRNazanin" w:hAnsi="IRNazanin" w:eastAsia="IRNazanin"/>
          <w:color w:val="111111"/>
          <w:sz w:val="28"/>
          <w:sz w:val="28"/>
          <w:szCs w:val="28"/>
          <w:rtl w:val="true"/>
          <w:lang w:bidi="fa-IR"/>
        </w:rPr>
        <w:t>؛ وإنما آثر الفرس ذلک من قدیم الزمان ، لأنه وقت الانقلاب الصیفی الذی هو وقت إدراک الغلاّت ، فکان أصوب لافتتاح الخراج فیه من غیره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ملوک العرب فاقتدوا بملوک الفرس فی المطالبة بالخراج أبان النیروز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الفرس کانوا یکبسون السنین فی کل أربع سنین بیوم فأبطل الإسلام ذلک ، ونشأ عن عدم الکبس أن الخراج کان یفتتح قبل نضج الزرع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وبینما کان المتوکل یطوف یوماً فی مُتصیدٍ له إذ رأی زرعاً اخضر لم یدرک بعد ، ولم یستحصد ؛ وکان المتوکل قد استوءذن فی فتح الخراج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یعطی الناسُ الخراجَ ؟ فقیل له إن الأمر جارٍ علی ما أسّسه ملوک الفرس من المطالبة بالخراج فی أثناء النیروز ؛ فوقع عزم المتوکل علی تأخیر النیروز سبعة عشر یوماً من حزیران ، تدارُکاً لما فات من عدم الکبس ، ونفذت الکتب بذلک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إلی الآفاق ؛ ثم تستل المتوکل ، ولم یتم له ما دبّر ، فلما قام المعتضد احندی ما فعله المتوکل فی تأخیر النیروز ، غیر أنه نظر من جهة غیر التی نظر إلیها المتوکل فأخر النیروز إلی الحادی عشر من حزیران ، ثم وضع النیروز علی شهور الروم لُتکبس شهورُه إذا کبست الرومُ شهورَها ، لا علی سنین الفرس من الکبیس بشهر فی کل مائة وعشرین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لا یمکن ترک السنة الهلالیة لأسباب دینیة فقد سارت السنتان الهلالیة والخراجیة مع اختلافهما فی الطول جنباً لجنب ، وحدث اضطراب کبیر بسبب تفاضل السنین ؛ حتی صارت الجبایة الخراجیة فی السنة التی تنتهی إلیها تیسب فی التسمیة إلی ما قبلها ، ولما یکن من الجائز کبس سنة الهلال بشهر ثالث عشر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لو فعلوا ذلک لتزحزحت الأشهرُ الحرم عن موقعها ، وانحرفت المناسکُ عن حقائقها ، ونقصت الجبایة عن سنی الأهلة بقسط ما استرقه الکبسُ منها ، فانتظروا بذلک الفضل أن تتم سنة أوجب الحساب المقرّب أن تکون کل اثنتین وثالثین سنة شمسیة ثلاثاً وثالثین سنة هلالیة ، فنقلوا المتقدمة إلی المتأخرة نقلا لا یتجاوز الشمسیة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رأی أمیر الموءمنین نقل سنة خمسین وثلثمائة الخراجیة إلی إحدی وخمسین وثلثمائة الهلالیة ، جمعاً بینهما ، ولزوماً لتلک السنّة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جزء من الکتاب الذی أنشأه أبو أسحاق الصابی فی هذا الصدد</w:t>
      </w:r>
      <w:r>
        <w:rPr>
          <w:rStyle w:val="FootnoteAnchor"/>
          <w:rtl w:val="true"/>
        </w:rPr>
        <w:footnoteReference w:id="80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اختص به نظام المسلمین الإداری فیما یتعلق بالمال أن دواوین الخراج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فی الولایات کانت تقوم مقام حزائن للدولة ، فکانت تُستوفی من مال الخراج النفقاتُ الراتبة وأعطیاتُ الجند، ثم یحمل ما یتبقی إلی بیت المال العام بمدینة السلام </w:t>
      </w:r>
      <w:r>
        <w:rPr>
          <w:rStyle w:val="FootnoteAnchor"/>
          <w:rtl w:val="true"/>
        </w:rPr>
        <w:footnoteReference w:id="810"/>
      </w:r>
      <w:r>
        <w:rPr>
          <w:rFonts w:ascii="IRNazanin" w:hAnsi="IRNazanin" w:eastAsia="IRNazanin"/>
          <w:color w:val="111111"/>
          <w:sz w:val="28"/>
          <w:sz w:val="28"/>
          <w:szCs w:val="28"/>
          <w:rtl w:val="true"/>
          <w:lang w:bidi="fa-IR"/>
        </w:rPr>
        <w:t>؛ ولذلک فإن خزانة بغداد کانت لا تُعنی إلا بدرار الخلافة وحاجاتها وبشوءون الدواوین وبالجزء الشرقی من بغداد ، لأنه کان بحسب رسم خاص تابعاً لدار الخلافة ؛ أما الجانب الغربی ، وهو بغداد الحقیقة ،فکان جزءاً من عمالة بادوریا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بین لنا الخوارزمی أسماء الدفاتر والمواضعات المستعملة فی الدواوین بخراسان فی القرن الرابع الهجری </w:t>
      </w:r>
      <w:r>
        <w:rPr>
          <w:rStyle w:val="FootnoteAnchor"/>
          <w:rtl w:val="true"/>
        </w:rPr>
        <w:footnoteReference w:id="812"/>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الخراج ، وهو أصله الذی یرجع إلیه ، وتبنی الجبایة علیه </w:t>
      </w:r>
      <w:r>
        <w:rPr>
          <w:rStyle w:val="FootnoteAnchor"/>
          <w:rtl w:val="true"/>
        </w:rPr>
        <w:footnoteReference w:id="81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الأوراج ، ویسنقل إلیه ما علی إنسان إنسان ، ویثبت فیه ما یوءیدیه دفعةً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أخری ، إلی أن یستوفی ما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الروزنامج ،ومعناه کتاب الیوم ؛ لأنه یکتب فیه ما یجری کل یوم من استخراج أو نفقة أو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الختمة ،وهی کتاب یرفعه الجهبذ فی کل شهر بالاستخراج والجمل والنفقات والحاصل ، کأنه یختم الشهر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الختمة الجامعة ، تُعمل کل سنة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التأریج ، لفظة فارسیة ، معناها النظام ، لأنه کسواد یعمل للعقد لعدة أبواب یحتاج لعلم جملها</w:t>
      </w:r>
    </w:p>
    <w:p>
      <w:pPr>
        <w:pStyle w:val="BookText"/>
        <w:rPr/>
      </w:pPr>
      <w:r>
        <w:rPr>
          <w:rFonts w:ascii="IRNazanin" w:hAnsi="IRNazanin" w:eastAsia="IRNazanin"/>
          <w:color w:val="111111"/>
          <w:sz w:val="28"/>
          <w:sz w:val="28"/>
          <w:szCs w:val="28"/>
          <w:rtl w:val="true"/>
          <w:lang w:bidi="fa-IR"/>
        </w:rPr>
        <w:t xml:space="preserve">العریضة ، وهی شبیهة بالتأریج ، إلا أنها تُعمل لأبواب یحتاج إلی أن یعلم فضلُ ما بینها ، فینقص الأقل من الأکثر من بابین ، ویوضع ما یقضل فی باب ثالث هو الذی تعلم العریضة لأجله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تعمل عریضظ للأصل والاستخراج ،ففی أکثر الأحوال ینقص الاستخراج عن الأصل ، فیوضع فی السطر الأول من سطور العریضة ثلاثة أبواب ، أحدها للأصل ، والثانی للاستخراج ، والثالث لفضل ما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یبذلها الجهبذ أو الخازن للموءدِّی بما یوءدیه ذلیه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المروافقة والجماعة ، حساب جامع یرفعه العامل عند فراغه من العمل ، ولا یسمی موافقة مالم یرفع باتفاق بین الرافع والمرفوع إلیه؛ فإن انفرد به أحدُهما دون ان یوافق الآخر علی تفصیلاته سمّی محاسبة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وعندنا کذلک أبواب میزانیة الدولة لسنة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م، وهی تقوم علی میزانیة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 فکانت تقسم المیزانیة العامة ، علی نحو ما کانت تقسم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الدفاتر فی دواوین الخراج ، إلی باب الاستخراج أو الدخل وباب النفقات ، وکذلک یقسم باب النفقات إلی النفقات الراتبة والحادثة ؛ وکانت المیزانیة تنتهی یعجز کما هو الحال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مقادیر خراج العراق وخوزستان وفارس وإیران تذکر عیناً ؛ علی حین أنه حتی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وهی تقوم علی میزانیة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 فکانت تقسم المیزانیة العامة ، علی نحو ما کانت تقسم الدفاتر فی دواوین الخراج ، إلی باب الاستخراج أو الدخل وباب النفقات ؛ وکذلک یقسم باب النفقات إلی النفقات الراتبة والحادثة ؛ وکانت المیزانیة تنتهی یعجز کما هو الحال</w:t>
      </w:r>
    </w:p>
    <w:p>
      <w:pPr>
        <w:pStyle w:val="BookText"/>
        <w:rPr/>
      </w:pP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مقادریر خراج العراق وخوزستان وفارس وإیران تذکر عیناً ؛ علی حین أنه حتی عام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م کان یذکر النوع إلی جانب القیمة بالذهب؛ وهذا یدل علی تقدم فی النظام المالی فی شرق المملکة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فیما یتعلق بالشام والعراق فکان الخراج یحسب بالعین وبالنوع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 من الشعیر أو الحنطة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سیطرة العملة ،وهی السیطرة التی من شأنها القضاء علی سائر القسم الأخری المتدرّجة ، وجعَل قیمة الأشیاء متوقفظ علی قیمتها النقدیة ، سبباً فی زوال کثیر من الضرائب الرمزیة الشکلیة التی تفرض لمجرد تقریر الحق فی الضریبة ؛ وهذه الضرائب هی التی جعلت دفاتر الضرائب فی العصور الوسطی الأوربیة کثیرة الأبواب ؛ ولا نجد من أمثلة هذه الضرائب إلا ما ذکر عن مدینة اسبیجاب علی أقصی حدود المملکة الإسلامیة شرقاً من أن خراجها أربعة دوانیق ومکنسة تُبعث إلی السلطان کل عام مع الهدایا</w:t>
      </w:r>
      <w:r>
        <w:rPr>
          <w:rStyle w:val="FootnoteAnchor"/>
          <w:rtl w:val="true"/>
        </w:rPr>
        <w:footnoteReference w:id="81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جرت العادة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 أن ترسل مع الخرائج أو الهدیة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أشیاء طریفة غریبة عن المألوف؛ ففی عام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_</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م أُرسل مع مال مصر تیسٌ له ضرع یحلب اللبن ، وفی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م وصلت هدایا صاحب عُمان إلی السلطان ، وفیها ببّغة بیضاء وعزال أسود ، وفی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وردت من عمان أیضاً هدّایا جلیلة ،فیها طائر أسود یتکلم بالفارسیة والهندیة أفص من الببغاء وفیها ظباء سود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الإقطاع فی المملکة الإسلامیة کلها ضرباًهاماً من ضروب تملک الأرض ؛ والإفطاع فی المشرق والمغرب علی السواء میراث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أبویوسف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القطائع من أرض العراق ، فکل ما کان لکسری ومرازّبته وأهل بیته مما لم یکن فی ید أحد </w:t>
      </w:r>
      <w:r>
        <w:rPr>
          <w:rStyle w:val="FootnoteAnchor"/>
          <w:rtl w:val="true"/>
        </w:rPr>
        <w:footnoteReference w:id="817"/>
      </w:r>
      <w:r>
        <w:rPr>
          <w:rFonts w:ascii="IRNazanin" w:hAnsi="IRNazanin" w:eastAsia="IRNazanin"/>
          <w:color w:val="111111"/>
          <w:sz w:val="28"/>
          <w:sz w:val="28"/>
          <w:szCs w:val="28"/>
          <w:rtl w:val="true"/>
          <w:lang w:bidi="fa-IR"/>
        </w:rPr>
        <w:t>؛ أما فی المغرب فکان الإقطاع نظاماً رومانیا ، وکانت أرض الحکومة والأرض التی لا یملکها أحد تنتقل بحسب نظام الإقطاع إلی أفراد الشعب</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أما الخراج الذی یجب أن یدفعه صاحب الأرض المقطعظ فکان یحدّد فکان یحدّد باتفاق خاص بینه وبین الحکومة ،وهو عند الفقهاء العُشر </w:t>
      </w:r>
      <w:r>
        <w:rPr>
          <w:rStyle w:val="FootnoteAnchor"/>
          <w:rtl w:val="true"/>
        </w:rPr>
        <w:footnoteReference w:id="8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یستحییه المسلمون من الإرض الموات التی لا ملک لأحد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یقطعه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یحصل ملکا للمسلمین مما یقسمه الإمام من أرض العنوة بین من أوجف علیها من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صار فی ید المسلمین من الصفایا التی أصفاها عمر بن الخطاب من أرض السواد ، وهی ما کان لکسری وآله وخاصته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جلا عنه العدو من أرضیهم فحصل فی ید من قطنه وأفام به من المسلمین مثل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إلی جانب دیوان الخراج دیوان آخر قائم بذاته یسمی دیوان الضیاع ، انظر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Kremer 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ولا نجد ذلک بین أسماء الدواوین فی خراسان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ولم یکن أصحاب الإقطاعات أحسن حالا من غیرهم من أصحاب الضیاع العادیین ؛ وقد حکی التنوخی فی القرن الرابع الهجری أن الرشید اعتل ، فداواه طبیبه ، فأمر بإقطاعه ما قیمته ألف ألف درهم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حاجة إلی الإقطاع ؛ ولکن تهب لی ما أشتری الضیاع به ، فأجاب الخلیفة طلبه وأمر بمعاونته حتی ابتاع ضیاعاً غلتها ألف ألف درهم ، موءثر أن یکون جمیع ما یمتلکه ضیاعاً لا إقطاع فیها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یقع فی کثیر من الأحیان خلاف بین الملاک والعمال فی بعض الأراضی ؛ فیذکر صاحب الأرض أنهاقطیعة ، علی حین أن عامل الخراج یذهب إلی أنها أرض خراج عادیة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الأرض لامقطعة تعود دائما إلی الحکومة ، وذلک بسبب مصادرة أصحابها أو نظراً لخرابها ، وکثیراً ما یکون هذا الحراب بسبب الظرائب الباهظة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القرن الثالث الهجری غلب بنو الصفار علی فارس ، فجلا قوم من أرباب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الخراج عنها لسوء المعاملة ؛ فقررت الحکومة خراجها علی من بقی ، وسُمی ذلک بالتکملة ، لأنه کمل بها قانون فارس القدیم ، ولم نزل هذه التکملة تستوفی حتی أُعید افتتاح فارس عام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ه فتظّلم أُهل فارس ، وورد قوم من أَجلادهم إلی بغداد لرفع ظلامتهم ، فجمع المقتدر مجلسا من القضاة والفقهاء والکتاب والعمال والقوّاد ، فأفتی الفقهاء ببطلان التکمة ، وصدر کتاب الخلیفة بذلک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أَمر التکملة کان شاذّا فی ذلک العهد فی المشرق ؛ أما فی مصر فقد کانت القاعدة أن تضمن المدینة الأفراد الذین یجلون عن الأرض ؛ وفی العراق کان لابد من هذا الضمان فیما یتعلق بالجریة الواجبة علی أهل الذمة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یلغَ نظام ضمان المدینة هذا فی فرنا إلا قبل الثورة الفرنسیة بقلیل ، وفی الروسیا إلاّ منذ عام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الحکومة تملک أراضی أخری تسمیها الضیاع السلطانیة ، وکانت هذه الضیاع نزداد فی أیام الرخاء بابتیاع أراض جدیدة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أوقات الشدة فکان یباع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فی سنظ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م أن باع الوزیر علی النجار ضیاعا سلطانیة لیفی بسداد ما کان قد استسلفه من مالهم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الضیاع تتعرض دائما للخطر إذا ضعفت الحکومة ؛ فعند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یقتطع کبار الملاک الأقویاء والوزراء بعضها ، ویضیفون ذلک إلی أملاکهم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یحدث أن یرغب صغار أرباب الضیاع فی الإفلات من عب ء الخراج العادی ، فاعتادوا أن یلجئوا ضیاعهم إلی الکبراء الأقویاء ، فکانت تجری بأسمائهم ، ویخفّف عن أهلها الخراج ، فیدفعون العشر فقط ، کما هو الحال فی الإقطاعات ؛ ولکنها تبقی فی أیدی أهلها یتبایعونها ویتوارثونها ، وإن کانت بأسماء من الجلوها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التلجئة نظام قدیم ، وقد أوجدها فی مصر علی عهدالرومان البوزنطیین کبارُ أصحاب الضیاع ، ویحکی أنها کانت موجودة فی عهد الأمویین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صارت الصصطلاحات قائما بذاته بین مواضعات الکتاب فی دواوین الخراج بخراسان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وأصبح لها قسم خاص بها فی القرن الرابع الهجری ، وکانت شائعه فی فارس بنوع خاص لنقل الخراج فیها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م اعتُبر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مصر بحکم القانون موالی تابعین للأفویاء الذین احتموا بهم </w:t>
      </w:r>
      <w:r>
        <w:rPr>
          <w:rStyle w:val="FootnoteAnchor"/>
          <w:rtl w:val="true"/>
        </w:rPr>
        <w:footnoteReference w:id="830"/>
      </w:r>
      <w:r>
        <w:rPr>
          <w:rFonts w:ascii="IRNazanin" w:hAnsi="IRNazanin" w:eastAsia="IRNazanin"/>
          <w:color w:val="111111"/>
          <w:sz w:val="28"/>
          <w:sz w:val="28"/>
          <w:szCs w:val="28"/>
          <w:rtl w:val="true"/>
          <w:lang w:bidi="fa-IR"/>
        </w:rPr>
        <w:t xml:space="preserve">، ولکنهم لم یصیروا إلی هذه الحالة قط فی فارس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وجوه الأموال التی ترد إلی بیت المال أخماس المعادن والرکاز ، ولامال المدفون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دفائن الجاهلیة ، وخُمس سیب البخر مما یقذف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ویستخرج منه ، مثل العنبر والحلیة ، ومنها أثمان الأُبّاق من العبید ، وما یوءخذ من الصوص من الأموال والأمتعة ، أذا لم یأت لذلک طالب یستحقه ، منها ما یوءخذ من مواریث من یموت ولا یخلَّف وارثا له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و انظر أیضا </w:t>
      </w:r>
      <w:r>
        <w:rPr>
          <w:rFonts w:eastAsia="Times New Roman" w:cs="Times New Roman" w:ascii="Times New Roman" w:hAnsi="Times New Roman"/>
          <w:color w:val="111111"/>
          <w:sz w:val="28"/>
          <w:szCs w:val="28"/>
          <w:lang w:val="en-US" w:bidi="en-US"/>
        </w:rPr>
        <w:t>Schmidt, Die Occupatio im islamischen Rech, DER Islam, I, 300 ff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لا یوءخذ لبت المال إلامن میراث المسلمین ، فمثلا کتب الخطیب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مت کان مالی لبیت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مقدار ذلک مائتی دینار </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 وفی عام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م أصدر الخلیفة المقتدر کتاباً فی أمر المواریث نص فیه علی أن تُرَدّ ترکة من یموت من أهل الذمة ، ولا یخلف وارثا؛ ، علی أهل ملته لا علی بیت المال ، وذلک عملا بما روی عن النبی صلی‌الله‌علیه‌و‌آله من أن المسلم لا یرث الکافر ، وأن الکافر لا یرث المسلم ، وأنه لا یتوارث أهل ملّتین</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تجادل کثیر من الفقهاء فی مسألة کبری من المسائل التی تُبحث حدیثاً ، وهی مسألة رد الترکة إلی بیت المال بدلا من ردها إلی الأباعد من ذوی الأرحام ؛ وقد زادشأن هذه المسإلة عند المسلمین ، لأن کثیراً من الفقهاء ذهبوا إلی أن بعض الأقارب الأدنین لا یجوز أن یحوزوا أکثر من الأسهم المفترضة لهم فی القرآن ؛ أما ما یفضل عن ذلک فهو نصیب بیت المال </w:t>
      </w:r>
      <w:r>
        <w:rPr>
          <w:rStyle w:val="FootnoteAnchor"/>
          <w:rtl w:val="true"/>
        </w:rPr>
        <w:footnoteReference w:id="834"/>
      </w:r>
      <w:r>
        <w:rPr>
          <w:rFonts w:ascii="IRNazanin" w:hAnsi="IRNazanin" w:eastAsia="IRNazanin"/>
          <w:color w:val="111111"/>
          <w:sz w:val="28"/>
          <w:sz w:val="28"/>
          <w:szCs w:val="28"/>
          <w:rtl w:val="true"/>
          <w:lang w:bidi="fa-IR"/>
        </w:rPr>
        <w:t>وفی القرن الثالث الهجری أنشئ دیوان خاص یسمی دیوان المورایث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وذلک فی عهد الخلیفة المعتمد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هذا الدیوان مجالا واسعاً لظلم الناس والإعنات فی مواریثهم وأخذ مالم تشجربه السنة </w:t>
      </w:r>
      <w:r>
        <w:rPr>
          <w:rStyle w:val="FootnoteAnchor"/>
          <w:rtl w:val="true"/>
        </w:rPr>
        <w:footnoteReference w:id="835"/>
      </w:r>
      <w:r>
        <w:rPr>
          <w:rFonts w:ascii="IRNazanin" w:hAnsi="IRNazanin" w:eastAsia="IRNazanin"/>
          <w:color w:val="111111"/>
          <w:sz w:val="28"/>
          <w:sz w:val="28"/>
          <w:szCs w:val="28"/>
          <w:rtl w:val="true"/>
          <w:lang w:bidi="fa-IR"/>
        </w:rPr>
        <w:t xml:space="preserve">ویقول ابن المعتز قرب أواخر القرن الثالث یشکو ما یجری علی أصحاب المواریث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وویل من مات أبوه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محکما مشهرّا</w:t>
      </w:r>
    </w:p>
    <w:p>
      <w:pPr>
        <w:pStyle w:val="BookText"/>
        <w:rPr/>
      </w:pPr>
      <w:r>
        <w:rPr>
          <w:rFonts w:ascii="IRNazanin" w:hAnsi="IRNazanin" w:eastAsia="IRNazanin"/>
          <w:color w:val="111111"/>
          <w:sz w:val="28"/>
          <w:sz w:val="28"/>
          <w:szCs w:val="28"/>
          <w:rtl w:val="true"/>
          <w:lang w:bidi="fa-IR"/>
        </w:rPr>
        <w:t xml:space="preserve">وطال فی دار البلاء سجنه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من یدری بانک ابنه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جیرانی ومن یعرفنی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فنتفوا سباله حتی فنی</w:t>
      </w:r>
    </w:p>
    <w:p>
      <w:pPr>
        <w:pStyle w:val="BookText"/>
        <w:rPr/>
      </w:pPr>
      <w:r>
        <w:rPr>
          <w:rFonts w:ascii="IRNazanin" w:hAnsi="IRNazanin" w:eastAsia="IRNazanin"/>
          <w:color w:val="111111"/>
          <w:sz w:val="28"/>
          <w:sz w:val="28"/>
          <w:szCs w:val="28"/>
          <w:rtl w:val="true"/>
          <w:lang w:bidi="fa-IR"/>
        </w:rPr>
        <w:t xml:space="preserve">وأسرفوا فی لکمه ودفعه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وانطلقت أکفُّهم فی صفعه</w:t>
      </w:r>
    </w:p>
    <w:p>
      <w:pPr>
        <w:pStyle w:val="BookText"/>
        <w:rPr/>
      </w:pPr>
      <w:r>
        <w:rPr>
          <w:rFonts w:ascii="IRNazanin" w:hAnsi="IRNazanin" w:eastAsia="IRNazanin"/>
          <w:color w:val="111111"/>
          <w:sz w:val="28"/>
          <w:sz w:val="28"/>
          <w:szCs w:val="28"/>
          <w:rtl w:val="true"/>
          <w:lang w:bidi="fa-IR"/>
        </w:rPr>
        <w:t xml:space="preserve">ولم یزل فی أضیق الحبوس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رمی لهم بالکیس</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استطاع الخلیفة الراضی أن یکبح شهوة الأمراء للاستیلاء علی مواریث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الناس ؛ فقد حدث أن رجلا مات وخلف مالا عظیما ، فوجَّه ابنُ رائق من حمل من داره وحوانیته مالا ومتاعا ؛ فلما عرف الراضی ذلک أنکره ، وأنفذ إلی ابن رائق بما أقلقه ؛ فأمر برد جیمع ما أُخذ من المال إلی موضعه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سیف الدولة المعروف بشجاعته والمشهور بشعرائه وسوء حکمه کان یأخذ المواریث أخذاً رسمیا؛ ففی عام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م عین أبا حسین علی بن عبد الملک الرقی قاضیاًعلی حلب؛ فکان هذا القاضی یصادر الترکات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الترکة لسیف الدولة ولیس لأبی الحسین إلا أخذ الجعالة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وقد تکلم المقدسی عن رکن الدولة وأهل بیته من الأمراء ،فعدد بعض مساوئهم ، ولکنه أکد من فضائلهم بنوع خاص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سیاسة عجیبة ورسوم ردیة ؛ غیر أنهم لا یتعرضون للترکات </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کثیر من الحکام یحاولون أن یعتبروا الترکة من غیر وارث ، لیستولوا علیها ؛ ولکن لم یوجد فی الإسلام قانون طبق علی المسلمین یشبه مثلا القانون الذی کان فی إنجلترا فی القرن الثالث عشر المیلادی</w:t>
      </w:r>
      <w:r>
        <w:rPr>
          <w:rStyle w:val="FootnoteAnchor"/>
          <w:rtl w:val="true"/>
        </w:rPr>
        <w:footnoteReference w:id="84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محاسن أعمال عمید الجیوش حاکم بغداد المتوفی عام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م أنه حُمل إلیه مرةً مالٌ کثیر قد خلفه بعض التجار المصریین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للمیت وارث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خزانة السلطان مالیس لها ؛ یترک إلی أن یصح خبره؛ فلما کان بعد مدة جاء أخ للمیت بکتاب من مصر بأنه مستحق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للترکة ، فقصد باب عمید الجیوش وأوصل إلیه الکتاب ، فقضی 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التاجر إلی مصر أظهر الدعاء له ، فضج الناس بالدعاء له والثناء علیه ، وبلغ عمید الجیوش الخبرُ فسُرَّبه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الأمر لم یکن یجری هذا المجری بالنسبة لغیر المسلمین ؛ ففی القرن الثانی عشر المیلادی اعتل ربی بتاحیا ، وهو بالموصلف وقال الأطباء إنها علة الموت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الرسم هناک فی ذلک الوقت أن تستولی الحکومة علی نصف ما یخلفه کل یهودی غریب یموت هناک ، وکان الربی بتاحیا حسن اللباس ، فقد قیل إنه غنی ؛ وجاء عمال الحکومة لقبض ترکته ، کأنه قد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وکثیراًما کان یوءخذ جزء من مال الأغنیاء فی حیاتهم ، وقد نشأ هذا الرسم من أن بعض العمال کانوا یستولون علی الأموال بغیر حق ، ثم یضطرون إلی إرجاعها ؛ وهذا شبیه بما فعله نابلیون الأول حین ألزم قواده من ذوی الیسار العظیم أن یدفعوا للخزانة مبالغ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جمیع التجار الذین کانت تُبتزُّ دموالهم کانت لهم معاملات مع الدولة أصابوا منها مالا وفیراً ، أو علی الأفل ظُن بهم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المعتز فی وصفه لجور الحکومة فی عهد المعتمد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وتاجر ذی جوهر ومال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اللّه بحسن حال</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للسلطان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غالیة الأثمان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ما عندی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صغیرة من ذا ولا جلیله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أُربحت فی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أکن فی المال ذا خسارة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فدخنوه بدخان التبن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وأوقد وه بثقال اللبن</w:t>
      </w:r>
    </w:p>
    <w:p>
      <w:pPr>
        <w:pStyle w:val="BookText"/>
        <w:rPr/>
      </w:pPr>
      <w:r>
        <w:rPr>
          <w:rFonts w:ascii="IRNazanin" w:hAnsi="IRNazanin" w:eastAsia="IRNazanin"/>
          <w:color w:val="111111"/>
          <w:sz w:val="28"/>
          <w:sz w:val="28"/>
          <w:szCs w:val="28"/>
          <w:rtl w:val="true"/>
          <w:lang w:bidi="fa-IR"/>
        </w:rPr>
        <w:t xml:space="preserve">حتی أذا مل الحیاة وضجر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المال جمعاً فی سقر</w:t>
      </w:r>
    </w:p>
    <w:p>
      <w:pPr>
        <w:pStyle w:val="BookText"/>
        <w:rPr/>
      </w:pPr>
      <w:r>
        <w:rPr>
          <w:rFonts w:ascii="IRNazanin" w:hAnsi="IRNazanin" w:eastAsia="IRNazanin"/>
          <w:color w:val="111111"/>
          <w:sz w:val="28"/>
          <w:sz w:val="28"/>
          <w:szCs w:val="28"/>
          <w:rtl w:val="true"/>
          <w:lang w:bidi="fa-IR"/>
        </w:rPr>
        <w:t xml:space="preserve">أعط همو ما طلبوا ، فأُطلقا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المشی ویمشی العنقا</w:t>
      </w:r>
    </w:p>
    <w:p>
      <w:pPr>
        <w:pStyle w:val="BookText"/>
        <w:rPr/>
      </w:pPr>
      <w:r>
        <w:rPr>
          <w:rFonts w:ascii="IRNazanin" w:hAnsi="IRNazanin" w:eastAsia="IRNazanin"/>
          <w:color w:val="111111"/>
          <w:sz w:val="28"/>
          <w:sz w:val="28"/>
          <w:szCs w:val="28"/>
          <w:rtl w:val="true"/>
          <w:lang w:bidi="fa-IR"/>
        </w:rPr>
        <w:t xml:space="preserve">ونری من الثبت الذی یحوی أسماء المصادرین أنهم کانوا عمالا من عمال الدولة أو جهابذة کانوا یعلمونها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فیما انتهی إلینا من حکایات تتعلق بالمصادرات مثلٌ واحد لأخذ الحکومة أموال العمال الخاصة ظلماً وجوراً من غیر طریقة قانونیة ؛ فیحکی لنا ابن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الوزیر أبا علی بن مقلة کان یعادی أبا الخطاب بن أبی العباس بن الفرات ، ولم یکن یجد إلی القبض علیه طریقاً دیوانیا ، لأنه کان ترک التصرُّف عشرین سنة ؛ ولزم منزله ، وقنع بدخل ضیعته </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علی أن نظام المصادرة قد تقلّب فی أطوار ، فکان فی أوائل القرن الرابع ضرباً من ضروب العقاب ، وبعد ذلک صار کل من کانت له صلة بالحکومة مشتبهاً فی نقاوة یده ، فکان یصادر بین حین وآخر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وکا ن الأخشید صاحب مصر وأدری الحکام بأمور المال بین عامی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بالمصادرات الکثیرة فی هدوء من جانبه وبرود ، فکان یقبض علی عماله وخاصته وثقاته ، ویصادرهم علی المبالغ الکبیرة هم وأهلهم ومن یکون فی دورهم یوم المصاردة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أحب ألیه أن یأخذ غلمانهم بسلاحهم ودوابّهم وثیابهم فیجعلهم بین یدیه </w:t>
      </w:r>
      <w:r>
        <w:rPr>
          <w:rStyle w:val="FootnoteAnchor"/>
          <w:rtl w:val="true"/>
        </w:rPr>
        <w:footnoteReference w:id="845"/>
      </w:r>
      <w:r>
        <w:rPr>
          <w:rFonts w:ascii="IRNazanin" w:hAnsi="IRNazanin" w:eastAsia="IRNazanin"/>
          <w:color w:val="111111"/>
          <w:sz w:val="28"/>
          <w:sz w:val="28"/>
          <w:szCs w:val="28"/>
          <w:rtl w:val="true"/>
          <w:lang w:bidi="fa-IR"/>
        </w:rPr>
        <w:t xml:space="preserve">؛ وکان إذا أفلت أحد من المصادرة حیاًّ لم یسلم من أخذ أمواله بعد وقاته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طریقة الأخشید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توفی قائد من قوّاده أو کاتب تعرّض ورثته ، وأخذ منهم وصادرهم ، وکذلک کان یفعل مع التجار المیاسیر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م توفی عفان بن سلیمان البزاز أجل ّتاجر کان بمصر ؛ فأخذ الأخشید من میراثه نحو مائة ألف دینار </w:t>
      </w:r>
      <w:r>
        <w:rPr>
          <w:rStyle w:val="FootnoteAnchor"/>
          <w:rtl w:val="true"/>
        </w:rPr>
        <w:footnoteReference w:id="847"/>
      </w:r>
      <w:r>
        <w:rPr>
          <w:rFonts w:ascii="IRNazanin" w:hAnsi="IRNazanin" w:eastAsia="IRNazanin"/>
          <w:color w:val="111111"/>
          <w:sz w:val="28"/>
          <w:sz w:val="28"/>
          <w:szCs w:val="28"/>
          <w:rtl w:val="true"/>
          <w:lang w:bidi="fa-IR"/>
        </w:rPr>
        <w:t xml:space="preserve">،ولما مات الوزیر أبو محمد الملهلّبی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أن لبث فی الوزارة ثلاث عشرة سنة ، قبض معز الدولة ترکته وصادر عیاله ومن دخل إلیه یوماً حتی الملاّحین والمُکارین الذین کانوا یخدمون حاشیته ؛ وقد استقبح الناس ذلک من معز الدولة واستفظعوه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لما مات الصاحب بن عباد بعد أن کان وزیر فخر الدولة ، المتحکم فی تدبیر الملک له ، حتی کان لا یعصی له أمراً ، أرسل هذا الأمیر ُمن أحاط علی دار الصاحب وخزائنه ، ووُجد له کیسٌ فیه رقاع أقوام بمائة ألف وخمسین ألف دینار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مودعة عندهم ؛ فطولبوا بذلک ، ونُقل ما کان فی الدار والخزائن إلی دار فخر الدولة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أهل المال یستعملون جمیع الوسائل لأفساد خطة المصادرین وخداعهم ، فمن ذلک أنهم کانوا یودعون أموالهم عند ناس کثیرین </w:t>
      </w:r>
      <w:r>
        <w:rPr>
          <w:rStyle w:val="FootnoteAnchor"/>
          <w:rtl w:val="true"/>
        </w:rPr>
        <w:footnoteReference w:id="850"/>
      </w:r>
      <w:r>
        <w:rPr>
          <w:rFonts w:ascii="IRNazanin" w:hAnsi="IRNazanin" w:eastAsia="IRNazanin"/>
          <w:color w:val="111111"/>
          <w:sz w:val="28"/>
          <w:sz w:val="28"/>
          <w:szCs w:val="28"/>
          <w:rtl w:val="true"/>
          <w:lang w:bidi="fa-IR"/>
        </w:rPr>
        <w:t xml:space="preserve">ویلحنون أسماءهم ویکنّون عن ألقابهم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ولما اعبُقل ابن العمید عام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م وأیقن أن القوم قاتلوه وأنه لا ینجو منهم ، وإن بذل ماله ، أخرج من جیبه رقعة فیها ثبت مالا یحصی من ودائعه وکنوز أبیه وذخائره ، فألقاها فی کانون ناربین یدیه ، وقال للموکّل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ما أنت صانع ، فواللّه لا یصل من أموالی المستورة إلی صاحبک دینار واحد ، فما زال یعرضه علی العذاب إلی أَن تلف من غیر أن یخبرهم بشئ </w:t>
      </w:r>
      <w:r>
        <w:rPr>
          <w:rStyle w:val="FootnoteAnchor"/>
          <w:rtl w:val="true"/>
        </w:rPr>
        <w:footnoteReference w:id="852"/>
      </w:r>
      <w:r>
        <w:rPr>
          <w:rFonts w:ascii="IRNazanin" w:hAnsi="IRNazanin" w:eastAsia="IRNazanin"/>
          <w:color w:val="111111"/>
          <w:sz w:val="28"/>
          <w:sz w:val="28"/>
          <w:szCs w:val="28"/>
          <w:rtl w:val="true"/>
          <w:lang w:bidi="fa-IR"/>
        </w:rPr>
        <w:t>ولما صح عند الخلیفة المتقی قتل بحکم المتقی إی داره ، وحفر أما کن فیها ، فحصل له من مال بجکم ما یزید علی ألفَی ألف عینا وورقاً ، ثم أمر بغسل التراب ، فأُخرج منه ستة وثالثون ألف درهم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بجکم کان قد دفن أمواله فی الصحراء ولم یقتصر علی ما دفنه فی البیوت ؛فکان الناس یتحدثون بأنه یفتل من یعاونه فی ذلک ، لئلا یدل علیه فی وقت أخر ؛ وبلغ بحکم ما یقوله الناس ، فأنکر ذلک ؛ وحکی لسنان بن ثابت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کان یفعله إذا أراد دفن مال فی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یحضر إلی داره بغالا علیها صنادیق فارغة ، فیجعل المال فی بعضها ، ویدخل من یرید أن یکون معه من المساعدین فی البعض الآخر ، ویطبق علیهم ؛ ثم یأخذ مقود قطار البغال بنفسه ، ویسیر إلی حیث یرید ، ثم یفتح عن الرجال ، فیحفرون ، ویدفن المال؛ وبعد ذلک یردّ الرجال إلی الصنادیق ویطبقها علیهم ، ویعود ، فلا یدری الرجال إلی أین ذهبوا من أرض اللّه ولا من أین أنوا ، وکان هو یجعل لنفسه علامات یهتدی بها ؛ وبهذه الطریقة استغنی عن القتل ، وأقسم لثابت أنه لم یقتل أحداً من أجل دفن المال ، وأن ذلک من تشنیع الناس</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م ، توفی أبوعلی خازن معز الدولة وکان رجلا کثیر التمویه متفاقراً ، یظهر الفقر والاقتصاد ، حتی کان معز الدولة یعنقد أنه بائس لا یملک شیئا ؛ فاستأذن الوزیرُ المهلّبی معزَّ الدولة فی البحث عن أمواله ، واستعمل طریقة رجال الشرطة ؛ فقبض علی 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یخلو ببعضهم ویرهبه ویرغبه ، حتی استطاع أن یعرف أن أبا علی الخازن طرد غلاماً له مزینا حبشیا من حجرة موسومة به ، وجلس فی هذه الحجرة للخلوة أیاما ؛ فعبر الوزیر المهلبی دار أبی علی والنمس حچرة المزین ، فحفر فیها ، فظعر بمال ؛ وکان فی جملة المدفون آلة شبیة المیزان من خشب الساج ، لا شئ فیها ، فعجب منها ؛ ثم قلبها فوجد علیها کتابة بخط ودی ، فإذا هی أسماء قوم ورموز لا یفهم منها شئ؛ فلم یشکّ الوزیر أنها أسماء قوم مودّعین وأن الرموز مبلغ ما عندهم من المال ؛ ولم یزل یستعمل الدهاء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 الرموز ومعرفة المعاملین حتی صحّ له ذلک ، وبطش بمن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اهتدی إلیه حتی حصل منهم علی المال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أحد الأغنیاء إذا مات جرَّ موتُه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لأهله ولکل من یتصل به من الکتاب ولاجهابذة والأصدقاء ؛ فکاوا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ویستترون ویمتنعون من تسلیم الوصیة للحکومة ، حتی لا تهتدی إلی مکان الترکة ووجوهها ؛ وقد حدث مثل هذا عند وفاة أحد العلویین إلی أن 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الترکة أخیراً علی خمسین ألف دینار تحمل إلی الخزانه صلحاً علی الترکه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والرسوم الجمرکیة غیر جائزة فی الشریعة الإسلامیة ، إذا دققنا النظر فی أحکامها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المکوس کانت منتشرة 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حاول الفقهاء أن یحلوا هذه المسألة بأن اعتبروا الضرائب الجمرکیة داخلة ضمن الزکاة ، وهذا بالنسیمة للمسلمین علی الأقل ؛ ومن هذا نشأت فکرة أن التاجر یستطیع أن یطوف عاما کاملا أینما شاء من حدود البلاد معفی من المکوس متی رفع المکس مرة واحدة ،وهو العُشر ، وأنه لابد له أیضا أن یدفع ضریبة ما معه عین المال علی معدّل رُبع العُشر</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وکانت التعریفة الجمرکیة فی الواقع مختلفة ، فکان یوءخذفی جدّة عن کل حمل من الحنطة نصف دینار وکیل من فرد الزاملة ، وعلی سفط ثیاب الشطوی ثلاثة دنانیر ، وعلی سفط الدببقی دیناران ، وعن حمل الصوف دیناران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یوءخذ بالقلزم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کل حمل درهم ؛ وکانت تفرض رسوم فی الموانی العربیة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المکوس کانت أقلّ مما تقدم ، وکانت الضرائب توءخذ بالإسکندریة علی المراکب الآتیة من الغرب وبالفرما علی مراکب الشام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لصغار ملوک العرب علی اختلافهم مراصد برّیة تدفع إلیها الظرائب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تفاوت فی القیمة ؛ فکان بعضهم یأخذ نصف دینار عن کل حمل ، وأکثرهم کان لا یأخذ عن الحمل إلا درهما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العراق فکانت کثیرة المراصد فی البر والبحر والنهر ؛ وکانت البصرة مشهورة بتفتیش صعب وشوکات منکرة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عهد المقدسی کان علی باب البصرة عند حدود مملکة الخلیفة من حدود بلاد القرامطة دیوان للقرامطة ودیوان آخر للدیلم ، حتی لقد کان یوءخذ علی الغنمة الواحدة أربعة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ضعف ثمنها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الدیوان لا یفتح إلا ساعة من النهار</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وکان یوءخذ من کل حمل دخل الیهودیة ، وهی القسم التجاری فی أصفهان ، ثلاثون درهما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وکان الخراج فی طوران یوءخذ عن الحمل ستظ دراهم إذا دخل وکذلک إذا خرج ، ومن الرقیق اثنا عشر إذا دخل حسب ،وإن کان من نحو الهند فعشرون من الحمل ، وإن کان من قبل السند فعلی حسب القیم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توءخذ فی المملکة الإسلامیة ضرائب علی المصادرات ، کما کان الحال فی کل العصور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الفقهاء علی أنه ینبغی أن یکون للإمام مسالح علی المواضع التی تنفذ إلی بلاد أهل الشرک ، فیفتشون من یمّر یهم من التجار ؛ فمن کان معه سلاحٌ أُخذ منه ورُدّ ، ومن کان معه رقیق رُدّ ، ومن کان معه کتب قرئت کتبه ؛ فإن کان فیها خبر من أخبار المسلمین قد کتب به أُخذ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أصیب معه الکتاب وبُعث به إلی الإمام لیری فیه رأیه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وراء النهر کان لا یعبر الرقیق نهر جیحون إلا بجواز من السلطان ، ویأخذ مع الجواز من سبعین إلی مائة درهم ، وکذلک علی الجواری بلا جواز إذا کانوا أتراکاً ، ویوءخذ علی المرأة عشرون إلی ثلاثین درهما ، وعلی الجمل درهمان ، وعلی قماش الراکب درهم</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بلاد طوران فکان یوءخذ الخراج من کل ما خرج إلاّ الرقیق، فکان لایوءخذ عنه إلا إذا دخل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وفی جنوب جزیرة العرب کان لا یوءخذ بمدینة عثّر إلا عمّا یخرج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یعطی للمصدّرین جوائز بکرمان ، وذلک لکثرة التمر ، حتی إن الجمالین کانوا یحملون التمر مناصفة إلی خراسان ، ویقصدها کل سنة نحو مائة ألف جمل، ویعطی السلطان کل جمل دیناراً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الراحلون صعوبة التفتیش فی عدن بنوع خاص</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وشکا ابن جبیر الرحالة الأندلسی فی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المیلادی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عومل به فی الإسکندری،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أول ما شاهدنا فیها یوم کزولا أن طلع أمناء إلی المرکب من قبل السلطان بها لنقیید جمیع ما جُلب فیه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فاستحضر جمیع من کان فیه من المسلمین واحداً واحداً ، وکتبت أسماوءهم وصفاتهم وأسماء بلادهم ، وسُئل کل واحد منهم عما لدیه من سِلَعِ أو ناضّ لیوءدی زکاة ذلک کله ، دون أن یبحث عما حال عیه الحول من ذلک أومالم یحُل ؛ وکان أکثرهم مشخّصین لأداء الفریضة ، لم یستصحبوا سوی زاد لطریقهم </w:t>
      </w:r>
      <w:r>
        <w:rPr>
          <w:rStyle w:val="FootnoteAnchor"/>
          <w:rtl w:val="true"/>
        </w:rPr>
        <w:footnoteReference w:id="869"/>
      </w:r>
      <w:r>
        <w:rPr>
          <w:rFonts w:ascii="IRNazanin" w:hAnsi="IRNazanin" w:eastAsia="IRNazanin"/>
          <w:color w:val="111111"/>
          <w:sz w:val="28"/>
          <w:sz w:val="28"/>
          <w:szCs w:val="28"/>
          <w:rtl w:val="true"/>
          <w:lang w:bidi="fa-IR"/>
        </w:rPr>
        <w:t xml:space="preserve">، فألزموا أداء زکاة ذلک دون أن یسأل هل حال علیه الحول أم لا؛ واستُزل أحمد بن حسان منا لیسأل عن أبناء المغرب وسلع المرکب ، فطیف به مرقباً علی السلطان أولا ، ثم علی القاضی ، ثم علی أهل الدیوان ، ثم علی جماعة من حاشیة السلطان ؛ وفی کلّ یستفهم ثم یقّید قوله فخلُّی سبیله ، وأمر المسلمون بتنزیل أسبابهم ، وما فضل من أزودتهم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ساحل البحر أعوان یتوکلون بهم ، وحمل جمیع ما أنزلوه إلی الدیوان فاستدعوا واحداً بعد واحد ، وأحضر مالکل واحد من الأسباب ، والدیوان قد غص بالزحام ، فوقع التفتیش لجمیع الأسباب ؛ ما دقّ منها وما جلّ ، واختلط بعضهم ببعض ، وأُدخلت الأیدی إلی أوساطهم بحثاً عما عسی أن یکون فیها ؛ ثم استحلفوه بعد ذلک هل عندهم غیر ما وجدوا لهم أم لا ؛ وفی أثناء ذلک ذهب کثیر من أسباب الناس لا ختلاط الأیدی وتکاثر الزحام ، ثم أُطلقوا بعد موقف من الذل والخزی عظیم ، نسأل اللّه أن یعظم الأجر بذلک </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من الأمور المقرَّرَة أن الدولة الإسلامیة ملک للمسلمین ، فقد قُضی منذ أول عهد الإسلام بالفصل بین بیت المال العام وبین خزانة الخلیفة ، وهی المسماة بیت مال الخاصة ؛ ولکن لما کان الذی یتولی الإنفاق من هاتین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الخزانتین رجلا واحداً لا یقدم حساباً لأحد، فقد کان مدی النفصالهما مسألة تتعلق بضمیره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ولذلک ترددت حکایات موءثّرة فیما بعد تبین مقدار عنایة کل من أبی بکر وعمر بالفصل بین مال امسلمین ومالهم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هناک توازن بین بیتی المال ، فکان إذا نقد ما فی بیت المال العام یجب علی بیت مال الخاصة أن یمدید المعونة حتی لا تفلس الدولة </w:t>
      </w:r>
      <w:r>
        <w:rPr>
          <w:rStyle w:val="FootnoteAnchor"/>
          <w:rtl w:val="true"/>
        </w:rPr>
        <w:footnoteReference w:id="872"/>
      </w:r>
      <w:r>
        <w:rPr>
          <w:rFonts w:ascii="IRNazanin" w:hAnsi="IRNazanin" w:eastAsia="IRNazanin"/>
          <w:color w:val="111111"/>
          <w:sz w:val="28"/>
          <w:sz w:val="28"/>
          <w:szCs w:val="28"/>
          <w:rtl w:val="true"/>
          <w:lang w:bidi="fa-IR"/>
        </w:rPr>
        <w:t xml:space="preserve">وعندنا دلیل من رقعة للوزیر علی بن عیسی ، علی أن الخلیفة المعتضد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الخلیفة المکتفی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عرف به من النظر فی القلیل الیسیر ، کانا ینفقان من بیت مال الخاصة الجملة بعد الجملة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اللجوء إلی بیت مال الخاصة فی عهد المعتضد قد صار رسماً جاریاً ، ومما یحکی أن أحد الوزراء استخلف ابنه علی الوزارة لما خرج من بغداد ، فضاقت الأموال علی الولد ،و اشتدت المطالبة بالاستحقاقات ، فدعته الضرورة إلی طلب قرض من الخلیفظ ، فکتب الوزیر لابنه موبّخاً معنّفاً ، وأعلمه أنه قد أخطأ وأساء ، وجنی علی نفسه ، وعلی أبیه جنایة لا یمکن تلافیها ، وأنه کان یجب أن یستسلف المال من التجار ، ویلتزم من ماله ومال أبیه قدر الربح فیه ، ولا یفعل ما فعله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وفی عهد الخلیفة المقتدر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استُنزف بیت مال الخاصة ، وذلک لأن المیل أُخذ منه بزعم إعادتة متی تحسّن الحال ، وفی عام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م عرض الوزیر علی المقتدر ما کان من العجز وهو سبعمائة ألف دینار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لی معول إلا علی ما یطلقه أمیرالموءمنین لأنفقه، فعظم ذلک علی المقتدر ، وکتب أحد المتطلُِّعین للوزارة إلیه رقعة یضمن فیها القیام بجمیع النفقات من غیر أن یطلب منه شیئاً ، وأن یستخرج سوی ذلک ألف ألف دینار تذهب إلی بیت مال الخاصة ، فقلَّده الخلیفةُ الوزارة ، ولکنه عُزل فی العام التالی ، ووُجد أنه احتال بأن أضاف إلی ما یقدّر حصولُه من النواحی أموالَ نواح قد خرجت عن ید السلطان بتغلّب من تعلب علیها ، وأسقط من النفقات زیادات الند والحاشیة ، ولم یسقط من الأموال التی یقَدَّرُ حصولُها من النواحی ارتفاع ما باع من 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بهذا کله أن یجعل تقدیر النفقات مقاراً لارتفاع الأموال من النواحی لیسکن بذلک قلب المقتدر ، فکانت الحسبة التی قدمها مموهتة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 طلب الوزیر من الخلیفة خمسمائة ألف دینار لیقرقها فی الجند ، فامتنع علیه ، ثم أنفذها إلیه بعد التهدید</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یجب علی الخلیفة بحکم أنه الرئیس الروحی للمسلیمن أن یقوم بنفقات موسم الحج ، ونفقات الغزوات الصئفظ ، وفداء أسری المسلمین ، والقیام بنفقات الرسل الواردین، وذلک من بیت المال الخاصة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أما العطایا وکل ما یتعلق بنفقات دار الخلافة ، فکان یوءخذ من بیت المال العام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وعندنا بیان یرجع إلی أول القرن الرابع مشتمل عی وجوه الأموال التی تُحمل إلی بیت مال الخاصة </w:t>
      </w:r>
      <w:r>
        <w:rPr>
          <w:rStyle w:val="FootnoteAnchor"/>
          <w:rtl w:val="true"/>
        </w:rPr>
        <w:footnoteReference w:id="87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المخّلفظ التی یترکها الآباء لأبنائهم فی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إن الرشید خلّف اکبر مقدار من المال ، وهو ثمانیة وأربعون ألف ألف دینار ؛ وکان المعتضد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یستفضل فی کل سنة من سنی خلافته ، بعد النفقات ، مما کان یحصله بیت مال الخاصة ألف ألف دینار ، حتی اجتمع فی بیت المال تسعة آلاف ألف دینار ، وکان یرید أن یتمها عشرة ألاف ألف دینار ، ثم یسبکها ویجعلها نقرة واحدة ؛ونذر عند بلوغ ذلک أن یترک عن أهل البلاد ثلث الخراج فی 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یطرح السبیکة علی باب العامة لیبلغ أصحاب الأطراف أن له عشرة آلاف ألف دینار ، وهو مستغن عنها ؛ فاخترمنه المنیة قبل بلوغ الأمنیة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ثم جاء المکتفی بعد المعتضد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فأبلغ المدّخر إلی إربعة عشر ألف ألف دینار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الخراج والضیاع العامة الذی یرتفع من أعمال فارس وکرما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إسقاط النفقات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وبلغ مقدارذلک فی کل سنة منذ عام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ه إلی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وعشرین ألف ألف درهم ، منها أربعة آلاف آلف درهم کانت تحمل إلی بیت مال العامة ، والباقی ،وهو تسعة عشر ألف ألف درهم ، إلی بیت مال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أن نسقط من ذلک النفقات الحادثة التی تتطلبها هذه البلاد، ففی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م أنفق الخلیفة لفتحها ما یزید علی سبعة آلاف ألف درهم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أموال مصر والشام ،وکانت جزیة أهل الذمّة مثلا تحمل إلی بیت مال اخلیفة باعتباره أمیرالموءمنین ، لا إلی بیت مال العامة </w:t>
      </w:r>
      <w:r>
        <w:rPr>
          <w:rStyle w:val="FootnoteAnchor"/>
          <w:rtl w:val="true"/>
        </w:rPr>
        <w:footnoteReference w:id="883"/>
      </w:r>
      <w:r>
        <w:rPr>
          <w:rFonts w:ascii="IRNazanin" w:hAnsi="IRNazanin" w:eastAsia="IRNazanin"/>
          <w:color w:val="111111"/>
          <w:sz w:val="28"/>
          <w:sz w:val="28"/>
          <w:szCs w:val="28"/>
          <w:rtl w:val="true"/>
          <w:lang w:bidi="fa-IR"/>
        </w:rPr>
        <w:t xml:space="preserve">وهذا ما یجب للخلیفة نظریا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الذی یوءخذ من المصادرة لأموال الوزراء المعزولین والکتاب والعمال وما یحصل من ارتفاع ضیعاتهم ، والمال الذی یوءخذ من الترکات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یحمل إلی بیت مال الخاصة من أموال الضیاع والخراج بالسواد ولاأهواز والمشرق والمغرب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یستفضله الخلفاء ،فکان کل من الخلیفتین الأخیرین فی القرن الثالث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المعتضد والمکتفی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یستفضل فی السنة ألف ألف دینار ؛ وکان سبیل المقتدر أن یستفضل مثلها فیکون مبلغه فی خمس وعشرین سنة خمسة وعشرین ألف ألف دینار أعنی نحواً من نصف ما خلفه الرشید</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المقتدر أتلف کل هذه الأموال الطائلة حتی لم یبق فی بیت مال الخاصة بعد ما أُنفق فی محاربة القرمطی عام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م إلا خمسمائة ألف دینار </w:t>
      </w:r>
      <w:r>
        <w:rPr>
          <w:rStyle w:val="FootnoteAnchor"/>
          <w:rtl w:val="true"/>
        </w:rPr>
        <w:footnoteReference w:id="88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فی سائر دواوین الإسلام دیوان أصعب عملا وأکثر أنواعا من دیوان فارس ، لاختلاف ربوعها وتقارب الأخرجة علی أصناف زروعها واختلاف أبواب أموالها وتشعُّب الأعمال علی المتقلّدین لها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وقد نبغ فی دواوینها الکثیر من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ضرائبها فیقول المقدسی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تسأل عن ثقل الضرائب وکثرتها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فی کتاب بخزانة عضد الدولظ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فارس أنجع الناس بطاعة السلطان ، وأصبرهم علی الظلم ، وأثقلهم خراجا ، وأذلهم نفوسا ، وهم لم یعرفوا عدلا قط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فارس فی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ضرائب تفوق غیرها بکثیر </w:t>
      </w:r>
      <w:r>
        <w:rPr>
          <w:rStyle w:val="FootnoteAnchor"/>
          <w:rtl w:val="true"/>
        </w:rPr>
        <w:footnoteReference w:id="889"/>
      </w:r>
      <w:r>
        <w:rPr>
          <w:rFonts w:ascii="IRNazanin" w:hAnsi="IRNazanin" w:eastAsia="IRNazanin"/>
          <w:color w:val="111111"/>
          <w:sz w:val="28"/>
          <w:sz w:val="28"/>
          <w:szCs w:val="28"/>
          <w:rtl w:val="true"/>
          <w:lang w:bidi="fa-IR"/>
        </w:rPr>
        <w:t xml:space="preserve">فلیس غریباً أن نجد البلخی یخصص لفارس أطول مقالة من مقالاته السیاسیة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کان تنظیم هذه البلاد الجبلیة متنوعا منذ عهد الساسانیین ، فکان فیها قلاع صخریة بعیدظ المنال ، وغابات ؛ وأشراف یملکون أرضاً واسعة ، فکان هذا من دواعی تکوین نظام إقطاعی کامل منذ ذلک الحین ، حتی أن المقدسی یقول إن أکثر الضیاع بها مقتطعة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کان النظام المالی من النمو بحیث أن الأکرة الذین کانوا یزرعون الضیاع السلطانیة بالمقاسمة أو المقاطعة کان علیهم ضرائب یوءدونها دراهم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یفرض الخراج علی أساس ما إذا کانت الأرض تسقی أولا تسقی ؛ وإذا کانت تسقی فهو علی أساس ما إذا کانت تسقی ب‌آلة أم بغیر آلة ؛ فإن کانت لا تسقی بالآلات دُفع عنها مقدار هو المعیار ، ویوءخذ ثلثا ذلک عما یسقی بآلة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ونصفه عما لا یسقی قط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خراج الشجر والغروس المثمرة ، ومنها الکرم ، فقد کان الخلیفة قد أسقط عنه الخراج ؛ ولکن أصحاب خراج الزرع شکوا إلی الخلیفة المقتدر ثقل الخراج علیهم بسبب ما أُلزموه من التکملة ، فحُرم أهل الشجر مما کانوا یتمتعون به من الإعفاء وفُرضت علیهم الضرائب ؛ فکان یدفع عن الجریب الکبیر من الکرم ألف وأربعمائة وخمسة وعشرون درهما </w:t>
      </w:r>
      <w:r>
        <w:rPr>
          <w:rStyle w:val="FootnoteAnchor"/>
          <w:rtl w:val="true"/>
        </w:rPr>
        <w:footnoteReference w:id="894"/>
      </w:r>
      <w:r>
        <w:rPr>
          <w:rFonts w:ascii="IRNazanin" w:hAnsi="IRNazanin" w:eastAsia="IRNazanin"/>
          <w:color w:val="111111"/>
          <w:sz w:val="28"/>
          <w:sz w:val="28"/>
          <w:szCs w:val="28"/>
          <w:rtl w:val="true"/>
          <w:lang w:bidi="fa-IR"/>
        </w:rPr>
        <w:t xml:space="preserve">، وعلی کل نخلة ربع درهم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الطواحین احتکاراً للسلطان ، وکذلک أجرة الدور التی یعمل فیها ماء الورد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مدن فارس کانت أراضی الأسواق وشوارعها ملکا للحکومة تأخذ عنها أجراً ؛ أما الدور فکانت ملکاً لأصحابها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فقهاء المسلمین یعتبرون کل مازاد عن الضرائب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عشر الإرض والزکاة وجزیة أهل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ضرائب غیر قانونیة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أبطل الوزیر التقّی علی بن عیس المکس بمکة وجبایة الحمور بدیار ربیعة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السبب أیضاً نجد الخلیفة الحاکم بأمر اللّه فی مصر حینما أراد أن یرجع إلی أصول الإسلام الأولی ، یسقط جیمع الرسوم والمکوس التی جرت العادة بها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 سرعان ما أعیدت فی عهد خلفه إلی ما کانت علیه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وکما أن فارس کانت هی البلاد المعروفة بخراجها ، فقد کانت مصر أرض المکوس؛ ویدل بیان وجوه المال فی عهد الفاطمیین علی أن کل شئ کانت تفرض علیه المکوس ، ولم یسلم من ذلک إلا الهواء </w:t>
      </w:r>
      <w:r>
        <w:rPr>
          <w:rStyle w:val="FootnoteAnchor"/>
          <w:rtl w:val="true"/>
        </w:rPr>
        <w:footnoteReference w:id="899"/>
      </w:r>
      <w:r>
        <w:rPr>
          <w:rFonts w:ascii="IRNazanin" w:hAnsi="IRNazanin" w:eastAsia="IRNazanin"/>
          <w:color w:val="111111"/>
          <w:sz w:val="28"/>
          <w:sz w:val="28"/>
          <w:szCs w:val="28"/>
          <w:rtl w:val="true"/>
          <w:lang w:bidi="fa-IR"/>
        </w:rPr>
        <w:t xml:space="preserve">وکان لابد أن یدفع فی جملة مبلغ الضرائب جزء من اثنی عشر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وجزء من مائة للبراءة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والمؤرخون الإسلامیون الذین یعتبرون أن الإدارة الإسلامیة الأولی هی التی تتمشی مع الشریعة یصفون ابن المدبّر الذی ولی خراج مصر بعد سنة خمسین ومائتین بأنه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شیاطین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أول من أحدث مالا سوی مال الخراج بمصر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هذه المکوس لم تکن حدیثة بل کانت موجودة علی عهد البطالسة والرومان والبوزنطیین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الإنسان لا یتمالک أن یسأل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بمصر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الیوم شئ مما یمکن أن تفرض علیه المکوس بدون مکوس؟</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ویظهر أن الإسلام فی العهد الأول من لم یقض علی الکثیر من الوسائل الاقتصادیظ القدیمة التی جرت العادة باللجوء إلیها لا متصاص ثروة الناس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المقدسی أن الظرائب بمصر ثقیلة وبخاصة فی تنیس وهی مدینة بمصر تحیط بها المیاة مشهودة بمنسوجاتها </w:t>
      </w:r>
      <w:r>
        <w:rPr>
          <w:rStyle w:val="FootnoteAnchor"/>
          <w:rtl w:val="true"/>
        </w:rPr>
        <w:footnoteReference w:id="90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من شدة وطأة الضرائب بها وکثرة الرسوم أن اهلها شکوا إلی البطریق وهو مارٌّ بمصر حوالی عام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م أن الواحد منهم یلزم بدفع خمسة دنانیر فی کل عام ، وهو مبلغ لا یقدرون علیه ؛ وتستعمل القسوة فی تحصیلة منهم </w:t>
      </w:r>
      <w:r>
        <w:rPr>
          <w:rStyle w:val="FootnoteAnchor"/>
          <w:rtl w:val="true"/>
        </w:rPr>
        <w:footnoteReference w:id="905"/>
      </w:r>
      <w:r>
        <w:rPr>
          <w:rFonts w:ascii="IRNazanin" w:hAnsi="IRNazanin" w:eastAsia="IRNazanin"/>
          <w:color w:val="111111"/>
          <w:sz w:val="28"/>
          <w:sz w:val="28"/>
          <w:szCs w:val="28"/>
          <w:rtl w:val="true"/>
          <w:lang w:bidi="fa-IR"/>
        </w:rPr>
        <w:t xml:space="preserve">،وقد بقی النظام القدیم قائما بتفاصیله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وظلت الإسکندریة محافظة علی مکانتها الخاصة التی کانت لها فی عهد البطالسة </w:t>
      </w:r>
      <w:r>
        <w:rPr>
          <w:rStyle w:val="FootnoteAnchor"/>
          <w:rtl w:val="true"/>
        </w:rPr>
        <w:footnoteReference w:id="906"/>
      </w:r>
      <w:r>
        <w:rPr>
          <w:rFonts w:ascii="IRNazanin" w:hAnsi="IRNazanin" w:eastAsia="IRNazanin"/>
          <w:color w:val="111111"/>
          <w:sz w:val="28"/>
          <w:sz w:val="28"/>
          <w:szCs w:val="28"/>
          <w:rtl w:val="true"/>
          <w:lang w:bidi="fa-IR"/>
        </w:rPr>
        <w:t xml:space="preserve">حتی أوائل القرن الرابع الهجری ، حیث نجد فی إحصاء أموال الدولة إفرادَ باب خاص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والإسکندریة </w:t>
      </w:r>
      <w:r>
        <w:rPr>
          <w:rStyle w:val="FootnoteAnchor"/>
          <w:rtl w:val="true"/>
        </w:rPr>
        <w:footnoteReference w:id="907"/>
      </w:r>
      <w:r>
        <w:rPr>
          <w:rFonts w:ascii="IRNazanin" w:hAnsi="IRNazanin" w:eastAsia="IRNazanin"/>
          <w:color w:val="111111"/>
          <w:sz w:val="28"/>
          <w:sz w:val="28"/>
          <w:szCs w:val="28"/>
          <w:rtl w:val="true"/>
          <w:lang w:bidi="fa-IR"/>
        </w:rPr>
        <w:t xml:space="preserve">فقد حافظت الإسکندریة علی مکانها باعتبارها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بجبایته ، کما کان الحال علی عهد البطالسة ؛ بل نجد القلقشندی ، بعد القرن الرابع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بکثیر ، یقول إن الإسکندریة توءدی خراجها إلی خزانة السلطان راساً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إلی أن حق الملکیة المطلقة عند الفراعنة ،وهو الذی ورثظ البطالسة والرومان والبوزنطیون ، کان له شأن کبیر فی تشریع العرب المتعلق بالضرائب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بقی بمصر نظام الاحتکار فی الاقتصاد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ویحکی لنا القدسی الذی زار مصر فی أوائل عهد الفاطمیین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الضرائب فثقیلة بخاصة تنیس ودیاط وعلی ساحل انیل ، وأما ثیاب الشطویة فلا یمکن القبطی أن ینسج شیئا منها إلا بعد ما یختم علیها بختم السلطان ، ولا تُباع ذلا علی ید سماسرة عُقدت علیهم ؛ وصاحب السلطان یثبت ما یباع فی جریدته ، ثم تُحمل إلی من یطویها ، ثم إلی من یشدها بالقشر ،ثم إلی من یشدها فی السفط وإلی من یحزمها ؛ وکل واحد منهم له رسم یأخذه ،ثم علی باب الفرضة یوءخذ أیضاً شئ ، وکل واحد یکتب علی السفط علامته ، ثم تفتش المراکب عند إقلاعها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بتنیس علی زقّ الزیت دینار ، ومثل هذا وأشباهه ، ثم علی شط النیل بالفسطاط ضرائب 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بساحل تنیس ضرائبیاًّ جالسا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قبالة هذا الموضع فی کل یوم ألف دینار ، ومثله عدة علی ساحل البحر بالصعید وساحل الإسکندریة </w:t>
      </w:r>
      <w:r>
        <w:rPr>
          <w:rFonts w:eastAsia="IRNazanin" w:cs="IRNazanin"/>
          <w:color w:val="111111"/>
          <w:sz w:val="28"/>
          <w:szCs w:val="28"/>
          <w:rtl w:val="true"/>
          <w:lang w:bidi="fa-IR"/>
        </w:rPr>
        <w:t>.»</w:t>
      </w:r>
      <w:r>
        <w:rPr>
          <w:rStyle w:val="FootnoteAnchor"/>
          <w:rtl w:val="true"/>
        </w:rPr>
        <w:footnoteReference w:id="91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المشرق فلم تفرض الضرائب علی البضائع إلا فی النصف الثانی من القرن الرابع الهجری ، وقد فرض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أیام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دولته رسوماً علی بیع الدواب وغیرها من الأمتحة وزاد علی ما تقدم ومنع من عمل الثلج والقز وجعلها متجراً للخاص </w:t>
      </w:r>
      <w:r>
        <w:rPr>
          <w:rStyle w:val="FootnoteAnchor"/>
          <w:rtl w:val="true"/>
        </w:rPr>
        <w:footnoteReference w:id="911"/>
      </w:r>
      <w:r>
        <w:rPr>
          <w:rFonts w:ascii="IRNazanin" w:hAnsi="IRNazanin" w:eastAsia="IRNazanin"/>
          <w:color w:val="111111"/>
          <w:sz w:val="28"/>
          <w:sz w:val="28"/>
          <w:szCs w:val="28"/>
          <w:rtl w:val="true"/>
          <w:lang w:bidi="fa-IR"/>
        </w:rPr>
        <w:t xml:space="preserve">ولذلک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 کل أسواق العراق إتاوة وفی کل ما باع امروء مکس درهم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ولما عزم صمصام الدولة بن عضد الدولة ببغداد فی عام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م أن یضع علی الثیاب الإبریسم والقطن المبیعة ضریبة مقدارها عُشر النمن اجتمع الناس فی جامع المنصور ، وعزموا علی قطع الصلاة ، وکاد البلد یفتتن ، فأعفوا من ذلک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م أُرید مرة أخری وضعُ العُشر علی ما یعمل من الثیاب الأبریسیات والقطنیات بمدینة السلام ، فثار الناس وقصدوا المسجد الجامع بالمدینة ومنعوا الخطبة والصلاة ، وأحرقوا دار الحمولی ، فلم یبق فیها جدار قائم ، واحترق ما کان فیها من حسبانات الدواوین ، وقبض علی جماعة من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اتهموا بما جری وعوقبوا ؛ واستقرَُّ الأمر علی أخذ العُشر من قیم الثیاب الآبریسیات خاصة ، ووضعت الختوم علی کل ما یقطع من المناسج ویباع ویحمل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یقتصر أمر الضرائب علی أدوات الترف ، بل تعداها إلی الضروریات ، ففُرضت ضریبة علی الملح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م خاطب الدینوری الزاهد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الملک فی إزالة ضرائب الملح ، وأعمله ما یصیب الناس من الأذی بذلک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طلبه ، وکتب برفع هذه الضرائب منشوراً قُرئ فی الجوامع ، وکتب علی أبوابها بلعن من یتعرض لإعادة هذه الجبایة ، وکان ارتفاعها ألفی دینار فی کل سنة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المصریین لم یثوروا أبداً بسبب شئ من هذه الضرائب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الشام فکانت ضرائب البضائع هینة ؛ ولکن کان فی بیت المقدس ضرائب ثفال علی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یجوز لأحد أن یبیع شیئا مما یرتفق به الناس إلا بها ، وثمّ رجالٌ علی أبوابها وآخرون علی ما یباع فیها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الضرائب التی اختص بها هذا الإقلیم ضرائب الحمایة علی من یکون عنده مرکب مثلاً ، وکان الذی یأتی من ذلک یعادل ما یأتی من خراج الأرض</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الضرائب فی البلاد التی تسبتلی بها تختلف باختلاف الحکام ؛ بقول ابن حوقل فی کلامه عن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خراجاتها وأعشارها ومرافق سلاطینها ، فکان ذلک علی أوقات مختلفة بقوانین متباینة وجبایات ناقصة وزائدة ،وذلک أنها منذ سنة ثلاثین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قوم یتطاول أحدهم علی الآخر ، وأکثرهم غرضه ما اجتلبه فی یومه وحصّله لوقته ، لا یرغب فی عمارة ولا یلتفت إلیها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برؤیتة ولا إشارة </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رأی هذا الموءلف نفسه ارتفاع الشام وما فی ضمنها من الأعمال والأجناد ؛ ووقف علی ذلک من جماعة علی بن عیسی ومحمد بن سلیمان لسنة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فکان ، بعد أرزاق العمال ، تسعة وثلاثین ألف ألف درهم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بیت المال فی کل من هذین القطرین وهما الشام ومصر یقوم بالمسجد الجامع ، وهو شبه قُبَّة مرتفعة محمولة علی أساطین ؛ ولبیت المال باب حدید وأقفال ، والصعود إلیه علی قنطرة من الخشب ، وإذا صُلّیت العشاء الآخرة أُخرج الناس کلهم من المسجد ، حتی لا یبقی فیه أحد ،ثم أُغلقت أبوابه ، وذلک لوجود بیت المال فیه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ونستطیع أن نسأل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من الرسوم المصریة أو الشامیة قدیماً ؟ وهل کانت خزانة الکنیسة تُحفظ علی هذه الصورة؟ ثم هل کانت الکنیسة فی العصر القدیم والعصر البوزنطی خزانة للدولة لا معبداً فقط؟</w:t>
      </w:r>
      <w:r>
        <w:rPr>
          <w:rStyle w:val="FootnoteAnchor"/>
          <w:rtl w:val="true"/>
        </w:rPr>
        <w:footnoteReference w:id="921"/>
      </w:r>
      <w:r>
        <w:rPr>
          <w:rFonts w:ascii="IRNazanin" w:hAnsi="IRNazanin" w:eastAsia="IRNazanin"/>
          <w:color w:val="111111"/>
          <w:sz w:val="28"/>
          <w:sz w:val="28"/>
          <w:szCs w:val="28"/>
          <w:rtl w:val="true"/>
          <w:lang w:bidi="fa-IR"/>
        </w:rPr>
        <w:t>نلاحظ أنه حتی القرن الرابع الهجری کان تضمین الأراضی لمستغلیها بمصر یجری فی المسجد الجامع کل أربع سنین ، فکان ینادی علی البلاد صفقات فی جامع عمرو أمام متولی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خراج مصر وکتّابه ، وهذه عادة من عادات المصریین قدیما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ظلت العراق معظم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عام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حکم بنی حمدان ، وکانوا أمراء شبه مستقلین ؛ وهوءلاء الأمرآئ الذین لم یظهر من بینهم بالأعمال العظیمة والفروسیة إلا سیف الدولة صاحب حلب ، جاروا علی الرعیة جوراً عظیما ، وهو ما یفعله أهل البادیة الذین لا یعلمون ولا یحسنون لشئ تعهُّدا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أسوأ جمیع حکام 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والترک والفرس الذین حکموا فی هذا القرن هم جمیعاً کالآباء لرعیتهم ، إذا قوربوا بالحمدانیین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نشأ عن طبیعتهم البدویة أنهم کانوا لا یبالون بالشجر، ففی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م أغلقت مدینة حلب أبوابها فی وجه عسکر سیف الدولة ، فاقتلعوا کل الأشجار الجمیلة المحیطة بالمدینة ، وکانت هذه الأشجار ، کما یقول الشاعر الصنوبری المعاصر لذلک العهد ، أکبر ما ازدان به الإقلیم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اغتصب الحمدانیون أکثر أرض العراق ، واشتروا منها القلیل بسهم من أعشار ثمنها </w:t>
      </w:r>
      <w:r>
        <w:rPr>
          <w:rStyle w:val="FootnoteAnchor"/>
          <w:rtl w:val="true"/>
        </w:rPr>
        <w:footnoteReference w:id="924"/>
      </w:r>
      <w:r>
        <w:rPr>
          <w:rFonts w:ascii="IRNazanin" w:hAnsi="IRNazanin" w:eastAsia="IRNazanin"/>
          <w:color w:val="111111"/>
          <w:sz w:val="28"/>
          <w:sz w:val="28"/>
          <w:szCs w:val="28"/>
          <w:rtl w:val="true"/>
          <w:lang w:bidi="fa-IR"/>
        </w:rPr>
        <w:t xml:space="preserve">، حتی صارت الموصل وأکثر أعمالها ملکا لناصر الدولة ، وکان یضایق أصحاب الأرض حتی یلجئهم إلی البیع بأوکس الأثمان ، وطالت حیاته وامتدت إیامه حتی استولی علی الناحیة ملکا ومُلکا </w:t>
      </w:r>
      <w:r>
        <w:rPr>
          <w:rStyle w:val="FootnoteAnchor"/>
          <w:rtl w:val="true"/>
        </w:rPr>
        <w:footnoteReference w:id="925"/>
      </w:r>
      <w:r>
        <w:rPr>
          <w:rFonts w:ascii="IRNazanin" w:hAnsi="IRNazanin" w:eastAsia="IRNazanin"/>
          <w:color w:val="111111"/>
          <w:sz w:val="28"/>
          <w:sz w:val="28"/>
          <w:szCs w:val="28"/>
          <w:rtl w:val="true"/>
          <w:lang w:bidi="fa-IR"/>
        </w:rPr>
        <w:t>وقد اکتسح الحمدانیون أشجار الفاکهة والبساتین ، وجعلوا مکانها الغلاّت والحبوب مثل القطن والأرزوالسمسم ، وجلا کثیر من أهل هذه البلاد ، وکان ممن جلا بنو حبیب ، وهم بنوعم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بنی حمدان ، فقد خرجوا بذراریهم ومواشیهم فی اثنی عشر ألف فارس إلی بلد الروم ، حیث أُنزلوا علی کرائم الضیاع ، ثم عادوا إلی بلاد الإسم علی بصیرة بفسادها وعلم بطرقها ، وقلوبُهم تضطرم حقداً وتفور کیداً ، فشنّوا علیها الغارة سلباً ونهباً ، وصارت لهم بذلک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وصادرت الحکومة أرض من جلا عن البلاد وسُلّم بعضها إلی من بقی ، ولم یمکن لهوءلاء ترک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وآثروا فطرة الإسلام ، ومحبة المنشأ حیث قضوا أیام الشباب علی مقاسمة النصف من غلاّتها علی أی نوع کانت ، وعلی أن یقدّر الأمیر الدخل ویقومّه عیناً إن شاء أو ورقا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م بلغ حاصل نصیبین من الحبوب خمسة آلاف درهم ، عدا ضریبة الجماجم ، فإنها بلغت خمسة آلاف دینار ، وبلغت ضرائب الخمر خمسة آلاف دینار ، وبلغ ارتفاع ما یوءخذ عن الغنم والبقر والدوابّ والبقول خمسة آلاف دینار ، ورُفع من الطواحین والضیاع المقبوضة والمشتراة وغلاّت العقار المسقَّف من الحمَّامات والد کا کین سبعة عشر ألف دینار ، هذا ألف دینار ، هذا علی أن جُلّ البلد قد خرب ، وناسه قد هلکوا ، وبادت الأشجار والبساتین ؛ فلما زال حُکما الحمدانیین غُرست الأشجار وکثرت الکروم والفواکة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عجب بعد هذا أن نجد ابن حوقل حوالی عام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م یقول إن بنی حمدان هم أغنی ملوک الإسلام فی عهده إلی جانب عبد الرحمن الثالث خلیفة الأندلس</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م فتح عضد الدولة بعض قلاع بنی حمدان ، فکان قیمة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ما فی القلعة عشرین ألف ألف درهم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هذا کانت تقوم بسبب دفع الجزیة منازعات مستمرة بین الحمدانیین من جهة ، وبین بغداد وبوزنطة من جهة أخری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إقلیم خراسان الذی خضع فی أثناء القرن الرابع لأمر کثیرین فی مقدمتهم السامانیون والبویهیون ، فقد کانت الضرائب فیه علی ما کانت علیه فیی القرنین الثالث والرابع ، وقد لاحظ ابن حوقل مثل هذا فی هراة </w:t>
      </w:r>
      <w:r>
        <w:rPr>
          <w:rStyle w:val="FootnoteAnchor"/>
          <w:rtl w:val="true"/>
        </w:rPr>
        <w:footnoteReference w:id="930"/>
      </w:r>
      <w:r>
        <w:rPr>
          <w:rFonts w:ascii="IRNazanin" w:hAnsi="IRNazanin" w:eastAsia="IRNazanin"/>
          <w:color w:val="111111"/>
          <w:sz w:val="28"/>
          <w:sz w:val="28"/>
          <w:szCs w:val="28"/>
          <w:rtl w:val="true"/>
          <w:lang w:bidi="fa-IR"/>
        </w:rPr>
        <w:t xml:space="preserve">،وهو یحسن الثناء علی السامانیین ، وعلی حسن إدارتهم المالیة وضبطهم للأعمال فی شمال المملکة الإسلامیة وفی شرقها ، یقول ابن حوقل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بأرض المشرق ملک أمنع جانباً ، ولا أوفر عدة ، ولا أکمل عُدة ،ولا أنظم أسبابا ، ولا أکثر أَعطیةً ، ولا أدر طعاماً ، ولا أدوم حُسن نیاتٍ منهم ، مع قلة جبایاتهم ، ونزور أخرجتهم ، وقلة الأموال فی خزائنهم ، وذلک أن جبایة خراسان وما وراء النهر لأبی صالح منصور بن نوح فی وقتنا هذا ، لکل خراج یقبض وضمان یحل فی کل ستة أشهر ، عشرون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أربعة أطعام فی کل سنة دارَّظ غیر مقطوعة ولا ممنوعة ، وکل طعم منها فی رأس تسعین یوماً، یخرج منه إلی غلمانه وقواده ولسائر المتصرّفین خمسة آلاف ألف درهم ، فتستوفی الأربعة أطعام الخراج الواحد لسائر خدمته من الرجال عندآخر السنة ، وتستوعب أعطیتهم نصف جبایاته المذکورة ، وهی عشرون ألف ألف درهم عن نفس طیبة ومسرة ظاهرة ، وغبطة بقیام المعدلة فیهم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ولهذه الحال أعمالهم مشحونة بالقضاة والجباة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والکفاة ولاولاة ،منزلین علی أرزاق تتساوی ، وأحوال فی المراتب تتدانی ، وذلک أن رزق القاضی وصاحب البرید والعامل علی جبایة الأموال من البنادرة ووالی الصلاة والمعونة راتبهم بقدر کل ناحیة وحسب کل کورة ، ولیس ینقص بعضهم عن بعض </w:t>
      </w:r>
      <w:r>
        <w:rPr>
          <w:rFonts w:eastAsia="IRNazanin" w:cs="IRNazanin"/>
          <w:color w:val="111111"/>
          <w:sz w:val="28"/>
          <w:szCs w:val="28"/>
          <w:rtl w:val="true"/>
          <w:lang w:bidi="fa-IR"/>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ارتفعت الجبایظ فی فارس فی عهد عضد الدولة أعظم حکام القرن الرابع ، من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وذلک فی 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زیادة الدخل کانت تقرب من السدس</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فی استطاعة عضد الدولة أن ینفق عن سعة لأن دخله فی السنة کان ثلثمائة وخمسة وعشرین ألف ألف درهم ، 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نیظر فی الدینار ویناقش فی القیراط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یقول ابن الجوزی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مصر فقد حافظت فی الجملة علی المستوی العالی الذی کانت فیه ، فقد استطاع أحمد بن طولون بما کان له من قوة عظیمة أن یستخرج خمسة آلاف ألف دینار فی القرن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خلال القرن الرابع بما کان فیه من اضطراب فقد اشتمل ارتفاعها علی ثلاثة آلاف ألف ومائتین ونیف وسبعین ألفاً من الدنانیر ، وفی أواخر القرن بلغ الخراج علی ید الوزیر ابن کلَس أربعة آلاف ألف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ولم یحدث فی القرن الرابع تدهور مالی عام ، وکان الدخل یتوقف ، کما هو الحال دائما ، علی الرجل القابض عی ناصیة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م أشار ابن العمید علی رکن الولة أن یدّبر ناحیة أذربایجان لنفسه ویرفع له منها خمسین ألف ألف درهم ، وکانت بلاد أذربیجان غنیة ، ولکن کان علیها إبراهیم السلار ، وکان حاکما ضعیفاً سیئ التدبیر مهملا لأمورها مشتغلاً باللعب ، فلم یکن یرتفع منها أکثر من ألفی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بسبب إقطاعات الدیلم والأکراد ، وبعد ما یستولی علیه قوم معتزّزون لا یتَمکن من استیفاء الحقوق علیهم ، وبعد ما یضیع بالإهمال وترک العمارة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نجد مثالاً للانحطاط الحقیقی الکبیر فی دفع الضرائب إلا فی العراق ؛ وکان ذلک منذ النصف الثانی للقرن الثالث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قدّر ابن خرداذبة ارتفاع العراق لسنة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م بثمانیة وسبعین ألف ألف درهم ، وفی عام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م ضُمّن جزء کبیر من العراق بألفی ألف وخمسمائة ألف وعشرین ألف دینار ، وهو نصف ما کان أو أقل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بلغ خراج العراق فی میزانیة 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 وهو أقل من الثلث </w:t>
      </w:r>
      <w:r>
        <w:rPr>
          <w:rStyle w:val="FootnoteAnchor"/>
          <w:rtl w:val="true"/>
        </w:rPr>
        <w:footnoteReference w:id="93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الدخل بعض الزیادة فی أثناءالقرن الرابع ، ففی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م عقد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ضمان العراق باثنین وأربعین ألف ألف درهم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وعرض عضد الدولة بعد ذلک مثل هذا المبلغ</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الفرق بین حال العراق قدیماً وبین ما آلت إلیه فیما بعد عظیما جداً ، فقد کان خراجها قدیماً مضرب المثل فی الکثرة ، حتی کان البعض یقول واللّه لو أعطیتنی خراج العراق ما فعلت کیت وکیت</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آل الحال فی آخر القرن الرابع إلی أن یقول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غرضی من العراق الاسم ومن أرّجان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الساحلی من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الدخل</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أکبر أسباب هذا التدهور أن البلاد استحالت إلی مستنقعات ، ونظراً لأنها کانت تُروی بالطرق الفنیة فقد کانت تحتاج إلی عنایة ونظام أکثر مما وُجّه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 الزرّاع إلی الجلاء ، وکان أهل الموصل مثلاً عرباً جاءوا فی القرن الرابع إلی شمال العراق لیزرعوا تلک الأراضی الفیضانیة التی کانت حتی ذلک الحین جرداء لا نبات فیها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الفساد کان اعتماد الخزانة ببغداد علی خراج العراق یعرضها للإفلاس ، ثم أصببت حکومة العراق بأول ضائقة مالیة حینما منع الصفّار حمل أموال فارس إلیها ، وقد أدت هذه الضائقة حوالی عام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 إلی فکرة الاقتراض ، وأول ما ظهر ذلک فی صورة قرض غیر مضمون غیر مضمون الردّ ؛ وذلک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الخلیفة الموفق احتاج إلی مال یخرج به الجند لمحاربة الصفّار ، والتمس من وزیره صاعد بن مخلد أن یحتال فی ذلک ، فقال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لی حیلة إلا من حضر النفقات ومنع المرتزقین ، فقال الموفقّ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بقع ذلک مما أحتاج ؛ والذی أرید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نأخذ من التجار قرضاً، ووظف علیه وعلیک وعلی الکتّاب والعمال مالاً نستعین به علی إخراچ راشد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اتسعنا رددناه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فاستوحش صاعد من ذلک ، وأزاد إعمال الحیلة فیث التباعد عنه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احتاج الوزیر إلی شئ من مال الأهواز ، ولم یکن أصحابه متأهبین لذلک ، فأرسل فی إحضار یوسف بن فیجاس الجهبذ الیهودی، وکان جهبذ الأهواز ، وطلب منه تقدیم ، </w:t>
      </w:r>
      <w:r>
        <w:rPr>
          <w:rStyle w:val="FootnoteAnchor"/>
          <w:rtl w:val="true"/>
        </w:rPr>
        <w:footnoteReference w:id="944"/>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م م تواطأ مُتَضمَّناً أعمال الخراج والضیاع بفارس وکرمان وتعاقداً علی قَطع حمل المال إلی السلطان ، واشتدت الضائقة بالوزیر فباع من الضیاع السلطانیة بنحو خمسمائة ألف دینار ج وکان ذلک لأول مرة </w:t>
      </w:r>
      <w:r>
        <w:rPr>
          <w:rStyle w:val="FootnoteAnchor"/>
          <w:rtl w:val="true"/>
        </w:rPr>
        <w:footnoteReference w:id="945"/>
      </w:r>
      <w:r>
        <w:rPr>
          <w:rFonts w:ascii="IRNazanin" w:hAnsi="IRNazanin" w:eastAsia="IRNazanin"/>
          <w:color w:val="111111"/>
          <w:sz w:val="28"/>
          <w:sz w:val="28"/>
          <w:szCs w:val="28"/>
          <w:rtl w:val="true"/>
          <w:lang w:bidi="fa-IR"/>
        </w:rPr>
        <w:t xml:space="preserve">، واستسلف من مال سنة عشرین وثلثممائة شَطرَهُ قبل الفتتحها بشهور ، فلم یبق من مال هذه السنة إلا أقلة ، واضطر فوق هذا إلی أن یقترض مائتی ألف دینار بربح درهم فی کل دینار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سنظ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م لم تُدفع للتجار أموالُهم ، فطالبوا الوزیر بها، فدفعته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الضرورة إلی أن سبّب لهم علی عمال السواد ببعض مالهم، ثم باع علیهم بالباقی ضیاعاً سلطانیة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م احتاج الوزیر إلی مال لدفع استحقاقات الجند ، فطالب میاسیر التجار بأموال یعجلّونها ، ویکتب لهم بها سفاتج ، وأُمر من کان ینزل بسورالمدینة أن ینتقل عنه لتبُاع المنازل التی کانت هناک ملکا للحکومة</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الأحوال عاد الأمر فی تحصیل الخراج إلی ما کان جاریاً قبل الإسلام من وسائل ردیئة ، وکانت القروض التی احتاجت إلیها الدولة مبدأ تضمین الخراج فی المشرق ، وأول ما أخذ بطریقة القروض فی عهد الخلیفة المعتضد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أبوالقاسم عبید اللّه بن سلمان وزیر المعتضد أحد أصحابه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وردنا علی دنیا خراب مُستَغِلقة، وبیوت مالٍ فارغة ، وابتداء عَقد لخلیفة جدید الأمر ، وبیننا وبین افتتاح الخراج مدة ولا بد لی فی کل یوم من سبعة آلاف دینار لنفقات الحضرة علی غایة الاقتصار والتجزیة ، فإن کنت تعرف وجهاً تعیننی به فأرشدنی إلیه ، فأشار صاحب الوزیر بإطلاقهما من سجنهما ، فخاطبا أحد الأّغنیاء فی أن یضمن جزءاً من أرض العراق علی أن یحمل من ماله فی کل یوم سبعة آلاف دینار ، فأعطی خطه بذلک ،وعرف الوزیر الأمر فاستطیر هو والخلیفة سروراً لهذا الحل الجدید بما انطوی علیه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مهارة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فی ثبت خراج سنة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م أن خراسان وألأهواز وواسط کانت ضماناً إلا الضیاع </w:t>
      </w:r>
      <w:r>
        <w:rPr>
          <w:rStyle w:val="FootnoteAnchor"/>
          <w:rtl w:val="true"/>
        </w:rPr>
        <w:footnoteReference w:id="950"/>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م ضمّن الخلیفة خراج مصر بثلاثة آلف ألف دینار</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سنظ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 ضمن الوزیرُ حامد بن العباس خراج العراق وخوزستان وأصفهان للمقتدر ، فارتفعت الأسعار ببغداد َ؛ لأن الوزیر جمع الحبوب فی تلک البلاد ومنع من حملها إلی بغداد ، فثار العامة علی الوزیر ، وسبّوه وفتحوا السجون ، وکبسوا دار صاحب الشرطة وانتهبوا بعض دوابّه ، ومنعوا صلاة الجمعة ، وهدموا المنابر ، وأحرقوا الجسور ، فأمر السلطان بمحاربة العوام ، فأُخذوا ، فضُرب بعضهم ، وفرَّ الباقون ، وطلب حامد بن العباس من الخلیفة فسح ضمانه ، واستأذنه فی الشخوص إلی واسط لینفذ عماله بما فیها من الأطعمة إلی بغداد، واستأذنه فی الشخوص إلی واسط لینفذ عماله بما فیها من الأطعمة إلی بغداد، وفسُخ ضمان حامد وسأل الخلیفة أن یعفیه من الوزارة فلم یجِبه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الذی یتولی صمان الخراج ، فی العراق علی الأقل ، رجلا من عامة الناس ، بل کان عاملا علی خراج البلاد التی یضمنها </w:t>
      </w:r>
      <w:r>
        <w:rPr>
          <w:rStyle w:val="FootnoteAnchor"/>
          <w:rtl w:val="true"/>
        </w:rPr>
        <w:footnoteReference w:id="953"/>
      </w:r>
      <w:r>
        <w:rPr>
          <w:rFonts w:ascii="IRNazanin" w:hAnsi="IRNazanin" w:eastAsia="IRNazanin"/>
          <w:color w:val="111111"/>
          <w:sz w:val="28"/>
          <w:sz w:val="28"/>
          <w:szCs w:val="28"/>
          <w:rtl w:val="true"/>
          <w:lang w:bidi="fa-IR"/>
        </w:rPr>
        <w:t>وکان له أن یولی فی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الإقلیم عمال الخراج ویعزلهم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للحکومة إلی جانب الضامن رجلٌ یشرف علیه لیری إن کان یتحصَّل له زیادة عل ضمانه</w:t>
      </w:r>
      <w:r>
        <w:rPr>
          <w:rStyle w:val="FootnoteAnchor"/>
          <w:rtl w:val="true"/>
        </w:rPr>
        <w:footnoteReference w:id="955"/>
      </w:r>
      <w:r>
        <w:rPr>
          <w:rFonts w:ascii="IRNazanin" w:hAnsi="IRNazanin" w:eastAsia="IRNazanin"/>
          <w:color w:val="111111"/>
          <w:sz w:val="28"/>
          <w:sz w:val="28"/>
          <w:szCs w:val="28"/>
          <w:rtl w:val="true"/>
          <w:lang w:bidi="fa-IR"/>
        </w:rPr>
        <w:t xml:space="preserve">، وأن یراعی بنوع خاص أن الضامن یوءدی ما ینفق علی کری الأنهار وحراسة البزندات والبذور ، وعلی المعاونین الذین یحفظون الأمن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الضمانات الصغیرة مثل ضمان 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فیحکی عن الوزیر أبی الحسن بن الفرات أنه قال لکتاب سأله أن یضمنه الصدقات بفارس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یرغب فی عقد الضمان علی تاجر ملّی أو عامل وفی أوتانٍ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فأما أصحاب الحروب فعقد الضمان علیهم ومطالبتهم بالخروج من أموالها یستدعی منهم العصیان وخلع طاعة السلطان </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أمراء الأطراف فی معظم الأحوال یظهر أمرهم بأن یکونوا ضامنین للبلاد التی یحکمونها ، ولم یظهروا فی صورة أصحاب الإقطاعات کما کان الحال فی الإمبراطوریة الجرمانیة المقدسة ، وکانوا یتوصّلون إلی الملک بأن یبتدئوا باحتلال المدن والأقالیم غصباً؛ ثم یقاتلون علیها عسکر الخلیفة ، حتی یعترف لهم بالإمارة فی مقابل مال یضمنون أداءه ، وکانت أمثال هذه الضمانات التی توءخذ کرهاً توءتی الحکومة صفقظ سیئة بالنسبة للضمانات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م ضمن ابن أبی الساج أرمینیة وأذر بایجان قبل أن تؤولا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السامانیین بمائة وعشرین ألف دینار ، وهو ما یقرب من عُشر الدخل الذی کانت تدفعه هذه البلاد منذ مائة سنة</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م فتح عماد الدولة بن بُویه إقلیم فارس ، وطلبها ضماناً من الخلیفة ، علی یدفع إلیه ألف ألف درهم ، علی حین أنها کانت توءتی من مال الخراج والضیاع وحده منذ عام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م إلی ما بعد ذلک بعشرین عاماً ثمانیة عشر ألف ألف درهم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کان ضمان عمان فی أوائل القرن الرابع ثمانین ألف دینار ، وکان خراجها تحت الإدارة المباشر قبل ذلک بمائة عام ثلاثمائة ألف دینار</w:t>
      </w:r>
      <w:r>
        <w:rPr>
          <w:rStyle w:val="FootnoteAnchor"/>
          <w:rtl w:val="true"/>
        </w:rPr>
        <w:footnoteReference w:id="96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استعمال الوسائل القاسیة فی تحصیل الخراج من الوسائل المعروفة قدیماً ، وبما کان ضروریا ، فمثلاً کان أهل بادوریا حول بغداد معروفین بالجَلدَ ، وکان علیهم بقایا أموال ، فتولًی علیهم ابن أبی السلاسل ، وفی قلیه أحقاد ورغبة فی القشقی منهم ، وإخراج ما علیهم من البقایا ؛ فطالبهم ، فامتنعوا وصبروا علی الحبس والقید، فأملی رقعة إلی الوزیر علی بن عیسی یغریه فیها بهم کل إغراء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هوءلاء قوم یدِلُّون بالجَلَد، وعلیهم أموال قد ألطّوا بها ، وصبروا علی الحبس والقید ، ومتی لم تُطلَق الید فی تقویمهم واستخراج المال منهم تأسی بهم اهل السواد وبَطَل الارتفاع ؛ فردّ علیه الوریر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 عافاک اللّه ، دَینٌ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یجب فیه غیر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تتعدَّ ذلک إلی غیره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القرار الذی قروه الوزیر بطابق المبدأ الذی عُمِل به فی زمن الرشید ، وهو المنع من ضرب الناس فی الخراج أو إقامتهم فی الشمس أو تقییدهم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أصحاب الخراج فی عهد هذا الخلیفة نفسه یطالَبون بصنوف من العذاب حتی عام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ه حین أمر الرشید برفع العذاب عنهم ، فارتفع من تلک السنة</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وُلّی علی خراج مصر عاملٌ بعد أن ضمن جبایة الخراج عن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سوط ولا عصا</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دیونیسیوس یصف جُباة الخراج فی العراق حوالی عام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م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العراق والبصرة والعاقولا ، وهم عُتاة لیس فی قلوبهم رحمة ولا إیمان ، شرّمن الأفاعی ، یضربون الناس ویحبسونهم ، ویعلقون الرجل البدین من ذراع واحد حتی یکاد یموت </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أواخر القرن الثالث وصف الأمیر عبداللّه بن المعتز </w:t>
      </w:r>
      <w:r>
        <w:rPr>
          <w:rStyle w:val="FootnoteAnchor"/>
          <w:rtl w:val="true"/>
        </w:rPr>
        <w:footnoteReference w:id="966"/>
      </w:r>
      <w:r>
        <w:rPr>
          <w:rFonts w:ascii="IRNazanin" w:hAnsi="IRNazanin" w:eastAsia="IRNazanin"/>
          <w:color w:val="111111"/>
          <w:sz w:val="28"/>
          <w:sz w:val="28"/>
          <w:szCs w:val="28"/>
          <w:rtl w:val="true"/>
          <w:lang w:bidi="fa-IR"/>
        </w:rPr>
        <w:t xml:space="preserve">الإدارة فی عهد الوزیر ابن بلبل ، وکان ابن المعتز یحمل له کراهیة شدیدة ، ووصف کیف کانت تجبی أموال الخراج من غیر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فکم وکم من رجل 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هیبة ومرکب جلیل</w:t>
      </w:r>
    </w:p>
    <w:p>
      <w:pPr>
        <w:pStyle w:val="BookText"/>
        <w:rPr/>
      </w:pPr>
      <w:r>
        <w:rPr>
          <w:rFonts w:ascii="IRNazanin" w:hAnsi="IRNazanin" w:eastAsia="IRNazanin"/>
          <w:color w:val="111111"/>
          <w:sz w:val="28"/>
          <w:sz w:val="28"/>
          <w:szCs w:val="28"/>
          <w:rtl w:val="true"/>
          <w:lang w:bidi="fa-IR"/>
        </w:rPr>
        <w:t xml:space="preserve">رأیته یعتلّ بالأعوان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الحبوس وإلی الدیوان</w:t>
      </w:r>
    </w:p>
    <w:p>
      <w:pPr>
        <w:pStyle w:val="BookText"/>
        <w:rPr/>
      </w:pPr>
      <w:r>
        <w:rPr>
          <w:rFonts w:ascii="IRNazanin" w:hAnsi="IRNazanin" w:eastAsia="IRNazanin"/>
          <w:color w:val="111111"/>
          <w:sz w:val="28"/>
          <w:sz w:val="28"/>
          <w:szCs w:val="28"/>
          <w:rtl w:val="true"/>
          <w:lang w:bidi="fa-IR"/>
        </w:rPr>
        <w:t xml:space="preserve">حتی أُقیم فی جحیم الهاجره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کمثل قِدر فائره</w:t>
      </w:r>
    </w:p>
    <w:p>
      <w:pPr>
        <w:pStyle w:val="BookText"/>
        <w:rPr/>
      </w:pPr>
      <w:r>
        <w:rPr>
          <w:rFonts w:ascii="IRNazanin" w:hAnsi="IRNazanin" w:eastAsia="IRNazanin"/>
          <w:color w:val="111111"/>
          <w:sz w:val="28"/>
          <w:sz w:val="28"/>
          <w:szCs w:val="28"/>
          <w:rtl w:val="true"/>
          <w:lang w:bidi="fa-IR"/>
        </w:rPr>
        <w:t xml:space="preserve">وجعلوا فی یده حبالا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قنّب یقطّع الأوصالا</w:t>
      </w:r>
    </w:p>
    <w:p>
      <w:pPr>
        <w:pStyle w:val="BookText"/>
        <w:rPr/>
      </w:pPr>
      <w:r>
        <w:rPr>
          <w:rFonts w:ascii="IRNazanin" w:hAnsi="IRNazanin" w:eastAsia="IRNazanin"/>
          <w:color w:val="111111"/>
          <w:sz w:val="28"/>
          <w:sz w:val="28"/>
          <w:szCs w:val="28"/>
          <w:rtl w:val="true"/>
          <w:lang w:bidi="fa-IR"/>
        </w:rPr>
        <w:t xml:space="preserve">وعلقوه فی عری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برّادة فی الدار</w:t>
      </w:r>
    </w:p>
    <w:p>
      <w:pPr>
        <w:pStyle w:val="BookText"/>
        <w:rPr/>
      </w:pPr>
      <w:r>
        <w:rPr>
          <w:rFonts w:ascii="IRNazanin" w:hAnsi="IRNazanin" w:eastAsia="IRNazanin"/>
          <w:color w:val="111111"/>
          <w:sz w:val="28"/>
          <w:sz w:val="28"/>
          <w:szCs w:val="28"/>
          <w:rtl w:val="true"/>
          <w:lang w:bidi="fa-IR"/>
        </w:rPr>
        <w:t xml:space="preserve">وصفقوا قفاه صفق البطل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 بعین شمات وخل</w:t>
      </w:r>
    </w:p>
    <w:p>
      <w:pPr>
        <w:pStyle w:val="BookText"/>
        <w:rPr/>
      </w:pPr>
      <w:r>
        <w:rPr>
          <w:rFonts w:ascii="IRNazanin" w:hAnsi="IRNazanin" w:eastAsia="IRNazanin"/>
          <w:color w:val="111111"/>
          <w:sz w:val="28"/>
          <w:sz w:val="28"/>
          <w:szCs w:val="28"/>
          <w:rtl w:val="true"/>
          <w:lang w:bidi="fa-IR"/>
        </w:rPr>
        <w:t xml:space="preserve">إذا استغاث من سعیر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مستخرج برفس</w:t>
      </w:r>
    </w:p>
    <w:p>
      <w:pPr>
        <w:pStyle w:val="BookText"/>
        <w:rPr/>
      </w:pPr>
      <w:r>
        <w:rPr>
          <w:rFonts w:ascii="IRNazanin" w:hAnsi="IRNazanin" w:eastAsia="IRNazanin"/>
          <w:color w:val="111111"/>
          <w:sz w:val="28"/>
          <w:sz w:val="28"/>
          <w:szCs w:val="28"/>
          <w:rtl w:val="true"/>
          <w:lang w:bidi="fa-IR"/>
        </w:rPr>
        <w:t xml:space="preserve">وصبَّ سجانٌ علیه الزیتا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بعد بزة کمیتا</w:t>
      </w:r>
    </w:p>
    <w:p>
      <w:pPr>
        <w:pStyle w:val="BookText"/>
        <w:rPr/>
      </w:pPr>
      <w:r>
        <w:rPr>
          <w:rFonts w:ascii="IRNazanin" w:hAnsi="IRNazanin" w:eastAsia="IRNazanin"/>
          <w:color w:val="111111"/>
          <w:sz w:val="28"/>
          <w:sz w:val="28"/>
          <w:szCs w:val="28"/>
          <w:rtl w:val="true"/>
          <w:lang w:bidi="fa-IR"/>
        </w:rPr>
        <w:t xml:space="preserve">حتی إذا طال علیه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مما أراد بدّ</w:t>
      </w:r>
    </w:p>
    <w:p>
      <w:pPr>
        <w:pStyle w:val="BookText"/>
        <w:rPr/>
      </w:pPr>
      <w:r>
        <w:rPr>
          <w:rFonts w:ascii="IRNazanin" w:hAnsi="IRNazanin" w:eastAsia="IRNazanin"/>
          <w:color w:val="111111"/>
          <w:sz w:val="28"/>
          <w:sz w:val="28"/>
          <w:szCs w:val="28"/>
          <w:rtl w:val="true"/>
          <w:lang w:bidi="fa-IR"/>
        </w:rPr>
        <w:t xml:space="preserve">قال ائذنوا لی أسأل التجارا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 وإلا بعتهم عقارا</w:t>
      </w:r>
    </w:p>
    <w:p>
      <w:pPr>
        <w:pStyle w:val="BookText"/>
        <w:rPr/>
      </w:pPr>
      <w:r>
        <w:rPr>
          <w:rFonts w:ascii="IRNazanin" w:hAnsi="IRNazanin" w:eastAsia="IRNazanin"/>
          <w:color w:val="111111"/>
          <w:sz w:val="28"/>
          <w:sz w:val="28"/>
          <w:szCs w:val="28"/>
          <w:rtl w:val="true"/>
          <w:lang w:bidi="fa-IR"/>
        </w:rPr>
        <w:t xml:space="preserve">وأجّلونی خمسة أیاما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وطوّقونی منکمو إنعاما</w:t>
      </w:r>
    </w:p>
    <w:p>
      <w:pPr>
        <w:pStyle w:val="BookText"/>
        <w:rPr/>
      </w:pPr>
      <w:r>
        <w:rPr>
          <w:rFonts w:ascii="IRNazanin" w:hAnsi="IRNazanin" w:eastAsia="IRNazanin"/>
          <w:color w:val="111111"/>
          <w:sz w:val="28"/>
          <w:sz w:val="28"/>
          <w:szCs w:val="28"/>
          <w:rtl w:val="true"/>
          <w:lang w:bidi="fa-IR"/>
        </w:rPr>
        <w:t xml:space="preserve">فضایقوا وجعلوها أربعه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یوءمل فی الکلام منفعه</w:t>
      </w:r>
    </w:p>
    <w:p>
      <w:pPr>
        <w:pStyle w:val="BookText"/>
        <w:rPr/>
      </w:pPr>
      <w:r>
        <w:rPr>
          <w:rFonts w:ascii="IRNazanin" w:hAnsi="IRNazanin" w:eastAsia="IRNazanin"/>
          <w:color w:val="111111"/>
          <w:sz w:val="28"/>
          <w:sz w:val="28"/>
          <w:szCs w:val="28"/>
          <w:rtl w:val="true"/>
          <w:lang w:bidi="fa-IR"/>
        </w:rPr>
        <w:t xml:space="preserve">وجامع المعینون الفجره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وأقرضوه واحداً بعشره</w:t>
      </w:r>
    </w:p>
    <w:p>
      <w:pPr>
        <w:pStyle w:val="BookText"/>
        <w:rPr/>
      </w:pPr>
      <w:r>
        <w:rPr>
          <w:rFonts w:ascii="IRNazanin" w:hAnsi="IRNazanin" w:eastAsia="IRNazanin"/>
          <w:color w:val="111111"/>
          <w:sz w:val="28"/>
          <w:sz w:val="28"/>
          <w:szCs w:val="28"/>
          <w:rtl w:val="true"/>
          <w:lang w:bidi="fa-IR"/>
        </w:rPr>
        <w:t xml:space="preserve">وکتبوا صکا ببیع الضیعة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وحلفوه بیمین البیعة</w:t>
      </w:r>
    </w:p>
    <w:p>
      <w:pPr>
        <w:pStyle w:val="BookText"/>
        <w:rPr/>
      </w:pPr>
      <w:r>
        <w:rPr>
          <w:rFonts w:ascii="IRNazanin" w:hAnsi="IRNazanin" w:eastAsia="IRNazanin"/>
          <w:color w:val="111111"/>
          <w:sz w:val="28"/>
          <w:sz w:val="28"/>
          <w:szCs w:val="28"/>
          <w:rtl w:val="true"/>
          <w:lang w:bidi="fa-IR"/>
        </w:rPr>
        <w:t xml:space="preserve">ثم تأدّی ما علیه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یطمع فی قرب الفرج</w:t>
      </w:r>
    </w:p>
    <w:p>
      <w:pPr>
        <w:pStyle w:val="BookText"/>
        <w:rPr/>
      </w:pPr>
      <w:r>
        <w:rPr>
          <w:rFonts w:ascii="IRNazanin" w:hAnsi="IRNazanin" w:eastAsia="IRNazanin"/>
          <w:color w:val="111111"/>
          <w:sz w:val="28"/>
          <w:sz w:val="28"/>
          <w:szCs w:val="28"/>
          <w:rtl w:val="true"/>
          <w:lang w:bidi="fa-IR"/>
        </w:rPr>
        <w:t xml:space="preserve">وجأه الأعوان یسألونه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کانوا یدلّلونه</w:t>
      </w:r>
    </w:p>
    <w:p>
      <w:pPr>
        <w:pStyle w:val="BookText"/>
        <w:rPr/>
      </w:pPr>
      <w:r>
        <w:rPr>
          <w:rFonts w:ascii="IRNazanin" w:hAnsi="IRNazanin" w:eastAsia="IRNazanin"/>
          <w:color w:val="111111"/>
          <w:sz w:val="28"/>
          <w:sz w:val="28"/>
          <w:szCs w:val="28"/>
          <w:rtl w:val="true"/>
          <w:lang w:bidi="fa-IR"/>
        </w:rPr>
        <w:t xml:space="preserve">وان تلکّا أخذوا عمامته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وجمشوا أخدعه وهامته</w:t>
      </w:r>
    </w:p>
    <w:p>
      <w:pPr>
        <w:pStyle w:val="BookText"/>
        <w:rPr/>
      </w:pPr>
      <w:r>
        <w:rPr>
          <w:rFonts w:ascii="IRNazanin" w:hAnsi="IRNazanin" w:eastAsia="IRNazanin"/>
          <w:color w:val="111111"/>
          <w:sz w:val="28"/>
          <w:sz w:val="28"/>
          <w:szCs w:val="28"/>
          <w:rtl w:val="true"/>
          <w:lang w:bidi="fa-IR"/>
        </w:rPr>
        <w:t xml:space="preserve">فالآن زال کل ذاک 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الجور بعدل یقمع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التعذیب أشد مما تقدم إذا کان استرداداً لأموال الدولة، وأخص ما کان یستعمل فی ذلک القیودُ الحدیدیظ الثقیلة فی الأرجل ، والضرب المُتلِف، والتعلیق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من الید الواحدة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وکان الذین یوکل إلیهم بالمطالبة قوماً یسمون المستحثبن ، وکانوا یختارون من الغلاظ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نامهوم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حتی یدفع ما علیه ، ولهم علیه نفقة یأخذونها ، وربما کانوا ثلاثة لکل منهم دیناران فی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الوزراء ص </w:t>
      </w:r>
      <w:r>
        <w:rPr>
          <w:rFonts w:eastAsia="IRNazanin" w:cs="IRNazanin"/>
          <w:color w:val="111111"/>
          <w:sz w:val="28"/>
          <w:szCs w:val="28"/>
          <w:lang w:bidi="fa-IR"/>
        </w:rPr>
        <w:t>233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وقد عذّب الخلیفة القاهر أُمّ المقتدر أخیه وسلفه علی عرش الخلافة، فضربها ، وعلّقها برجلها لتخرج ما لها ،وتحلّ أوقافها ، وکل فی بیعها ، فامتنعت ،ووکلّت فی بیع أملاکها دون أوقافها ، ولکن القاهر أرغمها علی ما أراد ، وکتب إقراراً منها بذلک ، وأحضر القضاة لشهادة علی ترکبلها ، واستلزمت الشهادة أن یروها رأی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القاضیان الدیان وأیاها بهذه القصة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رأیناها رأینا عجوزاً رقیقة الحال سمراء الوق إلی البیاض والصفرة ، علیها أثر ضرب شدید ، فما انتفعنا بأنفسنا ذلک الیوم ، فِکراً فی تقلّب الزمان ، وتصرُّف الحدثان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غُذَّب آخرون بأن غُرزت فی أظافیرهم أطراف القصب </w:t>
      </w:r>
      <w:r>
        <w:rPr>
          <w:rStyle w:val="FootnoteAnchor"/>
          <w:rtl w:val="true"/>
        </w:rPr>
        <w:footnoteReference w:id="968"/>
      </w:r>
      <w:r>
        <w:rPr>
          <w:rFonts w:ascii="IRNazanin" w:hAnsi="IRNazanin" w:eastAsia="IRNazanin"/>
          <w:color w:val="111111"/>
          <w:sz w:val="28"/>
          <w:sz w:val="28"/>
          <w:szCs w:val="28"/>
          <w:rtl w:val="true"/>
          <w:lang w:bidi="fa-IR"/>
        </w:rPr>
        <w:t xml:space="preserve">، أوبالضرب علی رءوسهم بالدبابیس </w:t>
      </w:r>
      <w:r>
        <w:rPr>
          <w:rStyle w:val="FootnoteAnchor"/>
          <w:rtl w:val="true"/>
        </w:rPr>
        <w:footnoteReference w:id="969"/>
      </w:r>
      <w:r>
        <w:rPr>
          <w:rFonts w:ascii="IRNazanin" w:hAnsi="IRNazanin" w:eastAsia="IRNazanin"/>
          <w:color w:val="111111"/>
          <w:sz w:val="28"/>
          <w:sz w:val="28"/>
          <w:szCs w:val="28"/>
          <w:rtl w:val="true"/>
          <w:lang w:bidi="fa-IR"/>
        </w:rPr>
        <w:t xml:space="preserve">، وقدوصف شاهد عیان کیف جئ بأحد المصادرین من محبسه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یرسف فی قیوده ، وعلیه جبة دنسة وشعره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یشکو ما أصابه من المکاره ، وفرائصه تُرعد </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وربما أمعن المطالبون فی التعذیب فألبسوا فریستهم جبَّة صوف مدهونة بانفط أوبماء الأ کارع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م دخل بحکم الترکی وأصحابه العراق ، فاعتقل الناس ، واشتد فی مطالبتهم بالمال وعذّبهم ، فکان یضع علی بطونهم أطسات الجمر ، حتی قال له رجل أراد أن یسبر ما فی نفسه من طلب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مُطالب بملک ، ومرشّح نفسک لخدمة الخلافة ، ألا تعلم أن هذا إذا سُمع به أوحش منک؟ وقد حَمَلتَ نفسک فی أمرنا علی مثل ما کان یعمله مرداویج بأهل الجبل ، وهذه بغداد ودار الخلافة لا الری وأصبهان ، ولا تحمل هذه الأخلاق ؛ فلما سمع بحکم ذلک انحلّ وفک القیود وأزال المطالبة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هذه المطالبات القاسیة تعتبر عند الجمیع أعمالاً تدل علی قلة الإیمان ، کما یوءخذ من حکایة ترجع إلی القرن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 أبوالحسن علی بن الحسین بن عبدالأعلی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بحضرة أبی الحسن ابن الفرات فی وزارته الإولی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جالس یعمل ، إذا رفع رأسه ، وترک العمل من یده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رجلاً لایوءمن باللّه ولا بالیوم الآخر یطیعنی حق الطاعة ، فأُنفذه فی مهم لی ، فإذا بلغ فیه ما أرسمه له أحسنت إلیه إحساناً یظهر علیه وأغنیته؟ فأمسک من حضر ، ووثب رجل یکنی بأبی منصور ، أخ لابن أبی شیب حاجب ابن الفرات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أیها الوزیر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وتفعل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وأزید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ترتزق؟ قال أرتزق مائة و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قعوا له بالضعف،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حوائجک ، فسأله أشیاء أجابه إلیها ، فلما فرغ من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توقیعی وامض إلی دیوان الخراج وأوصله إلی کاتبی الجماعة ، وطالبهما بإخراج ما علی محمد بن جعفر بن الحجاج ، وطالبه بأداء المال ، وأتلفه إلی أن تستخرج جمیعه ، ولا تسمع له حجة ولا تمهله ألبتّة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وأخذ من رجَّالة الباب ثلاثین رجلا ،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لأخرجنَّ وأمضینَّ إلی الدیوان حتی أنظر ما یوءول إلیه الحالَ؛ فخرجت وصرت إلی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أبو منصور هذا إلی الصقربن محمد وعبیداللّه بنمحمد الکلوذانی ، وهما صاحبا المجلس شرکة ، فلم یجد الکلوذانی ووجد الصقر بن محمد، فأوصل إلیه التوقیع ، وقال له أَخرج ما علی ابن الحجاج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من باب واحد ألف ألف درهم ، فطالبه بذلک إلی أن نفرغ من العمل بسائر ما 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محمد بن جعفر من عمال أبی الحسن علی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ابن الحجاج ، وشتمه ، وافتری علیه ، وابن الحجاج یستعطفه ، ویخضع له ؛ ثم أمر بتجریده وإیقاع لمکروه به ، فأُوقع ، وهو فی ذلک کله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 اللّه ، ثم أمر أبو منصور بنصب دقل ، فنُصب ، وجُعل فی رأسه بکرة فیها حبل وشدت فیه یدُ ابن الحجاج ، ورُفع إلی أعلی الدقل ، وهو یستغیث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معلَّقاً ، وأبومنصور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المال ، وهو یسأله حطَه وإنظاره إلی أن یواقف الکتّاب علی ما أخرج عیه ، وهو لا یسمع منه ، وقد قصد تحت 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واختلط ، وغضب من غیر غضب من غیر غضب ، اعتماداً لأن یبلغ ابن الفرات فعلُه ، فلما ضجر قال لمن یمسک الحبال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ابن الفاعلة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أنهم یتوقفون ولا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فأرسلوه لما رأوه علیه من الحدة والغضب ، ووافی ابن الحجاج إلی الأرض ، وکان بدیناً سمیناً، فوقع علی عنق أبی منصور فدّقها ، وخرّ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علی وجهه ، وسقط ابن الحجاج مغشیا علیه ، فحُمل أبومنصور إلی منزله فی محمل فمات فی الطریق ورُدّ ابن الحجاج إلی محبسه ، وقد تخلّص من التلف ،وعجب من حضر مما رآِ وکتب صاحب الخبر بالصورة إلی ابن الفرات ، فورد علیه منها أعظمُ مورد ، وبکّرت عرفان زوجة ابن الحجاج إلی موسی بن خلف حتی أوصلها إلی ابن الفرات ، فقررت أمره علی مائة ألف دینار سلّمت ببعضها جعدة وقراها من طوج کوفی ونُجَّم الباقی ، وأُطلق ابن الحجاج ؛ وکان الناس یعجبون من قول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رجلاً لا یوءمن باللّه ولا بالیوم لآخریطیعنی </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ولم تُبسط علی الناس أصناف العذاب والمکاره حتی کانوا یموتون تحتها أقبح موت إلا فی عهد الأمیر بختیار ببغداد ، وکان حکم هذا الأمیر أسوأحکم فی القرن الرابع</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مما تمجه النفس أن تری کبار العمال یشترون من السلطان رجالا منکودین ، وأن کلا منهم ینافس الآخر فی تقدیم أکبر ضمان ، إذا سُلّم إلیه وزیر نهب الأموال ، آملاً أن یقدر بعد ذلک علی استخراج مبلغ یزید علی ضمانه بوسائل التعذیب</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هذه الوسیلة لاغتصاب الأموال قویت أیضاً فی عهد بختیار خاصة ، ولم تکن شائعظ فی عهد جمیع الحکام </w:t>
      </w:r>
      <w:r>
        <w:rPr>
          <w:rFonts w:eastAsia="IRNazanin" w:cs="IRNazanin"/>
          <w:color w:val="111111"/>
          <w:sz w:val="28"/>
          <w:szCs w:val="28"/>
          <w:rtl w:val="true"/>
          <w:lang w:bidi="fa-IR"/>
        </w:rPr>
        <w:t>.</w:t>
      </w:r>
      <w:bookmarkStart w:id="77" w:name="pg2821_18874"/>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78" w:name="__RefHeading___Toc2403998_1395250215"/>
      <w:bookmarkStart w:id="79" w:name="_Toc29"/>
      <w:bookmarkEnd w:id="78"/>
      <w:r>
        <w:rPr>
          <w:rtl w:val="true"/>
        </w:rPr>
        <w:t>تعلیقات الفصل الثامن</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زماننا و قبله منذ عهد بعید فوقت الانقلاب الربیعی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زمن ادارک الغلات بعده بمدة شهرین أو نحو ذلک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 آیة </w:t>
      </w:r>
      <w:r>
        <w:rPr>
          <w:rStyle w:val="FootnoteAnchor"/>
          <w:rtl w:val="true"/>
        </w:rPr>
        <w:footnoteReference w:id="976"/>
      </w:r>
      <w:r>
        <w:rPr>
          <w:rFonts w:ascii="IRNazanin" w:hAnsi="IRNazanin" w:eastAsia="IRNazanin"/>
          <w:color w:val="111111"/>
          <w:sz w:val="28"/>
          <w:sz w:val="28"/>
          <w:szCs w:val="28"/>
          <w:rtl w:val="true"/>
          <w:lang w:bidi="fa-IR"/>
        </w:rPr>
        <w:t>النسیء الواردة فی القرآن لا نقصد هذا المعنی، نعم الج و الصوم یجریان علی حساب الاهلة و الخمس یجری علیها و علی الشمسیة و زکوة الغلات لا تتم غالا الا علی الشمسیة و فی غیر الغلا علی الهلالیة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العجب، فلا عدل لبنی امیة مع عدو لهم عن الا سلام و ظلمهم علی الرعیة و تمزیقهم الکتاب و قتلهم العترة الهادیة، اللهم إلا ما یحکی عن سیرة عمر بن عبدالعزیز و هی ایضا لا توافق الدین الا سلام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یکون ما ذکره المصنف فعله بعض الامراء و الحکام فی المغرب حیناً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الارضون </w:t>
      </w:r>
      <w:r>
        <w:rPr>
          <w:rStyle w:val="FootnoteAnchor"/>
          <w:rtl w:val="true"/>
        </w:rPr>
        <w:footnoteReference w:id="977"/>
      </w:r>
      <w:r>
        <w:rPr>
          <w:rFonts w:ascii="IRNazanin" w:hAnsi="IRNazanin" w:eastAsia="IRNazanin"/>
          <w:color w:val="111111"/>
          <w:sz w:val="28"/>
          <w:sz w:val="28"/>
          <w:szCs w:val="28"/>
          <w:rtl w:val="true"/>
          <w:lang w:bidi="fa-IR"/>
        </w:rPr>
        <w:t>عندنا لا تخلو من اقصام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اما 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علیها اهلها طوعاً فهی تقر فی ایدیهم و علیهم الزکوة بشرائطها و هی تختلف بین العشر و نصف العشر و قد یکون نصل مجموعهما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عامرة حین الفتح و غلب علیها المسلمون، و تسمی بالمفتوحة عنوة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للمسلمین الحاضر الموجود منهم و من یأتی إلی یوم القیامة و لا یملکها احد بالخصوص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بعد اخراج خمسها او مطلقا فتعطی لمن یعمرها و یستغلها، و یقدر له اجرة الارض و هی الخراج و شرطها کون الفتح باذن المعصوم، و الا فتکون من الانفال الراجعة الیه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مواتا حال الفتح فهی للامام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یسلم علیها اهلها علی ان تکون للمسلمین و هی کالثانیة، و یرجح ان تکون راجعة إلی الامام علیه السلام و تعد من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الخراج إنما یکون علیهما لا علی القسمین الاول و الثالث</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تکون الارض الخراجیة او الموات تقطع من جانب الحاکم المتسلط إلی ای واحد من المتقربین منه او المنسوبین الیه او خدمه او اعوانه او قواده او من عمل له ای عمل معجب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اشیر الیه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الفقهاء فیه العشر و عده فی ذیل الصفحة ثالث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الاقسام الخمسة الباقیة فالاول ذکرناه اول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ثالثها الذی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هو ثانی الاقسام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و السادس یرجعان إلی الانفال و هی ملک لمن احیاها مطلقا أو یؤدی خراجها إلی الامام المعصوم او نائبه اذا لم یکن المحیی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للشیخ الطوسی قدس سره فی الخلاف </w:t>
      </w:r>
      <w:r>
        <w:rPr>
          <w:rStyle w:val="FootnoteAnchor"/>
          <w:rtl w:val="true"/>
        </w:rPr>
        <w:footnoteReference w:id="978"/>
      </w:r>
      <w:r>
        <w:rPr>
          <w:rFonts w:ascii="IRNazanin" w:hAnsi="IRNazanin" w:eastAsia="IRNazanin"/>
          <w:color w:val="111111"/>
          <w:sz w:val="28"/>
          <w:sz w:val="28"/>
          <w:szCs w:val="28"/>
          <w:rtl w:val="true"/>
          <w:lang w:bidi="fa-IR"/>
        </w:rPr>
        <w:t>مدعیا فیه و فی القسم التالی اجماع الفرقة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اصطلح علیه بارض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صالحنا المشرکین علی ان تکون الارض لهم بجزیة التزموها و ضربوها علی ارضهم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للمسلم ان یشتریها و یصح الشراء و تصیرارضها عشریة و من هذا القسم ما اشرا </w:t>
      </w:r>
      <w:r>
        <w:rPr>
          <w:rStyle w:val="FootnoteAnchor"/>
          <w:rtl w:val="true"/>
        </w:rPr>
        <w:footnoteReference w:id="979"/>
      </w:r>
      <w:r>
        <w:rPr>
          <w:rFonts w:ascii="IRNazanin" w:hAnsi="IRNazanin" w:eastAsia="IRNazanin"/>
          <w:color w:val="111111"/>
          <w:sz w:val="28"/>
          <w:sz w:val="28"/>
          <w:szCs w:val="28"/>
          <w:rtl w:val="true"/>
          <w:lang w:bidi="fa-IR"/>
        </w:rPr>
        <w:t xml:space="preserve">الیه بقوله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اسلموا سقط عنهم و صارت الارض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الشهید </w:t>
      </w:r>
      <w:r>
        <w:rPr>
          <w:rStyle w:val="FootnoteAnchor"/>
          <w:rtl w:val="true"/>
        </w:rPr>
        <w:footnoteReference w:id="980"/>
      </w:r>
      <w:r>
        <w:rPr>
          <w:rFonts w:ascii="IRNazanin" w:hAnsi="IRNazanin" w:eastAsia="IRNazanin"/>
          <w:color w:val="111111"/>
          <w:sz w:val="28"/>
          <w:sz w:val="28"/>
          <w:szCs w:val="28"/>
          <w:rtl w:val="true"/>
          <w:lang w:bidi="fa-IR"/>
        </w:rPr>
        <w:t>الاول محمد بن مکی قدس سره و هو من اعاظم فقهاء الشیعة فی القرن الثامن الهجری ان عند العامة کل مال جهل مالکه و لا یتوقع معرفته فهو لبیت المال و قد نظم بعضهم وجوه بیت المال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جهات اموال بیت المال سبعتها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شعر واها فیه لافظه</w:t>
      </w:r>
    </w:p>
    <w:p>
      <w:pPr>
        <w:pStyle w:val="BookText"/>
        <w:rPr/>
      </w:pPr>
      <w:r>
        <w:rPr>
          <w:rFonts w:ascii="IRNazanin" w:hAnsi="IRNazanin" w:eastAsia="IRNazanin"/>
          <w:color w:val="111111"/>
          <w:sz w:val="28"/>
          <w:sz w:val="28"/>
          <w:szCs w:val="28"/>
          <w:rtl w:val="true"/>
          <w:lang w:bidi="fa-IR"/>
        </w:rPr>
        <w:t xml:space="preserve">خمس خراج و فیء جزیة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فرد و مال ضل حافظه</w:t>
      </w:r>
    </w:p>
    <w:p>
      <w:pPr>
        <w:pStyle w:val="BookText"/>
        <w:rPr/>
      </w:pPr>
      <w:r>
        <w:rPr>
          <w:rFonts w:ascii="IRNazanin" w:hAnsi="IRNazanin" w:eastAsia="IRNazanin"/>
          <w:color w:val="111111"/>
          <w:sz w:val="28"/>
          <w:sz w:val="28"/>
          <w:szCs w:val="28"/>
          <w:rtl w:val="true"/>
          <w:lang w:bidi="fa-IR"/>
        </w:rPr>
        <w:t>ثم قال و ظاهر کلام اصحابنا انحصار وجوه بیت المال فی المأخوذ من الارض المفتوحة عنوة خراجاً و مقاسمة و یمکن الحاق سهم سبیل الله فی الزکوة علی القول بمعصومه و قد ذکر الاصحاب ان مصرف الجزیة عسکر الا سلام و العشر لا اصل له عندنا وارث من لا وارث له للامام و المال المأیوس من صاحبه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المرتضی فی دیة الجنایة علی المیت انها لبیت المال و یجری فی کلام بعض اصحابنا ان میراث من لا وارث له لبیت المال و اما الخمس فمصرفه معلوم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فیه الخمس و الباقی لواجده بشرائط مذکورة فی کتبنا الفقیة استدلالیة او فتوائیة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ما بعده یدخل فی أحد السبعة الذکورة فی الشعر السابق لانهما مصداق مال ضل حافظه، و عندنا یعد من مجهول المالک و له احکام خاصة مذکورة فی الکتب الفقهیة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کلام الشهید انه للامام، و مما هو مسلم عندنا ان ارث الامام علیه السلام بالولاء و هو فی غیر الزوجیة مترتب علی عدم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نسبی و عدم معتق و ضامن الجریرة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منا الکلام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و قد اشرنا الیه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جریا علی مذهب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هولآء الفقهاء من قبیل و عاظ السلاطین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هو السبب فی تسمیة من یأخذ المکوس بالعشار، بل فی هذا الزمان یسمی البصرة او معظمها عشاراً لاجل میناءها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w:t>
      </w:r>
      <w:r>
        <w:rPr>
          <w:rStyle w:val="FootnoteAnchor"/>
          <w:rtl w:val="true"/>
        </w:rPr>
        <w:footnoteReference w:id="981"/>
      </w:r>
      <w:r>
        <w:rPr>
          <w:rFonts w:ascii="IRNazanin" w:hAnsi="IRNazanin" w:eastAsia="IRNazanin"/>
          <w:color w:val="111111"/>
          <w:sz w:val="28"/>
          <w:sz w:val="28"/>
          <w:szCs w:val="28"/>
          <w:rtl w:val="true"/>
          <w:lang w:bidi="fa-IR"/>
        </w:rPr>
        <w:t xml:space="preserve">مات و هو مدیون، و قتل امیر المؤمنین علیه السلام </w:t>
      </w:r>
      <w:r>
        <w:rPr>
          <w:rStyle w:val="FootnoteAnchor"/>
          <w:rtl w:val="true"/>
        </w:rPr>
        <w:footnoteReference w:id="982"/>
      </w:r>
      <w:r>
        <w:rPr>
          <w:rFonts w:ascii="IRNazanin" w:hAnsi="IRNazanin" w:eastAsia="IRNazanin"/>
          <w:color w:val="111111"/>
          <w:sz w:val="28"/>
          <w:sz w:val="28"/>
          <w:szCs w:val="28"/>
          <w:rtl w:val="true"/>
          <w:lang w:bidi="fa-IR"/>
        </w:rPr>
        <w:t xml:space="preserve">و علیه دین و مات الحسن علیه السلام و علیه دین، و قتل الحسین علیه السلام و علیه دین، بل عن جعفر </w:t>
      </w:r>
      <w:r>
        <w:rPr>
          <w:rStyle w:val="FootnoteAnchor"/>
          <w:rtl w:val="true"/>
        </w:rPr>
        <w:footnoteReference w:id="983"/>
      </w:r>
      <w:r>
        <w:rPr>
          <w:rFonts w:ascii="IRNazanin" w:hAnsi="IRNazanin" w:eastAsia="IRNazanin"/>
          <w:color w:val="111111"/>
          <w:sz w:val="28"/>
          <w:sz w:val="28"/>
          <w:szCs w:val="28"/>
          <w:rtl w:val="true"/>
          <w:lang w:bidi="fa-IR"/>
        </w:rPr>
        <w:t xml:space="preserve">بن محمد عن آبائه علیهم السلام لقد قبض رسول الله صلی الله علیه و آله و ان درعه لمرهونة عند یهودی من یهود المدینة بعشرین صاعاً من شعیر استلفها نفقة لاهله، و فی دعاء الندبة </w:t>
      </w:r>
      <w:r>
        <w:rPr>
          <w:rStyle w:val="FootnoteAnchor"/>
          <w:rtl w:val="true"/>
        </w:rPr>
        <w:footnoteReference w:id="984"/>
      </w:r>
      <w:r>
        <w:rPr>
          <w:rFonts w:ascii="IRNazanin" w:hAnsi="IRNazanin" w:eastAsia="IRNazanin"/>
          <w:color w:val="111111"/>
          <w:sz w:val="28"/>
          <w:sz w:val="28"/>
          <w:szCs w:val="28"/>
          <w:rtl w:val="true"/>
          <w:lang w:bidi="fa-IR"/>
        </w:rPr>
        <w:t>المشهور قوله صلی الله علیه و آله لعلی علیه السلام و انت تقضی دینی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الطبری </w:t>
      </w:r>
      <w:r>
        <w:rPr>
          <w:rStyle w:val="FootnoteAnchor"/>
          <w:rtl w:val="true"/>
        </w:rPr>
        <w:footnoteReference w:id="985"/>
      </w:r>
      <w:r>
        <w:rPr>
          <w:rFonts w:ascii="IRNazanin" w:hAnsi="IRNazanin" w:eastAsia="IRNazanin"/>
          <w:color w:val="111111"/>
          <w:sz w:val="28"/>
          <w:sz w:val="28"/>
          <w:szCs w:val="28"/>
          <w:rtl w:val="true"/>
          <w:lang w:bidi="fa-IR"/>
        </w:rPr>
        <w:t>باسناد له عن عباد عن علی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یؤدی عنی دینی و یقضی عداتی و یکون معی فی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یا رسول الله، و عن فردوس </w:t>
      </w:r>
      <w:r>
        <w:rPr>
          <w:rStyle w:val="FootnoteAnchor"/>
          <w:rtl w:val="true"/>
        </w:rPr>
        <w:footnoteReference w:id="986"/>
      </w:r>
      <w:r>
        <w:rPr>
          <w:rFonts w:ascii="IRNazanin" w:hAnsi="IRNazanin" w:eastAsia="IRNazanin"/>
          <w:color w:val="111111"/>
          <w:sz w:val="28"/>
          <w:sz w:val="28"/>
          <w:szCs w:val="28"/>
          <w:rtl w:val="true"/>
          <w:lang w:bidi="fa-IR"/>
        </w:rPr>
        <w:t>الدیلمی، قال سلمان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ینجز عداتی و یقضی دینی و قوله علیه السلام </w:t>
      </w:r>
      <w:r>
        <w:rPr>
          <w:rStyle w:val="FootnoteAnchor"/>
          <w:rtl w:val="true"/>
        </w:rPr>
        <w:footnoteReference w:id="987"/>
      </w:r>
      <w:r>
        <w:rPr>
          <w:rFonts w:ascii="IRNazanin" w:hAnsi="IRNazanin" w:eastAsia="IRNazanin"/>
          <w:color w:val="111111"/>
          <w:sz w:val="28"/>
          <w:sz w:val="28"/>
          <w:szCs w:val="28"/>
          <w:rtl w:val="true"/>
          <w:lang w:bidi="fa-IR"/>
        </w:rPr>
        <w:t>انت قاضی دینی فی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و عن قتاده </w:t>
      </w:r>
      <w:r>
        <w:rPr>
          <w:rStyle w:val="FootnoteAnchor"/>
          <w:rtl w:val="true"/>
        </w:rPr>
        <w:footnoteReference w:id="988"/>
      </w:r>
      <w:r>
        <w:rPr>
          <w:rFonts w:ascii="IRNazanin" w:hAnsi="IRNazanin" w:eastAsia="IRNazanin"/>
          <w:color w:val="111111"/>
          <w:sz w:val="28"/>
          <w:sz w:val="28"/>
          <w:szCs w:val="28"/>
          <w:rtl w:val="true"/>
          <w:lang w:bidi="fa-IR"/>
        </w:rPr>
        <w:t xml:space="preserve">بلغنا ان علیاً علیه السلام نادی ثلاثة اعوام بالموسم من کان له علی رسول الله صلی الله علیه و آله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فلیأتنا نقضی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المؤمونین علی علیه السلام کان </w:t>
      </w:r>
      <w:r>
        <w:rPr>
          <w:rStyle w:val="FootnoteAnchor"/>
          <w:rtl w:val="true"/>
        </w:rPr>
        <w:footnoteReference w:id="989"/>
      </w:r>
      <w:r>
        <w:rPr>
          <w:rFonts w:ascii="IRNazanin" w:hAnsi="IRNazanin" w:eastAsia="IRNazanin"/>
          <w:color w:val="111111"/>
          <w:sz w:val="28"/>
          <w:sz w:val="28"/>
          <w:szCs w:val="28"/>
          <w:rtl w:val="true"/>
          <w:lang w:bidi="fa-IR"/>
        </w:rPr>
        <w:t xml:space="preserve">یکنس بیت المال کل جمعة و یصلی فیه رکعتین و ما خلف </w:t>
      </w:r>
      <w:r>
        <w:rPr>
          <w:rStyle w:val="FootnoteAnchor"/>
          <w:rtl w:val="true"/>
        </w:rPr>
        <w:footnoteReference w:id="990"/>
      </w:r>
      <w:r>
        <w:rPr>
          <w:rFonts w:ascii="IRNazanin" w:hAnsi="IRNazanin" w:eastAsia="IRNazanin"/>
          <w:color w:val="111111"/>
          <w:sz w:val="28"/>
          <w:sz w:val="28"/>
          <w:szCs w:val="28"/>
          <w:rtl w:val="true"/>
          <w:lang w:bidi="fa-IR"/>
        </w:rPr>
        <w:t>صفراء و لا بیضاء إلا سبعمأته فضلت من عطائه أراد أن یبتاع بها خادما لأهله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الحسن علیه السلام فی صبیحة اللیلة التی قبض فیها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شیخ الطائفة الطوسی قدس سره فی الخلاف </w:t>
      </w:r>
      <w:r>
        <w:rPr>
          <w:rStyle w:val="FootnoteAnchor"/>
          <w:rtl w:val="true"/>
        </w:rPr>
        <w:footnoteReference w:id="991"/>
      </w:r>
      <w:r>
        <w:rPr>
          <w:rFonts w:ascii="IRNazanin" w:hAnsi="IRNazanin" w:eastAsia="IRNazanin"/>
          <w:color w:val="111111"/>
          <w:sz w:val="28"/>
          <w:sz w:val="28"/>
          <w:szCs w:val="28"/>
          <w:rtl w:val="true"/>
          <w:lang w:bidi="fa-IR"/>
        </w:rPr>
        <w:t xml:space="preserve">ما یؤخذ من الجزیة و الصلح و الاعشار من المشرکین، للمقاتلة المجاهدین، و استدل علیه باجماع الفرقة و اخبارهم فی أن الجزیة للمجاهدین لا یشرکهم فیها غیرهم و اذا ثبت ذلک ثبت فی الکل لأن الصلح ایضاً جزیة عندنا فاما الاعشار فانه ینصرف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مصالح المسلمین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علیه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اشتباه فان المنهج الذی جاء به الا سلام هو اعطاء الزکوة، و اموالها معلومة لا تتجاوز تسعة، و لها شرائط و نصب خاصة و مصارف معینة ذکرها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وابن السبیل فریضة من الله و الله علیم حکیم</w:t>
      </w:r>
      <w:r>
        <w:rPr>
          <w:rFonts w:eastAsia="IRNazanin" w:cs="IRNazanin"/>
          <w:color w:val="111111"/>
          <w:sz w:val="28"/>
          <w:szCs w:val="28"/>
          <w:rtl w:val="true"/>
          <w:lang w:bidi="fa-IR"/>
        </w:rPr>
        <w:t>»</w:t>
      </w:r>
      <w:r>
        <w:rPr>
          <w:rStyle w:val="FootnoteAnchor"/>
          <w:rtl w:val="true"/>
        </w:rPr>
        <w:footnoteReference w:id="99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والخمس، و انما یتعلق بسبعة احدها الغنیمة فی الحروب و هو والزکوة انما یجبان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الناس ابتداء من ناحیة الشریعة المقدسة</w:t>
      </w:r>
    </w:p>
    <w:p>
      <w:pPr>
        <w:pStyle w:val="BookText"/>
        <w:rPr/>
      </w:pPr>
      <w:r>
        <w:rPr>
          <w:rFonts w:ascii="IRNazanin" w:hAnsi="IRNazanin" w:eastAsia="IRNazanin"/>
          <w:color w:val="111111"/>
          <w:sz w:val="28"/>
          <w:sz w:val="28"/>
          <w:szCs w:val="28"/>
          <w:rtl w:val="true"/>
          <w:lang w:bidi="fa-IR"/>
        </w:rPr>
        <w:t>و اما الکفارات بمختلف أنواعها فأکثرها لیس بسبب ابتدائی، بل ایجاد موجبه إلی الانسان نفسه نعم فی بعض الموارد القلیلة فی الحج توجد کفارات للمضطر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النذورات سببها بید المکلفین و هناک انفاقات خاصة لقرابة الشخص کالوالدین للولد والعکس و کانفاق الزوج علی زوجته، لیس شیء منها امتصاصاً للشروة و لا یوجد غیرما ذکرنا شیء فی الاسلام من طریق الامتصاص امضاه الشارع أو أبقاه و قد تقدم الکلام فی الجزیة و العشر و ان الاول علی أهل الذمة و الثانی علی الاراضی بالکیفیة المتقدمة ولکل من هذه شروط واحکام خاصة و لا ینبغی ان یعد امتصاصاً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یرجع إلی الشرع و لا یمس کرامته و انما هو فعل من تسمی بالاسلام من القواد والحکام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w:t>
      </w:r>
      <w:r>
        <w:rPr>
          <w:rStyle w:val="FootnoteAnchor"/>
          <w:rtl w:val="true"/>
        </w:rPr>
        <w:footnoteReference w:id="993"/>
      </w:r>
      <w:r>
        <w:rPr>
          <w:rFonts w:ascii="IRNazanin" w:hAnsi="IRNazanin" w:eastAsia="IRNazanin"/>
          <w:color w:val="111111"/>
          <w:sz w:val="28"/>
          <w:sz w:val="28"/>
          <w:szCs w:val="28"/>
          <w:rtl w:val="true"/>
          <w:lang w:bidi="fa-IR"/>
        </w:rPr>
        <w:t xml:space="preserve">و کان سنة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واعتل الرشید فی تلک السنة علة شدیده و شفی منها، فدخل الیه الفضیل بن عیاض فرأی الناس یعذبون فی الخراج فقال ارفعوا عنهم، انی سمعت عن رسول الله صلی الله علیه و آله یقول، من عذب الناس فی الدنیا عذبه الله یوم القیاة، فامر ان یرفع العذاب عن الناس، فارتفع العذاب من تلک السنة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ابعد بین هذه الافعال و ما کان یوصی به امیرالمؤمنین علیه السلام و یفعله، فقد ورد فی کتاب له إلی عماله علی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تبیعن </w:t>
      </w:r>
      <w:r>
        <w:rPr>
          <w:rStyle w:val="FootnoteAnchor"/>
          <w:rtl w:val="true"/>
        </w:rPr>
        <w:footnoteReference w:id="994"/>
      </w:r>
      <w:r>
        <w:rPr>
          <w:rFonts w:ascii="IRNazanin" w:hAnsi="IRNazanin" w:eastAsia="IRNazanin"/>
          <w:color w:val="111111"/>
          <w:sz w:val="28"/>
          <w:sz w:val="28"/>
          <w:szCs w:val="28"/>
          <w:rtl w:val="true"/>
          <w:lang w:bidi="fa-IR"/>
        </w:rPr>
        <w:t>للناس فی الخراج کسوة شتاء و لا صیف ولا دابة یعتملون علیها و لا عبداً، و لا تضربن أحداً سوطاً لمکان درهم و لا تمسن مال احد من الناس مصل ولا معاهد إلا ان تجدوا فرساً أو سلاحاً یعدی به علی اهل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یحدثنا المسعودی </w:t>
      </w:r>
      <w:r>
        <w:rPr>
          <w:rStyle w:val="FootnoteAnchor"/>
          <w:rtl w:val="true"/>
        </w:rPr>
        <w:footnoteReference w:id="995"/>
      </w:r>
      <w:r>
        <w:rPr>
          <w:rFonts w:ascii="IRNazanin" w:hAnsi="IRNazanin" w:eastAsia="IRNazanin"/>
          <w:color w:val="111111"/>
          <w:sz w:val="28"/>
          <w:sz w:val="28"/>
          <w:szCs w:val="28"/>
          <w:rtl w:val="true"/>
          <w:lang w:bidi="fa-IR"/>
        </w:rPr>
        <w:t>عن الحجاج حیث امر ابن عم له بدوی علی اصفهان بعدان کلفه بقسمة ثلاثة دراهم بین اربعة، فما زال یقول ثلاثة دراهم بین أربعة، ثلاثة بین أربعة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واحد منهم درهم، یبقی الرابع بلا شیء، کم هم ایها الامیر؟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أربعة، قال نعم ایها الامیر، قد وقفت علی الحساب، لکل واحد منهم درهم، و انا اعطی الرابع منهم درهماً من عندی، و ضرب بیده ؤلی تکته فاستخرج منها درهماًریال و قال أیکم الرابع؟ فلا ها الله ما رأیت کالیوم زوراً مثل حساب هؤلاء الحضربین، فضحک الحجاج و من معه، ثم قال الحجاج ان اهل اصبهان کسروا خراجهم ثلاث سنین، کلما اتاهم و ار اعجزوه فلا رمینهم ببدویه هذا و عنجهیته إلی و کتب له عهده علی اصبهان الی، فلما استقر فی داره باصبهان، جمع اهلها فویخهم علی نقص الخراج و طلبوا منه تأخیر الخراج ثمانیة أشهر، فاخذ منهم عشرة ضمناء یضمنون و أعطاهم عشرة أشهر مهلة، فلما قرب الوقت راهم غیر مکترثین لما یدنوا من الاجل،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ینتفع بقوله، فلما طال به ذلک، جمع الضمناء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فقالوا اصابنا من الآفة ما نقض ذلک، فآنی ان لا یفطر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یجمع ماله أو یضرب اعناقهم، ثم قدم أحدهم و ضرب عنقه، و کتب علیه فلان بن فلان ادی ما علیه، و جعل رأسه فی بدرة و ختم علیها، ثم قدم الثانی، ففعل به مثل ذلک، فلما رأی القوم الرؤوس تبذر و تجعل فی الاکیاس بدلاً من البدر، قالوا ایها الامیر توقف علینا حتی نحضر لک المال، ففعل فاحضروه فی اسرع وقت إلی و لم یزل علیها والیا حتی مات الحجاج</w:t>
      </w:r>
      <w:bookmarkStart w:id="80" w:name="pg2821_18889"/>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Heading2"/>
        <w:numPr>
          <w:ilvl w:val="1"/>
          <w:numId w:val="1"/>
        </w:numPr>
        <w:rPr/>
      </w:pPr>
      <w:bookmarkStart w:id="81" w:name="__RefHeading___Toc2404000_1395250215"/>
      <w:bookmarkStart w:id="82" w:name="_Toc30"/>
      <w:bookmarkEnd w:id="81"/>
      <w:r>
        <w:rPr>
          <w:rtl w:val="true"/>
        </w:rPr>
        <w:t>الفصل التاسع</w:t>
      </w:r>
      <w:r>
        <w:rPr>
          <w:rtl w:val="true"/>
        </w:rPr>
        <w:t xml:space="preserve">: </w:t>
      </w:r>
      <w:r>
        <w:rPr>
          <w:rtl w:val="true"/>
        </w:rPr>
        <w:t>رسوم دار الخلافة</w:t>
      </w:r>
      <w:bookmarkEnd w:id="82"/>
    </w:p>
    <w:p>
      <w:pPr>
        <w:pStyle w:val="Heading3"/>
        <w:numPr>
          <w:ilvl w:val="2"/>
          <w:numId w:val="1"/>
        </w:numPr>
        <w:rPr/>
      </w:pPr>
      <w:bookmarkStart w:id="83" w:name="__RefHeading___Toc2404002_1395250215"/>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کان اللون الذی اتخذه الخلافاء فی القرن الرابع الهجری شعاراً لهم السواد والبیاض ؛ فلما رکب الخلیفة المقتدر فی عام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م لقتال موءنس ، وهی الرکبة التی قُتل فیها وأشفق من عاقبتها إشفاقاً کبیراً ، خرج من داره فی أکمل لباس وموکب ، فکان علیه خفتان دیباج فضی وعمامة سوداء ،وعلی کتفیه وصدره وظهره البردةُ النبویة ، وهو متقلد بذی الفقار سیف الرسول ، وحمائله أدم أحمر ، وفی یده الیمنی الخاتم والقضیب ؛ وسار بین یدیه ولی عهده ابنه أبو أحمد عبدالواحد ، وعلیه خفتان دیباج وعمامة بیضاء</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عادة خلفاء العباسیین فی لاقرن الثالث والرابع أن یلبسوا قلنسوة محدَّدة وقباء ، وکلاهما أسود </w:t>
      </w:r>
      <w:r>
        <w:rPr>
          <w:rStyle w:val="FootnoteAnchor"/>
          <w:rtl w:val="true"/>
        </w:rPr>
        <w:footnoteReference w:id="99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عمامة حریر لها عذبة مدلاة بین الکتفین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جبة حریر سود اء واسعة الکمین ، لانقش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سیف عربی کان یحمل علی طریقة البدوله حمائل یعلّق بها علی الکتف الأعن وهو مدلی علی الجانب الأیسر ؛ ویقال أنه سیف 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w:t>
      </w:r>
      <w:r>
        <w:rPr>
          <w:rFonts w:eastAsia="Times New Roman" w:cs="Times New Roman" w:ascii="Times New Roman" w:hAnsi="Times New Roman"/>
          <w:color w:val="111111"/>
          <w:sz w:val="28"/>
          <w:szCs w:val="28"/>
          <w:lang w:val="en-US" w:bidi="en-US"/>
        </w:rPr>
        <w:t>Quatremere Mameloucs, 1. 133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هو لباس وجوه رعیتهم أیضاً ، وکان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السواد هو کذلک لون الخرقة التی کانت تحضر فیها الصدقة کل یوم عند صلاة الصبح لنفریقها علی المحتاجین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کان عَلَم الخلافة أسود ، علیه بالکتابة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خلفاء الفاطمیین بمصر فکان لباسهم البیاض ، وهو شعار العلویین ؛ وکانت ألویتهم بیضاء ، وعلیها أحیاناً أهلّة من ذهب ، فی کلٍّ منها صورة سبع من الدیباج الأحمر ؛ وقدشبّهها أحد الشعراء بشقائق النعمان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طریقة تتویج الخلیفة أن یعقِدَ لواء نفسه علی الرسم المعروف فی ذلک ، وأن یتسلم خاتم الخلافة ممن یکون ذلک معه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تتوبجٌ علی الطریقة العربیة البسیطة أما أمراء الأطراف فقد کان التتویج بالنسبة لهم تتویجاً حقیقیا تجری رسومه علی الطریقة الوثنیة؛ فکان یوضع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رأس الأمیر تاجٌ مرصّع بالجواهر ، ویلبس طَوقاً وسوارَین من الذهب المنظوم بالجوهر عادة</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لباس الحاشیة الرسمی فی القرن الثالث الهجری أحمر اللون فی العادة؛ فیحکی أن المتوکل شرب یوماً فی أحد قصوره ، وأمر بضرب دراهم ؛ وصُبغ منها الأحمر والأصغر ، ثم أمر الحاشیة أن یعِدَّ کل واحد منهم قباء جدیداً وقلنسوة علی خلاف لون الآخر وفلنسوته ؛ ثم أمر بنثر الدراهم کما ینثر الورد ، وحوله الندماء والخدم وقوف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القرن الرابع فکان الغلمان عند ساعات الاستقبال بعضهم بسواد وبعضهم ببیاض</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یحمل علی رأس خلفاء العباسیین والفاطمیین شَمسة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ما نسمع عن الشَّمسة ببغداد، ففی عام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م أمر الخلیفة أن تُحمل بین یدی أحد الکبراء شمسة الخلافة ، فکان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بسبح به من کان قبله من الخلفاء</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المظلة فی القاهرة علامة أبّهة الخلافة ، وکان لونها یشابه لون ثیاب الخلیفة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علامات سیادة الخلیفة ببغداد أن یضرب علی باب داره بالطبول والدبادب ولاأبواق فی أوقات الصلوات الخمس ، وکان لایوقَف ذلک إلا أیام العزاء بدار الخلافة</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حاول الخلیفة أن یحافظ علی هذه المزیة ویحول دون اتخاذ الأمراء لها ولکن ذلک لم یدُم ؛ ففی عام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م أمر الخلیفة بأن تُضر ـ الدبادب علی باب عضد الدولة فی أوقات الصلوات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الغداة والمغرب والعشاء؛ وفی عام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م أذن الخلیفة بعد إباء لجلال الدولة بأن یضرب الطبل أمام داره فی الصلوات الخمس ؛ 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م ضُرب الطبل أمام دارالأمیر خسماً ، کما هو الجال بانسبة للخلیفة تماماً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 لقب الخلیفة بسیطاً کبساطة لباسه ، وهو اللقب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الموءمنین </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علی أنه منذ أیام الخلیفة العباسی الثانی صار الخلیفة یمسی باسم فیه نسبة إلی اللّه ؛ وکان اتخاذ هذا اللقب أول عمل یقوم به بعد البیعة له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نعرف المثال الأولی الذی کان أساساً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م طلب الخلیفة الراضی من صدیقة الصولی ج‌الأدیب ولاعب الشطرنج المشهور ج أن یوجّه إلیه بالأسماء التی تُنعت بها الخلفاء وتکون أوصافاً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ویحکی لنا الصولی نفسه </w:t>
      </w:r>
      <w:r>
        <w:rPr>
          <w:rStyle w:val="FootnoteAnchor"/>
          <w:rtl w:val="true"/>
        </w:rPr>
        <w:footnoteReference w:id="1011"/>
      </w:r>
      <w:r>
        <w:rPr>
          <w:rFonts w:ascii="IRNazanin" w:hAnsi="IRNazanin" w:eastAsia="IRNazanin"/>
          <w:color w:val="111111"/>
          <w:sz w:val="28"/>
          <w:sz w:val="28"/>
          <w:szCs w:val="28"/>
          <w:rtl w:val="true"/>
          <w:lang w:bidi="fa-IR"/>
        </w:rPr>
        <w:t xml:space="preserve">أنه بعث إلیه رقعة فیها ثلاثون اسماً لیختار منها ما یرید ، وأشار علیه أن یختار منها المرتضی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وثق من اختیاره له حتی إنه ابتدأ من وقته یعمل أبیاناً ضادیة نافیتها المرتضی ، علی أن ینشده إیاها ؛ فلما فرغ منها جاءه ورسول الخلیفة برقعة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بن المهدی لما بویع أیام المقتدر بالخلافة أراد أن یکون له ولی عهد ، فأحضروا المنصور بن المهدی وسموه المرتضی ، وما أحب ، أن أتسمی باسم قد وقع لغیری ، ولم یتَم له أمره ؛ وقد اخترت 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حفظ لنا الصولی فی تاریخه القصیدة الأولی التی ألقها ، ولم یقدّر لها أن تنشد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أمره الخلیفة أ ن یعملها قصیدة أخری علی قافیة الراضی ، فعملها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کاتب الخلیفة الفادر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أخرج فی ذکر الخلیفة وصّفَه بالحضرة المقدسة النبویة ، اختراعاً جعله قُربة ، فصار سنّة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ومضی فی ذلک حتی خرق العرف والعادة ، فکتب عن الخلیفة بالخدمة ، حتی رأیت بخط أبی الحسن بن أبی الشوارب القاضی فی ترجمة 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الخدمة الشریفة فلان بن فلان </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الأمراء وکبارُ أصحاب المناصب والعمال ینها لکون جیمعاً علی الألقاب تهالکا شدیداً ، وکانواجمیعاً یلَقبّون بألقاب منسوبة إلی الدولة مثل ولی الدولة ، وعماد الدولة ، ومعُین الدولة ، وعزّالدولة ، ونحو ذلک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وبنو العباس لما لقّبوا أعوانهم بالألقاب الکاذبة ، وسوّوا فیها بین المُوالی والمعادی ، ونسبوهم إلی الدولة بأسرهم ضاعت دولتهم </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النصف الثانی من القرن الرابع احتیج إلی التفریق بین أصحاب الألقاب فُثّنی لبعضهم التلقیب ، فکان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بتاج الملة ؛ وأخیراً ثُلَّث التلقیب ، فلقَّب بهاء الدولة ضیاء الملة وغیاث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ذاعت ألقاب الدولظ فی کل مکان عند الفاطمیین ، وعند السامانیین فی تلقیب قواد الجیوش دون تلقیب أنفسهم ، لأنهم لم یرغبوا فیها ، واکتفوا بالتکنیة ، وعند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بغراخان الترکی؛ فإنه لما خرج فی سنة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م لقّب نفسه بشهاب الدولة ؛ ثم ظهرت ألقاب کاذبة فیها معارضة لروح الإسلام وتجروء علی مقام الألوهیة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البویهیون أول من سموا وزراءهم بأسماء مما ینبغی أن یطلق علی اللّه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الأوحد وکافی الکفاة ، وأوحد الکفاة ؛ وجاوز نفر هذا الحد ، فسموا أنفسهم بأمیر العالم وسید الأمراء ؛ ولذلک یوقل البیرونی بعد ذکره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فأذاقهم اللّه الخزی فی الحیاة الدنیا ، وأظهر لهم ولغیرهم عجزهم </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یقال إن الخلیفة القادر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محمود بن سبکتکین صاحب غزنة بأکبر لقب ظل له شأن عند الأجیال التالیة وهو لقب السلطان ، وکان محمود أول من لقب به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أمیر بغداد طلب فی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م أن یلقّب بالسلطان المعظم مالک الأمم ، فقال القاضی الماوردی ، رسول الخلیفة إلی الأمیر ؛ إن هذا لا یمکن ؛ لأن السلطان المعظم هو الخلیفة ، وکذلک مالک الأمم ، فعدل الأمیرإلی لقب مالک الدولة، فأجاوءه الماوردی</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 زید فی ألقاب جلال الدولة شاهنشاه الأعظم ملک الملوک ، وهو اللقب الوثنی القدیم ؛ فنفر العامة من ذلک ،ورموا الخطباء الذین ذکروه فی المساجد بالآجرَّ ؛ ووقعت فتنة ؛ ومع أن الفقهاء أفتوا بأن هذه الأسماء أنما یعتبرَ فیها القصد والنیة ، وأنَّ ملک الملوک معناه ملک ملوک الأرض ، ولیس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فیه ما یوجب النکیر ولا الممائلة بین المخلوق والخالق ، وأن هذا القب جائز ،کما جاز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الکفاة ، وقاضی القضاة فإن کثیرین من أهل الجد والتدفیق لم یرضوا به ، وذکروا أن القاضی الماوردی منع من جوازه ، حتی أدی ذلک إلی أن انقطع عن خدمة جلالة الدولة بعد أن کان مختصاًّ به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یرض هلال الصابی عن تلقیب القادر باللّه ابنه وولی عهده بالغالب باللّه فی عام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م؛ وهو یذکر بعد حکایته لهذا تلک العبارة المعروفة التی کانت مکتوبة علی قصر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غالب إلا اللّه وحده لا شریک له</w:t>
      </w:r>
      <w:r>
        <w:rPr>
          <w:rStyle w:val="FootnoteAnchor"/>
          <w:rtl w:val="true"/>
        </w:rPr>
        <w:footnoteReference w:id="102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تکن ثمة قیمة حقیقیة إلا الألقاب التی یمنحها الخلیفة ، وکان یدفع له من أجلها الشئ الکثیر؛ وکان ذلک أکبر أبواب دخله فی أواخر القرن الرابع الهجری ، فبعد أن لُقّب أمیر بغداد بمالک الدولة فی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م بعث للخلیفة ألطافا کثیرة ؛ وقد أرسلها قبل التلقیب ، وإن کان قد أحب أن یلقّب أولا ثم یرسلها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الهدایا ألفی دینار ؛ وثلاثین ألف درهم ، وعشرة أثواب خز ، ومائة ثوب دیباج مرتفعة ، ومائة أخری دونها ، وعشرین منّا عوداً ، وعشرة أمناء کافوراً ، وألف مثقال عنبراً ، وألف مثقال مسکا ، وثلاثمائة مبخر صینی ، وأرسل أیضاً هدایا أخری لبعض رجال الحاشیة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وفی هذا العصر أیضاً ارتقت صور الأدب فی حضرة الخلفاء حتی صارت علی رسم بقی فی جوهره مستمراً طول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الخلیفة المأمون حوالی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یخاطب کما یخاطب أی رجل آخر بلفظ أنت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کان یخاطب الخلیفة المقتدر عادة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کانت تستعمل إذ ذاک طریقة الخطاب بضمیر الغائب إلی جانب ذلک ، فکان یقال أمیرالموءمنین أمر بکیت 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أواخر القرن الثالث لم یکن من السائغ أن یخاطَب أی رجل بمثل هذه الباسطة ، وفی أوائل القرن الرابع لقی الخلیفةُ المتقی الأخشیدَ صاحب مصر بالرقّة ؛ وقد حمل الأخشید الهدایا ، وأظهر الخدمة والأدب ؛ وخاطب وزیرُ المتقی الأخشیدَ باسمه ، فأمره الخلیفة بأن یکنَّیه تأکیداً لقدره واحتراماً له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القرن الخامس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المیلادی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الخلیفة المعتضد لشدة هیبته إذا خاطب صدیقه الطبیب ثابت بن سنان فی الملأ سمّاه ؛ وإذاکان فی الخلوات کنّاه</w:t>
      </w:r>
      <w:r>
        <w:rPr>
          <w:rStyle w:val="FootnoteAnchor"/>
          <w:rtl w:val="true"/>
        </w:rPr>
        <w:footnoteReference w:id="102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المأمون یمدیده مسلماً علی البطریق دیونیسیوس، وهکذا کان یفعل بکل من یرید إکرامه</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ولما فارق موءنس القائد الخلیفة فی أوائل القرن الرابع الهجری قبّل یده</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وکان من خاص التکریم فی ذلک العهد أن یقبل الإنسان رجل من هو فوقه</w:t>
      </w:r>
      <w:r>
        <w:rPr>
          <w:rStyle w:val="FootnoteAnchor"/>
          <w:rtl w:val="true"/>
        </w:rPr>
        <w:footnoteReference w:id="1028"/>
      </w:r>
      <w:r>
        <w:rPr>
          <w:rFonts w:ascii="IRNazanin" w:hAnsi="IRNazanin" w:eastAsia="IRNazanin"/>
          <w:color w:val="111111"/>
          <w:sz w:val="28"/>
          <w:sz w:val="28"/>
          <w:szCs w:val="28"/>
          <w:rtl w:val="true"/>
          <w:lang w:bidi="fa-IR"/>
        </w:rPr>
        <w:t xml:space="preserve">وکتف من یساویه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وکذلک سلّم الجواری من قبل علی تلیماکوس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Telemachos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بأن قبّلن کتفه وأعلی رأسه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دعا الخلیفة الراضی المیر بجکم مرة، فقبل هذا القائد فخذ الراضی ویده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وکان الأولون من مسلمی العرب یرون فی تقبیل الأرض أمام المخلوقین اجتراء علی حقوق اللّه ؛ ولما قدم علی المقتدر باللّه رسل ملک الروم أعفاهم من تقبیل البساط لئلا یطالَب المسلمون بمثل هذا فی بوزنطة</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حکایظ ترجع إلی أوائل القرن الرابع أن رجلا صالحا کتب کتاباً لغلام من غلمان نازوک یستعطف قیه سیدة ، بعد أن طرده ؛ فاستدعی نازوک ذلک الرجل ، فحضر مرناعا ، وأهوی لیقبل الأرض ؛ فقال له نازوک ، وکان صاحب الشرطة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عافاک اللّه ، لا تفعل ، هذه من سنن الجبّارین ، مانرید نحن هذا </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حوالی عام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 لما لقی الأخشیدُ الخلیفة المتقی فی الرقة ترجّل عن بعدٍ ومشی الغلام بسیفه ومنطقته وجعبته بین یدی الخلیفة علی سبیل الخدمة ، وقبّل الأرض مراراً ، وتقدم فقبل یده ، ثم صاح به محمد بن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یامحمد ، ثم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ارکب یا أبابکر ، فقیل إن المتّقی قال لاین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کنَّه ، فکناه للوقت ؛ ثم کان الأخشید یقف بین یدیه علی سیفه ، وإذا رکب حجبه ، وجعل مقرعته علی کتفه لأنه لم یخدم خلیفة قط غیره ، وافتخر بذلک ؛ وقد أعجب الخلیفة من فعله ،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ولیتک أعمال ثلاثین سنة ، فاستخلف لک أونوجور ، وقیل إنه کنّاه أبالقاسم ، فقبَّل الأرض مراراً ، وأهدی إلیه الأخشید هدیة أخری علی ما فعله بابنه أونوجور وتکنیته له </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م تم فی دار الخلافة تتویج عضد الدولة علی أفخم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الخلیفة الطائع علی سریر الخلافة فی صدر صحن السلام ، وحوله من خدمه الخواص نحو مائة بالمناطق والسیوف ، وبین یدیه مصحف عثمان، وعلی کتفیه البردة ، وبیده القضیب ، وهو متقلّد بسیف ، ووقف الأشراف من الجانبین ؛ودخل الأتراک والدیلم ولم یکن مع أحد منهم حدید ؛ فلما وصل عضد الدولة أذن له الخلیفة ، فدخل ؛ فلما وقع علیه طرفُ الخلیفة قبَّل الأرض بین یدیه ، فارتاع أحد القواد لما شاهد ، وقال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أیها الملک ، أهو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عضد الدولة إلی من یفهّمه أن هذا خلیفة اللّه فی الأرض ؛ ثم استمر عضد الدولة یمشی ، ویقبل الأرض تسع مرات ، والتفت الطائع إلی خادمه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استدنه ، فصعد عضد الدولة وقبَّل الأرض دفعتین ، فقال له الطائع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إلی أُدن إلی ، فدنا ، وأکب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یقبل رجله وثنی الطائع یمینه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بین یدیه سریر، ومما یلی الجانب الأیمن الکرسی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 مرتین ، فلم یفعل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لتجلسنّ، فقبّل الکرسی وجلس ، وبعد ملاطفة قال له الخلیفة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 أن أفوّض إلیک ما کل اللّه تعالی إلی من أمور الرعیة فی شرق الأرض وغربها وتدبیرها فی جمیع جهاتها سوی خاصتی وأسبابی وما وراء بابی ، فتولّ ذلک مستجیراً باللّه تعالی ، فقال له عضد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یعینی اللّه عزّوجل علی طاعة مولانا وخدمته ؛ ثم أمر الخلیفة بأن تُفاض علیه الخِلَع ، ویتَوّج ، فنض عضد الدولظ إلی الرواق ، فأُلبس الغلع وخرج،وأمره الخلیفة بالجلوس ، ثم عُقدت له الألویة ، وقُرئ کتابه ؛ ثم نصحه الخلیفة بما أراد ، وقلَّده سیفاً ،وخرج ، وبعد ثلاثة أیام بعث الخلیفة إلیه هدیة فیها غلالة قصب وصینیة ذهب وحردادی بلور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شراب ناقص کأنه قد شرب بعضه ، وعلی فم الحردادی خرقة حریر مشدودة مختومة </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إجلال الخلیفة فی مصر الفاطمیة أعظم مما تقدم ، ففی سنة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م قُرئ سجل أحد القضاة فی الجامع الأزهر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علی قدمیه ، فکلما مرّ ذکر المعزّ أوأحدٍ من أهله أو مأ بالسجود</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أُسند القضاء أیضاً فی عام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م إلی مالک بن سعید الفارقی قُرئ سجلُّه بالقصر ، وهو قائم علی رجلیه ، وکان القاضی کلما مر ذکر الحاکم فی السجل قبَّل الأرض </w:t>
      </w:r>
      <w:r>
        <w:rPr>
          <w:rStyle w:val="FootnoteAnchor"/>
          <w:rtl w:val="true"/>
        </w:rPr>
        <w:footnoteReference w:id="1037"/>
      </w:r>
      <w:r>
        <w:rPr>
          <w:rFonts w:ascii="IRNazanin" w:hAnsi="IRNazanin" w:eastAsia="IRNazanin"/>
          <w:color w:val="111111"/>
          <w:sz w:val="28"/>
          <w:sz w:val="28"/>
          <w:szCs w:val="28"/>
          <w:rtl w:val="true"/>
          <w:lang w:bidi="fa-IR"/>
        </w:rPr>
        <w:t>، وقد أمر الناس فی الحرمین فی إحدی السنین أن یقوموا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عند ذکر هذا الخلیفة ، وکان إذا ذُکر فی الأسواق ومواضع الاجتماع بمصر قام الناس وسجدوا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الخلیفة فی آخر أمره أظهر الزهد فمنع الناس من تقبیل التراب بین یدیه ومن بوس الید والرتماء بالسجود له ، ومنع من مخاطبته مولانا ؛ ولکن هذه الرسوم عادت فی زمن خلفه إلی ما کانت علیه من قبل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احتضر الحاکم وصّی أبا محمد الحسن بن عمّار أحد شیوخ کتامة ، ثم جعل له الوساطة ، وخلع علیه ، وکان الناس یذهبون إلی قصره ، فمنهم من یومی بتقبیل الأرض ، ولا یقبل یده سوی أناس بأعیانهم ، وشرّف بعض الناس بتقبیل رکابه ، وکان أجل الناس من یقبل رکبته</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وقد ضرب أحد رجال الحاشیة فی بخاری حوالی هذا العصر أحسن مثل للأدب وحسن الإصغاء للملک والإقبال علیه ؛ فبینما کان عنده یحادثه فی بعض مهماته لَسَعَتهُ عقربٌ فی إحدی رجلیه عدة لسعات ، فلم یتحرک ، ولم یظهر علیه أثر ذلک ؛ فلما عاد إلی منزله نزع خُفه ، وأخرج العقرب منها</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ونظر الأخشید إلی کافور یوما ، وقد جئ بفیل وزرافة ،فمال جمیع العبید والخدم بأبصارهم للفرجة ، فلم تبرح عینه من عین الأخشید خوف أن یحتاج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ویدعوه ، فیکون مشتغلا عنه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تکلم المسعودی فی عام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م عن هذا الأدب فی حضرة الملوک ، فقص علینا یحادثه بحدیث لأنوشروان فی بعض حروبه ؛ فعصفت الریح فأذرت ترابا وقطعاً من الآجر من أعلی السطح إلی المجلس ، فارتاع من حضر لوقعها ، والهذلی شاخص نحو السفاح ، لم یتغیر من شدة میل ذهنه وانشغال فکره بمحادثة الأمیر ، حتی لم یصبح فیه لحادث مجالٌ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ویحدثنا أیضاً عن دحد سُمرَاء شبرویه بن أبرویز أنه کان یسایر الملک ، ویستمع حدیثه مُصغیاً ذلیه بجواحه کلها ، حتی ترک النطر إلی موطئ حافر دابتّه ، فزلّت إحدی قوائمها فمالت بالرجل إلی النهر ووقع فی الماء ، فسُرَّ الملک بذلک ، لأنه لم یکن یظنه بهذا المقدار من الإقبال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فحشا فاه جوهراً ودُرًّا ، واستبطنه ، حتی غلب علی أکثر أمره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الأمراء فی مخاطباتهم الرسمیة وفیما بینهم یتکلمون عن الخلیفة ، أمیرالموءمنین ، بکل احترام ، ویعبّرَون فی کلامهم عنه بمولانا ، ویضع الواحد منهم نفسهم من الخلیفة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w:t>
      </w:r>
      <w:r>
        <w:rPr>
          <w:rStyle w:val="FootnoteAnchor"/>
          <w:rtl w:val="true"/>
        </w:rPr>
        <w:footnoteReference w:id="1045"/>
      </w:r>
      <w:r>
        <w:rPr>
          <w:rFonts w:ascii="IRNazanin" w:hAnsi="IRNazanin" w:eastAsia="IRNazanin"/>
          <w:color w:val="111111"/>
          <w:sz w:val="28"/>
          <w:sz w:val="28"/>
          <w:szCs w:val="28"/>
          <w:rtl w:val="true"/>
          <w:lang w:bidi="fa-IR"/>
        </w:rPr>
        <w:t>وکان أحدهم إذا کتب لآخر افتتح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کتابه بالکلام عن الخلیفة من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ومولانا أمیر الموءمنین سالم موفور واللّه علی ذلک محمود مشکور </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وکان کل شئ ینسب إلی أمره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ه أهدی الصاحب بن عبّاد إلی فخر الدولة فی أول المحرم دیناراً وَزنُه ألفُ مثقال ، وکان علی أحد جانبیه أبیاتٌ من الشعر ، وعلی الجانب الآخر سورةُ الإخلاص ولقبُ الخلیفة الصائع للّه ولقبُ فحر الدولة واسمُ جرجان ، لأنه ضرب فیها؛ هذا مع أن الإهداء کان بالری ، فی مکان طهران الحالیة ، مع بعدها عن دار الخلافة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أمیرالموءمنین کان عند التقائه بالأمراء یری ضعفه المتزاید ونقصان منزلته ، ومن ذلک أن بجکم القائد الترکی کان من عادته فی داره وحشمه ألا یشرب الماء إذا جاءوه به إلا بعد أن یذوقه بین یدیه من جاء به ؛ وعَلم الخلیفة الراضی بذلک ؛ فاستعمل معهما یعمل له فی منزله ؛ فکان إذا حُمل شئ وُضع بین یدی الراضی أولاً ، فأکل منه ؛ ثم یوضع بین یدی بجکم ، وجری ذلک فی کل ما یوضع بین یدیه ، وکان بجکم یستعفی الراضی من هذا فلا یعفیه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تعرض بلاط الخلافة لأکبر ما أنقص هیبته فی عهد المستکفی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وقع فی سلطان امرأة فارسیة مستبدة تسمی حُسن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والتفُّ إلی حسنّ نفرٌ ممن کانوا معها علی الأصول القبیحة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تتولی عرض الغلمان والحچّاب فی قصر الخلیفة فی مجلس یقال له الحودان ، لم یکن یصل إلیه أحد إلا وزیر أو صاحب ، فانخرقت الهیبة بهذه المرأة ، وذهبت الرسوم التی کانت للخلافة ، وصارت الدار طریقاً لکل من لم یرَها ، وکان کل من وصل إلی المستکفی أجلسه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وأرادت هذه المرأة أن تأمن توزون وتصلح قلبه ، فجعلت الخلیفة یدعوه ویکرمه بما لم یسمح به أحد من الخلفاء قبله ؛ فکان یأکل معه علی مائدة واحدة ، ویقدم له دابّةً فی الرواق التسعینی ، وهو موضع لم یرکب منه خلیفة قط؛ وأمر أن تحمل بین یدیه شمسةُ الخلافة و أن یسیر الخدم معه إلی داره</w:t>
      </w:r>
      <w:r>
        <w:rPr>
          <w:rStyle w:val="FootnoteAnchor"/>
          <w:rtl w:val="true"/>
        </w:rPr>
        <w:footnoteReference w:id="1050"/>
      </w:r>
      <w:r>
        <w:rPr>
          <w:rFonts w:ascii="IRNazanin" w:hAnsi="IRNazanin" w:eastAsia="IRNazanin"/>
          <w:color w:val="111111"/>
          <w:sz w:val="28"/>
          <w:sz w:val="28"/>
          <w:szCs w:val="28"/>
          <w:rtl w:val="true"/>
          <w:lang w:bidi="fa-IR"/>
        </w:rPr>
        <w:t xml:space="preserve">و کان من سوء حظ الخلفاء أن الدیلم الذین ملکوا بغداد کانوا شیعة، فازداد أمر الخلافة إدباراً، و ذهبت حرمةُ الخلفاء، ولم یبق لهم من الأمر شیء؛ لأن الدیلم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یتشیعون و یغالون فی التشیع و یعتقدون أن العباسیین قد غصبوا الخلافة، و أخذوها من من مستحقّیها، فلم یکن عندهم باعثٌ دینی علی الطاعة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ثوار دار الخلافة حتی ذلک الوقت هم الذین یخلعون الخلفاء و یقتلونهم؛ أما الآن، بعد قدوم الدیلم، فقد صار الخلیفة یعامَل أمام الناس جمیعاً معاملة سیئة، لا تُراعی له فیها حرمةٌ و لا یعرف له فیها قدر ففی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ذهب الأمیر معز الدولة إلی دار الخلیفة، و ذهب إلیها سائر الناس علی رسمهم؛ فلما جلس المستکفی علی سریره، ووقف الناس علی مراتبهم، دخل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الأمیر معز الدولة، فقبَّل الأرض علی رسمه، ثم قبَّل ید المستکفی و وقف بین یدیه یحدثه؛ ثم جلس علی کرسی، فتقدم نفسان من الدیلم و مدّا أیدیهما إلی المستکفی، و علا صوتهما بالفارسیة؛ فظن أنهما یریدان تقبیل یده فمدها إلیها، فجذباه بها و طرحاه إلی الأرض، و وضعا عمامته فی عنقه، و جرَّاه؛ فنهض حینئذ معز الدولة، و اضطرب الناس و ارتفعت الزعقات، و الفتتنت دار السلطان، و ضُربت الأبواق، و ساق الدیلمیان المستکفی باللّه ماشیاً إلی دار معز الدولة حیث سُملت عیناه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ه دخل عضد الدولة بغداد، فکان من حسن سیاسته أنه سعی حتی ردَّ الخلیفة بعد أن أخذه الأتراک معهم کارهاً؛ و خرج للقائه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حشدٌ عظیم من أهل بغداد، و سار معه حتی أنزله بدار الخلافة</w:t>
      </w:r>
      <w:r>
        <w:rPr>
          <w:rStyle w:val="FootnoteAnchor"/>
          <w:rtl w:val="true"/>
        </w:rPr>
        <w:footnoteReference w:id="1053"/>
      </w:r>
      <w:r>
        <w:rPr>
          <w:rFonts w:ascii="IRNazanin" w:hAnsi="IRNazanin" w:eastAsia="IRNazanin"/>
          <w:color w:val="111111"/>
          <w:sz w:val="28"/>
          <w:sz w:val="28"/>
          <w:szCs w:val="28"/>
          <w:rtl w:val="true"/>
          <w:lang w:bidi="fa-IR"/>
        </w:rPr>
        <w:t xml:space="preserve">و لکن عضد الدولة طلب من الخلیفة فیما بعد، لما رجع إلی بغداد عام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 یخرج لقائه إلی جسر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العادة جاریة یخروج الخلفاء لتلقّی أحد من الأمراء</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کانت حاشیة دار الخلافة و نفقاتهم فی عهد الخلیفة المعتضد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أمراء بیت الخلافة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أصحاب النوبة من الرجَّالة، و أرزاقهم فی کل یوم ألف دینار، منها سبعمائة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دینار للبیضان، و هم البوّابون، و ثلثمائة للسودان، و أکثرهم ممالیک الخلفاء</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رسمهم أن ینوبوا فی مصافّ باب الخاصة و حوالی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وظیفة خبز یمَیزون بها لقلة أرزاقهم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الغلمان الُمعتَقون، و هم فی الغالب مما لیک الخلفا؛ و منهم یختار الحجابُ، و عدّتهم خمسة و عشرون، و خلفاء الحجاب، و کانوا نحو خمسمائة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قتل المقتدر کان معه رجل من خلفاء الحجاب طرح نفسه علیه فذبح أیضاً</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ستة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أنشئ لأول مرة منصبُ حاجب الحجاب</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المختارون، و هم حرس مستخلصون للموکب و ملازمة الدار و الدخول أوقات جلوس الخلیفة، و المقام من أول النهار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جند کل قائد ببغداد بما فیهم ممالیکه المسلحون یوءلِّفون وحدة قائمة بذاتها؛ فاختار الخلیفة من کل قیادة من عُرف بالشهامة و الشجاعة، و سُمُّوا قوادهم، فقیل الیأنسیة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نسبة لیأنس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والمُفلحیة و المسروریة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کان للمعتضد ممالیک یقیمون فی القصر و الحُجَر تحت مراعاة الخدم و الأستاذین و سمّاهم الحُجَریة؛ و هم یختارون من بین الفرسان الذین یحسنون الرکوب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الرمی و یسمون أیضاً عسکر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لخمارویه بمصر قوم معروفون بالشجاعة و شدة البأس اتخذهم حرساً له، و سماهم المختارة؛ فکانوا یقاتلون أمام جنده، و إذا رکب مشوا خلفه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أصناف أخری من المرسومین بخدمة الدار و الرسائل الخاصة و القراء و أصحاب الأخبار و الموءذِّنین و المنجّمین و الفنجامیین و الفرانقیین و الأنصار و الحرس و أصحاب الأعلام و البوقیین و المخرّقین و المضحکین و الطبّالین و السقایین و الطبّاخین و الخبازین و خزنة السروج و عمال الصطبلات الخمسة ج خامسها للإبل ج و أصحاب الصید و الملّاحین فی الطیارات، و خَدَمَة المشاعل و الأطباء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الحُرَم، و أرزاقهن فی الیوم مائة دینار؛ و لیس عندنا معرفة دقیقة بعددهن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الخوارزمی ما زعمه البعض من أن المتوکل کان له اثنا عشر ألف سربة </w:t>
      </w:r>
      <w:r>
        <w:rPr>
          <w:rStyle w:val="FootnoteAnchor"/>
          <w:rtl w:val="true"/>
        </w:rPr>
        <w:footnoteReference w:id="1061"/>
      </w:r>
      <w:r>
        <w:rPr>
          <w:rFonts w:ascii="IRNazanin" w:hAnsi="IRNazanin" w:eastAsia="IRNazanin"/>
          <w:color w:val="111111"/>
          <w:sz w:val="28"/>
          <w:sz w:val="28"/>
          <w:szCs w:val="28"/>
          <w:rtl w:val="true"/>
          <w:lang w:bidi="fa-IR"/>
        </w:rPr>
        <w:t>، و یقول المسعودی إنه کان له أربعة آلاف سریة، و فی أحد المخطوطات أربعمائة</w:t>
      </w:r>
      <w:r>
        <w:rPr>
          <w:rStyle w:val="FootnoteAnchor"/>
          <w:rtl w:val="true"/>
        </w:rPr>
        <w:footnoteReference w:id="1062"/>
      </w:r>
      <w:r>
        <w:rPr>
          <w:rFonts w:ascii="IRNazanin" w:hAnsi="IRNazanin" w:eastAsia="IRNazanin"/>
          <w:color w:val="111111"/>
          <w:sz w:val="28"/>
          <w:sz w:val="28"/>
          <w:szCs w:val="28"/>
          <w:rtl w:val="true"/>
          <w:lang w:bidi="fa-IR"/>
        </w:rPr>
        <w:t xml:space="preserve">و کان علی رأس نساء القصر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قهرمانتان، إحداهما للخلیفة و الأخری للسیدة والدته؛ و کان یسلم للأولی کبارُ المعتقلین لیحبَسُوا عندها مکرَّمین حبساً هیناً؛ فمثلا وُکِّل بابن الفرات حوالی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عند زیدان القهرمانة</w:t>
      </w:r>
      <w:r>
        <w:rPr>
          <w:rStyle w:val="FootnoteAnchor"/>
          <w:rtl w:val="true"/>
        </w:rPr>
        <w:footnoteReference w:id="1063"/>
      </w:r>
      <w:r>
        <w:rPr>
          <w:rFonts w:ascii="Amiri" w:hAnsi="Amiri" w:eastAsia="Amiri" w:cs="Amiri"/>
          <w:color w:val="111111"/>
          <w:sz w:val="28"/>
          <w:sz w:val="28"/>
          <w:szCs w:val="28"/>
          <w:rtl w:val="true"/>
          <w:lang w:bidi="ar-SA"/>
        </w:rPr>
        <w:t>، کما سُلِّم إلیها الأمیرُ الحسین بن حمدان،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 الوزیر علی بن عیسی سنة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اتخاذ الخلیفة نساء من غیر مبالاة بأصلهن، و إن کان معظمهن من جواری الترک و الروم، سبباً فی إیجاد کثیر من الضطراب فی البلاط و فی المناصب الإداریة العلیا؛ فکانت کل سیدة تحابی من یتصل بها من الأقارب و الأولیاء، و ترفعهم ما استطاعت؛ و من أمثلة ذلک أن الخلیفة المهدی کتب إلی عامل جرش فی إشخاص الغطریف بن عطاء أخی الخیزران أم موسی و هارون ابنییه؛ و کان الغطریف غلاماً لرجل من أهل جرش، فأعتقه، و کان یوءاجر نفسه ینظر کروم؛ فحباه العامل و کساه، و حمله إلی المهدی، فرفع منزلته، ثم ولّاه علی البمن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للمقتدر خالٌ رومی یسمی غریب، و کان له نفوذ کبیر و کان یخَاطَب بالإمرة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 استطاعت أم موسی الهاشمیة قهرمانة السیدة أم الخلیفة أن تسعی فی إسناد نقابة بنی هاشم الطالبیین و العباسیین لأخیها؛ فضجّ الهاشمیون حتی ردّوا النقابة إلی ابن النقیب السابق</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أثبتّت التجربة أن کثیراً من المنازعات مصدرها أمُّ الخلیفة؛ وقد ذاق المتصلون بالخلیفة و بال ذلک، حتی إن الخلیفة کان ینتخب أحیانا لأنه لا أمَّ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رجاء أن تستقیم الأمور معه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فی دار المقتدر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أحد عشر ألفاً من الخدم الخصیان</w:t>
      </w:r>
      <w:r>
        <w:rPr>
          <w:rStyle w:val="FootnoteAnchor"/>
          <w:rtl w:val="true"/>
        </w:rPr>
        <w:footnoteReference w:id="1069"/>
      </w:r>
      <w:r>
        <w:rPr>
          <w:rFonts w:ascii="IRNazanin" w:hAnsi="IRNazanin" w:eastAsia="IRNazanin"/>
          <w:color w:val="111111"/>
          <w:sz w:val="28"/>
          <w:sz w:val="28"/>
          <w:szCs w:val="28"/>
          <w:rtl w:val="true"/>
          <w:lang w:bidi="fa-IR"/>
        </w:rPr>
        <w:t>، و فی روایة أخری أنه کان بها سبعة آلاف خادم و سبعمائة حاجب</w:t>
      </w:r>
      <w:r>
        <w:rPr>
          <w:rStyle w:val="FootnoteAnchor"/>
          <w:rtl w:val="true"/>
        </w:rPr>
        <w:footnoteReference w:id="1070"/>
      </w:r>
      <w:r>
        <w:rPr>
          <w:rFonts w:ascii="IRNazanin" w:hAnsi="IRNazanin" w:eastAsia="IRNazanin"/>
          <w:color w:val="111111"/>
          <w:sz w:val="28"/>
          <w:sz w:val="28"/>
          <w:szCs w:val="28"/>
          <w:rtl w:val="true"/>
          <w:lang w:bidi="fa-IR"/>
        </w:rPr>
        <w:t>، و فی مصدر قدیم موثوق به أن خدم المتوکل و حاشیته کانوا سبعمائة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جری أباطرة الدولة الرومانیة فی العصر المتأخر علی عادة الفرس القدماء، فجمعوا حولهم جماعة یدعونهم إلی الطعام و الشراب، و سموهم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أصدقاء الإمبراطور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فعل الخلیفة المأمون لما ورد إلی بغداد، فإنه أمر بأن تُثبت له أسماء من یصلح لمنادمته من أهل الأدب</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آثر أن یکونوا من العلماء و القوّاد و ممن جالس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حاول القائد بجکم أن ینتفع بندماء الخلیفة الراضی، فلم یجد من ینفعه إلا الطبیب سنان بن ثابت</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للخلیفة المعتمد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ندمائه مجالساتٌ و مذکرات قد دُوّنت فی أنواع من الأدب، فیها مدح الندیم و ذکر فضائله و ذمّ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التفرد بشرب النبیذ و ما قیل فی ذلک</w:t>
      </w:r>
      <w:r>
        <w:rPr>
          <w:rStyle w:val="FootnoteAnchor"/>
          <w:rtl w:val="true"/>
        </w:rPr>
        <w:footnoteReference w:id="1074"/>
      </w:r>
      <w:r>
        <w:rPr>
          <w:rFonts w:ascii="IRNazanin" w:hAnsi="IRNazanin" w:eastAsia="IRNazanin"/>
          <w:color w:val="111111"/>
          <w:sz w:val="28"/>
          <w:sz w:val="28"/>
          <w:szCs w:val="28"/>
          <w:rtl w:val="true"/>
          <w:lang w:bidi="fa-IR"/>
        </w:rPr>
        <w:t>، وکان للندماء أرزاق</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لنا الصولی أول جلسة للخلیفة الراضی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یجلسون علی رسم و ترتیب مخصوص، و کانوا فی أول جلسة أربعة عن یمینه و خمسة عن یساره؛ فکان علی یمینه قریبا إلیه إسحاق بن المعتمد أحد الأمراء، و یلیه الصولی، الأدیب و لاعب الشطرنج المشهور، ثم أحمد بن محمد العروضی الذی کان مرسوما بتأدیب أبی إسحاق المتقی أمیرالموءمنین، ثم یلیه محمد بن عبداللّه بن حمدون، أحد أبناء الأشراف المتصلین بالبلاط؛ و کان علی یساره ثلاثة من آل المنجم و هم من أدباء الحاشیة، و اثنان من بنی البریدی العمال المشهورین، و کان یعلّمان الخلیفة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افتُتح المجلسُ بإنشاد قصائد بمناسبة تقلید الخلافة، ثم تکلم الخلیفة، فشکا ثقلَ العب‌ء الذی ألقاه علیه هذا المنصبُ بسبب قلّة الأموال و تغیر الأحوال و کلَب الجند و خراب الدنیا؛ و ذکر أنه یستصحبه من الغم و الأسف و الاهتمام أکثر مما یوءمل من السرور، و رجا اللّه أن یعیله بجمیل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جاءنی هذا الأمر، و لا شرعتُ فیه، و لا جئتُه، ولا عُلم إلیه ذلک منی فی سر و لا علانیة، ثم تحدث عن إعناتِ القاهر له و خوفِه من قتله إیاه فی لیله و نهاره،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بابن المعتضد و أخ المقتدر و عمّ لنا؟ هذا و اللّه عار و عیب لا یزال، فقال له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أزال اللّه عن سیدنا کلَّ عیب؛ و له فی رسول اللّه أسوة حسنة؛ هذا عمه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أبو لهب أنزل اللّه فیه سورة من القرآن یعرفها کل إنسان، فما لحقه 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الصولی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فکنا بین یدیه فی ذلک الیوم ثلاث ساعات من اللیل نشرب، و کان هو لا یشرب، قد ترک النبیذ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لکل من الفریقین اللذین علی یمینه و علی یساره فی أول جلسة نوبة خاصة به؛ و یظهر أن بعض النوبة کانوا یحضرون النوبة الأخری أحیانا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الصولی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امتاز به الراضی فی مجالس منادماته أنه کان یأمر بأن توضع بین أیدی الندماء الصوانی علیها خمامیات المطبوخ، و المغاسل، و کیزان الماء، لیشرب کل وحد منهم ما 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یکن یفعل ذلک الخلفاء إلا خصوصاً بالواحد بعد الواحد</w:t>
      </w:r>
      <w:r>
        <w:rPr>
          <w:rStyle w:val="FootnoteAnchor"/>
          <w:rtl w:val="true"/>
        </w:rPr>
        <w:footnoteReference w:id="1077"/>
      </w:r>
      <w:r>
        <w:rPr>
          <w:rFonts w:ascii="IRNazanin" w:hAnsi="IRNazanin" w:eastAsia="IRNazanin"/>
          <w:color w:val="111111"/>
          <w:sz w:val="28"/>
          <w:sz w:val="28"/>
          <w:szCs w:val="28"/>
          <w:rtl w:val="true"/>
          <w:lang w:bidi="fa-IR"/>
        </w:rPr>
        <w:t>، و بالجماعة فی وقت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یأمر أن توضع بین أیدیهم الفواکه الرطبة و الیابسة، فینالوا منها کما یتالون فی بیوتهم؛ بل یحکی الصولی أن الندماء کانوا یتبارون فی الشرب بین یدیه، فیسَر بذلک، و یثیب علیه،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فی شربه فإنما فعل ذلک سرورا بنا و نشاطا لمجلسنا، و کان إذا شرب أحد المتبارین کأسا قبل صاحبه رفعها لیراها الراضی؛ و قد فعل اثنان منهما ذلک مراراً إلی أن ضجر الراضی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قواریر بول تدفع بین یدی طبیب</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لکل سلطان من السلاطین أمارةٌ لندمائه، إذا أراد نهوضهم، فکان أردشیر یذا تمطّی قام سُمّارُه؛ و کان یزدَجرد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معناها تقدّم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سابور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الصلاة؛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شئتم؛ و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وکان الواثق یمسُّ عارضیه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نفقات دار الخلافة عظیمةً جداً؛ فکانت نفقات المطابخ و المخابز عشرة آلاف دینار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یطلق فی کل شهر فی جملة نفقات المطبخ لثمن المسک وحده ثلثمائة دینار، مع أن الخلیفة لم یکن یأکل طعاماً فیه مسک، و لا یطرح له إلا الیسیر فی الخشکنانج؛ و کان یصرف للسقّایین مائة و عشرون دیناراً فی الشهر، و مائتا دینار لثمن الشمع و الزیت، و ثلاثون دیناراً للأدویة، و ثلاثة آلاف دینار لنفقات خزائن الکسوة و الخِلَع و الطیب و حوائج الوضوء و الحمّام و نفقات خزائن السلاح و ما یرم من الجواشن و الدروع و یتَّخذ من النشاب و الأعلام و نفقات خزانة السروج و الفرش</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نفقات دار الحُرم التی بناها خمارویه عظیمة جداً، و کان یفضل عن حاجات من فیها الشیء الکثیر للخدم و الطباخین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بیعُهم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شیئا موجوداً فی کل وقت لکثرته و اتساعه، بحیث أن الرجل إذا طرقه ضیفٌ خرج من فوره إلی باب دار الحرم، فیجد ما یشتریه لیتجمل به لضیفه مما لا یقدر علی عمل مثله</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قعد القاهر فی الخلافة أظهر من الجد و الاختصار و القناعة ماهابه به الناس، فلما عُرضت علیه صنوف الألوان و الحلواء و الفاکهة التی کانت توضع بین أیدی الخلفاء فی کل یوم استکثرها؛ و کانت تبتاع بثلاثین دیناراً، فأمر بأن یقتصر من ذلک علی دینار واحد و من الطعام علی اثنی عشر 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لغیره فی کل یوم ثلاثون لوناً من حلواء فاقتصر علی ما یکفیه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ذلک العصر کانت أیام العصر قد أقبلت؛ ففی عام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أنقص عدد الحجّاب من خمسمائة إلی ستین</w:t>
      </w:r>
      <w:r>
        <w:rPr>
          <w:rStyle w:val="FootnoteAnchor"/>
          <w:rtl w:val="true"/>
        </w:rPr>
        <w:footnoteReference w:id="1083"/>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استولی معز الدولة علی کل الأمور المالیة من ید الخلیفة، و أقام له لنفقته کل یوم ألفی درهم</w:t>
      </w:r>
      <w:r>
        <w:rPr>
          <w:rStyle w:val="FootnoteAnchor"/>
          <w:rtl w:val="true"/>
        </w:rPr>
        <w:footnoteReference w:id="1084"/>
      </w:r>
      <w:r>
        <w:rPr>
          <w:rFonts w:ascii="IRNazanin" w:hAnsi="IRNazanin" w:eastAsia="IRNazanin"/>
          <w:color w:val="111111"/>
          <w:sz w:val="28"/>
          <w:sz w:val="28"/>
          <w:szCs w:val="28"/>
          <w:rtl w:val="true"/>
          <w:lang w:bidi="fa-IR"/>
        </w:rPr>
        <w:t>، و هو أقل من نصف ما کان یحتاج إلیه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ذلک بسنتین قطع عن الخلیفة الألفی درهم و عوّضه عنها ضیاعاً من ضیاع البصرة و غیرها زیادة علی قدر ضیاع الخلیفة بنحو مائتی ألف دینار فی السنة؛ ثم نقص ارتفاعها علی ممر السنین إلی أن صار خمسین ألف دینار فی السنة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جرت العادة منذ عام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تُنهب دار الخلیفة بعد موته أو خلعه حتی لا یبقی فیها شیء</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لما خُلع الطائع حُوِّل ما کان فی دارالخلافة من المال و الثیاب والأوانی و المصاغ و الفروش و الآلات و الرخام و الخشب و الساج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التماثیل و الأبواب و الشبابیک و الرصاص حتی خلت دار الخلافة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العامة من الرومان یطلقون لأنفسهم العنان لمثل هذا الصنیع عند موت البابا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نلاحظ هنا تشابهاً یستلفت النظر بین الخلیفة و البابا، و ذلک أن الخلیفة فی هذا العصر صار رئیسا روحیا فقط لیس له سلطة سیاسیة، و صار الرئیس الروحی لجمیع المسلمین، و کان تقلُّص سلطانه عن العراق، حتی لم تبق له إلا بغداد ینازعه علیها المنازعون، مما أسرع فی جعل منصب الخلیفة روحیا دینیا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نرل السلطان جلال الدولة من داره علی سکر؛ و انحدر فی سمیریة، و معه ثلاثة نفر من حاشیته؛ و صعد إلی بستان دار الخلافة، و جلس مع بعض مغنیاته تحت شجرة، و استداعی نبیذاً فشربه، و أمر الزامر أن یزمر؛ و عرف الخلیفة ذلک فشقّ علیه و أزعجه، فأرسل للسلطان قاضیا و حاجبا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النبیذ و الزمر مما لا یجوز فی هذا الموضع علی مقربة من الخلیفة؛ فلم یقبل کلامهما، و لم یمتنع؛ فتغیظ الخلیفة، و أرسل له کلاما غلیظا، و أفهمه أن هذه السیرة تشین الخلافة، و هدَّد بمفارقة البلد؛ فحضر الوزیر و اعتذر</w:t>
      </w:r>
      <w:r>
        <w:rPr>
          <w:rStyle w:val="FootnoteAnchor"/>
          <w:rtl w:val="true"/>
        </w:rPr>
        <w:footnoteReference w:id="1089"/>
      </w:r>
      <w:r>
        <w:rPr>
          <w:rFonts w:ascii="IRNazanin" w:hAnsi="IRNazanin" w:eastAsia="IRNazanin"/>
          <w:color w:val="111111"/>
          <w:sz w:val="28"/>
          <w:sz w:val="28"/>
          <w:szCs w:val="28"/>
          <w:rtl w:val="true"/>
          <w:lang w:bidi="fa-IR"/>
        </w:rPr>
        <w:t xml:space="preserve">علی أن الدور الذی کان للخلیفة فی هذه العصور الأخیرة کان بسیطا، لا یشبه منصب رئیس الکنیسة؛ إذا قورن بإمبراطور بوزنطة الذی کان یحَیی فی میدان الألعاب بوصف أنه داود الثانی أو الرسول بولس الثانی؛ و کان یحتفی به کما یحتفی بکبار القسس؛ وکان یمضی یومه بین الکنائس و المذابح و صور القدیسین، کما یدلّ علی ذلک کتاب </w:t>
      </w:r>
      <w:r>
        <w:rPr>
          <w:rFonts w:eastAsia="Times New Roman" w:cs="Times New Roman" w:ascii="Times New Roman" w:hAnsi="Times New Roman"/>
          <w:color w:val="111111"/>
          <w:sz w:val="28"/>
          <w:szCs w:val="28"/>
          <w:lang w:val="en-US" w:bidi="en-US"/>
        </w:rPr>
        <w:t>De Caerimoniis</w:t>
      </w:r>
      <w:bookmarkStart w:id="85" w:name="pg2821_18943"/>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Heading3"/>
        <w:numPr>
          <w:ilvl w:val="2"/>
          <w:numId w:val="1"/>
        </w:numPr>
        <w:rPr/>
      </w:pPr>
      <w:bookmarkStart w:id="86" w:name="__RefHeading___Toc2404004_1395250215"/>
      <w:bookmarkStart w:id="87" w:name="_Toc32"/>
      <w:bookmarkEnd w:id="86"/>
      <w:r>
        <w:rPr>
          <w:rtl w:val="true"/>
        </w:rPr>
        <w:t>تعلیقات الفصل التاسع</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السیف له صلی الله علیه و آله الیعقوبی </w:t>
      </w:r>
      <w:r>
        <w:rPr>
          <w:rStyle w:val="FootnoteAnchor"/>
          <w:rtl w:val="true"/>
        </w:rPr>
        <w:footnoteReference w:id="1090"/>
      </w:r>
      <w:r>
        <w:rPr>
          <w:rFonts w:ascii="IRNazanin" w:hAnsi="IRNazanin" w:eastAsia="IRNazanin"/>
          <w:color w:val="111111"/>
          <w:sz w:val="28"/>
          <w:sz w:val="28"/>
          <w:szCs w:val="28"/>
          <w:rtl w:val="true"/>
          <w:lang w:bidi="fa-IR"/>
        </w:rPr>
        <w:t xml:space="preserve">و روی عن ابن عباس </w:t>
      </w:r>
      <w:r>
        <w:rPr>
          <w:rStyle w:val="FootnoteAnchor"/>
          <w:rtl w:val="true"/>
        </w:rPr>
        <w:footnoteReference w:id="1091"/>
      </w:r>
      <w:r>
        <w:rPr>
          <w:rFonts w:ascii="IRNazanin" w:hAnsi="IRNazanin" w:eastAsia="IRNazanin"/>
          <w:color w:val="111111"/>
          <w:sz w:val="28"/>
          <w:sz w:val="28"/>
          <w:szCs w:val="28"/>
          <w:rtl w:val="true"/>
          <w:lang w:bidi="fa-IR"/>
        </w:rPr>
        <w:t xml:space="preserve">و روی </w:t>
      </w:r>
      <w:r>
        <w:rPr>
          <w:rStyle w:val="FootnoteAnchor"/>
          <w:rtl w:val="true"/>
        </w:rPr>
        <w:footnoteReference w:id="1092"/>
      </w:r>
      <w:r>
        <w:rPr>
          <w:rFonts w:ascii="IRNazanin" w:hAnsi="IRNazanin" w:eastAsia="IRNazanin"/>
          <w:color w:val="111111"/>
          <w:sz w:val="28"/>
          <w:sz w:val="28"/>
          <w:szCs w:val="28"/>
          <w:rtl w:val="true"/>
          <w:lang w:bidi="fa-IR"/>
        </w:rPr>
        <w:t xml:space="preserve">العلامة المجلسی قدس سره ما فی الکافی عن ابی الحسن الرضا علیه السلام انه نزل به جبرئیل من السماء و کانت حلقته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روایات </w:t>
      </w:r>
      <w:r>
        <w:rPr>
          <w:rStyle w:val="FootnoteAnchor"/>
          <w:rtl w:val="true"/>
        </w:rPr>
        <w:footnoteReference w:id="1093"/>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المناقب </w:t>
      </w:r>
      <w:r>
        <w:rPr>
          <w:rStyle w:val="FootnoteAnchor"/>
          <w:rtl w:val="true"/>
        </w:rPr>
        <w:footnoteReference w:id="1094"/>
      </w:r>
      <w:r>
        <w:rPr>
          <w:rFonts w:ascii="IRNazanin" w:hAnsi="IRNazanin" w:eastAsia="IRNazanin"/>
          <w:color w:val="111111"/>
          <w:sz w:val="28"/>
          <w:sz w:val="28"/>
          <w:szCs w:val="28"/>
          <w:rtl w:val="true"/>
          <w:lang w:bidi="fa-IR"/>
        </w:rPr>
        <w:t xml:space="preserve">قد روی کافة اصحابنا ان المراد بهذه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الحدید فیه بأس شدید و منافع للناس</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ذوالفقار انزل من السماء علی النبی صلی الله علیه و آله فاعطاه علیاً و سئل الرضا علیه السلام من این هو؟ فقال هبط به جبرئیل من السماء و کان حلیه من فضة و هو عندی و قیل صار إلی النبی صلی الله علیه و آله یوم بدر، فاعطاه علیاً، ثم کان مع الحسن ثم معل الحسین إلی أن بلغ المهدی علیهم السلام، و عن القاضی ابی بکر الجعابی باسناده عن الصادق علیه السلام، نادی ملک من السماء یوم أحد، یقال له رضوان، لا سیف إلا ذوالفقار و لا فتی إلا علی، و مثله فی ارشاد المفید و امالی الطوسی عن عکرمة و ابی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 ذکر ابن ابی الحدید </w:t>
      </w:r>
      <w:r>
        <w:rPr>
          <w:rStyle w:val="FootnoteAnchor"/>
          <w:rtl w:val="true"/>
        </w:rPr>
        <w:footnoteReference w:id="1096"/>
      </w:r>
      <w:r>
        <w:rPr>
          <w:rFonts w:ascii="IRNazanin" w:hAnsi="IRNazanin" w:eastAsia="IRNazanin"/>
          <w:color w:val="111111"/>
          <w:sz w:val="28"/>
          <w:sz w:val="28"/>
          <w:szCs w:val="28"/>
          <w:rtl w:val="true"/>
          <w:lang w:bidi="fa-IR"/>
        </w:rPr>
        <w:t>فی الکلام عن حرب احد عن غلام ثعلب و عن محمد بن حبیب فی امالیه، قال سمع ذلک الیوم صوت من قبل السماء لا یری شخص الصارخ به، ینادی مراراً لا سیف إلا ذوالفقار و لا فتی إلا علی، فسئل رسول الله صلی الله عنه فقال هذا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الخبر جماعة من المحدثین و هو من الاخبار المشهورة و وقفت علیه فی بعض نسخ مغازی محمد بن اسحاق، و رأیت بعضها خالیاً منه و سألت شیخی عبد الوهاب بن سکینه رحمه الله عن هذا الخبر، فقال خبر صحیح، فقلت فما بال الصحاح لم تشتمل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کلما کان صحیحاً تشتمل علیه کتب الصحاح، کم قد اهمل جامعوا الصحاح من الاخبار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رغم ما کتبه امیرالمؤمنین علیه السلام </w:t>
      </w:r>
      <w:r>
        <w:rPr>
          <w:rStyle w:val="FootnoteAnchor"/>
          <w:rtl w:val="true"/>
        </w:rPr>
        <w:footnoteReference w:id="1097"/>
      </w:r>
      <w:r>
        <w:rPr>
          <w:rFonts w:ascii="IRNazanin" w:hAnsi="IRNazanin" w:eastAsia="IRNazanin"/>
          <w:color w:val="111111"/>
          <w:sz w:val="28"/>
          <w:sz w:val="28"/>
          <w:szCs w:val="28"/>
          <w:rtl w:val="true"/>
          <w:lang w:bidi="fa-IR"/>
        </w:rPr>
        <w:t>زمن خلافته إل و إلی البصرة عثمان بن حنیف، ضمن کلامه، لا اعددت لبالی ثوبی طمراً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عنه علیه السلام </w:t>
      </w:r>
      <w:r>
        <w:rPr>
          <w:rStyle w:val="FootnoteAnchor"/>
          <w:rtl w:val="true"/>
        </w:rPr>
        <w:footnoteReference w:id="1098"/>
      </w:r>
      <w:r>
        <w:rPr>
          <w:rFonts w:ascii="IRNazanin" w:hAnsi="IRNazanin" w:eastAsia="IRNazanin"/>
          <w:color w:val="111111"/>
          <w:sz w:val="28"/>
          <w:sz w:val="28"/>
          <w:szCs w:val="28"/>
          <w:rtl w:val="true"/>
          <w:lang w:bidi="fa-IR"/>
        </w:rPr>
        <w:t>من اشتراء ثلاثة اثواب بدینار، قمیص إلی فوق الکعب، و الازار إلی نصف الساق، و الرداء من بین یدیه إلی ثدییه، و من خلفه إلی الیتیه، ثم رفع یده إلی السماء فلم یزل یحمد الله علی ما کساه حتی دخل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 علیه السلام ولکن لا یقدرون ان یلبسوا هذا الیوم و لو فعلناه لقالوا مجنون و لقالوا 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وردانه علیه السلام </w:t>
      </w:r>
      <w:r>
        <w:rPr>
          <w:rStyle w:val="FootnoteAnchor"/>
          <w:rtl w:val="true"/>
        </w:rPr>
        <w:footnoteReference w:id="1099"/>
      </w:r>
      <w:r>
        <w:rPr>
          <w:rFonts w:ascii="IRNazanin" w:hAnsi="IRNazanin" w:eastAsia="IRNazanin"/>
          <w:color w:val="111111"/>
          <w:sz w:val="28"/>
          <w:sz w:val="28"/>
          <w:szCs w:val="28"/>
          <w:rtl w:val="true"/>
          <w:lang w:bidi="fa-IR"/>
        </w:rPr>
        <w:t>اشتری قمیصین و قال لغلامه اختر ایهما شئت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فی مراد القرآن لکون الظاهر المتفاهم من الآیة لا سیما بالنظر إلی قوله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الاسم الفسوق بعد الایمان</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الالقاب التی یقرص الانسان غیره بها و ینقص من مقامه و کرامته و الا فلا اظن ان الصولی یأبی عن اطلاق لقب امیرالمؤمنین علی کثیر من الخلفاء الذین یری لهم الاهلیة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w:t>
      </w:r>
      <w:r>
        <w:rPr>
          <w:rStyle w:val="FootnoteAnchor"/>
          <w:rtl w:val="true"/>
        </w:rPr>
        <w:footnoteReference w:id="1101"/>
      </w:r>
      <w:r>
        <w:rPr>
          <w:rFonts w:ascii="IRNazanin" w:hAnsi="IRNazanin" w:eastAsia="IRNazanin"/>
          <w:color w:val="111111"/>
          <w:sz w:val="28"/>
          <w:sz w:val="28"/>
          <w:szCs w:val="28"/>
          <w:rtl w:val="true"/>
          <w:lang w:bidi="fa-IR"/>
        </w:rPr>
        <w:t xml:space="preserve">روایة معتبرة عن ابی عبدالله علیه السلام انه قال لا یقبل رأس احد و لا یده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أو من ارید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بعضهم شمول الحکم للعلماء لانهم ورثة الانبیاء و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تقبیل ید الامام المعصوم علیه السلام و رأسه فقد ورد فی روایات </w:t>
      </w:r>
      <w:r>
        <w:rPr>
          <w:rStyle w:val="FootnoteAnchor"/>
          <w:rtl w:val="true"/>
        </w:rPr>
        <w:footnoteReference w:id="1102"/>
      </w:r>
      <w:r>
        <w:rPr>
          <w:rFonts w:ascii="IRNazanin" w:hAnsi="IRNazanin" w:eastAsia="IRNazanin"/>
          <w:color w:val="111111"/>
          <w:sz w:val="28"/>
          <w:sz w:val="28"/>
          <w:szCs w:val="28"/>
          <w:rtl w:val="true"/>
          <w:lang w:bidi="fa-IR"/>
        </w:rPr>
        <w:t xml:space="preserve">کثیرة، و فی روایة </w:t>
      </w:r>
      <w:r>
        <w:rPr>
          <w:rStyle w:val="FootnoteAnchor"/>
          <w:rtl w:val="true"/>
        </w:rPr>
        <w:footnoteReference w:id="1103"/>
      </w:r>
      <w:r>
        <w:rPr>
          <w:rFonts w:ascii="IRNazanin" w:hAnsi="IRNazanin" w:eastAsia="IRNazanin"/>
          <w:color w:val="111111"/>
          <w:sz w:val="28"/>
          <w:sz w:val="28"/>
          <w:szCs w:val="28"/>
          <w:rtl w:val="true"/>
          <w:lang w:bidi="fa-IR"/>
        </w:rPr>
        <w:t xml:space="preserve">ابی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اصحابنا الامامیة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الدعاء المعروف لاسحار لیالی شهر رمضان عن زین العابدین السجاد علیه السلام، انه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فاکببت علی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اقبلها فرفع رأسی بیده و قال لا یا ابا حمزة إنما یکون السجود 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w:t>
      </w:r>
      <w:r>
        <w:rPr>
          <w:rStyle w:val="FootnoteAnchor"/>
          <w:rtl w:val="true"/>
        </w:rPr>
        <w:footnoteReference w:id="1104"/>
      </w:r>
      <w:r>
        <w:rPr>
          <w:rFonts w:ascii="IRNazanin" w:hAnsi="IRNazanin" w:eastAsia="IRNazanin"/>
          <w:color w:val="111111"/>
          <w:sz w:val="28"/>
          <w:sz w:val="28"/>
          <w:szCs w:val="28"/>
          <w:rtl w:val="true"/>
          <w:lang w:bidi="fa-IR"/>
        </w:rPr>
        <w:t>اخری عن الصادق علیه السلام انه سافر علی بن الحسین علیه السلام مرة مع قوم فعرفه رحل منهم، فقال لهم اتدرون من هذا؟ قالوا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علی بن الحسین علیه السلام فوثبوا الیه فقبلوا یدیه و رجلیه، فقالوا یابن رسول الله الخ فترکه اولی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اعظمن انحاء الذلة لاولئک و اکبر أنحاء الطغیان و الجبریة للانسان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یفعل له هذا و یرضی به و یفرح، و حرام فعله لغیر الله و لم یکن سجود الملائکة لآدم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ولا سجد یعقوب لیوسف علیهم السلام بل سجود </w:t>
      </w:r>
      <w:r>
        <w:rPr>
          <w:rStyle w:val="FootnoteAnchor"/>
          <w:rtl w:val="true"/>
        </w:rPr>
        <w:footnoteReference w:id="1105"/>
      </w:r>
      <w:r>
        <w:rPr>
          <w:rFonts w:ascii="IRNazanin" w:hAnsi="IRNazanin" w:eastAsia="IRNazanin"/>
          <w:color w:val="111111"/>
          <w:sz w:val="28"/>
          <w:sz w:val="28"/>
          <w:szCs w:val="28"/>
          <w:rtl w:val="true"/>
          <w:lang w:bidi="fa-IR"/>
        </w:rPr>
        <w:t>الملائکة لله طاعة و لآدم علیه السلام قبلة تحیة له و هکذا سجود</w:t>
      </w:r>
      <w:r>
        <w:rPr>
          <w:rStyle w:val="FootnoteAnchor"/>
          <w:rtl w:val="true"/>
        </w:rPr>
        <w:footnoteReference w:id="1106"/>
      </w:r>
      <w:r>
        <w:rPr>
          <w:rFonts w:ascii="IRNazanin" w:hAnsi="IRNazanin" w:eastAsia="IRNazanin"/>
          <w:color w:val="111111"/>
          <w:sz w:val="28"/>
          <w:sz w:val="28"/>
          <w:szCs w:val="28"/>
          <w:rtl w:val="true"/>
          <w:lang w:bidi="fa-IR"/>
        </w:rPr>
        <w:t>لیعقوب و ذویه لله طاعة لأجل رؤیة یوسف علیهماالسلام حیاً و تحیة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امثال قضاة السوء بایعی الدین بدنیا یستره حقیرة ایاماً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ابعد ما بین ما فعله اولئک الطغاة من الرضا بمثل هذا التذلل لهم و ما فعله </w:t>
      </w:r>
      <w:r>
        <w:rPr>
          <w:rStyle w:val="FootnoteAnchor"/>
          <w:rtl w:val="true"/>
        </w:rPr>
        <w:footnoteReference w:id="1107"/>
      </w:r>
      <w:r>
        <w:rPr>
          <w:rFonts w:ascii="IRNazanin" w:hAnsi="IRNazanin" w:eastAsia="IRNazanin"/>
          <w:color w:val="111111"/>
          <w:sz w:val="28"/>
          <w:sz w:val="28"/>
          <w:szCs w:val="28"/>
          <w:rtl w:val="true"/>
          <w:lang w:bidi="fa-IR"/>
        </w:rPr>
        <w:t>امیرالمؤمنین علیه السلام مع دهاقین الابنار عند مسیره إلی الشام، فترجلوا له واشتدوا بین یدیه، فقال لهم ما هذا الذی صنعتموه؟</w:t>
      </w:r>
    </w:p>
    <w:p>
      <w:pPr>
        <w:pStyle w:val="BookText"/>
        <w:rPr/>
      </w:pPr>
      <w:r>
        <w:rPr>
          <w:rFonts w:ascii="IRNazanin" w:hAnsi="IRNazanin" w:eastAsia="IRNazanin"/>
          <w:color w:val="111111"/>
          <w:sz w:val="28"/>
          <w:sz w:val="28"/>
          <w:szCs w:val="28"/>
          <w:rtl w:val="true"/>
          <w:lang w:bidi="fa-IR"/>
        </w:rPr>
        <w:t>فقالوا خلق منا نعظم به امرائنا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ینتفع بهذا امراؤکم وانکم لتشقون علی انفکم فی دنیاکم و تشقون به فی آخرتکم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اخسر المشقة ورائها العقاب، و ما اربح الدعة معها الامان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تقبیل البساط او الارض ربما یکون مکروهاً فانه غیرالسجدة و قد فعله </w:t>
      </w:r>
      <w:r>
        <w:rPr>
          <w:rStyle w:val="FootnoteAnchor"/>
          <w:rtl w:val="true"/>
        </w:rPr>
        <w:footnoteReference w:id="1108"/>
      </w:r>
      <w:r>
        <w:rPr>
          <w:rFonts w:ascii="IRNazanin" w:hAnsi="IRNazanin" w:eastAsia="IRNazanin"/>
          <w:color w:val="111111"/>
          <w:sz w:val="28"/>
          <w:sz w:val="28"/>
          <w:szCs w:val="28"/>
          <w:rtl w:val="true"/>
          <w:lang w:bidi="fa-IR"/>
        </w:rPr>
        <w:t>ابو قرة صاحب الجاثلیق لما دخل علی الرضا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علینا فی دیننا ان نفعل باشراف زماننا و لم یرد انکاره علیه السلام و اما السجدة لغیرالله تعالی فلا اشکال فی حرمتها حتی بالنسبة للنبی والامام علیهماالسلام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ارحمه علی الخلفاء واجفاه و ابعده عن الشیعة تبعاً لابن الاثیر الذی أخذ کلامه منه مع ما شاهدوه أو نقلوه و نقل لهم من المفاسد و الجرائم التی کان الخلفاء و حواشیهم یرتکبونها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ولکن شنشة اعرفها من اخزم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الحیة إلا الحیة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وطئهن </w:t>
      </w:r>
      <w:r>
        <w:rPr>
          <w:rStyle w:val="FootnoteAnchor"/>
          <w:rtl w:val="true"/>
        </w:rPr>
        <w:footnoteReference w:id="1109"/>
      </w:r>
      <w:r>
        <w:rPr>
          <w:rFonts w:ascii="IRNazanin" w:hAnsi="IRNazanin" w:eastAsia="IRNazanin"/>
          <w:color w:val="111111"/>
          <w:sz w:val="28"/>
          <w:sz w:val="28"/>
          <w:szCs w:val="28"/>
          <w:rtl w:val="true"/>
          <w:lang w:bidi="fa-IR"/>
        </w:rPr>
        <w:t xml:space="preserve">جمیعاً، و ذکر عن قصر الحاکم بامر الله </w:t>
      </w:r>
      <w:r>
        <w:rPr>
          <w:rStyle w:val="FootnoteAnchor"/>
          <w:rtl w:val="true"/>
        </w:rPr>
        <w:footnoteReference w:id="1110"/>
      </w:r>
      <w:r>
        <w:rPr>
          <w:rFonts w:ascii="IRNazanin" w:hAnsi="IRNazanin" w:eastAsia="IRNazanin"/>
          <w:color w:val="111111"/>
          <w:sz w:val="28"/>
          <w:sz w:val="28"/>
          <w:szCs w:val="28"/>
          <w:rtl w:val="true"/>
          <w:lang w:bidi="fa-IR"/>
        </w:rPr>
        <w:t xml:space="preserve">انه کان فیه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و خادم و ان عند اخته السیدة شریفة ست الملک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منها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البنات الابکار، و لما قبض صلاح الدین علی قصورهم وجد فی القصر الکبیر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 لیس فیهم فحل إلا الخلیفة و اهله و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الخدم والغلمان و المتعة و التحف واطلق صلاح الدین البیع فیهم فاستمروا یبیعون عشر سنین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w:t>
      </w:r>
      <w:r>
        <w:rPr>
          <w:rStyle w:val="FootnoteAnchor"/>
          <w:rtl w:val="true"/>
        </w:rPr>
        <w:footnoteReference w:id="1111"/>
      </w:r>
      <w:r>
        <w:rPr>
          <w:rFonts w:ascii="IRNazanin" w:hAnsi="IRNazanin" w:eastAsia="IRNazanin"/>
          <w:color w:val="111111"/>
          <w:sz w:val="28"/>
          <w:sz w:val="28"/>
          <w:szCs w:val="28"/>
          <w:rtl w:val="true"/>
          <w:lang w:bidi="fa-IR"/>
        </w:rPr>
        <w:t xml:space="preserve">المسعودی، انه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بیوت الاموال اربعة آلاف الف دینار و سبعة آلاف الف درهم</w:t>
      </w:r>
      <w:r>
        <w:rPr>
          <w:rFonts w:eastAsia="IRNazanin" w:cs="IRNazanin"/>
          <w:color w:val="111111"/>
          <w:sz w:val="28"/>
          <w:szCs w:val="28"/>
          <w:rtl w:val="true"/>
          <w:lang w:bidi="fa-IR"/>
        </w:rPr>
        <w:t>.</w:t>
      </w:r>
      <w:bookmarkStart w:id="88" w:name="pg2821_18950"/>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Heading2"/>
        <w:numPr>
          <w:ilvl w:val="1"/>
          <w:numId w:val="1"/>
        </w:numPr>
        <w:rPr/>
      </w:pPr>
      <w:bookmarkStart w:id="89" w:name="__RefHeading___Toc2404006_1395250215"/>
      <w:bookmarkStart w:id="90" w:name="_Toc33"/>
      <w:bookmarkEnd w:id="89"/>
      <w:r>
        <w:rPr>
          <w:rtl w:val="true"/>
        </w:rPr>
        <w:t>الفصل العاشر</w:t>
      </w:r>
      <w:r>
        <w:rPr>
          <w:rtl w:val="true"/>
        </w:rPr>
        <w:t xml:space="preserve">: </w:t>
      </w:r>
      <w:r>
        <w:rPr>
          <w:rtl w:val="true"/>
        </w:rPr>
        <w:t>الأشراف</w:t>
      </w:r>
      <w:bookmarkEnd w:id="90"/>
    </w:p>
    <w:p>
      <w:pPr>
        <w:pStyle w:val="Heading3"/>
        <w:numPr>
          <w:ilvl w:val="2"/>
          <w:numId w:val="1"/>
        </w:numPr>
        <w:rPr/>
      </w:pPr>
      <w:bookmarkStart w:id="91" w:name="__RefHeading___Toc2404008_1395250215"/>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کان العرب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نَسَبٌ، یقصدون أنه فی الدم؛ و أول ما یجب أن یتوفر للسید أن یکون جواداً شجاعاً، و من خصاله أن یکون عاقلاً متغافلاً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فیه إذا حاولتَه 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ماله، و هو وافی العقل و الورع</w:t>
      </w:r>
    </w:p>
    <w:p>
      <w:pPr>
        <w:pStyle w:val="BookText"/>
        <w:rPr/>
      </w:pPr>
      <w:r>
        <w:rPr>
          <w:rFonts w:ascii="IRNazanin" w:hAnsi="IRNazanin" w:eastAsia="IRNazanin"/>
          <w:color w:val="111111"/>
          <w:sz w:val="28"/>
          <w:sz w:val="28"/>
          <w:szCs w:val="28"/>
          <w:rtl w:val="true"/>
          <w:lang w:bidi="fa-IR"/>
        </w:rPr>
        <w:t xml:space="preserve">و کما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النبی بسید فی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سید قومه المتغابی</w:t>
      </w:r>
      <w:r>
        <w:rPr>
          <w:rStyle w:val="FootnoteAnchor"/>
          <w:rtl w:val="true"/>
        </w:rPr>
        <w:footnoteReference w:id="111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أن یکون عظیم الرأس، و من لم یکن عظیم الهامة فلیس بسید</w:t>
      </w:r>
      <w:r>
        <w:rPr>
          <w:rStyle w:val="FootnoteAnchor"/>
          <w:rtl w:val="true"/>
        </w:rPr>
        <w:footnoteReference w:id="1113"/>
      </w:r>
      <w:r>
        <w:rPr>
          <w:rFonts w:ascii="IRNazanin" w:hAnsi="IRNazanin" w:eastAsia="IRNazanin"/>
          <w:color w:val="111111"/>
          <w:sz w:val="28"/>
          <w:sz w:val="28"/>
          <w:szCs w:val="28"/>
          <w:rtl w:val="true"/>
          <w:lang w:bidi="fa-IR"/>
        </w:rPr>
        <w:t>ـ کالکاتب فمن صفته أن یکون صغیر الهامة</w:t>
      </w:r>
      <w:r>
        <w:rPr>
          <w:rStyle w:val="FootnoteAnchor"/>
          <w:rtl w:val="true"/>
        </w:rPr>
        <w:footnoteReference w:id="1114"/>
      </w:r>
      <w:r>
        <w:rPr>
          <w:rFonts w:ascii="IRNazanin" w:hAnsi="IRNazanin" w:eastAsia="IRNazanin"/>
          <w:color w:val="111111"/>
          <w:sz w:val="28"/>
          <w:sz w:val="28"/>
          <w:szCs w:val="28"/>
          <w:rtl w:val="true"/>
          <w:lang w:bidi="fa-IR"/>
        </w:rPr>
        <w:t>ـ و من صفاته أن یکون کثَّ شعر الناصیة، اشمّ عرنین الأنف، واسع الأشداق</w:t>
      </w:r>
      <w:r>
        <w:rPr>
          <w:rStyle w:val="FootnoteAnchor"/>
          <w:rtl w:val="true"/>
        </w:rPr>
        <w:footnoteReference w:id="1115"/>
      </w:r>
      <w:r>
        <w:rPr>
          <w:rFonts w:ascii="IRNazanin" w:hAnsi="IRNazanin" w:eastAsia="IRNazanin"/>
          <w:color w:val="111111"/>
          <w:sz w:val="28"/>
          <w:sz w:val="28"/>
          <w:szCs w:val="28"/>
          <w:rtl w:val="true"/>
          <w:lang w:bidi="fa-IR"/>
        </w:rPr>
        <w:t>، غیر مستدیر الوجه، عریض الصدر و المنکبین، مدید الساعد، طویل الأنامل</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و یکره فی السید التصنّع فی اللباس و المشیة؛ و لذلک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عمامة السید ملوثة أو ملویة أی یدیرها علی رأسه کیفما اتفق</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عن الفضل بن یحیی أحد رجال الحاشیة فی العصر العباسی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أربع 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ملوکٌ قدّمهم الاستحقاقُ،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 وزراء فضّلتهم الفطنةُ و الرأی،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عِلیةٌ أنهضهم الیسار،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 أوساطٌ ألحقهم بهم التأدُّب؛ و الناس بعدهم زبدٌ جُفاء، و سیل غُثاء، لُکَع و لَکاع، و ربیطةُ اتّضاع، همُّ أحدهم طعمه و نومه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الشرف و السیادة نتیجة للمال و للسیطرة السیاسیة، و هما شیئان فی غایة الدناءة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أهمل المسلمون مسألة الدم و خصوصاً دم الأم إهمالا شدیداً؛ و ذهبت قلة الا کتراث بذلک إِلی حد أن جمیع الخلفاء فی القرنین الثالث و الرابع للهجرة کانوا أبناء جوار من الترک أو الروم؛ و کاد رجلٌ أسود فی أوائل القرن الثالث الهجری أن یرتقی إلی عرش الخلافة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الإسلام أوجد نوعا من شرف الدم لا یزال باقیا إلی عصرنا هذا، و ذلک فی قرابة النبی أو بنی هاشم أو أهل بیت رسول اللّه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 و کانوا یأخذون، باعتبارهم قرابة النبی، راتبا من الحکومة، و کذلک حرمت علیهم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الصدقة هم و موالیهم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لهم قضاء مستقل بهم یتولاه نقیبهم الذی یعینه الخلیفة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لهم نقیب لا فی بغداد فقط، بل فی جمیع المدن الکبری مثل واسط و الکوفة و البصرة و الأهواز</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کانت نقابة الطالبیین بمصر للشاعر أبی القاسم أحمد بن محمد بن إسماعیل طباطبا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نقیب العلویین فی عهد الفاطمیین أیضاً من کبار رجال دار الخلافة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انتهی إلینا کتاب بتقلید أبی أحمد الحسین بن موسی نقابة الطالبیین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نری من هذا الکتاب أن النقیب هو الذی یحکم أیضاً فی النزاع بین الطالبیین و بین سائر رعیة الخلیفة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الفرعان المتعادیان من أهل البیت، و هم العباسیون الذین وصلوا إلی الریاسة، و الطالبیون الذین لم یبلغوها، یخضعون جمیعا لنقیب واحد حتی القرن الرابع</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هذا القرن صار لکل فریق منهم نقیب خاص؛ و السبب الأقوی فی ذلک أن العباسیین بدأ أمرهم فی الضعف و بدأ الآخرون فی القوة، فلم یستطیعوا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یحتملوا إشراف أحد علی أمرهم؛ وقد مهدت ظروفُ ذلک العصر الطریقَ لما علیه الأشرافُ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کل من العلویین و العباسیین یخاطَب بالشریف</w:t>
      </w:r>
      <w:r>
        <w:rPr>
          <w:rStyle w:val="FootnoteAnchor"/>
          <w:rtl w:val="true"/>
        </w:rPr>
        <w:footnoteReference w:id="1127"/>
      </w:r>
      <w:r>
        <w:rPr>
          <w:rFonts w:ascii="IRNazanin" w:hAnsi="IRNazanin" w:eastAsia="IRNazanin"/>
          <w:color w:val="111111"/>
          <w:sz w:val="28"/>
          <w:sz w:val="28"/>
          <w:szCs w:val="28"/>
          <w:rtl w:val="true"/>
          <w:lang w:bidi="fa-IR"/>
        </w:rPr>
        <w:t>ولم یکن للعلویین شارةٌ یتمیزون بها کما تدل علی ذلک الحکایة التی أوردها عریب بن سعید القرطبی فی کتابه صلة تاریخ الطبری</w:t>
      </w:r>
      <w:r>
        <w:rPr>
          <w:rStyle w:val="FootnoteAnchor"/>
          <w:rtl w:val="true"/>
        </w:rPr>
        <w:footnoteReference w:id="1128"/>
      </w:r>
      <w:r>
        <w:rPr>
          <w:rFonts w:ascii="IRNazanin" w:hAnsi="IRNazanin" w:eastAsia="IRNazanin"/>
          <w:color w:val="111111"/>
          <w:sz w:val="28"/>
          <w:sz w:val="28"/>
          <w:szCs w:val="28"/>
          <w:rtl w:val="true"/>
          <w:lang w:bidi="fa-IR"/>
        </w:rPr>
        <w:t>أما اللون الأخضر فلم یجعل شارة لهم إلا أخیراً فی القرن الثامن الهجری</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یعطی لکل واحد من بنی هاشم ببغداد دینارٌ فی کل شهر فی عهد المعتمد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الذین خرجوا من بغداد فقد ترکوها خواة الرفاض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اقتصر الخلیفة المعتضد علی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عدد بنی هاشم بالحضرة أربعة آلاف نفس، و جملة الجاری لهم ألف دینار فی الشهر</w:t>
      </w:r>
      <w:r>
        <w:rPr>
          <w:rStyle w:val="FootnoteAnchor"/>
          <w:rtl w:val="true"/>
        </w:rPr>
        <w:footnoteReference w:id="1130"/>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أحصی عدد العباسیین، فکانوا ثلاثة و ثلاثین ألفا</w:t>
      </w:r>
      <w:r>
        <w:rPr>
          <w:rStyle w:val="FootnoteAnchor"/>
          <w:rtl w:val="true"/>
        </w:rPr>
        <w:footnoteReference w:id="1131"/>
      </w:r>
      <w:r>
        <w:rPr>
          <w:rFonts w:ascii="IRNazanin" w:hAnsi="IRNazanin" w:eastAsia="IRNazanin"/>
          <w:color w:val="111111"/>
          <w:sz w:val="28"/>
          <w:sz w:val="28"/>
          <w:szCs w:val="28"/>
          <w:rtl w:val="true"/>
          <w:lang w:bidi="fa-IR"/>
        </w:rPr>
        <w:t xml:space="preserve">علی حین أن الجاحظ حوالی ذلک الوقت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آل أبی طالب أحصوا منذ أعوام و حصلوا، فکانوا قریبا من ألفین و ثلاثمائة </w:t>
      </w:r>
      <w:r>
        <w:rPr>
          <w:rFonts w:eastAsia="IRNazanin" w:cs="IRNazanin"/>
          <w:color w:val="111111"/>
          <w:sz w:val="28"/>
          <w:szCs w:val="28"/>
          <w:rtl w:val="true"/>
          <w:lang w:bidi="fa-IR"/>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یجری لمشایخ الهاشمیین راتب خاص یذکر فی المیزانیة مع أرزاق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الخطباء فی المساجد الجامعة؛ و جملة ذلک ستمائة دینار فی الشهر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لأولاد الخلفاء جارٍ خاص، و إن کان قلیلا؛ فکان المعتضد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أولاد المتوکل و أولادهم رجالا و نساء ألفَ دینار فی الشهر، و کان یعطی أولاد الواثق و المهتدی و المستعین و من فی قصر أم حبیب خمسمائة دینار فی الشهر، و أجری علی ولد الناصر عبد الواحد و إخوته خمسمائة دینار أیضا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لم یخلُ العلویون من بعض المخاطرین الساخطین، وکانت بخاری مرکز هذه الجماعة الذی إلیه یأوون، لأنه کانت ببخاری أکبر حکومة غیر شیعیة بعد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حوالی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 التقی ببخاری بعض أولاد الخفاء مثل أبی طالب المأمونی و أبی محمد الواثقی، و ابن المهدی و ابن المستکفی</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محمد الواثقی یشهد بنصیبین عند الحکام و القضاة، و إلیه مع الشهادة الخطابة فی المسجد الجامع؛ ثم أفسد علی القاضی أمره، فأخرج من بغداد، فقصد خراسان راجیا أن یقلَّد قضاء أو دیوان برید؛ فلم ینل ما أراد، فذهب مغاضباً یتوغل فی بلاد الترک، حتی ألقی عصاه بحضرة بغراخاقان، و افتعل مع رجل آخر کتاباً عن الخلیفة بتقلیده العهد بعده، حتی اضطر الخلیفة أن یکتب بتکذیبه إلی خراسان و سائر الأطراف؛ و لم یزل الواثقی یزین لبغراخاقان إزالة الدولة السامانیة و الاستیلاء علی المملکة؛ و بنی التدبیر علی أن تکون له الخلافة، و یتقلد الترکی أعمال خراسان و ما وراء النهر من یده؛ فألم الترکی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جیوشه ببخاری و استولی علیها، و لکنه مات قبلی تحقیق نهایة التدبیر، و عاد الواثقی إلی بغداد سراً بعد فشل تدبیره، و لکن الخلیفة فطن إلیه و اضطره إلی الخروج، فعاود بلاد الترک، و تقلَّبت به الأحوال، حتی قبض علیه یمین الدولة محمود بن سبکتکین، و حبسه فی إحدی القلاع موسَّعاً علیه، حتی مات</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أما المأمونی فکان أیضاً یسمو بهمته إلی الخلافة و یمَنِّی نفسه قصد بغدا فی جیوش تنضمّ إلیه من خراسان لفتحها، فاقتطعته المنیة دون بلوغ الأمنیة، و لم یکن بلغ الأربعین، و کانت وفاته سنة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حاول محمد بن الخلیفة المستکفی الذی خُلع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یستولی علی الدولة، مستعیناً بما جاء فی الأخبار من ظهور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فظهرت دعوته بین الخاص و العام، وادّعی أنصارُه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بالمعروف و ینهی عن المنکر، و یجاهد أعداء المسلمین، و یجدد ما عفا من رسوم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فتطلعت إلیه نفوس العامّة، و جعل دعاته یأخذون له البیعة علی الرجل بعد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 أهل السنّة قالوا له إنه عباسی، و من کان من أهل التشیع قالوا له إنه علوی، و دخل جماعة من وجوه الکتّاب و أماثل الناس فی هذا الأمر، و دخل فیه خلق کثیرمن الدیلم و الترک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 سبکتکین القائد العجمی، و کان یتشیع، فقال له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علوی؛ و وعدوه بأن یقَلَّد إمرة الأمراء، فاستجاب للدعوة؛ ثم ظهر لسبکتکین أن الرجل عباسی لا علوی، فتغیرت نیته و تصوّره بصورة المحتال؛ ثم انتهی أمره بأن قبض علیه بختیار و علی أخیه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أسلمهما للخلیفة المطیع للّه؛ فأمر بجدع أنف صاحب الدعوة، و قطع أذن أخیه و حبسهما؛ ثم هربا و خفی أمرهما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الهاشمیون، إلی جانب ما یجری لهم من راتب خاص، یقدَّمون فی تولِّی مناصب مشرّفة یصیبون منها المال بلا مبالاة و لا مراجعة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تسند إلیهم إمامةُ کثیر من المساجد</w:t>
      </w:r>
      <w:r>
        <w:rPr>
          <w:rStyle w:val="FootnoteAnchor"/>
          <w:rtl w:val="true"/>
        </w:rPr>
        <w:footnoteReference w:id="1139"/>
      </w:r>
      <w:r>
        <w:rPr>
          <w:rFonts w:ascii="IRNazanin" w:hAnsi="IRNazanin" w:eastAsia="IRNazanin"/>
          <w:color w:val="111111"/>
          <w:sz w:val="28"/>
          <w:sz w:val="28"/>
          <w:szCs w:val="28"/>
          <w:rtl w:val="true"/>
          <w:lang w:bidi="fa-IR"/>
        </w:rPr>
        <w:t xml:space="preserve">فمثلا کان أحد الهاشمیین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لجامع المنصور ببغداد، و هو أکبر جامع فی الدولة الإسلامیة</w:t>
      </w:r>
      <w:r>
        <w:rPr>
          <w:rStyle w:val="FootnoteAnchor"/>
          <w:rtl w:val="true"/>
        </w:rPr>
        <w:footnoteReference w:id="1140"/>
      </w:r>
      <w:r>
        <w:rPr>
          <w:rFonts w:ascii="IRNazanin" w:hAnsi="IRNazanin" w:eastAsia="IRNazanin"/>
          <w:color w:val="111111"/>
          <w:sz w:val="28"/>
          <w:sz w:val="28"/>
          <w:szCs w:val="28"/>
          <w:rtl w:val="true"/>
          <w:lang w:bidi="fa-IR"/>
        </w:rPr>
        <w:t>و کان إمام جامع عمرو بمصر فی مثل هذا الوقت هاشمیا أیضاً</w:t>
      </w:r>
      <w:r>
        <w:rPr>
          <w:rStyle w:val="FootnoteAnchor"/>
          <w:rtl w:val="true"/>
        </w:rPr>
        <w:footnoteReference w:id="1141"/>
      </w:r>
      <w:r>
        <w:rPr>
          <w:rFonts w:ascii="IRNazanin" w:hAnsi="IRNazanin" w:eastAsia="IRNazanin"/>
          <w:color w:val="111111"/>
          <w:sz w:val="28"/>
          <w:sz w:val="28"/>
          <w:szCs w:val="28"/>
          <w:rtl w:val="true"/>
          <w:lang w:bidi="fa-IR"/>
        </w:rPr>
        <w:t xml:space="preserve">و کذلک تولی منسب قاضی القضاة فی عامی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رجلان من بنی هاشم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أواخر القرن الرابع کان أبو محمد الواثقی من ولد الواثق باللّه أمیرالموءمنین یتولی الخطبة فی المسجد الجامع بنصیبین</w:t>
      </w:r>
      <w:r>
        <w:rPr>
          <w:rStyle w:val="FootnoteAnchor"/>
          <w:rtl w:val="true"/>
        </w:rPr>
        <w:footnoteReference w:id="1143"/>
      </w:r>
      <w:r>
        <w:rPr>
          <w:rFonts w:ascii="IRNazanin" w:hAnsi="IRNazanin" w:eastAsia="IRNazanin"/>
          <w:color w:val="111111"/>
          <w:sz w:val="28"/>
          <w:sz w:val="28"/>
          <w:szCs w:val="28"/>
          <w:rtl w:val="true"/>
          <w:lang w:bidi="fa-IR"/>
        </w:rPr>
        <w:t>کما کان الذی یحج بالناس فی کل عام رجلا من بنی هاشم، و هذه مهمة یصیب من یقوم بها شیئاً کثیراً؛ و کانت لا تخرج من ید الهاشمیین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احتاج المأمون أن یستعین بالعلویین علی أخیه الأمین تولی الحج بالناس رجالٌ من الطالبیین منذ عام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 و کانت هذه أول مرة یحج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الطالبیون بالناس؛ و لکن إمارة الحج عادت إلی الهاشمیین بعد ذلک بثلاث سنین، و بقیت لهم حتی آخر أیام المسعودی عام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144"/>
      </w:r>
      <w:r>
        <w:rPr>
          <w:rFonts w:ascii="IRNazanin" w:hAnsi="IRNazanin" w:eastAsia="IRNazanin"/>
          <w:color w:val="111111"/>
          <w:sz w:val="28"/>
          <w:sz w:val="28"/>
          <w:szCs w:val="28"/>
          <w:rtl w:val="true"/>
          <w:lang w:bidi="fa-IR"/>
        </w:rPr>
        <w:t>ثم آلت إلی العلویین، وکانوا ینیبون من بینهم من یقوم بالحج</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کانت أول ما تُعطی المبرات إلی أقارب النبی، فکان أحمد بن أبی یعقوب ابن یوسف بن إبراهیم المعروف بابن الدایة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بمصر فی عهد ابن طولون الجرایات علی الأشراف الطالبیین، و منهم من کان ینال مائتی دینار فی کل سنة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الوزیر علی بن عیسی فی أوائل القرن الرابع ینفق کل سنة أربعین ألف درهم فی صلات الطالبیین و العباسیین و أولاد الأنصار و المهاجرین و فی مصالح الحرمین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 وصل الخلیفة المطیع للّه العباسیین و العلویین فی یوم بنیف و ثلاثین ألف درهم</w:t>
      </w:r>
      <w:r>
        <w:rPr>
          <w:rStyle w:val="FootnoteAnchor"/>
          <w:rtl w:val="true"/>
        </w:rPr>
        <w:footnoteReference w:id="1148"/>
      </w:r>
      <w:r>
        <w:rPr>
          <w:rFonts w:ascii="IRNazanin" w:hAnsi="IRNazanin" w:eastAsia="IRNazanin"/>
          <w:color w:val="111111"/>
          <w:sz w:val="28"/>
          <w:sz w:val="28"/>
          <w:szCs w:val="28"/>
          <w:rtl w:val="true"/>
          <w:lang w:bidi="fa-IR"/>
        </w:rPr>
        <w:t>وکان أبو العلاء المعرّی یصل بعض العلویین، و بعث إلیه مرة بشیء من النفقة، و أرسل له یعتذر لقلته و یرجوه قبوله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الأمثال المعروفة أن العلوی یأخذ و لا یعطی</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و إذا نظرنا إلی قلة جاری بنی هاشم، و هو ربع دینار فی الشهر، علمنا أنهم لا بد أن یکونوا جمیعاً علویین و عباسیین فی فاقة شدیدة؛ و نجد أحد الهاشمیین یشتغل عیناً یجمع الأخبار؛ و فی عام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وقع غلاء و مجاعة؛ فقُتل کثیر من النساء الهاشمیات، لأنهنّ کن یقتُلنَ الأطفال و یأکلن لحمهم</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عند الصاحب بن عباد، وزیر فخر الدولة بشمال فارس، علوی شامی یحدثه بما شاهد من الأعاجیب</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تحدث ابن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شعره عن مغنیة هاشمیة سیئة السیرة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یحکی عن کافور الأخشیدی صاحب مصر أنه وقفت له امرأة فی طریقه و صاحت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ارحمنی یرحمک اللّه، فدفعها أحد رجاله دفعاً عنیفاً، فسقطت؛ فاغتاظ کافور و أمر بقطع یده؛ فقامت تشفع له؛ فتعجب من مکرمتها،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اسألوها عن أصلها، فما تکون إلا من بیت عظیم؛ فسُئلت، فإذا بها علویة؛ فعظم الأمر علی کافور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أغفَلنا الشیطان عن نساء الأشراف؛ و أحسن إلیها و تفقد سائر نساء الأشراف و أدرّ علیهن الإحسان و الجرایات</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وقعت فی بغداد فتن عظیمة أصلها أن رجلاً عباسیا عربد علی رجل علوی، و هما علی علی نبیذ، فقتل العلوی و نفر أهله و استغاثوا لأجله، و دخلت العامة، و عظم الأمر؛ 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أعمام النبی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أکبر مشعلی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نیران الفتنة بین عامة بغداد</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وثب جماعة من الهاشمیین علی الوزیر علی بن عیسی یسبب تأخر أرزاقهم فشتموه و خرقوا دراعته، و أرجلوه؛ فخلصه القواد منهم؛ و انصل ذلک بالمقتدر فأمر فیهم بأمور عظام و بأن ینفوا إلی البصرة مقیدین؛ فحملوا فی سفینة مطبقة بعد أن ضُرب بعضهم، و أمر الخلیفة أن یحبسوا فی محبس البصرة، فحملهم سبک الطولونی أمیرالبصرة مقیدین علی حمیر إلی دار فی جانب المحبس، و کلمهم بجمیل و وعدهم خیراً، و فرق فیهم أموالا إلا أنه أسر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فقد کتاب بإطلاقهم، فأحسن إلیهم الأمیر و صنع لهم طعاما و وصلهم، و أکریت لهم سُمَیریات، فکان مقامهم فی البصرة عشرة أیام</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وکان کلما قوی أمر الشیعة ببغداد و أظهروا الحتفال بأعیادهم، قابل العباسیون السنّیون ذلک بنهوض من جانبهم و فعلوا مثل ما یفعله الشیعة؛ و أکبر من کان یفعل ذلک السنیون فی باب البصرة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حوالی عام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وقعت فتنة عظیمة ببغداد ج کما تقدم ج یسبب نزاع بین علوی و عباسی؛ فقبض الوزیر المهلبی الحازم علی کثیر من مثیری الفتنة من العباسیین و جعلهم فی زوراق مطبقة مسمّرة و أنفذهم للحبس فی بعض مدن العراق، فکانوا هناک حیث مات کثیر منهم، ثم أطلق الباقون بعد موت المهلبی</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و قد أراد القائد عمید الجیوش فی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یضع حداً لهذه العداوة القدیمة بین أهل السنة و الشیعة ببغداد، و هی العداوة التی کان المهیحون المتطرفون من العلویین و العباسیین یدعون الناس فیها للقتال و الشغب، و کان عمید الجیوش قد أرسل لإخماد الفتنة القائمة؛ فطلب الثوار من العلویین و العباسیین، فکانوا إذا وقعوا أمر أن یقرن العلوی بالعباسی و یغرقا نهاراً بمشهد من الناس، حتی هدأت بذلک الفتن المستمرة، و تجددت الاستقامة المنسیة، و خاف الغائب و الحاضر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الوقت الذی یترقبه العلویون بعد طول انتظار و نفاد و صبر؛ فأخذ نجمهم فی الصعود فی کل مکان، علی حین بدأ أمر العباسیین فی الضعف؛ فیقول المقدسی فی کلامه عن إقلیم خراسان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 علی رضی‌الله‌عنه فیه علی غایة الرفعة، و لا تری به هاشمیاً إلا غریبا</w:t>
      </w:r>
      <w:r>
        <w:rPr>
          <w:rStyle w:val="FootnoteAnchor"/>
          <w:rtl w:val="true"/>
        </w:rPr>
        <w:footnoteReference w:id="1160"/>
      </w:r>
      <w:r>
        <w:rPr>
          <w:rFonts w:ascii="IRNazanin" w:hAnsi="IRNazanin" w:eastAsia="IRNazanin"/>
          <w:color w:val="111111"/>
          <w:sz w:val="28"/>
          <w:sz w:val="28"/>
          <w:szCs w:val="28"/>
          <w:rtl w:val="true"/>
          <w:lang w:bidi="fa-IR"/>
        </w:rPr>
        <w:t>وهنا نجد القرن الرابع الهجری قد أوجد الظروف و الموقف الذی نراه الآن، فالعلویون هم الذین یمثلون أهل بیت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الجمیع من قرامطة و فاطمیین علی خدمة قضیة العلویین، فأنشأوا دولة علویة فی جبال فارس، و فتحوا مکة بعد منتصف القرن الرابع، و جعلوها عاصمة البلاد المقدسة، و استطاعوا بدهاء أن یستغلوا المنافسة الشدیدة القائمة بین القاهرة و بغداد لمصلحة هذا المرکز الجدید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الملوک الجدد فی الغرب و الشرق و هم الحمدانیون و البویهیون علی مذهب الشیعة؛ و کان ازدیاد التکریم للنبی مما أسبغ علی أبنائه تکریماً کبیراً؛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یحکی أن کافور الأخشیدی کان یوما فی موکب، فسقط منه سوطه؛ فناوله إیاه أحدُ الشرفاه، فقبل یده شکراً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نعیتَ إلی و اللّه نفسی، فما بعد أن ناولنی ولدُ رسول اللّه صلی‌الله‌علیه‌و‌آله سوطی غایةٌ یتَشَرَّف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عن قریب</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الأخشید یخلف أباه طغجا علی طبریة، و کان أهلها شیعة؛ و کان بها أبوالطیب العلوی وَجهَ البلد شرفا و ملکا و قوة؛ فکتب الأخشید لأبیه یذکر أنه لیس له أمر و لا نهی مع أبی الطیب</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الأخشید بریئاً من کل تحیز فأحضر عبداللّه بن طباطبا و الحسین بن طاهر بن یحیی إلی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لا یفارقانه، هذا حسنی و هذا حسینی، و بینهما عداوة الریاسة و الاختصاص</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الحسین بن طاهر هو الذی أرسله الأخشید إلی سیف الدولة لیفاوضه من أجل السلام و تحدید الحدود بینهما</w:t>
      </w:r>
      <w:r>
        <w:rPr>
          <w:rStyle w:val="FootnoteAnchor"/>
          <w:rtl w:val="true"/>
        </w:rPr>
        <w:footnoteReference w:id="1165"/>
      </w:r>
      <w:r>
        <w:rPr>
          <w:rFonts w:ascii="IRNazanin" w:hAnsi="IRNazanin" w:eastAsia="IRNazanin"/>
          <w:color w:val="111111"/>
          <w:sz w:val="28"/>
          <w:sz w:val="28"/>
          <w:szCs w:val="28"/>
          <w:rtl w:val="true"/>
          <w:lang w:bidi="fa-IR"/>
        </w:rPr>
        <w:t xml:space="preserve">و هو الذی سفر أیضاً بین الأخشید و بین ابن رائق فی الصلح، حینما جاء ابن رائق مهاجماً لمصر فی عام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الحج قد تعطل منذ عام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 حتی عام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لاعتراض القرامطة؛ فکاتبهم أحد العلویین، و کانوا یخشونه لشجاعته و کرمه، حتی انتهی الأمر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بتسهیل سبیل الحج</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کان العلویون هم الذین یتوسطون عادة فیما یقوم من خصومات فی بیوت الشیعة من بنی حمدان و بنی بُوَیه؛ و إذا عرفنا ما کان یعود علی العلویین من هذا التوسط، استطعنا أن نستنبط مقدار ما لحقهم من الخسارة حینما اضطرتهم حکومة بغداد أن یحدّدوا موقفهم بإزاء الفاطمیین، و أن ینبذوهم و لا یعتبروهم من أبناء علی الحقیقیین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صدر کتاب من الأمیر بهاء الدولة بأن یضاف إلی الرضی الموسوی النظر فی أمور جمیع الطالبین بجمیع البلاد، و جعله نقیب النقباء، و لم یبلغ ذلک أحد من أهل البیت</w:t>
      </w:r>
      <w:r>
        <w:rPr>
          <w:rStyle w:val="FootnoteAnchor"/>
          <w:rtl w:val="true"/>
        </w:rPr>
        <w:footnoteReference w:id="1168"/>
      </w:r>
      <w:r>
        <w:rPr>
          <w:rFonts w:ascii="IRNazanin" w:hAnsi="IRNazanin" w:eastAsia="IRNazanin"/>
          <w:color w:val="111111"/>
          <w:sz w:val="28"/>
          <w:sz w:val="28"/>
          <w:szCs w:val="28"/>
          <w:rtl w:val="true"/>
          <w:lang w:bidi="fa-IR"/>
        </w:rPr>
        <w:t>و خُلع علی الرضی السواد، فکان أول طالبی لبس السواد علی زی العباسیین</w:t>
      </w:r>
      <w:r>
        <w:rPr>
          <w:rStyle w:val="FootnoteAnchor"/>
          <w:rtl w:val="true"/>
        </w:rPr>
        <w:footnoteReference w:id="1169"/>
      </w:r>
      <w:r>
        <w:rPr>
          <w:rFonts w:ascii="IRNazanin" w:hAnsi="IRNazanin" w:eastAsia="IRNazanin"/>
          <w:color w:val="111111"/>
          <w:sz w:val="28"/>
          <w:sz w:val="28"/>
          <w:szCs w:val="28"/>
          <w:rtl w:val="true"/>
          <w:lang w:bidi="fa-IR"/>
        </w:rPr>
        <w:t>و کان فی هذا إقرار من جانب ابن عم العباسیین الذی کان أقری منهم من قبل بأنه قد هُزم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أبناء الخلفاء الثلاثة الراشدین فلم یلعبوا دوراً هاما؛ و لما اشتد البلاء علی أهل مصر من ولایة العُمَری القضاء علیهم خرج جماعة إلی هرون الرشید، و شکوا إلیه ما یفعله العُمَری فیهم،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فی الدیوان کم لی من وال من ولد عمر ابن الخطاب ، فکُشف الدیوان، فلم یوجد غیره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 عزلته أبداً </w:t>
      </w:r>
      <w:r>
        <w:rPr>
          <w:rStyle w:val="FootnoteAnchor"/>
          <w:rtl w:val="true"/>
        </w:rPr>
        <w:footnoteReference w:id="1170"/>
      </w:r>
      <w:r>
        <w:rPr>
          <w:rFonts w:ascii="IRNazanin" w:hAnsi="IRNazanin" w:eastAsia="IRNazanin"/>
          <w:color w:val="111111"/>
          <w:sz w:val="28"/>
          <w:sz w:val="28"/>
          <w:szCs w:val="28"/>
          <w:rtl w:val="true"/>
          <w:lang w:bidi="fa-IR"/>
        </w:rPr>
        <w:t>ثم خلفه علی القضاء هاشم بن أبی بکر البکری من قِبَل الأمین 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ه؛ و قد دخل مصر مُقِلّا، فزرع زرعا، فانکسر علیه خراجُه، و طولب به تُشُدِّد علیه فی ذلک؛ و کان أحد الکتاب حاضراً، فعرفه و عرف الحال،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صاحب نبیکم و الذی قام فی مقامه بعده یطالَب بمثل هذه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علیه فهو علی، و هو له علی فی کل ستة</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الیوم فنجد أبناء أبی بکر و عمر إلی جانب أبناء النبی علیه‌السلام هم الذین بتألف منهم الاشراف بمصر؛ و نجد البکریین منهم بنوع خاص، و یسمون الصدیقیین، بتولون منذ أوائل القرن التاسع عشر مناصب روحیة تعود علیهم بالخبر الوفیر</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ونجد حوالی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أبا الغطاریف عملاق بن غیداق العثمانی یقیم بنیسابور، و ینتسب إلی عثمان بن عفّان؛ و کان کثیرَ الشعر قلیل الملح، و ممن ثقُل حتی خف و قبُح حتی ملح؛ یتعاطی الفواحش، و یقول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أصبحت أیها الشریف؟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جوّالا فی السکک حلّالا للتکک،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طائرکم معکم سرمداً، و علی 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تفلحوا إذن أبدا</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أهم السلالات الشریفة التی نشأت عن الدین</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سلائل الأشراف الذین کانوا قبل الإسلام فقد احتفظوا بأنفسهم متمسکین أشد التمسک بما کان لهم، و ذلک فی الأجزاء الإقطاعیة من جبال فارس و غاباتها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 قلاعها؛ یقول ابن حوقل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وبفارس سنّةٌ جمیلة و عادة فیما بینهم کالفضیلة، من تفضیل أهل البیوتات القدیمة و إکرام أهل النعم الأولیة؛ و فیها بیوت یتوارثون فیما بینهم أعمال الدواوین علی قدیم أیامهم إلی أیامنا</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و الغالب علی ملوکهم و خدمهم و المخالطین للسلطان من عمال الدواوین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المروءة فی 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تحسینُ الموائد بالمطاعم و کثرة الطعام و إحضار الحلوی و الفواکه قبل الموائد، و النزاهة عما یقبح به الحدیث من الأخلاق الدنیة، و ترک المجاهرة بالفواحش، و المبالغة فی تحسین دورهم و لباسهم و موائدهم، و المنافسة فیما بینهم فی ذلک، و الآداب الظاهرة فیهم و العلم الشائع فی جمیعهم</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سادة العهد الأموی فلم یستطع الاحتفاظ بمرکزهم منهم إلا المهالبة، بنو المهلب بن أبی صفرة؛ و کان مقرّهم بالبصرة حیث کانت لهم دور حسنة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لأحدهم شأن فی ثورة الزنوج الکبیرة فی النصف الثانی من القرن الثالث الهجری</w:t>
      </w:r>
      <w:r>
        <w:rPr>
          <w:rStyle w:val="FootnoteAnchor"/>
          <w:rtl w:val="true"/>
        </w:rPr>
        <w:footnoteReference w:id="1178"/>
      </w:r>
      <w:r>
        <w:rPr>
          <w:rFonts w:ascii="IRNazanin" w:hAnsi="IRNazanin" w:eastAsia="IRNazanin"/>
          <w:color w:val="111111"/>
          <w:sz w:val="28"/>
          <w:sz w:val="28"/>
          <w:szCs w:val="28"/>
          <w:rtl w:val="true"/>
          <w:lang w:bidi="fa-IR"/>
        </w:rPr>
        <w:t>و لعله کان یتوقع فی ذلک العهد نهایة دولة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آخرُ من المهالبة وزارة عضد الدولة حوالی منتصف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أراد آل بنی الشوارب القضاة أن یقیموا بینهم و بین الأمویین و بالتالی ملوک قرطبة و الملتان</w:t>
      </w:r>
      <w:r>
        <w:rPr>
          <w:rStyle w:val="FootnoteAnchor"/>
          <w:rtl w:val="true"/>
        </w:rPr>
        <w:footnoteReference w:id="1179"/>
      </w:r>
      <w:r>
        <w:rPr>
          <w:rFonts w:ascii="IRNazanin" w:hAnsi="IRNazanin" w:eastAsia="IRNazanin"/>
          <w:color w:val="111111"/>
          <w:sz w:val="28"/>
          <w:sz w:val="28"/>
          <w:szCs w:val="28"/>
          <w:rtl w:val="true"/>
          <w:lang w:bidi="fa-IR"/>
        </w:rPr>
        <w:t>نسبا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وکان للبَنَویین أو أبناء الدولة الذین حاربوا لأجل الدولة العباسیة و جاءوا معها من خراسان إلی بغداد ج و کانوا من الأشراف المحاربین الأحرار ج شأنٌ قوی فی القرن الثالث الهجری؛ و کانوا یفتخرون بالصبر تحت ظلال السیوف و بأنهم فرسان شجعان؛ و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وُلدنا فی أفنیة ملوکنا و تحت أجنحة خلفائنا، فأخذنا ب‌آدابهم و احتذینا علی مثالهم </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و لکن حلّ محلهم فی القرن الرابع فرسان من الممالیک المعتقین أو غیر المعتقین أصلهم من الترک و الفرس؛ بل نجد أیضاً ان آخر سلائل الطاهر بین، الذین کان بینهم فی القرن الثالث ثانی بیت فی المملکة الإسلامیة بعد بیت الخلافة، یعالجون فی بلاط بخاری خدمة الساسانیین؛ و قد فقدوا ما کان لهم من مجد قدیم، و لکنهم لم یحرموا من المملکة الشعریة، فکان منهم شاعر کان یخدم آل سامان جهراً و یهجوهم سراً و یطوی علی بغض شدید لهم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هوءلاء السادة جمیعاً یسمون فی جمیع بلاد الشمال حتی بلاد الترک بالکمة الرومانیة البوزنطیة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البطارقة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یحدث ابن و سنة فی أواخر القرن الرابع أحادیث طریفة عن البیوت الکبری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الأشاعثة فقد کن جد الأشعث بن معدی کرب عِلجا م أهل فارس إسکافاً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وردة بنت معدی کرب عمة الأشعث عند رجل من الیهود؛ و لم تخلف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ولداً، فأنی الأشعثُ عمرَ بن الخطاب یطلب میراثها،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میراث لأهل ملنین؛ و أما آل المهلب بن أبی صفرة فقد کان أبو صفرة فارسیا مجوسیا حائکا؛ و اما آل خالد بن صفوان الأهتمین فإن الأهتم ابن محلجة کانت اسرأة أکّار أخذها قیس بن عاصم بن سنان و جماعة من بنی منقر أغاروا علی الخیرة؛ و آل الجهم من بدر بن جهم بن مسعود کان جدهم مسعود عبداً لحبیب بن شهاب، هرب منه و لحق بخراسان وادعی أنه من بنی سامة بن لوءی القرشی؛ و کان آل أبی دُلَف قوما من العبّادیین من أهل الحیرة؛ و کانوا جهابذة بها، فخرج جدٌّ لهم یقال له إدریس فأثری، و ابتاع داراً بالبصرة؛ ثم خرج إلی الجبل، فأبو دلف من ولده؛ و الربیع الحاجب، وهو رأس أصرة من کبار العمال، کان ابن زنی من جاریة سوء کانت عند مولی لعثمان ابن عفّان</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bookmarkStart w:id="93" w:name="pg2821_18967"/>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3"/>
        <w:numPr>
          <w:ilvl w:val="2"/>
          <w:numId w:val="1"/>
        </w:numPr>
        <w:rPr/>
      </w:pPr>
      <w:bookmarkStart w:id="94" w:name="__RefHeading___Toc2404010_1395250215"/>
      <w:bookmarkStart w:id="95" w:name="_Toc35"/>
      <w:bookmarkEnd w:id="94"/>
      <w:r>
        <w:rPr>
          <w:rtl w:val="true"/>
        </w:rPr>
        <w:t>تعلیقات الفصل العاشر</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بمعنی الزکوة حلال اخذها لهم من امثالهم بشرط الفقر و الایمان لا من غیر الهاشمی، و الصدقة التی تدفع مستحبة لدفع البلاء یشکل حلیتها</w:t>
      </w:r>
      <w:r>
        <w:rPr>
          <w:rStyle w:val="FootnoteAnchor"/>
          <w:rtl w:val="true"/>
        </w:rPr>
        <w:footnoteReference w:id="1185"/>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ذلک السید الحکیم اعلی الله مقامه و وافقه فی الاشکال </w:t>
      </w:r>
      <w:r>
        <w:rPr>
          <w:rStyle w:val="FootnoteAnchor"/>
          <w:rtl w:val="true"/>
        </w:rPr>
        <w:footnoteReference w:id="1186"/>
      </w:r>
      <w:r>
        <w:rPr>
          <w:rFonts w:ascii="IRNazanin" w:hAnsi="IRNazanin" w:eastAsia="IRNazanin"/>
          <w:color w:val="111111"/>
          <w:sz w:val="28"/>
          <w:sz w:val="28"/>
          <w:szCs w:val="28"/>
          <w:rtl w:val="true"/>
          <w:lang w:bidi="fa-IR"/>
        </w:rPr>
        <w:t>السید الخوئی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الموالی لأهل البیت أو بنی هاشم و لیس منهم نسباً فلا تحرم الصدقة بکلتا معنییها علیه من مثله ومن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w:t>
      </w:r>
      <w:r>
        <w:rPr>
          <w:rStyle w:val="FootnoteAnchor"/>
          <w:rtl w:val="true"/>
        </w:rPr>
        <w:footnoteReference w:id="1187"/>
      </w:r>
      <w:r>
        <w:rPr>
          <w:rFonts w:ascii="IRNazanin" w:hAnsi="IRNazanin" w:eastAsia="IRNazanin"/>
          <w:color w:val="111111"/>
          <w:sz w:val="28"/>
          <w:sz w:val="28"/>
          <w:szCs w:val="28"/>
          <w:rtl w:val="true"/>
          <w:lang w:bidi="fa-IR"/>
        </w:rPr>
        <w:t>هذا هو الحسین ثالث المعقبین من أبناء موسی الاصغر المعروف بالابرش والاخران ابوطالب المحسن و أبو عبدالله أحمد و موسی الأبرش و هو ابن محمد الاعرج احد المکثرین من اولاد موسی ابی سبحة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ابو سبحة ابن ابراهیم المرتضی احد المکثرین من ابناء موسی بن جعفر الکاظم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 احمد، الحسین من موسی الابرش ابن محمد الا عرج بن موسی ابی سبحة ابن ابراهیم بن الکاظم علیه السلام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عنبة هو النقیب الطاهر ذوالمناقب کان نقیب الطالبین ببغداد، و عن ابی الحسن العمری انه کان قوی المنة شدید العصبیة یتلاعب بالدول و یتجرأ علی الامور و فیه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مواساة لأهله، ولاه بهاء الدولة قضاء القضاة، مضافا إلی النقابة، فلم یمکنه القادر بالله، و حج بالناس مرات امیراً علی الموسم، و عزل عن النقابة مراراً ثم اعید الیها، واسن واضر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کان لأبی أحمد مع الملک عضد الدولة سی، لانه کان فی حیز بختیار بن معز الدولة فقبض عضد الدولة علیه و حلسه بقلعة فارس، وولی علی الطالبیین ابا الحسن علی بن احمد العلوی العمری، فبقی علی النقابة أربع سنین، فلما مات عضد الدولة الی و اعید الشریف ابو احمد إلی النقابة و توفی سنة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اشار الیه المصنف فی المتن من الحکومة فی نزاع الطالبی و سایر رعایا الخلیفة یمکن استفادته من تعبیر 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وولی علی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ابنین علی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Style w:val="FootnoteAnchor"/>
          <w:rtl w:val="true"/>
        </w:rPr>
        <w:footnoteReference w:id="1188"/>
      </w:r>
      <w:r>
        <w:rPr>
          <w:rFonts w:ascii="IRNazanin" w:hAnsi="IRNazanin" w:eastAsia="IRNazanin"/>
          <w:color w:val="111111"/>
          <w:sz w:val="28"/>
          <w:sz w:val="28"/>
          <w:szCs w:val="28"/>
          <w:rtl w:val="true"/>
          <w:lang w:bidi="fa-IR"/>
        </w:rPr>
        <w:t>فهو الشریف الطاهر الاجل ذوالمجدین الملقب بالمرتضی علم الهدی، یکنی اباالقاسم، تولی نقابة النقباء و امارة الحاج و دیوان المظالم علی قاعدة ابیه، ذی المناقب و اخیه الرضی و کان تولیته لذلک بع أخیه الرضی، و کانت مرتبته فی العلم عالیة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کلاما و حدیثاً و لغة وادباً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 فی الفهرست مجمع علی فضله متقدم فی علوم مثل علم الکلام و الفقه و اصول الفقه و الادب و نحو الشعر و معانی الشعر واللغة و غیر ذلک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اعیان کتبه و کبارها، و فی رجاله اکثر اهل زمانه ادباً و فضلا متکلم، فقیه، جامع للعلوم کلها، و لقبه امیرالمؤمنین علیه السلام بعلم الهدی کما عن الشهید قدس سره فی حکایة منام للوزیر ابی سعید محمد بن الحسن بن عبدالرحیم، و فی الریاض ان هذا السید لجلالة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قدره و علو ذکره قد ذکره المخالف والمؤلف فی مصنفاتهم الی حتی انهم یظنون ان قوله هو قول الشیعة و لذلک تراهم یعبرون عن مذاهب الشیعة بقول المرتضی ، و عن ابن الاثیر الجزری کان عالماً فاضلاً کاملاً متکلماً فقیها علی مذاهب الشیعة و له تصانیف کثیره، و فی موضع آخر انه مروج المأة الرابعة بروایة علماء الامامیة، و عنه فی مختصر تاریخ ابن خلکان ان السید المرتضی کان نقیب الطالبیین اماماً فی علم الکلام و الادب و الشعر، و عن السیوطی فی طبقات اللغویین و النحاة، قال یاقوت قال، ابوالقاسم الطوسی توحد فی علوم کثیرة، مجمع علی فضله مثل الکلام و الفقه و اصول الفقه و الادب من النحو والشعر و معانیه و اللغة و غیر ذلک، و عن الحر فی امل الامل، قد تقدم ان عدد کتب السید المرتضی کان اکثر من ثمانین الف مجلد من مؤلفاته و مرویاته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کثیراً منها کتب مکررة و کثیر منها من کتب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القاضی التنوخی انه خلف بعد وفاته ثمانین الف مجلد من مقرواته و مصنفاته و محفوظاته، و من الاموال والاملاک ما یتجاوز عن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کتاباً یقال له الثمانین و خلف من کل شیء ثمانین، و عمر احدی و ثمانین سنة، فمن اجل ذلک سمی بالثمانینی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الثعالبی فی الیتیمة انها قومت بثلاثین الف دینار بعد ان اخذ الرؤساء والوزراء منها شطراً عظیماً، و امه </w:t>
      </w:r>
      <w:r>
        <w:rPr>
          <w:rStyle w:val="FootnoteAnchor"/>
          <w:rtl w:val="true"/>
        </w:rPr>
        <w:footnoteReference w:id="1189"/>
      </w:r>
      <w:r>
        <w:rPr>
          <w:rFonts w:ascii="IRNazanin" w:hAnsi="IRNazanin" w:eastAsia="IRNazanin"/>
          <w:color w:val="111111"/>
          <w:sz w:val="28"/>
          <w:sz w:val="28"/>
          <w:szCs w:val="28"/>
          <w:rtl w:val="true"/>
          <w:lang w:bidi="fa-IR"/>
        </w:rPr>
        <w:t>و ام أخیه الرضی فاطمة بنت ابی محمد الحسن الناصر الصغیر ابن ابی الحسین احمد بن محمد الناصر الکبیر الا طروش ابن علی بن الحسن بن علی الاصغر بن عمر الاشرف ابن زین العابدین علی بن الحسین بن علی بن إلی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المرتضی النقابة و امارة الحاج و دیوان المظالم ثلاثین سنة و اشهراً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 العلامة الأمینی قدس سره </w:t>
      </w:r>
      <w:r>
        <w:rPr>
          <w:rStyle w:val="FootnoteAnchor"/>
          <w:rtl w:val="true"/>
        </w:rPr>
        <w:footnoteReference w:id="1190"/>
      </w:r>
      <w:r>
        <w:rPr>
          <w:rFonts w:ascii="IRNazanin" w:hAnsi="IRNazanin" w:eastAsia="IRNazanin"/>
          <w:color w:val="111111"/>
          <w:sz w:val="28"/>
          <w:sz w:val="28"/>
          <w:szCs w:val="28"/>
          <w:rtl w:val="true"/>
          <w:lang w:bidi="fa-IR"/>
        </w:rPr>
        <w:t>فی موسوعته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 کتاباً و رسالة و تزید علی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 المفید قدس سره </w:t>
      </w:r>
      <w:r>
        <w:rPr>
          <w:rStyle w:val="FootnoteAnchor"/>
          <w:rtl w:val="true"/>
        </w:rPr>
        <w:footnoteReference w:id="1191"/>
      </w:r>
      <w:r>
        <w:rPr>
          <w:rFonts w:ascii="IRNazanin" w:hAnsi="IRNazanin" w:eastAsia="IRNazanin"/>
          <w:color w:val="111111"/>
          <w:sz w:val="28"/>
          <w:sz w:val="28"/>
          <w:szCs w:val="28"/>
          <w:rtl w:val="true"/>
          <w:lang w:bidi="fa-IR"/>
        </w:rPr>
        <w:t xml:space="preserve">فاطمة الزهراء سلام الله علیها فی المنام، انها اتت بالحسن والحسین علیهماالسلام صغیرین و هو فی مسجد الکرخ، وقالت له علم ولدی هذین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متعجباً من ذلک، فلما تعالی النهار فی صبیحة تلک اللیلة دخلت الیه فاطمة بنت الصنار و حولها جواریها و بین یدیها ابناها محمد الرضی و علی المرتضی صغیرین، فقام الیها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الشیخ هذان ولدای قد احضرتهما الیکلتعلمهما الفقه، فبکی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 علیها المنام و تولی تعلیمهما الخ</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نسبه </w:t>
      </w:r>
      <w:r>
        <w:rPr>
          <w:rStyle w:val="FootnoteAnchor"/>
          <w:rtl w:val="true"/>
        </w:rPr>
        <w:footnoteReference w:id="1192"/>
      </w:r>
      <w:r>
        <w:rPr>
          <w:rFonts w:ascii="IRNazanin" w:hAnsi="IRNazanin" w:eastAsia="IRNazanin"/>
          <w:color w:val="111111"/>
          <w:sz w:val="28"/>
          <w:sz w:val="28"/>
          <w:szCs w:val="28"/>
          <w:rtl w:val="true"/>
          <w:lang w:bidi="fa-IR"/>
        </w:rPr>
        <w:t>الیه غیر واحد من العامة و بعض الخاصة من البخل فیکذبه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اجرائه </w:t>
      </w:r>
      <w:r>
        <w:rPr>
          <w:rStyle w:val="FootnoteAnchor"/>
          <w:rtl w:val="true"/>
        </w:rPr>
        <w:footnoteReference w:id="1193"/>
      </w:r>
      <w:r>
        <w:rPr>
          <w:rFonts w:ascii="IRNazanin" w:hAnsi="IRNazanin" w:eastAsia="IRNazanin"/>
          <w:color w:val="111111"/>
          <w:sz w:val="28"/>
          <w:sz w:val="28"/>
          <w:szCs w:val="28"/>
          <w:rtl w:val="true"/>
          <w:lang w:bidi="fa-IR"/>
        </w:rPr>
        <w:t xml:space="preserve">علی تلامذته، فللشیخ ابی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شهر اثنا عشر دیناراً و لا بن البراج کل شهر ثمانیة دنانیر و کان یجری علی تلامذته جیمعاً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عدهم فی الغدیر </w:t>
      </w:r>
      <w:r>
        <w:rPr>
          <w:rStyle w:val="FootnoteAnchor"/>
        </w:rPr>
        <w:footnoteReference w:id="1194"/>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الریاض </w:t>
      </w:r>
      <w:r>
        <w:rPr>
          <w:rStyle w:val="FootnoteAnchor"/>
          <w:rtl w:val="true"/>
        </w:rPr>
        <w:footnoteReference w:id="1195"/>
      </w:r>
      <w:r>
        <w:rPr>
          <w:rFonts w:ascii="IRNazanin" w:hAnsi="IRNazanin" w:eastAsia="IRNazanin"/>
          <w:color w:val="111111"/>
          <w:sz w:val="28"/>
          <w:sz w:val="28"/>
          <w:szCs w:val="28"/>
          <w:rtl w:val="true"/>
          <w:lang w:bidi="fa-IR"/>
        </w:rPr>
        <w:t>و کان سماعی من المشایخ، ان قری السید المرتضی کانت ثمانین و کانت واقعة فیما بین بغداد و کربلاء و کانت معمورة فی الغایة، ولکن لم یبق منها اثر و قد نقل فی وصف عمارتها ان بین بغداد و کربلاء کان نهر کبیر و علی حافتی النهر کانت القری إلی الفرات و کان یعمل فی ذلک السفائن، فاذا کان فی موسم الثمار کانت السفائن المارة فی ذلک النهر تمتلی من سقطات تلک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الاشجار الواقعة علی حافتی النهر، و کان الناس یأکلون منها من دون مانع </w:t>
      </w:r>
      <w:r>
        <w:rPr>
          <w:rStyle w:val="FootnoteAnchor"/>
          <w:rtl w:val="true"/>
        </w:rPr>
        <w:footnoteReference w:id="119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اورده فی الغدیر حکایة عن الخطیب التبریزی ان اباالحسن علی بن احمد بن علی بن سلک الفالی الادبی کان له نسخة کتاب الجمهرة لابن درید فی غایة الجودة فدعته الحاجة إلی فباعها فاشتراها الشریف المرتضی بستین دیناراً فتصفحها فوجد فیها ایباتاً بخط بایعها ابی الحسن المذکور، و الابیات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انست بها عشرین حولاً و 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طال وجدی بعدها و حنینی</w:t>
      </w:r>
    </w:p>
    <w:p>
      <w:pPr>
        <w:pStyle w:val="BookText"/>
        <w:rPr/>
      </w:pPr>
      <w:r>
        <w:rPr>
          <w:rFonts w:ascii="IRNazanin" w:hAnsi="IRNazanin" w:eastAsia="IRNazanin"/>
          <w:color w:val="111111"/>
          <w:sz w:val="28"/>
          <w:sz w:val="28"/>
          <w:szCs w:val="28"/>
          <w:rtl w:val="true"/>
          <w:lang w:bidi="fa-IR"/>
        </w:rPr>
        <w:t xml:space="preserve">و ما کان ظنی اننی سابیعها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خلدتنی فی السجون دیونی</w:t>
      </w:r>
    </w:p>
    <w:p>
      <w:pPr>
        <w:pStyle w:val="BookText"/>
        <w:rPr/>
      </w:pPr>
      <w:r>
        <w:rPr>
          <w:rFonts w:ascii="IRNazanin" w:hAnsi="IRNazanin" w:eastAsia="IRNazanin"/>
          <w:color w:val="111111"/>
          <w:sz w:val="28"/>
          <w:sz w:val="28"/>
          <w:szCs w:val="28"/>
          <w:rtl w:val="true"/>
          <w:lang w:bidi="fa-IR"/>
        </w:rPr>
        <w:t xml:space="preserve">ولکن لضعف وافتقار وصبیة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علیهم تستهل شؤونی</w:t>
      </w:r>
    </w:p>
    <w:p>
      <w:pPr>
        <w:pStyle w:val="BookText"/>
        <w:rPr/>
      </w:pPr>
      <w:r>
        <w:rPr>
          <w:rFonts w:ascii="IRNazanin" w:hAnsi="IRNazanin" w:eastAsia="IRNazanin"/>
          <w:color w:val="111111"/>
          <w:sz w:val="28"/>
          <w:sz w:val="28"/>
          <w:szCs w:val="28"/>
          <w:rtl w:val="true"/>
          <w:lang w:bidi="fa-IR"/>
        </w:rPr>
        <w:t xml:space="preserve">فقلت ولم املک سوابق عبرتی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لکوی الفؤاد حزین</w:t>
      </w:r>
    </w:p>
    <w:p>
      <w:pPr>
        <w:pStyle w:val="BookText"/>
        <w:rPr/>
      </w:pPr>
      <w:r>
        <w:rPr>
          <w:rFonts w:ascii="IRNazanin" w:hAnsi="IRNazanin" w:eastAsia="IRNazanin"/>
          <w:color w:val="111111"/>
          <w:sz w:val="28"/>
          <w:sz w:val="28"/>
          <w:szCs w:val="28"/>
          <w:rtl w:val="true"/>
          <w:lang w:bidi="fa-IR"/>
        </w:rPr>
        <w:t xml:space="preserve">وقد تخرج الحاجات یا 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کرائم من رب بهن ضنین</w:t>
      </w:r>
    </w:p>
    <w:p>
      <w:pPr>
        <w:pStyle w:val="BookText"/>
        <w:rPr/>
      </w:pPr>
      <w:r>
        <w:rPr>
          <w:rFonts w:ascii="IRNazanin" w:hAnsi="IRNazanin" w:eastAsia="IRNazanin"/>
          <w:color w:val="111111"/>
          <w:sz w:val="28"/>
          <w:sz w:val="28"/>
          <w:szCs w:val="28"/>
          <w:rtl w:val="true"/>
          <w:lang w:bidi="fa-IR"/>
        </w:rPr>
        <w:t>فارجع النسخة الیه و ترک له الدنانیر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w:t>
      </w:r>
      <w:r>
        <w:rPr>
          <w:rStyle w:val="FootnoteAnchor"/>
          <w:rtl w:val="true"/>
        </w:rPr>
        <w:footnoteReference w:id="1197"/>
      </w:r>
      <w:r>
        <w:rPr>
          <w:rFonts w:ascii="IRNazanin" w:hAnsi="IRNazanin" w:eastAsia="IRNazanin"/>
          <w:color w:val="111111"/>
          <w:sz w:val="28"/>
          <w:sz w:val="28"/>
          <w:szCs w:val="28"/>
          <w:rtl w:val="true"/>
          <w:lang w:bidi="fa-IR"/>
        </w:rPr>
        <w:t>من وقفه قریة علی کاغذ الفقهاء</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اورده فی </w:t>
      </w:r>
      <w:r>
        <w:rPr>
          <w:rStyle w:val="FootnoteAnchor"/>
          <w:rtl w:val="true"/>
        </w:rPr>
        <w:footnoteReference w:id="1198"/>
      </w:r>
      <w:r>
        <w:rPr>
          <w:rFonts w:ascii="IRNazanin" w:hAnsi="IRNazanin" w:eastAsia="IRNazanin"/>
          <w:color w:val="111111"/>
          <w:sz w:val="28"/>
          <w:sz w:val="28"/>
          <w:szCs w:val="28"/>
          <w:rtl w:val="true"/>
          <w:lang w:bidi="fa-IR"/>
        </w:rPr>
        <w:t xml:space="preserve">الریاض من تکلیف السید عصبة الشیعة بان یجیئوا بنصف المبلغ الذی طلبوا منهم فی زمن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مالاً خطیراً و یبلغ آلاف الف درهم و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یقرروهم علی مذهبهم و یعطی السید و کان رأسهم و رئیسهم و علیه تعویلهم و اعتمادهم النصف الآخر فما امکن للشیعة هذا العطاء ولا وفقوا لذلک الاداء فلذلک لم یدخلوا مذهب الشیعة و الخاصة فی تلک المذاهب واجمعوا علی صحة خاصة الاربعة مذاهب واتفقوا علی بطلان سایر المذاهب فآن امر الشیعة إلی ما آل إلی آخر ما حکاه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 عن حدائق </w:t>
      </w:r>
      <w:r>
        <w:rPr>
          <w:rStyle w:val="FootnoteAnchor"/>
          <w:rtl w:val="true"/>
        </w:rPr>
        <w:footnoteReference w:id="1199"/>
      </w:r>
      <w:r>
        <w:rPr>
          <w:rFonts w:ascii="IRNazanin" w:hAnsi="IRNazanin" w:eastAsia="IRNazanin"/>
          <w:color w:val="111111"/>
          <w:sz w:val="28"/>
          <w:sz w:val="28"/>
          <w:szCs w:val="28"/>
          <w:rtl w:val="true"/>
          <w:lang w:bidi="fa-IR"/>
        </w:rPr>
        <w:t>المقربین ان السید المرتضی رحمه الله و اطأ الخلیفة و کانه القادر بالله علی ان یأخذ من الشیعة مأة الف دینار لیجعل مذهبهم فی عداد تلک المذاهب و ترفع التقیة و المؤاخذة علی الانتساب الیهم فتقبل الخلیفة، ثم انه بذل الذلک من عین ماله ثمانین الفاً و طلب من الشیعة بقیة المال فلم یفوا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التحقیق و سبر احوال الامور والحوادث ان انحصار المذاهب بالاربعة لم یکن امراً دفعیاً بل بحسب مرور الزمن و اختلاف امیال السلطات و اتجاهاتهم حصل تدریجاً إلی ان استقر فی القرن السابع و عودی من تمذهب بغیرها و انکر علیه و لم یول قاض و لا قبلت شهادة احد ما لم یکن مقلداً لاحد هذه الذاهب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البلاد المصریة من سنة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و فی بغداد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افتتاح المدرسة المستنصریة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کتاب تاریخ حصر الاجتهاد للعلامة الحاج اقا بزرگ الطهرانی لاسیما من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السید الروضاتی</w:t>
      </w:r>
      <w:r>
        <w:rPr>
          <w:rStyle w:val="FootnoteAnchor"/>
          <w:rtl w:val="true"/>
        </w:rPr>
        <w:footnoteReference w:id="1200"/>
      </w:r>
      <w:r>
        <w:rPr>
          <w:rFonts w:ascii="IRNazanin" w:hAnsi="IRNazanin" w:eastAsia="IRNazanin"/>
          <w:color w:val="111111"/>
          <w:sz w:val="28"/>
          <w:sz w:val="28"/>
          <w:szCs w:val="28"/>
          <w:rtl w:val="true"/>
          <w:lang w:bidi="fa-IR"/>
        </w:rPr>
        <w:t xml:space="preserve">و ما یقرب من هذا و ان ذلک کان فی زمن السلطان ظاهر بیبرس من کبار ملوک القاهرة حدود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مملکة مصر او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قضاة یقضون بین الناس و یفتون لهم بالحنفیة و المالکیة و الشافعیة والحنبلیة علی سبیل التوزیع، و منع عن مادون ذلک بمنع بالغ و اخذت له البیعة من کل فریق ثم تصرف کل طائفة منهم فی رکن من ارکان بیت الله الحرام یقیمون الجماعة فی اتباعهم بحذاء ذلک المقام إلی زماننا هذا إلی و بلغ الامر فی الحمیة علی ذلک إلی حیث لم یتقبلوا منذ اهتم واصر بعض سلاطین الشیعة الامامیة ان یکون للفرقة الجعفریة ایضاً هنالک مقام خاص إلی ان نقل عن بعض تواریخ العامة 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کل قطر فی زمن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منحصراً فی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استقر رأیهم بحصر المذاهب فی الاربعة فی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اقول فیه تأمل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ابی احمد الحسین بن موسی الابرش فهو الشریف الاجل المقلب بالرضی و سنتعرض لذکر احواله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مولانا العلامة الحجة السید بحر العلوم قدس سره من </w:t>
      </w:r>
      <w:r>
        <w:rPr>
          <w:rStyle w:val="FootnoteAnchor"/>
          <w:rtl w:val="true"/>
        </w:rPr>
        <w:footnoteReference w:id="1201"/>
      </w:r>
      <w:r>
        <w:rPr>
          <w:rFonts w:ascii="IRNazanin" w:hAnsi="IRNazanin" w:eastAsia="IRNazanin"/>
          <w:color w:val="111111"/>
          <w:sz w:val="28"/>
          <w:sz w:val="28"/>
          <w:szCs w:val="28"/>
          <w:rtl w:val="true"/>
          <w:lang w:bidi="fa-IR"/>
        </w:rPr>
        <w:t xml:space="preserve">نسبة السید إلی ابراهیم و وصفه بالمجاب حین ما تعرض لدفن السید عند قبره و ان ابراهیم جد المرتضی و ابن الامام موسی علیه السلام سهو منه و لم یتعرض الناقلون لکلامه کصاحبی الروضات والتنقیح و مذیل رجال الشیخ </w:t>
      </w:r>
      <w:r>
        <w:rPr>
          <w:rStyle w:val="FootnoteAnchor"/>
          <w:rtl w:val="true"/>
        </w:rPr>
        <w:footnoteReference w:id="1202"/>
      </w:r>
      <w:r>
        <w:rPr>
          <w:rFonts w:ascii="IRNazanin" w:hAnsi="IRNazanin" w:eastAsia="IRNazanin"/>
          <w:color w:val="111111"/>
          <w:sz w:val="28"/>
          <w:sz w:val="28"/>
          <w:szCs w:val="28"/>
          <w:rtl w:val="true"/>
          <w:lang w:bidi="fa-IR"/>
        </w:rPr>
        <w:t xml:space="preserve">لذلک و صاحب تحفة العالم </w:t>
      </w:r>
      <w:r>
        <w:rPr>
          <w:rStyle w:val="FootnoteAnchor"/>
          <w:rtl w:val="true"/>
        </w:rPr>
        <w:footnoteReference w:id="1203"/>
      </w:r>
      <w:r>
        <w:rPr>
          <w:rFonts w:ascii="IRNazanin" w:hAnsi="IRNazanin" w:eastAsia="IRNazanin"/>
          <w:color w:val="111111"/>
          <w:sz w:val="28"/>
          <w:sz w:val="28"/>
          <w:szCs w:val="28"/>
          <w:rtl w:val="true"/>
          <w:lang w:bidi="fa-IR"/>
        </w:rPr>
        <w:t xml:space="preserve">ایضاً سکت عنه، و العجب ان العلامة الامینی ایضاً حصل له هذا الاشتباه </w:t>
      </w:r>
      <w:r>
        <w:rPr>
          <w:rStyle w:val="FootnoteAnchor"/>
          <w:rtl w:val="true"/>
        </w:rPr>
        <w:footnoteReference w:id="1204"/>
      </w:r>
      <w:r>
        <w:rPr>
          <w:rFonts w:ascii="IRNazanin" w:hAnsi="IRNazanin" w:eastAsia="IRNazanin"/>
          <w:color w:val="111111"/>
          <w:sz w:val="28"/>
          <w:sz w:val="28"/>
          <w:szCs w:val="28"/>
          <w:rtl w:val="true"/>
          <w:lang w:bidi="fa-IR"/>
        </w:rPr>
        <w:t xml:space="preserve">فان </w:t>
      </w:r>
      <w:r>
        <w:rPr>
          <w:rStyle w:val="FootnoteAnchor"/>
          <w:rtl w:val="true"/>
        </w:rPr>
        <w:footnoteReference w:id="1205"/>
      </w:r>
      <w:r>
        <w:rPr>
          <w:rFonts w:ascii="IRNazanin" w:hAnsi="IRNazanin" w:eastAsia="IRNazanin"/>
          <w:color w:val="111111"/>
          <w:sz w:val="28"/>
          <w:sz w:val="28"/>
          <w:szCs w:val="28"/>
          <w:rtl w:val="true"/>
          <w:lang w:bidi="fa-IR"/>
        </w:rPr>
        <w:t>ابراهیم المجاب لیس بابن لموسی بن جعفر علیه السلام بل هو حفیده ابن ابنه و ابوه محمد العابد ابن موسی بن جعفر الکاظم علیه السلام و لابراهیم المجاب ثلاثة ابناء، محمد الحائری و علی و احمد بل و رابع اسمه موسی و البقیة للحائری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والسید المرتضی کما عرفت ینتهی نسبه إلی الامام علیه السلام بواسطة جده ابراهیم المرتضی نعم عن السید </w:t>
      </w:r>
      <w:r>
        <w:rPr>
          <w:rStyle w:val="FootnoteAnchor"/>
          <w:rtl w:val="true"/>
        </w:rPr>
        <w:footnoteReference w:id="1206"/>
      </w:r>
      <w:r>
        <w:rPr>
          <w:rFonts w:ascii="IRNazanin" w:hAnsi="IRNazanin" w:eastAsia="IRNazanin"/>
          <w:color w:val="111111"/>
          <w:sz w:val="28"/>
          <w:sz w:val="28"/>
          <w:szCs w:val="28"/>
          <w:rtl w:val="true"/>
          <w:lang w:bidi="fa-IR"/>
        </w:rPr>
        <w:t xml:space="preserve">تاج الدین بن زهرة الحسینی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 المجاب ابراهیم بن موسی علیه السلام قالوا سمی المجاب برد السلام و ذلک لانه دخر إلی حضرة ابی عبدالله الحسین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علی علیهماالسلام فقال السلام علیک یا ابا فسمع صوت و علیک السلام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العلماء النسابون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العلامة السید محمود المرعشی والد آیة الله السید شهاب الدین المرعشی قدس سرهما انه المجان، لأنه کان یعمل المجنة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الصحیح المشهور هو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یقصد بکلامه هذا ، العلویین بشهادة قوله فی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عدد بنی هاشم بالحضرة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قوله فکانوا قریباً من الفین و ثلاثمأته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یأتی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لا تخرج من ید الهاشمیین و لما احتاج المأمون أن یستعین بالعلویین الی قوله و کانت هذه أول مرة یحج فیه الطالبیون بالناس و قوله ثم آلت الی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یأتی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أولاد علی علیه السلام الی و لا نری هاشمیاً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یکونوا یأخذون راتباً و لا البلاط العباسی یرضی باعطائهم الرواتب أو یوافق علی کون أحدهم خطیباً أو اماماً للجمعة أو الجماعة مع ما هم علیه من المخالفة و احیاناً صراحة البیان و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الثورة ضد الخلیفة والحاکمین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ویلائم هذا ما یأتی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انهم لابد أن یکونوا جمیعاً علویین و عباسیین فی فاقة شدیدة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صحة هذا الاحصاء، و سره معلوم فکان الکثیر منهم متسترین مشردین فی البلاد النائیة، یحدثنا ابن </w:t>
      </w:r>
      <w:r>
        <w:rPr>
          <w:rStyle w:val="FootnoteAnchor"/>
          <w:rtl w:val="true"/>
        </w:rPr>
        <w:footnoteReference w:id="1207"/>
      </w:r>
      <w:r>
        <w:rPr>
          <w:rFonts w:ascii="IRNazanin" w:hAnsi="IRNazanin" w:eastAsia="IRNazanin"/>
          <w:color w:val="111111"/>
          <w:sz w:val="28"/>
          <w:sz w:val="28"/>
          <w:szCs w:val="28"/>
          <w:rtl w:val="true"/>
          <w:lang w:bidi="fa-IR"/>
        </w:rPr>
        <w:t xml:space="preserve">ابی الحدید ولادته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یناقش الجاحظ فی بعض ما ذکره، یقول، لوکان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لرأی ولد الحسن والحسین علیهماالسلام اکثر من جمیع العرب الذین کانوا فی الجاهلیة علی عصر النبی صلی الله علیه و آله المسلمین منهم و الکافرین لانهم لو احصوا لما نقص دیوانهم عن مأتی الف انسان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معز الدولة و کان الطائع قد خلع علیه خلعة الملوک و طوقه و سوره و لقبه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نصر الدولة،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ألف ألف دینار و عشرة آلاف ألف درهم و صندوقین فیهما جوهر و ستین صندوقاً فیهما أوانی ذهب و فضة و بلور و مأة و ثلاثین مرکباً ذهبا، منها خمسون وزن کل واحد ألف مثقال، و ستمائة مرکب فضة و أربعة آلاف ثوب دیباجاً و عشرة آلاف ثوب دیبقی و عتابی و داره و هی دار السلطان، قاله فی الشذور </w:t>
      </w:r>
      <w:r>
        <w:rPr>
          <w:rStyle w:val="FootnoteAnchor"/>
          <w:rtl w:val="true"/>
        </w:rPr>
        <w:footnoteReference w:id="1208"/>
      </w:r>
      <w:r>
        <w:rPr>
          <w:rFonts w:ascii="Amiri" w:hAnsi="Amiri" w:eastAsia="Amiri" w:cs="Amiri"/>
          <w:color w:val="111111"/>
          <w:sz w:val="28"/>
          <w:sz w:val="28"/>
          <w:szCs w:val="28"/>
          <w:rtl w:val="true"/>
          <w:lang w:bidi="ar-SA"/>
        </w:rPr>
        <w:t xml:space="preserve">أرخ وفاته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ینطبق علی أبی جعفر بن بریة الهاشمی خطیب جامع المنصور عبدالله بن اسماعیل بن ابراهیم بن عیسی بن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وفاته سنة </w:t>
      </w:r>
      <w:r>
        <w:rPr>
          <w:rFonts w:eastAsia="IRNazanin" w:cs="IRNazanin"/>
          <w:color w:val="111111"/>
          <w:sz w:val="28"/>
          <w:szCs w:val="28"/>
          <w:lang w:bidi="fa-IR"/>
        </w:rPr>
        <w:t>350</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هو الشیخ المتقدم الامام الکامل باعتراف العدو والولی أبوالحسن علی بن الحسین بن علی المسعودی الهذلی، صاحب کتاب مروج الذهب والمشتهر بین العامة شیعی المذهب و عن صاحب کتاب الوافی بالوفیات، هو من ذریة عبدالله بن مسعود الصحابی رضی الله عنه، قال و کان أخباریاً علامة صاحب غرائب و ملح و 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غیر واحد من علمائنا انه من الشیعة و خالفهم آقا محمد علی بن الوحید البهبهانی و رأه من أهل الخلاف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الشذرات </w:t>
      </w:r>
      <w:r>
        <w:rPr>
          <w:rStyle w:val="FootnoteAnchor"/>
          <w:rtl w:val="true"/>
        </w:rPr>
        <w:footnoteReference w:id="1211"/>
      </w: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رحل و طوف فی البلاد و حقق من التاریخ مالم یحققه غیره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الدیار المصریة و الشامیة أبوالعباس أحد 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القضاعی انه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طائش السیف فاحصی من قتله صبراً أو مات فی سجنه فکانوا ثمانیة عشر ألفاً وکان یحفظ القرآن و أوتی حسن الصوت به وکان کثیر التلاوة و عن ابن الجوزی کان ابن طولون ترکیاً من ممالیک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معروف لا اصل له لا سیما بالنسبة إلی هذا المثل والظروف النعیسة التی قضاها الطالبیون والعلویون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أمیرالمؤمنین علی بن أبی طالب علیه السلام فی عدله و سخائه حتی ان معاویة قال </w:t>
      </w:r>
      <w:r>
        <w:rPr>
          <w:rStyle w:val="FootnoteAnchor"/>
          <w:rtl w:val="true"/>
        </w:rPr>
        <w:footnoteReference w:id="1213"/>
      </w:r>
      <w:r>
        <w:rPr>
          <w:rFonts w:ascii="IRNazanin" w:hAnsi="IRNazanin" w:eastAsia="IRNazanin"/>
          <w:color w:val="111111"/>
          <w:sz w:val="28"/>
          <w:sz w:val="28"/>
          <w:szCs w:val="28"/>
          <w:rtl w:val="true"/>
          <w:lang w:bidi="fa-IR"/>
        </w:rPr>
        <w:t xml:space="preserve">لو ملک بیتاً من تبر و بیتاً من تبن لا نفد تبره قبل تبنه ولقد </w:t>
      </w:r>
      <w:r>
        <w:rPr>
          <w:rStyle w:val="FootnoteAnchor"/>
          <w:rtl w:val="true"/>
        </w:rPr>
        <w:footnoteReference w:id="1214"/>
      </w:r>
      <w:r>
        <w:rPr>
          <w:rFonts w:ascii="IRNazanin" w:hAnsi="IRNazanin" w:eastAsia="IRNazanin"/>
          <w:color w:val="111111"/>
          <w:sz w:val="28"/>
          <w:sz w:val="28"/>
          <w:szCs w:val="28"/>
          <w:rtl w:val="true"/>
          <w:lang w:bidi="fa-IR"/>
        </w:rPr>
        <w:t>أعتق من ماله ألف مملوک مما کد بیدیه ورشح منه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ورود </w:t>
      </w:r>
      <w:r>
        <w:rPr>
          <w:rStyle w:val="FootnoteAnchor"/>
          <w:rtl w:val="true"/>
        </w:rPr>
        <w:footnoteReference w:id="1215"/>
      </w:r>
      <w:r>
        <w:rPr>
          <w:rFonts w:ascii="IRNazanin" w:hAnsi="IRNazanin" w:eastAsia="IRNazanin"/>
          <w:color w:val="111111"/>
          <w:sz w:val="28"/>
          <w:sz w:val="28"/>
          <w:szCs w:val="28"/>
          <w:rtl w:val="true"/>
          <w:lang w:bidi="fa-IR"/>
        </w:rPr>
        <w:t xml:space="preserve">عن أبی محمد الحسن بن علی و أخیه الحسین </w:t>
      </w:r>
      <w:r>
        <w:rPr>
          <w:rStyle w:val="FootnoteAnchor"/>
          <w:rtl w:val="true"/>
        </w:rPr>
        <w:footnoteReference w:id="1216"/>
      </w:r>
      <w:r>
        <w:rPr>
          <w:rFonts w:ascii="IRNazanin" w:hAnsi="IRNazanin" w:eastAsia="IRNazanin"/>
          <w:color w:val="111111"/>
          <w:sz w:val="28"/>
          <w:sz w:val="28"/>
          <w:szCs w:val="28"/>
          <w:rtl w:val="true"/>
          <w:lang w:bidi="fa-IR"/>
        </w:rPr>
        <w:t xml:space="preserve">سید الشهداء علیهماالسلام و ما ورد فی زین العابدین علیه السلام </w:t>
      </w:r>
      <w:r>
        <w:rPr>
          <w:rStyle w:val="FootnoteAnchor"/>
          <w:rtl w:val="true"/>
        </w:rPr>
        <w:footnoteReference w:id="1217"/>
      </w:r>
      <w:r>
        <w:rPr>
          <w:rFonts w:ascii="IRNazanin" w:hAnsi="IRNazanin" w:eastAsia="IRNazanin"/>
          <w:color w:val="111111"/>
          <w:sz w:val="28"/>
          <w:sz w:val="28"/>
          <w:szCs w:val="28"/>
          <w:rtl w:val="true"/>
          <w:lang w:bidi="fa-IR"/>
        </w:rPr>
        <w:t>والامام أبی ابراهیم موس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Style w:val="FootnoteAnchor"/>
          <w:rtl w:val="true"/>
        </w:rPr>
        <w:footnoteReference w:id="1218"/>
      </w:r>
      <w:r>
        <w:rPr>
          <w:rFonts w:ascii="IRNazanin" w:hAnsi="IRNazanin" w:eastAsia="IRNazanin"/>
          <w:color w:val="111111"/>
          <w:sz w:val="28"/>
          <w:sz w:val="28"/>
          <w:szCs w:val="28"/>
          <w:rtl w:val="true"/>
          <w:lang w:bidi="fa-IR"/>
        </w:rPr>
        <w:t xml:space="preserve">ویل لمن بلغه صرار موسی فشکی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لمن جائته صرة موسی فشکی القلة إلی غیرهم علیهم السلام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ابوالمسلک کافور الحبشی الأسود الخادم الأخشیدی صاحب الدیار المصریة اشتراه الأخشید و تقدم عنده حتی صار من أکبر قواده لعقله و رأیه و شجاعته ثم صار اتابک ولده من بعده و ذکر من أخباره بره الی العلماء و الزهاد والفقراء والمحتاجین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و أرخ وفاته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وقوع غلط او سقط فی العبارة لان اعمام النبی لم یبلغوا النصف الثانی للقرن الاول فان العباس آخر هم مات فی خلافة عثمان و لعل المراد العباسیون حیث انهم أولاد و أحفاد و ذریة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عیسی بن داود بن الجراح خلع علیه المقتدر لأحدی عشرة لیلة خلت من المحرم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علیه یوم الاثنین لثمان خلون من ذی الحجة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استوزره ثانیة</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و یظهر من الکامل ان الذی اخر اطلاق ارزاق الفرسان هو الوزیر أبوالحسن بن الفرات و انه صودر علی مال عظیم و ضرب ولده المحسن و أصحابه و أخذ منهم أموالاً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جمة</w:t>
      </w:r>
      <w:r>
        <w:rPr>
          <w:rFonts w:eastAsia="IRNazanin" w:cs="IRNazanin"/>
          <w:color w:val="111111"/>
          <w:sz w:val="28"/>
          <w:szCs w:val="28"/>
          <w:rtl w:val="true"/>
          <w:lang w:bidi="fa-IR"/>
        </w:rPr>
        <w:t>.</w:t>
      </w:r>
      <w:r>
        <w:rPr>
          <w:rStyle w:val="FootnoteAnchor"/>
          <w:rtl w:val="true"/>
        </w:rPr>
        <w:footnoteReference w:id="122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الکامل طی حوادث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عمل أهل باب البصرة یوم السادس والعشرین من ذی الحجة زینة عظیمة و فرحاً کثیراً و کذلک عملوا ثامن عشر المحرم مثل ما یعمل الشیعة فی عاشورا، و سبب ذلک أن الشیعة بالکرخ کانوا ینصبون القباب و تعلق الثیاب للزینة فی الیوم الثامن عشر من ذی الحجة و هو یوم الغدیر، و کانوا یعملون یوم عاشوراء فی المأتم والنوح و اظهار الحزن ما هو مشهور، فعمل أهل باب البصرة فی مقابل ذلک بعد یوم الغدیر بثمانیة أیام مثلهم، و قالوا هو یوم دخل النبی صلی الله علیه و آله و أبوبکر فی النار و عملوا بعد عاشوراء بثمانیة أیام مثل ما یعملون یوم عاشوراء و قالوا هو یوم قتل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مصعب بن الزبیر</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w:t>
      </w:r>
      <w:r>
        <w:rPr>
          <w:rStyle w:val="FootnoteAnchor"/>
          <w:rtl w:val="true"/>
        </w:rPr>
        <w:footnoteReference w:id="1223"/>
      </w:r>
      <w:r>
        <w:rPr>
          <w:rFonts w:ascii="IRNazanin" w:hAnsi="IRNazanin" w:eastAsia="IRNazanin"/>
          <w:color w:val="111111"/>
          <w:sz w:val="28"/>
          <w:sz w:val="28"/>
          <w:szCs w:val="28"/>
          <w:rtl w:val="true"/>
          <w:lang w:bidi="fa-IR"/>
        </w:rPr>
        <w:t>الاول هو ابو محمد عبدالله بن احمد بن علی بن الحسن بن ابراهیم طباطبا ابن اسماعیل بن ابراهیم بن الحسن بن الحسن بن علی بن ابی طالب علیهم السلام، و صفه فی الوفیات بالحجازی الاصل المصری الدار والوفاة، و قال کان طاهراً کریماً فاضلاً صاحب رباع و ضیاع و نعمة ظاهرة و عبد و 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یرسل إلی کافور فی کل یوم جامین حلوا و رغیفاً فی مندیل مختوم، فحسدوه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قالوا لکافور فما لهذا الرغیف؟ فلما اجتمع بکافور بین له انما هی صبیة حسنیة تعجنه بیدیها و تخبزه فترسله علی سبیل التبرک، فاذا کرهته قطعناه، فقال کافور لا والله لا تقطعه و لا یکون قوتی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ولادته سنة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بمصر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جنازته من الخلق ما لا یحصی عددهم إلا الله تعالی و قبره معروف مشهور باجابة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العلامة الامینی قدس سره </w:t>
      </w:r>
      <w:r>
        <w:rPr>
          <w:rStyle w:val="FootnoteAnchor"/>
          <w:rtl w:val="true"/>
        </w:rPr>
        <w:footnoteReference w:id="1224"/>
      </w:r>
      <w:r>
        <w:rPr>
          <w:rFonts w:ascii="IRNazanin" w:hAnsi="IRNazanin" w:eastAsia="IRNazanin"/>
          <w:color w:val="111111"/>
          <w:sz w:val="28"/>
          <w:sz w:val="28"/>
          <w:szCs w:val="28"/>
          <w:rtl w:val="true"/>
          <w:lang w:bidi="fa-IR"/>
        </w:rPr>
        <w:t>ما اورده ابن خلکان من ان رجلاً حج وفاتته زیارة النبی صلی الله علیه و آله فضاق صدره لذلک فرأه صلی الله علیه و آله فی نومه،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فاتتک الزیارة فزر قبر عبدالله بن احمد بن طباطبا و کان صاحب الرؤیا من اهل مصر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الحسین </w:t>
      </w:r>
      <w:r>
        <w:rPr>
          <w:rStyle w:val="FootnoteAnchor"/>
          <w:rtl w:val="true"/>
        </w:rPr>
        <w:footnoteReference w:id="1225"/>
      </w:r>
      <w:r>
        <w:rPr>
          <w:rFonts w:ascii="IRNazanin" w:hAnsi="IRNazanin" w:eastAsia="IRNazanin"/>
          <w:color w:val="111111"/>
          <w:sz w:val="28"/>
          <w:sz w:val="28"/>
          <w:szCs w:val="28"/>
          <w:rtl w:val="true"/>
          <w:lang w:bidi="fa-IR"/>
        </w:rPr>
        <w:t>بن طاهر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المعقبین من ولد طاهر بن یحیی الستة ورد بمصر اعقب من تسعة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 ذکر الشیخ </w:t>
      </w:r>
      <w:r>
        <w:rPr>
          <w:rStyle w:val="FootnoteAnchor"/>
          <w:rtl w:val="true"/>
        </w:rPr>
        <w:footnoteReference w:id="1226"/>
      </w:r>
      <w:r>
        <w:rPr>
          <w:rFonts w:ascii="IRNazanin" w:hAnsi="IRNazanin" w:eastAsia="IRNazanin"/>
          <w:color w:val="111111"/>
          <w:sz w:val="28"/>
          <w:sz w:val="28"/>
          <w:szCs w:val="28"/>
          <w:rtl w:val="true"/>
          <w:lang w:bidi="fa-IR"/>
        </w:rPr>
        <w:t xml:space="preserve">النوری </w:t>
      </w:r>
      <w:r>
        <w:rPr>
          <w:rStyle w:val="FootnoteAnchor"/>
          <w:rtl w:val="true"/>
        </w:rPr>
        <w:footnoteReference w:id="1227"/>
      </w:r>
      <w:r>
        <w:rPr>
          <w:rFonts w:ascii="IRNazanin" w:hAnsi="IRNazanin" w:eastAsia="IRNazanin"/>
          <w:color w:val="111111"/>
          <w:sz w:val="28"/>
          <w:sz w:val="28"/>
          <w:szCs w:val="28"/>
          <w:rtl w:val="true"/>
          <w:lang w:bidi="fa-IR"/>
        </w:rPr>
        <w:t>قدس سره ابا القاسم طاهراً و کناه بأبی الحسن و ذکر عن تحفة الازهار للسید ضامن بن السید شدقم المدنی حکایة له تتعلق بصلته من رجل خراسانی کل عام بمأتی دینار قطعها عنه سنتین فرای النبی صلی الله علیه و آله فی المنام لما آن وقت الحج فی السنة الثلالثة و امره باعطائه جمیع ما فاته و نهاه عن قطع صلته، ینبغی ان تلاخط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هذا فی ولده البیت والامارة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جلالة قدره یعرف کل من بنی اخوته بابن اخی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ابوالحسین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الحسین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النقیب النسابة صاحب کتاب النسب کان بالمدینة، ولد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بمکةسنة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و یقال انه اول من جمع کتاباً فی نسب آل ابی طالب، و یحیی النسابة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جعفر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محمد الحسن بن ابی الحسن جعفر الحجة لقبه </w:t>
      </w:r>
      <w:r>
        <w:rPr>
          <w:rStyle w:val="FootnoteAnchor"/>
          <w:rtl w:val="true"/>
        </w:rPr>
        <w:footnoteReference w:id="1228"/>
      </w:r>
      <w:r>
        <w:rPr>
          <w:rFonts w:ascii="IRNazanin" w:hAnsi="IRNazanin" w:eastAsia="IRNazanin"/>
          <w:color w:val="111111"/>
          <w:sz w:val="28"/>
          <w:sz w:val="28"/>
          <w:szCs w:val="28"/>
          <w:rtl w:val="true"/>
          <w:lang w:bidi="fa-IR"/>
        </w:rPr>
        <w:t>بذلک ابوالقاسم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هو ابن عبیدالله الاعرج، و هو من ائمة الزیدیة و کان له شیعة یسمونه الحجة، و کان القاسم الرسی ابن ابراهیم طباطبا یقول، جعفر بن عبیدالله من ائمة آل محمد علیهم السلام و کان فصیحاً و کان یشبه فی بلاغته وبراعته بزید بن علی وزید بن علی علیه السلام بعلی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حبسه ابوالبختری و هب بن وهب بالمدینة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فما افطر الا فی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علی عبیدالله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الحسین الاصغر بن علی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علیه السلام کان فی احدی رجلیه نقص فلذا سمی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ابی العباس السفاح فاقطعه ضیعة بالمدائن تغل کل سنة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أو مأة الف او مأتی الف دینار و کان تخلف عن بیعة النفس الزکیة، محمد بن عبدالله المحض، فحلف محمد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رآه لیقتله، فلما جیء به غمض محمد عینیه مخافة ان یحنث، فحسبه فلم یزل به إلی ان قتل محمد، وورد علی ابی مسلم بخراسان فاجری له أرزاقاً کثیرة، و عظمه اهل خراسان فساء ذلک ابا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ضیعته فی حیاة أبیه و هو ابن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ابو عبدالله حسین الاصغر ابوه کان عفیفاً محدثاً فاضلاً جواداً، روی عن ابیه السجاد و عن اخیه ابی جعفر الباقر علیهماالسلام و عن عمته فاطمة توفی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اشکال لاقتضائه کون ولادته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الامام زین العابدین علیه السلام والد الحسین کان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فولادته قبل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یرد الاشکال علی ما قبل من ان 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ما ذکره صاحب تنقیح المقال </w:t>
      </w:r>
      <w:r>
        <w:rPr>
          <w:rStyle w:val="FootnoteAnchor"/>
          <w:rtl w:val="true"/>
        </w:rPr>
        <w:footnoteReference w:id="1229"/>
      </w:r>
      <w:r>
        <w:rPr>
          <w:rFonts w:ascii="IRNazanin" w:hAnsi="IRNazanin" w:eastAsia="IRNazanin"/>
          <w:color w:val="111111"/>
          <w:sz w:val="28"/>
          <w:sz w:val="28"/>
          <w:szCs w:val="28"/>
          <w:rtl w:val="true"/>
          <w:lang w:bidi="fa-IR"/>
        </w:rPr>
        <w:t>من عنوان الفهرست لیحیی بن الحسن المذکور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استظهار صاحب معجم رجال الحدیث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نجده فی المطبوع من الفهرست بل عنونه </w:t>
      </w:r>
      <w:r>
        <w:rPr>
          <w:rStyle w:val="FootnoteAnchor"/>
          <w:rtl w:val="true"/>
        </w:rPr>
        <w:footnoteReference w:id="1231"/>
      </w:r>
      <w:r>
        <w:rPr>
          <w:rFonts w:ascii="IRNazanin" w:hAnsi="IRNazanin" w:eastAsia="IRNazanin"/>
          <w:color w:val="111111"/>
          <w:sz w:val="28"/>
          <w:sz w:val="28"/>
          <w:szCs w:val="28"/>
          <w:rtl w:val="true"/>
          <w:lang w:bidi="fa-IR"/>
        </w:rPr>
        <w:t>مرة واحدة کما فی رجاله</w:t>
      </w:r>
      <w:r>
        <w:rPr>
          <w:rFonts w:eastAsia="IRNazanin" w:cs="IRNazanin"/>
          <w:color w:val="111111"/>
          <w:sz w:val="28"/>
          <w:szCs w:val="28"/>
          <w:rtl w:val="true"/>
          <w:lang w:bidi="fa-IR"/>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الموجود فی الفهرست المطبوع بالنجف الأشرف یحیی بن الحسن بن جعفر بن عبیدالله بن الحسین بن علی بن الحسین بن علی بن أبی طالب علیه السلام، و ما فی المعجم من عنوان یحیی بن الحسن </w:t>
      </w:r>
      <w:r>
        <w:rPr>
          <w:rFonts w:eastAsia="IRNazanin" w:cs="IRNazanin"/>
          <w:color w:val="111111"/>
          <w:sz w:val="28"/>
          <w:szCs w:val="28"/>
          <w:lang w:bidi="fa-IR"/>
        </w:rPr>
        <w:t>13476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الحسن بن جعفر </w:t>
      </w:r>
      <w:r>
        <w:rPr>
          <w:rFonts w:eastAsia="IRNazanin" w:cs="IRNazanin"/>
          <w:color w:val="111111"/>
          <w:sz w:val="28"/>
          <w:szCs w:val="28"/>
          <w:lang w:bidi="fa-IR"/>
        </w:rPr>
        <w:t>13477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الحسن العلوی </w:t>
      </w:r>
      <w:r>
        <w:rPr>
          <w:rFonts w:eastAsia="IRNazanin" w:cs="IRNazanin"/>
          <w:color w:val="111111"/>
          <w:sz w:val="28"/>
          <w:szCs w:val="28"/>
          <w:lang w:bidi="fa-IR"/>
        </w:rPr>
        <w:t>13481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ذکرهتحت کل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ذکره الشیخ فی ترجمة یحیی بن الحسن بن جعفر بن عبیدالله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ما فی رجال الشیخ </w:t>
      </w:r>
      <w:r>
        <w:rPr>
          <w:rStyle w:val="FootnoteAnchor"/>
          <w:rtl w:val="true"/>
        </w:rPr>
        <w:footnoteReference w:id="1233"/>
      </w:r>
      <w:r>
        <w:rPr>
          <w:rFonts w:ascii="IRNazanin" w:hAnsi="IRNazanin" w:eastAsia="IRNazanin"/>
          <w:color w:val="111111"/>
          <w:sz w:val="28"/>
          <w:sz w:val="28"/>
          <w:szCs w:val="28"/>
          <w:rtl w:val="true"/>
          <w:lang w:bidi="fa-IR"/>
        </w:rPr>
        <w:t>فی من لم یرو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الأئمة علیهم السلام إنما عنون یحیی بن الحسین العلوی و ذکر ان له کتاب نسب آل أبی طالب روی ابن أخی طاهر عنه، و أشار فی الهامش استظهار بعض أرباب المعاجم ان الصحیح یحیی بن الحسن العلوی نعم عنون من الثلاثة فی جامع الرواة </w:t>
      </w:r>
      <w:r>
        <w:rPr>
          <w:rStyle w:val="FootnoteAnchor"/>
          <w:rtl w:val="true"/>
        </w:rPr>
        <w:footnoteReference w:id="1234"/>
      </w:r>
      <w:r>
        <w:rPr>
          <w:rFonts w:ascii="IRNazanin" w:hAnsi="IRNazanin" w:eastAsia="IRNazanin"/>
          <w:color w:val="111111"/>
          <w:sz w:val="28"/>
          <w:sz w:val="28"/>
          <w:szCs w:val="28"/>
          <w:rtl w:val="true"/>
          <w:lang w:bidi="fa-IR"/>
        </w:rPr>
        <w:t>الأول و الثالث و ذکر ثالثاً بعنوان یحیی بن الحسین العلوی و ان له کتاب نسب آل أبی طالب و استظهر انه ابن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w:t>
      </w:r>
      <w:r>
        <w:rPr>
          <w:rStyle w:val="FootnoteAnchor"/>
          <w:rtl w:val="true"/>
        </w:rPr>
        <w:footnoteReference w:id="1235"/>
      </w:r>
      <w:r>
        <w:rPr>
          <w:rFonts w:ascii="IRNazanin" w:hAnsi="IRNazanin" w:eastAsia="IRNazanin"/>
          <w:color w:val="111111"/>
          <w:sz w:val="28"/>
          <w:sz w:val="28"/>
          <w:szCs w:val="28"/>
          <w:rtl w:val="true"/>
          <w:lang w:bidi="fa-IR"/>
        </w:rPr>
        <w:t>ابی احمد الحسین بن موسی الابرش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ذوالحسبین یکنی ابا الحسن، نقیب النقباء، ولی نقابة الطالبین مراراً، و کانت الیه امارة الحاج و المظالم نیابة عن ابیه ذی المناقب، ثم تولی ذلک بعد وفاته مستقلا و حج بالناس مرات، و له من التصانیف کتاب المتشابه فی القرآن و کتاب مجازات الآثار النبویة و کتاب نهج البلاغة و کتب أخر و هو اشعر قریش، و له فی علو الهمة و اباء النفس حکایة ستمر علیک، قال ابن </w:t>
      </w:r>
      <w:r>
        <w:rPr>
          <w:rStyle w:val="FootnoteAnchor"/>
          <w:rtl w:val="true"/>
        </w:rPr>
        <w:footnoteReference w:id="1236"/>
      </w:r>
      <w:r>
        <w:rPr>
          <w:rFonts w:ascii="IRNazanin" w:hAnsi="IRNazanin" w:eastAsia="IRNazanin"/>
          <w:color w:val="111111"/>
          <w:sz w:val="28"/>
          <w:sz w:val="28"/>
          <w:szCs w:val="28"/>
          <w:rtl w:val="true"/>
          <w:lang w:bidi="fa-IR"/>
        </w:rPr>
        <w:t xml:space="preserve">ابی الحدید کان عفیفاً شریف النفس عالی الهمة ملتزماً بالدین و قوانینه، و لم یقبل من احد صلة ولا جائزة، حتی انه رد صلات ابیه، و ناهیک بذلک شرف نفس و شدة ظلف، فاما بنو بویه فانهم اجتهدوا علی قبوله صلاتهم فلم یقبل الی، قال له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ابواسحاق ابراهیم بن احمد بن محمد الطبری الفقیه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قرء الشریف الرضی رحمه الله القرآن و هو شاب حدث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الشریف این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دار أبی بباب محول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مثلک لا یقیم یدار أبیه، قد نحلتک داری بالکرخ المعروفة بدار البرکة، فامتنع الرضی من قبولها، و قال له لم اقبل من ابی قط شیئاً، فقال ان حقی علیک اعظم من حق ابیک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علینا لانی حفظتک کتاب الله تعلی، فقبلها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عن خط ابن ادریس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عن ابی حامد احمد بن محمد الاسفراینی الفقیه الشافعی تتعلق باعظام فخر الملک ابی غالب محمد بن خلف وزیر بهاء الدولة وابنه سلطان الدولة السید الرضی لما دخل علیه یوماً و تبجیله ازید من اکرام اخیه المرتضی رحمهم الله لما دخل علی الوزیر ذاک الیوم، و اجابة الوزیر لابی حامد عن التفرقة بعد تفرق المجلس، و لم یبق إلا غلمانه و حجابه، بان اراه کتابین بعد صرف الطعام و لم یبق عنده غیر ابی حامد، احدهما کتاب الرضی، و بین الوزیر انه اتصل بی انه قد ولد له ولد فانفذت الیه الف دینار، وقلت هذه للقابلة، فقد جرت العادة ان یحمل الاصدقاء إلی اخلائهم و ذوی مودتهم مثل هذا فی مثل هذه الحال، فردها و 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و هو اعتذار عن الرد، و فی جملته انا اهل بیت لا یطلع علی احوالنا قابلة غریبة، و انما عجائزنا یتولین هذا الامر من نسائنا، ولسن ممن یأخذن اجرة، و لا یقبلن صلة، قال فهذا هذا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اقرأه کتاب السید المرتضی اخیه فی نصیب تقسیط وزع علی الاملاک ببادرویا فی حفر فوهة نهر عیسی، و اصاب ملکاً للشریف المرتضی بناحیة الداهریة عشرون درهماً ثمنها دینار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والکتاب و هو اکثر من مائة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من الخضوع و الخشوع و الاستمالة والهز والطلب والسؤال فی اسقاط هذه الدراهم عن املاکه المشار الیه ما یطول شرحه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العمدة و الروضات </w:t>
      </w:r>
      <w:r>
        <w:rPr>
          <w:rStyle w:val="FootnoteAnchor"/>
          <w:rtl w:val="true"/>
        </w:rPr>
        <w:footnoteReference w:id="1237"/>
      </w:r>
      <w:r>
        <w:rPr>
          <w:rFonts w:ascii="IRNazanin" w:hAnsi="IRNazanin" w:eastAsia="IRNazanin"/>
          <w:color w:val="111111"/>
          <w:sz w:val="28"/>
          <w:sz w:val="28"/>
          <w:szCs w:val="28"/>
          <w:rtl w:val="true"/>
          <w:lang w:bidi="fa-IR"/>
        </w:rPr>
        <w:t>اوردا حکایة شبیهة بهذه من معاملة الوزیر ابی محمد المهلبی ذات یوم للشریفین، دخل الشریف المرتضی و ودعه و خرج بعد ان فرغ من حکایته و مهماته، ثم دخل الشریف الرضی واعظمه و اجلسه فی دسته و جلس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بین یدیه متواضعاً، فلما خرج خرج معه و شیعه إلی الباب، واعتذر الوزیر عن زیادة اعظام الرضی علی المرتضی رحمهم الله بان المرتضی کاتبه بعدة رقاع یسئله تخفیف تعداد ستة عشر درهماً توجه علیه لحفر النهر الذی کان للسید علیه ضیعة، و اما الرضی فبلغنی ذات یوم انه ولد له غلام، فارسلت الیه یطبق فیه الف دینار، فرده و قالم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الوزیر انی لا اقبل من احد شیئاً، فرددته الیه، و قلت انی انما ارسلته للقوابل، فرده الثانیة، و قال قد علم الوزیر انه لا تقبل نسائنا غریبة، و انما عجائزنا یتولین هذا الامر من نسائنا، ولسن ممن یأخذن اجرة، و لا یقبلن صلة، فرددته الیه، و قلت یفرقه الشریف علی ملازمیه من طلاب العلم، فلما جائه الطبق و حوله طلاب العلم، قال ها هم حضور، فلیأخذ کل احد ما یرید، فقام رجل واحد منهم واخذ دیناراً، فقرض من جانبه قطعة و امسکها ورد الدینار إلی الطبق، فسأله الشریف من ذلک، فقال انی احتجت إلی دهن السراج لیلة، و لم یکن الخازن حاضراً، فاقترضت من فلان البقال دهناً للسراج، فاخذت هذه القطعة لادفعها الیه عوض دهنه، و کان طلبة العلم الملازمون للشریف الرضی فی عمارة قد اتخذها لهم سماها دارالعلم، و عین لهم جمیع ما یحتاجون الیه، فلما سمع الرضی ذلک، امر فی الحال بان یتخذ للخزانة مفاتیح بعدد الطلبة، و یدفع إلی کل منهم مفتاح لیأخذ منها ما یحتاج الیه و لا ینتظر خازناً یعطیه، ورد الطبق علی هذه الصورة فکیف لا اعظم من هذا حاله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قد تعرضنا للدفاع عما رمی به الشریف المرتضی من البخل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 تعرض کل من اصحاب </w:t>
      </w:r>
      <w:r>
        <w:rPr>
          <w:rStyle w:val="FootnoteAnchor"/>
          <w:rtl w:val="true"/>
        </w:rPr>
        <w:footnoteReference w:id="1238"/>
      </w:r>
      <w:r>
        <w:rPr>
          <w:rFonts w:ascii="IRNazanin" w:hAnsi="IRNazanin" w:eastAsia="IRNazanin"/>
          <w:color w:val="111111"/>
          <w:sz w:val="28"/>
          <w:sz w:val="28"/>
          <w:szCs w:val="28"/>
          <w:rtl w:val="true"/>
          <w:lang w:bidi="fa-IR"/>
        </w:rPr>
        <w:t>الریاض والروضات والمعجم والمستدرک والمجالس لما ذکر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خلکان عن ابن جنی ان الشریف الرضی احضر إلی ابن السیرافی النحوی و هو طفل جداً لم یبلغ عمره عشر سنین، فلقنه النحو، و فعد معه یوماً فی الحلقة، فذاکره بشیء من الاعراب علی عادة التعلیم، فقال اذا قلت رأیت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علامة النصب، فقال بغض علی علیه السلام فتعجب السیرافی والحاضرون من حدة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والشیء الذی یجده الباحث فی شخصیة الرضی قدس سره و لیس فی اخیه المرتضی ولا ابیه هو شموخه او قل استطلاعه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w:t>
      </w:r>
      <w:r>
        <w:rPr>
          <w:rStyle w:val="FootnoteAnchor"/>
          <w:rtl w:val="true"/>
        </w:rPr>
        <w:footnoteReference w:id="1239"/>
      </w:r>
      <w:r>
        <w:rPr>
          <w:rFonts w:ascii="IRNazanin" w:hAnsi="IRNazanin" w:eastAsia="IRNazanin"/>
          <w:color w:val="111111"/>
          <w:sz w:val="28"/>
          <w:sz w:val="28"/>
          <w:szCs w:val="28"/>
          <w:rtl w:val="true"/>
          <w:lang w:bidi="fa-IR"/>
        </w:rPr>
        <w:t>ابن ابی الحدید له فی مدح القادر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عطفاً امیرالمؤمنین فاننا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دوحة العلیاء لا نتفرق</w:t>
      </w:r>
    </w:p>
    <w:p>
      <w:pPr>
        <w:pStyle w:val="BookText"/>
        <w:rPr/>
      </w:pPr>
      <w:r>
        <w:rPr>
          <w:rFonts w:ascii="IRNazanin" w:hAnsi="IRNazanin" w:eastAsia="IRNazanin"/>
          <w:color w:val="111111"/>
          <w:sz w:val="28"/>
          <w:sz w:val="28"/>
          <w:szCs w:val="28"/>
          <w:rtl w:val="true"/>
          <w:lang w:bidi="fa-IR"/>
        </w:rPr>
        <w:t xml:space="preserve">ما بیننا یوم الفخار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کلانا فی المعالی معرق</w:t>
      </w:r>
    </w:p>
    <w:p>
      <w:pPr>
        <w:pStyle w:val="BookText"/>
        <w:rPr/>
      </w:pPr>
      <w:r>
        <w:rPr>
          <w:rFonts w:ascii="IRNazanin" w:hAnsi="IRNazanin" w:eastAsia="IRNazanin"/>
          <w:color w:val="111111"/>
          <w:sz w:val="28"/>
          <w:sz w:val="28"/>
          <w:szCs w:val="28"/>
          <w:rtl w:val="true"/>
          <w:lang w:bidi="fa-IR"/>
        </w:rPr>
        <w:t xml:space="preserve">الا الخلافة شرفتک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عاطیل منها وانت مطوق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الروضات </w:t>
      </w:r>
      <w:r>
        <w:rPr>
          <w:rStyle w:val="FootnoteAnchor"/>
          <w:rtl w:val="true"/>
        </w:rPr>
        <w:footnoteReference w:id="1240"/>
      </w:r>
      <w:r>
        <w:rPr>
          <w:rFonts w:ascii="IRNazanin" w:hAnsi="IRNazanin" w:eastAsia="IRNazanin"/>
          <w:color w:val="111111"/>
          <w:sz w:val="28"/>
          <w:sz w:val="28"/>
          <w:szCs w:val="28"/>
          <w:rtl w:val="true"/>
          <w:lang w:bidi="fa-IR"/>
        </w:rPr>
        <w:t>انه کان یرشح للخلافة، و کان ابو اسحاق الصابی یطعمه فیها و یزعم ان طالعه یدل علی ذلک و أورد له من بعضهم شعراً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امیرالمؤمنین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ارومته و طاب المحتد</w:t>
      </w:r>
    </w:p>
    <w:p>
      <w:pPr>
        <w:pStyle w:val="BookText"/>
        <w:rPr/>
      </w:pPr>
      <w:r>
        <w:rPr>
          <w:rFonts w:ascii="IRNazanin" w:hAnsi="IRNazanin" w:eastAsia="IRNazanin"/>
          <w:color w:val="111111"/>
          <w:sz w:val="28"/>
          <w:sz w:val="28"/>
          <w:szCs w:val="28"/>
          <w:rtl w:val="true"/>
          <w:lang w:bidi="fa-IR"/>
        </w:rPr>
        <w:t xml:space="preserve">او ما کفاک بان امک فاطم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ابوک حیدرة و حدک محمد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وجزی الله العلامة المفضال الامینی قدس سره أحسن الجزاء فیما کتب </w:t>
      </w:r>
      <w:r>
        <w:rPr>
          <w:rStyle w:val="FootnoteAnchor"/>
          <w:rtl w:val="true"/>
        </w:rPr>
        <w:footnoteReference w:id="1241"/>
      </w:r>
      <w:r>
        <w:rPr>
          <w:rFonts w:ascii="IRNazanin" w:hAnsi="IRNazanin" w:eastAsia="IRNazanin"/>
          <w:color w:val="111111"/>
          <w:sz w:val="28"/>
          <w:sz w:val="28"/>
          <w:szCs w:val="28"/>
          <w:rtl w:val="true"/>
          <w:lang w:bidi="fa-IR"/>
        </w:rPr>
        <w:t>عن السید الرضی و عن تألیفه القیم نهج البلاغة و شروحها و شراحها، و اجاب عن افترائات الجاهلین والمتعصبین من نسبة وضعه إلی الشریف الرضی قدس سره أو غیره واتی رحمه الله بما هو فوق ما 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کما انه رحمه الله قد تعرض </w:t>
      </w:r>
      <w:r>
        <w:rPr>
          <w:rStyle w:val="FootnoteAnchor"/>
          <w:rtl w:val="true"/>
        </w:rPr>
        <w:footnoteReference w:id="1242"/>
      </w:r>
      <w:r>
        <w:rPr>
          <w:rFonts w:ascii="IRNazanin" w:hAnsi="IRNazanin" w:eastAsia="IRNazanin"/>
          <w:color w:val="111111"/>
          <w:sz w:val="28"/>
          <w:sz w:val="28"/>
          <w:szCs w:val="28"/>
          <w:rtl w:val="true"/>
          <w:lang w:bidi="fa-IR"/>
        </w:rPr>
        <w:t>لبیان النقابة و ولایة للظالم و الولایة علی الحج و امارته و ما 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الشؤون التی تکفلها السیدان الرضی و المرتضی و ابوهما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العمدة </w:t>
      </w:r>
      <w:r>
        <w:rPr>
          <w:rStyle w:val="FootnoteAnchor"/>
          <w:rtl w:val="true"/>
        </w:rPr>
        <w:footnoteReference w:id="1243"/>
      </w:r>
      <w:r>
        <w:rPr>
          <w:rFonts w:ascii="IRNazanin" w:hAnsi="IRNazanin" w:eastAsia="IRNazanin"/>
          <w:color w:val="111111"/>
          <w:sz w:val="28"/>
          <w:sz w:val="28"/>
          <w:szCs w:val="28"/>
          <w:rtl w:val="true"/>
          <w:lang w:bidi="fa-IR"/>
        </w:rPr>
        <w:t xml:space="preserve">و قبل ذلک ذکر و کذا فی الشجرة </w:t>
      </w:r>
      <w:r>
        <w:rPr>
          <w:rStyle w:val="FootnoteAnchor"/>
          <w:rtl w:val="true"/>
        </w:rPr>
        <w:footnoteReference w:id="1244"/>
      </w:r>
      <w:r>
        <w:rPr>
          <w:rFonts w:ascii="IRNazanin" w:hAnsi="IRNazanin" w:eastAsia="IRNazanin"/>
          <w:color w:val="111111"/>
          <w:sz w:val="28"/>
          <w:sz w:val="28"/>
          <w:szCs w:val="28"/>
          <w:rtl w:val="true"/>
          <w:lang w:bidi="fa-IR"/>
        </w:rPr>
        <w:t xml:space="preserve">المبارکة عن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زید بن الحسن المجتبی علیه السلام اول من لبس السواد من العلویین، و کان امیر المدینة من قبل المنصور الدوانیقی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فی العمدة و عمل له علی غیر المدینة ایضا و کان مظاهراً لبنی العباس علی بن عمه الحسن المثنی، ولزید ابی الحسن بن زید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 الولید بن عبدالملک بن مروان فولدت منه، و ماتت بمصر، ولها هناک قبر یزار و هی التی یسمیها اهل مصر الست نفیسة، و یعظمون شأنها و یقسمون بها، و کان زید یفد علی الولید بن عبدالملک، و یقعده علی سریره و یکرمه لمکان ابنته، و وهب له ثلاثین الف دینار دفعة واحدة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الصحیح انها زوجة اسحاق، و ان ذکر فی العمدة ان الاول هو الثبت المروی عن ثقات النسابین کما ان فی المجدی </w:t>
      </w:r>
      <w:r>
        <w:rPr>
          <w:rStyle w:val="FootnoteAnchor"/>
          <w:rtl w:val="true"/>
        </w:rPr>
        <w:footnoteReference w:id="1245"/>
      </w:r>
      <w:r>
        <w:rPr>
          <w:rFonts w:ascii="IRNazanin" w:hAnsi="IRNazanin" w:eastAsia="IRNazanin"/>
          <w:color w:val="111111"/>
          <w:sz w:val="28"/>
          <w:sz w:val="28"/>
          <w:szCs w:val="28"/>
          <w:rtl w:val="true"/>
          <w:lang w:bidi="fa-IR"/>
        </w:rPr>
        <w:t xml:space="preserve">عن بعض فضلاء الشیعة عن البلاذری انها کانت زوجة عبدالملک بن مروان و انها ماتت منه حامل، لکن فی التحفة </w:t>
      </w:r>
      <w:r>
        <w:rPr>
          <w:rStyle w:val="FootnoteAnchor"/>
          <w:rtl w:val="true"/>
        </w:rPr>
        <w:footnoteReference w:id="1246"/>
      </w:r>
      <w:r>
        <w:rPr>
          <w:rFonts w:ascii="IRNazanin" w:hAnsi="IRNazanin" w:eastAsia="IRNazanin"/>
          <w:color w:val="111111"/>
          <w:sz w:val="28"/>
          <w:sz w:val="28"/>
          <w:szCs w:val="28"/>
          <w:rtl w:val="true"/>
          <w:lang w:bidi="fa-IR"/>
        </w:rPr>
        <w:t>انها بنت أبی محمد الحسن بن أبی الحسین زید بن أبی محمد الحسن السبط علیه السلام و بعد وصفها بأنها من أجلاء کبار النساء الصالحات العابدات الی، وقد نقل، وروی الامام الشافعی و غیره الحدیث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عنها، قعند وفاته أوصی أن تصلی علیه، فادخلت جنازته الیها فصلت علیها، وقد تزوجها الولید و قیل والده، و کانت وفاتها بشهر رمضان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و هی حاملة فأراد بعلها اسحاق المؤتمن ابن أبی عبدالله جعفر الصادق علیه السلام حمل جنازتها الی المدینة الی، و مشهدها بموضع یعرف بدرب السباع عند المنشأ بین مصر والقاهرة فخرب الموضع و ما به من العمائر و لم یبق به سوی مشهدها ظاهراً مشهوراً، یزار، و تستجاب الدعوة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1247"/>
      </w:r>
      <w:r>
        <w:rPr>
          <w:rFonts w:ascii="IRNazanin" w:hAnsi="IRNazanin" w:eastAsia="IRNazanin"/>
          <w:color w:val="111111"/>
          <w:sz w:val="28"/>
          <w:sz w:val="28"/>
          <w:szCs w:val="28"/>
          <w:rtl w:val="true"/>
          <w:lang w:bidi="fa-IR"/>
        </w:rPr>
        <w:t>اسعاف الرغابینللشیخ محمد الصبان عن کتاب حسن المحاضرة انها بنت الحسن ابن زید بن الحسن المجتبی علیه السلام و انها لما توفیت بمصر اراد زوجها و هو اسحاق المؤتمن ابن الامام جعفر بن محمد الصادق علیه السلام نقلها إلی المدینة، و دفنها فی البقیع، فسأله اهل مصر ترکها عندهم للتبرک، و بذلوا له مالاً کثیراً فلم یرض، فرأی النبی صلی الله علیه و آله، فقال له یا اسحق لا تعارض اهل مصر فی نفیسة، فان الرحمة تنزل علیهم ببرکتها و ربما یؤید کونها زوجة اسحاق انها لوکانت عند الولید فلا موجب لخروجها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الاسعاف کما فی السفینة </w:t>
      </w:r>
      <w:r>
        <w:rPr>
          <w:rStyle w:val="FootnoteAnchor"/>
          <w:rtl w:val="true"/>
        </w:rPr>
        <w:footnoteReference w:id="1248"/>
      </w:r>
      <w:r>
        <w:rPr>
          <w:rFonts w:ascii="IRNazanin" w:hAnsi="IRNazanin" w:eastAsia="IRNazanin"/>
          <w:color w:val="111111"/>
          <w:sz w:val="28"/>
          <w:sz w:val="28"/>
          <w:szCs w:val="28"/>
          <w:rtl w:val="true"/>
          <w:lang w:bidi="fa-IR"/>
        </w:rPr>
        <w:t xml:space="preserve">انها ماتت بمصر فی شهر رمضان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احتضرت و هی صائمة فألزموها الفطر، فقالت واعجباً انی منذ ثلاثین سنة أسأل الله تعالی أن ألقاه و أنا صائمة أفطر الآن؟ هذا لا یکون، ثم قرأت سورة الانعام فلما وصلت الی قوله تعالی لهم دار السلام عند ربهم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حفرت قبرها بیدها وصارت تنزل فیه و تصلی و قرئت فیه ستة آلاف ختمة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کون الاشعث هذا اخا عمروا بن معدی </w:t>
      </w:r>
      <w:r>
        <w:rPr>
          <w:rStyle w:val="FootnoteAnchor"/>
          <w:rtl w:val="true"/>
        </w:rPr>
        <w:footnoteReference w:id="1249"/>
      </w:r>
      <w:r>
        <w:rPr>
          <w:rFonts w:ascii="IRNazanin" w:hAnsi="IRNazanin" w:eastAsia="IRNazanin"/>
          <w:color w:val="111111"/>
          <w:sz w:val="28"/>
          <w:sz w:val="28"/>
          <w:szCs w:val="28"/>
          <w:rtl w:val="true"/>
          <w:lang w:bidi="fa-IR"/>
        </w:rPr>
        <w:t>کرب الذی اسلم فی السنة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العاشرة حیث جاء علی رسول الله صلی الله علیه و آله وارتد بعد وفاته، ثم عاد إلی الاسلام، و کان عمرو فی حرب قادسیة و قتل فی وقعة نهاوند، و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والنعمان بن مقرن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یقول المسعودی بینة معروفة علی نحو فرسخ من نهاوند، فیما بینها و بین الدینور، و قیل </w:t>
      </w:r>
      <w:r>
        <w:rPr>
          <w:rStyle w:val="FootnoteAnchor"/>
          <w:rtl w:val="true"/>
        </w:rPr>
        <w:footnoteReference w:id="1250"/>
      </w:r>
      <w:r>
        <w:rPr>
          <w:rFonts w:ascii="IRNazanin" w:hAnsi="IRNazanin" w:eastAsia="IRNazanin"/>
          <w:color w:val="111111"/>
          <w:sz w:val="28"/>
          <w:sz w:val="28"/>
          <w:szCs w:val="28"/>
          <w:rtl w:val="true"/>
          <w:lang w:bidi="fa-IR"/>
        </w:rPr>
        <w:t>ان عمرو بن معدی کرب الزبیدی المذحجی أبا ثور مات عطشاً بالقادسیة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قریباً کون الا شعث هذا ابن </w:t>
      </w:r>
      <w:r>
        <w:rPr>
          <w:rStyle w:val="FootnoteAnchor"/>
          <w:rtl w:val="true"/>
        </w:rPr>
        <w:footnoteReference w:id="1251"/>
      </w:r>
      <w:r>
        <w:rPr>
          <w:rFonts w:ascii="IRNazanin" w:hAnsi="IRNazanin" w:eastAsia="IRNazanin"/>
          <w:color w:val="111111"/>
          <w:sz w:val="28"/>
          <w:sz w:val="28"/>
          <w:szCs w:val="28"/>
          <w:rtl w:val="true"/>
          <w:lang w:bidi="fa-IR"/>
        </w:rPr>
        <w:t>قیس بن معدی کرب الکندی اخا قتیلة احدی ازواج النبی صلی الله علیه و آله التی لم یدخل بهن، و قبض صلی الله علیه و آله قبل خروجها الیه من الیمن، و یقال طلقها فخلف علیها عکرمة بن ابی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واشعث </w:t>
      </w:r>
      <w:r>
        <w:rPr>
          <w:rStyle w:val="FootnoteAnchor"/>
          <w:rtl w:val="true"/>
        </w:rPr>
        <w:footnoteReference w:id="1252"/>
      </w:r>
      <w:r>
        <w:rPr>
          <w:rFonts w:ascii="IRNazanin" w:hAnsi="IRNazanin" w:eastAsia="IRNazanin"/>
          <w:color w:val="111111"/>
          <w:sz w:val="28"/>
          <w:sz w:val="28"/>
          <w:szCs w:val="28"/>
          <w:rtl w:val="true"/>
          <w:lang w:bidi="fa-IR"/>
        </w:rPr>
        <w:t>هذا کان من المنافقین فی خلافة علی علیه السالم و هو فی اصحابه علیه السلام کما کان عبدالله ابن ابی بن سلول فی اصحاب رسول الله صلی الله علیه و آله کل واحد منها رأس النفاق فی زمانه، قال له امیرالمؤمنین علیه السلام حیث اعترضه الاشعث فی بعض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لعنة الله و لعنة الاآعنین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حائک بن حائک منافق بن کافر فی کلام له علیه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w:t>
      </w:r>
      <w:r>
        <w:rPr>
          <w:rStyle w:val="FootnoteAnchor"/>
          <w:rtl w:val="true"/>
        </w:rPr>
        <w:footnoteReference w:id="1253"/>
      </w:r>
      <w:r>
        <w:rPr>
          <w:rFonts w:ascii="IRNazanin" w:hAnsi="IRNazanin" w:eastAsia="IRNazanin"/>
          <w:color w:val="111111"/>
          <w:sz w:val="28"/>
          <w:sz w:val="28"/>
          <w:szCs w:val="28"/>
          <w:rtl w:val="true"/>
          <w:lang w:bidi="fa-IR"/>
        </w:rPr>
        <w:t xml:space="preserve">ابی الحدید کل فساد کان فی خلافة امیرالمؤمنین علیه السلام و کل اضطراب حدث، فاصله الاشعث، و لیس </w:t>
      </w:r>
      <w:r>
        <w:rPr>
          <w:rStyle w:val="FootnoteAnchor"/>
          <w:rtl w:val="true"/>
        </w:rPr>
        <w:footnoteReference w:id="1254"/>
      </w:r>
      <w:r>
        <w:rPr>
          <w:rFonts w:ascii="IRNazanin" w:hAnsi="IRNazanin" w:eastAsia="IRNazanin"/>
          <w:color w:val="111111"/>
          <w:sz w:val="28"/>
          <w:sz w:val="28"/>
          <w:szCs w:val="28"/>
          <w:rtl w:val="true"/>
          <w:lang w:bidi="fa-IR"/>
        </w:rPr>
        <w:t>اشعث هذا جد جعفر بن محمد الاشعث الذی جعل الرشید ابنه فی حجره فحسده یحیی بن خالد البرمکی، فاحتال علیه و علی موسی بن جعفر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إلی ان قتله الرشید، ولابی جعفر هذا قصة فی تشیعه، فانتقم </w:t>
      </w:r>
      <w:r>
        <w:rPr>
          <w:rStyle w:val="FootnoteAnchor"/>
          <w:rtl w:val="true"/>
        </w:rPr>
        <w:footnoteReference w:id="1255"/>
      </w:r>
      <w:r>
        <w:rPr>
          <w:rFonts w:ascii="IRNazanin" w:hAnsi="IRNazanin" w:eastAsia="IRNazanin"/>
          <w:color w:val="111111"/>
          <w:sz w:val="28"/>
          <w:sz w:val="28"/>
          <w:szCs w:val="28"/>
          <w:rtl w:val="true"/>
          <w:lang w:bidi="fa-IR"/>
        </w:rPr>
        <w:t>الله لابی الحسن موسی علیه السلام و دفع الله عن بنی الاشعث بولایتهم لابی الحسن علیه السلام، و نزل بالبرامکة بدعاء ابی الحسن الرضا علیه السلام بعرفة واقفاً فاستجاب الله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الیعقوبی </w:t>
      </w:r>
      <w:r>
        <w:rPr>
          <w:rStyle w:val="FootnoteAnchor"/>
          <w:rtl w:val="true"/>
        </w:rPr>
        <w:footnoteReference w:id="1256"/>
      </w:r>
      <w:r>
        <w:rPr>
          <w:rFonts w:ascii="IRNazanin" w:hAnsi="IRNazanin" w:eastAsia="IRNazanin"/>
          <w:color w:val="111111"/>
          <w:sz w:val="28"/>
          <w:sz w:val="28"/>
          <w:szCs w:val="28"/>
          <w:rtl w:val="true"/>
          <w:lang w:bidi="fa-IR"/>
        </w:rPr>
        <w:t xml:space="preserve">کان علی حرسه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الاشعث ثم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معدی کرب </w:t>
      </w:r>
      <w:r>
        <w:rPr>
          <w:rStyle w:val="FootnoteAnchor"/>
          <w:rtl w:val="true"/>
        </w:rPr>
        <w:footnoteReference w:id="1257"/>
      </w:r>
      <w:r>
        <w:rPr>
          <w:rFonts w:ascii="IRNazanin" w:hAnsi="IRNazanin" w:eastAsia="IRNazanin"/>
          <w:color w:val="111111"/>
          <w:sz w:val="28"/>
          <w:sz w:val="28"/>
          <w:szCs w:val="28"/>
          <w:rtl w:val="true"/>
          <w:lang w:bidi="fa-IR"/>
        </w:rPr>
        <w:t xml:space="preserve">الذی استنجد ملک ایران فانجده وصار ملکاً احد هذین المذکورین، ولکن فی کلام الیعقوبی </w:t>
      </w:r>
      <w:r>
        <w:rPr>
          <w:rStyle w:val="FootnoteAnchor"/>
          <w:rtl w:val="true"/>
        </w:rPr>
        <w:footnoteReference w:id="1258"/>
      </w:r>
      <w:r>
        <w:rPr>
          <w:rFonts w:ascii="IRNazanin" w:hAnsi="IRNazanin" w:eastAsia="IRNazanin"/>
          <w:color w:val="111111"/>
          <w:sz w:val="28"/>
          <w:sz w:val="28"/>
          <w:szCs w:val="28"/>
          <w:rtl w:val="true"/>
          <w:lang w:bidi="fa-IR"/>
        </w:rPr>
        <w:t>ان المستنجد سیف بن ذی یزن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هذا الموضوع، وقلنا ان عندنا معاشر الامامیة ان المسلم یرث الکافر و یمنع القریب الکافر من الارث ولا یرثه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یربینا فی تصدیق ما نقله هنا ما ذکره الشیخ </w:t>
      </w:r>
      <w:r>
        <w:rPr>
          <w:rStyle w:val="FootnoteAnchor"/>
          <w:rtl w:val="true"/>
        </w:rPr>
        <w:footnoteReference w:id="1259"/>
      </w:r>
      <w:r>
        <w:rPr>
          <w:rFonts w:ascii="IRNazanin" w:hAnsi="IRNazanin" w:eastAsia="IRNazanin"/>
          <w:color w:val="111111"/>
          <w:sz w:val="28"/>
          <w:sz w:val="28"/>
          <w:szCs w:val="28"/>
          <w:rtl w:val="true"/>
          <w:lang w:bidi="fa-IR"/>
        </w:rPr>
        <w:t xml:space="preserve">الطوسی قدس سره و نقله عنه غیره کالمامقانی </w:t>
      </w:r>
      <w:r>
        <w:rPr>
          <w:rStyle w:val="FootnoteAnchor"/>
          <w:rtl w:val="true"/>
        </w:rPr>
        <w:footnoteReference w:id="1260"/>
      </w:r>
      <w:r>
        <w:rPr>
          <w:rFonts w:ascii="Amiri" w:hAnsi="Amiri" w:eastAsia="Amiri" w:cs="Amiri"/>
          <w:color w:val="111111"/>
          <w:sz w:val="28"/>
          <w:sz w:val="28"/>
          <w:szCs w:val="28"/>
          <w:rtl w:val="true"/>
          <w:lang w:bidi="ar-SA"/>
        </w:rPr>
        <w:t xml:space="preserve">والعلامة </w:t>
      </w:r>
      <w:r>
        <w:rPr>
          <w:rStyle w:val="FootnoteAnchor"/>
          <w:rtl w:val="true"/>
        </w:rPr>
        <w:footnoteReference w:id="1261"/>
      </w:r>
      <w:r>
        <w:rPr>
          <w:rFonts w:ascii="IRNazanin" w:hAnsi="IRNazanin" w:eastAsia="IRNazanin"/>
          <w:color w:val="111111"/>
          <w:sz w:val="28"/>
          <w:sz w:val="28"/>
          <w:szCs w:val="28"/>
          <w:rtl w:val="true"/>
          <w:lang w:bidi="fa-IR"/>
        </w:rPr>
        <w:t xml:space="preserve">الخوئی ان ابا صفرة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سراق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المهلب کان شیعیاً و قدم بعد الجمل، فقال لعلی علیه السلام اما والله لو شهدتک ما قاتلک ازدی، فمات بالصرة و صلی علیه علی علیه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الاهتم </w:t>
      </w:r>
      <w:r>
        <w:rPr>
          <w:rStyle w:val="FootnoteAnchor"/>
          <w:rtl w:val="true"/>
        </w:rPr>
        <w:footnoteReference w:id="1262"/>
      </w:r>
      <w:r>
        <w:rPr>
          <w:rFonts w:ascii="IRNazanin" w:hAnsi="IRNazanin" w:eastAsia="IRNazanin"/>
          <w:color w:val="111111"/>
          <w:sz w:val="28"/>
          <w:sz w:val="28"/>
          <w:szCs w:val="28"/>
          <w:rtl w:val="true"/>
          <w:lang w:bidi="fa-IR"/>
        </w:rPr>
        <w:t>لقب سنان بن خالد لان تثیته هتمت یوم الکلاب، هتم فاه یهتمه القی مقدم اسنانه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w:t>
      </w:r>
      <w:r>
        <w:rPr>
          <w:rStyle w:val="FootnoteAnchor"/>
          <w:rtl w:val="true"/>
        </w:rPr>
        <w:footnoteReference w:id="1263"/>
      </w:r>
      <w:r>
        <w:rPr>
          <w:rFonts w:ascii="IRNazanin" w:hAnsi="IRNazanin" w:eastAsia="IRNazanin"/>
          <w:color w:val="111111"/>
          <w:sz w:val="28"/>
          <w:sz w:val="28"/>
          <w:szCs w:val="28"/>
          <w:rtl w:val="true"/>
          <w:lang w:bidi="fa-IR"/>
        </w:rPr>
        <w:t>علی ابی دلف التشیع و المیل الی علی علیه السلام و ابنه دلف کما ذکر عیسی بن ابی دلف اخوه کان ینتقص علی بن ابی طالب علیه السلام و یقع منه و من شیعته و اعترف ابودلف بکون دلف لزنیة و حیضة حیث وقع علی جاریة اختها حائضاً فحملت بدلف فلما ظهر حمل الجاریة وهبتها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قال ابن ابی الحدید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شیخهم ابی القاسم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اتفقت الأخبار الصحیحة التی لاریب فیها عند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یبغضک الا منافق و لا یحبک إلا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265"/>
      </w:r>
      <w:r>
        <w:rPr>
          <w:rFonts w:ascii="IRNazanin" w:hAnsi="IRNazanin" w:eastAsia="IRNazanin"/>
          <w:color w:val="111111"/>
          <w:sz w:val="28"/>
          <w:sz w:val="28"/>
          <w:szCs w:val="28"/>
          <w:rtl w:val="true"/>
          <w:lang w:bidi="fa-IR"/>
        </w:rPr>
        <w:t>قال الشیخ ابوالقاسم البلخی، وقد روی کثیر من ارباب الحدیث عن جماعة من الصحابة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ماکنا نعرف المنافقین علی عهد رسول الله صلی الله علیه و آله الا ببغض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موضع </w:t>
      </w:r>
      <w:r>
        <w:rPr>
          <w:rStyle w:val="FootnoteAnchor"/>
          <w:rtl w:val="true"/>
        </w:rPr>
        <w:footnoteReference w:id="1266"/>
      </w:r>
      <w:r>
        <w:rPr>
          <w:rFonts w:ascii="IRNazanin" w:hAnsi="IRNazanin" w:eastAsia="IRNazanin"/>
          <w:color w:val="111111"/>
          <w:sz w:val="28"/>
          <w:sz w:val="28"/>
          <w:szCs w:val="28"/>
          <w:rtl w:val="true"/>
          <w:lang w:bidi="fa-IR"/>
        </w:rPr>
        <w:t>آخر روی العبادلة عن ابی مریم الانصاری عن علی علیه السالم لا یحبنی کافر ولا ولد زنا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روایات کثیرة فی هذا المعنی من قول </w:t>
      </w:r>
      <w:r>
        <w:rPr>
          <w:rStyle w:val="FootnoteAnchor"/>
          <w:rtl w:val="true"/>
        </w:rPr>
        <w:footnoteReference w:id="1267"/>
      </w:r>
      <w:r>
        <w:rPr>
          <w:rFonts w:ascii="IRNazanin" w:hAnsi="IRNazanin" w:eastAsia="IRNazanin"/>
          <w:color w:val="111111"/>
          <w:sz w:val="28"/>
          <w:sz w:val="28"/>
          <w:szCs w:val="28"/>
          <w:rtl w:val="true"/>
          <w:lang w:bidi="fa-IR"/>
        </w:rPr>
        <w:t xml:space="preserve">جابر بن یزید و روایته </w:t>
      </w:r>
      <w:r>
        <w:rPr>
          <w:rStyle w:val="FootnoteAnchor"/>
          <w:rtl w:val="true"/>
        </w:rPr>
        <w:footnoteReference w:id="1268"/>
      </w:r>
      <w:r>
        <w:rPr>
          <w:rFonts w:ascii="IRNazanin" w:hAnsi="IRNazanin" w:eastAsia="IRNazanin"/>
          <w:color w:val="111111"/>
          <w:sz w:val="28"/>
          <w:sz w:val="28"/>
          <w:szCs w:val="28"/>
          <w:rtl w:val="true"/>
          <w:lang w:bidi="fa-IR"/>
        </w:rPr>
        <w:t>و یحتمل فی بعضها کونه جابر بن عبدالله و من روایة جماعة من أصحاب رسول الله صلی الله علیه و آله عنه</w:t>
      </w:r>
      <w:r>
        <w:rPr>
          <w:rFonts w:eastAsia="IRNazanin" w:cs="IRNazanin"/>
          <w:color w:val="111111"/>
          <w:sz w:val="28"/>
          <w:szCs w:val="28"/>
          <w:rtl w:val="true"/>
          <w:lang w:bidi="fa-IR"/>
        </w:rPr>
        <w:t>.</w:t>
      </w:r>
      <w:bookmarkStart w:id="96" w:name="pg2821_18990"/>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Heading2"/>
        <w:numPr>
          <w:ilvl w:val="1"/>
          <w:numId w:val="1"/>
        </w:numPr>
        <w:rPr/>
      </w:pPr>
      <w:bookmarkStart w:id="97" w:name="__RefHeading___Toc2404012_1395250215"/>
      <w:bookmarkStart w:id="98" w:name="_Toc36"/>
      <w:bookmarkEnd w:id="97"/>
      <w:r>
        <w:rPr>
          <w:rtl w:val="true"/>
        </w:rPr>
        <w:t>الفصل الحادی عشر</w:t>
      </w:r>
      <w:r>
        <w:rPr>
          <w:rtl w:val="true"/>
        </w:rPr>
        <w:t xml:space="preserve">: </w:t>
      </w:r>
      <w:r>
        <w:rPr>
          <w:rtl w:val="true"/>
        </w:rPr>
        <w:t>الرقیق</w:t>
      </w:r>
      <w:bookmarkEnd w:id="98"/>
    </w:p>
    <w:p>
      <w:pPr>
        <w:pStyle w:val="Heading3"/>
        <w:numPr>
          <w:ilvl w:val="2"/>
          <w:numId w:val="1"/>
        </w:numPr>
        <w:rPr/>
      </w:pPr>
      <w:bookmarkStart w:id="99" w:name="__RefHeading___Toc2404014_1395250215"/>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کان اتخاذ الرقیق منتشراً عند الیهود و النصاری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ضمیر الکنیة کان یسخط علی الرق بین حین وآخر؛ وکان رجالها یقولون إن المسیح لا فرق عنده بین حرّ و عبد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حاولت الکنیسة، علی الأقل، أن تحارب تجارة الرقیق، فقرضت علی من یشتغل بها عقوبة الحرمان</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استلفت نظرَ المسلمین أن الیهود و النصاری لا یجوز لهم أن یتمتعوا بإمائهم</w:t>
      </w:r>
      <w:r>
        <w:rPr>
          <w:rStyle w:val="FootnoteAnchor"/>
          <w:rtl w:val="true"/>
        </w:rPr>
        <w:footnoteReference w:id="1271"/>
      </w:r>
      <w:r>
        <w:rPr>
          <w:rFonts w:ascii="IRNazanin" w:hAnsi="IRNazanin" w:eastAsia="IRNazanin"/>
          <w:color w:val="111111"/>
          <w:sz w:val="28"/>
          <w:sz w:val="28"/>
          <w:szCs w:val="28"/>
          <w:rtl w:val="true"/>
          <w:lang w:bidi="fa-IR"/>
        </w:rPr>
        <w:t>، و ذلک لأن القانون المسیحی فی المشرق کان یعتبر اقتراب الرجل من أمته زنّی عقابُه المنع من البیعة؛ و یحق الزوجة فی هذه الحالة أن تبیع الجاریة و تقصیها عن البیت، وإذا حملت الجاریة من سیدها المسیحی طفلا فإنه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ینشأ رقیقا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عار والده الزانی</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یحکی أن الخلیفة المنصور، بعد أن استدعی الطبیب جورجیس بن جبریل لیعالجه من مرضه و شُفی علی یدیه، أرسل إلیه ثلاثاً من الجواری الرومیات الحسان مع ثلاثة آلاف دینار، فأخذ المال وردَّ الجواری؛ فاسأله المنصور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هوءلاء لا یکونون معی فی بیت واحد، لأنا نحن معشر النصاری لا نتزوج بأکثر من امرأة واحدة، و ما دامت المرأة فی الحیاة لا نأخذ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فحسن موقعه من الخلیفة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الإسلام فإن الطفل الذی یولد للمسلم من أمته یکون حُرّا</w:t>
      </w:r>
      <w:r>
        <w:rPr>
          <w:rStyle w:val="FootnoteAnchor"/>
          <w:rtl w:val="true"/>
        </w:rPr>
        <w:footnoteReference w:id="12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للرجل أن یبیع الأمة أم الولد؛ ثم هی تصبح حرة بعد موت زوجها؛ و لا یجوز فی الشرع الإسلامی أن یشترک رجلان فی أمة فی وقت واحد؛ و قد</w:t>
      </w:r>
    </w:p>
    <w:p>
      <w:pPr>
        <w:pStyle w:val="BookText"/>
        <w:rPr/>
      </w:pPr>
      <w:r>
        <w:rPr>
          <w:rFonts w:ascii="IRNazanin" w:hAnsi="IRNazanin" w:eastAsia="IRNazanin"/>
          <w:color w:val="111111"/>
          <w:sz w:val="28"/>
          <w:sz w:val="28"/>
          <w:szCs w:val="28"/>
          <w:rtl w:val="true"/>
          <w:lang w:bidi="fa-IR"/>
        </w:rPr>
        <w:t>حدث مرة أن رجلین اشتریا أمة فوطئاها، فأمر الخلیفة بعقابهما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حین أن القوانین فی الدولة الرومانیة البوزنطیة کانت تحرّم علی غیر النصرانی أن یتخذ رقیقاً من النصاری </w:t>
      </w:r>
      <w:r>
        <w:rPr>
          <w:rStyle w:val="FootnoteAnchor"/>
          <w:rtl w:val="true"/>
        </w:rPr>
        <w:footnoteReference w:id="1276"/>
      </w:r>
      <w:r>
        <w:rPr>
          <w:rFonts w:ascii="IRNazanin" w:hAnsi="IRNazanin" w:eastAsia="IRNazanin"/>
          <w:color w:val="111111"/>
          <w:sz w:val="28"/>
          <w:sz w:val="28"/>
          <w:szCs w:val="28"/>
          <w:rtl w:val="true"/>
          <w:lang w:bidi="fa-IR"/>
        </w:rPr>
        <w:t>، و أن الکنیسة المسیحیة کانت فی بلاد الإسلام ج کما تقدم ج تعاقب بالحرمان من یبیع الرقیق النصرانی لغیر النصاری، فإن الشریعة الإسلامیة لم تحرم علی الیهود و النصاری اتخاذ رقیق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المسلمین</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فی القرن الرابع الهجری کانت مصر و جنوب جزیرة العرب و شمال إفریقیة اکبر أسواق الرقیق الأسود؛ و کانت قوافل هذه البلاد تجلب الذهب و العبید من الجنوب؛ و کان الثمن الجاری للعبد حوالی منتصف القرن الثانی الهجری مائتی درهم</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اشتُرِی کافور صاحب مصر، و کان عبداً حیشیاً، فی سنة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بثمانیة عشر دیناراً کما یقال</w:t>
      </w:r>
      <w:r>
        <w:rPr>
          <w:rStyle w:val="FootnoteAnchor"/>
          <w:rtl w:val="true"/>
        </w:rPr>
        <w:footnoteReference w:id="1279"/>
      </w:r>
      <w:r>
        <w:rPr>
          <w:rFonts w:ascii="IRNazanin" w:hAnsi="IRNazanin" w:eastAsia="IRNazanin"/>
          <w:color w:val="111111"/>
          <w:sz w:val="28"/>
          <w:sz w:val="28"/>
          <w:szCs w:val="28"/>
          <w:rtl w:val="true"/>
          <w:lang w:bidi="fa-IR"/>
        </w:rPr>
        <w:t>و هذا الثمن قلیل بالنسبة للکافور لأنه کان خصیا، و کان یدفع فی ثمن الزنجی الجید بعمان ما بین خمسة و عشرین و ثلاثین دیناراً</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اشتری الوزیر الصاحب بن عباد عبداً نوبیاً بأربعمائة دینار استکثر الناس هذا الثمن</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وقد سیمت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جمیلة حلواء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 بمائة و خمسین دیناراً</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الشریف الإدریس</w:t>
      </w:r>
      <w:r>
        <w:rPr>
          <w:rStyle w:val="FootnoteAnchor"/>
          <w:rtl w:val="true"/>
        </w:rPr>
        <w:footnoteReference w:id="1283"/>
      </w:r>
      <w:r>
        <w:rPr>
          <w:rFonts w:ascii="IRNazanin" w:hAnsi="IRNazanin" w:eastAsia="IRNazanin"/>
          <w:color w:val="111111"/>
          <w:sz w:val="28"/>
          <w:sz w:val="28"/>
          <w:szCs w:val="28"/>
          <w:rtl w:val="true"/>
          <w:lang w:bidi="fa-IR"/>
        </w:rPr>
        <w:t>إن فی نساء النوبة جمالا فائقاً، و إنه لا أحسن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للجماع منهن لطیب متعتهن و نفاسة حسنهن، و إن الجاریة منهن لیبلغ ثمنها ثلثمائة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جُلب کثیرات من الرنج إلی بلاد العراق، و هن معروفات بکثرة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عَلّل الجاحظ عدم غلبة أولاد الرنج فی العراق بکون الرنجی و الزنجیة قلیلا ما یلدآن من الغرائب، و أن الزنجیة لاتکاد تنشط لغیر الزنجی، و هی من الزنجی أسرع لقاحاً منهما من الأبیض؛ فکأن الجاحظ یری أن الزنجیات یصیبهن العقم فی البلاد الشمالیة</w:t>
      </w:r>
      <w:r>
        <w:rPr>
          <w:rStyle w:val="FootnoteAnchor"/>
          <w:rtl w:val="true"/>
        </w:rPr>
        <w:footnoteReference w:id="1284"/>
      </w:r>
      <w:r>
        <w:rPr>
          <w:rFonts w:ascii="IRNazanin" w:hAnsi="IRNazanin" w:eastAsia="IRNazanin"/>
          <w:color w:val="111111"/>
          <w:sz w:val="28"/>
          <w:sz w:val="28"/>
          <w:szCs w:val="28"/>
          <w:rtl w:val="true"/>
          <w:lang w:bidi="fa-IR"/>
        </w:rPr>
        <w:t>و کان یستعمل عبید البیوت السود بوابین کما هو الحال الیوم</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المجتمع یعنی بالشعر الجید و بالموسیقی الجمیلة أکثر مما یعنی بغیرهما من ألوان الفن، عظمت فیه قیمة الغلمان و الجواری الموهوبین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عهد الرشید ببغداد مُغَنٍّ مشهور قد یتفق عنده وجود ثمانین جاریة لإخوانه یودعونهن عنده لتعلیمهن فن الغناء</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و کانت تُشتری الجاریة من هوءلاء بألف دینار إلی ألفین</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یحدث أن یکون بیت النخاس مکاناً یکثر غشیانه الشعراء</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معظم القیان اللائی یحترفن الغناء ببغداد فی ستة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 جواری، و قلیل منهن أحرار</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وکان للمشهورات من حذاق المغنیات أثمان کبیرة، کما نقدرهن نحن الیوم؛ فحوالی عام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ه اشتری ابن رائق أمیر العراق جاریة مولّدة کانت لابنة ابن حمدون الندیم؛ و کانت سمراء موصوفة بحسن الغناء، فاشتراها ابن رائق من موالیها بثلاثة عشر ألف دینار، و أعطی من دله علیها ألف دینار</w:t>
      </w:r>
      <w:r>
        <w:rPr>
          <w:rStyle w:val="FootnoteAnchor"/>
          <w:rtl w:val="true"/>
        </w:rPr>
        <w:footnoteReference w:id="1290"/>
      </w:r>
      <w:r>
        <w:rPr>
          <w:rFonts w:ascii="IRNazanin" w:hAnsi="IRNazanin" w:eastAsia="IRNazanin"/>
          <w:color w:val="111111"/>
          <w:sz w:val="28"/>
          <w:sz w:val="28"/>
          <w:szCs w:val="28"/>
          <w:rtl w:val="true"/>
          <w:lang w:bidi="fa-IR"/>
        </w:rPr>
        <w:t xml:space="preserve">و یحکی الصولی </w:t>
      </w:r>
      <w:r>
        <w:rPr>
          <w:rStyle w:val="FootnoteAnchor"/>
          <w:rtl w:val="true"/>
        </w:rPr>
        <w:footnoteReference w:id="1291"/>
      </w:r>
      <w:r>
        <w:rPr>
          <w:rFonts w:ascii="IRNazanin" w:hAnsi="IRNazanin" w:eastAsia="IRNazanin"/>
          <w:color w:val="111111"/>
          <w:sz w:val="28"/>
          <w:sz w:val="28"/>
          <w:szCs w:val="28"/>
          <w:rtl w:val="true"/>
          <w:lang w:bidi="fa-IR"/>
        </w:rPr>
        <w:t>أن ابن رائق اشتراها بأربعة عشر ألف دینار، فاستعظم الناس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ثمن العبید البیض یزید علی ما تقدم لأنهم أرستوقراطیو العبید؛ فکانت توءخذ الجاریة الحسناء من غیر صناعة علی جمالها بألف دینار و أکثر</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لأبی بکر الخوارزمی جاریة، فطُلبت بعشرة آلاف درهم فلم یجُد بها</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ارتفعت اثمان الخدم البیض ارتقاعاً خاصاً حینما خربت الثغور الغربیة، و انقطع عبید الأندلس فی القرن الرابع، و کاد ینضب المصدر الوحید الباقی للرقیق، و هو بوزنطة و أرمینیة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زاد فی ذلک أن أهل المملکة الإسلامیة من المسلمین و أهل الذمة لم یکن یجوز أن یشتَرقّوا بوجه من الوجوه القانونیة؛ و لم یکن الإجرام سبباً یکفی لحرمانهم من حریتهم کما هو الحال عند غیر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بحرم علی الآباء المسلمین أن یبیعوا أولادهم، کما کان الحال عند الیهود مثلا؛ فإنهم کانوا، إذا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احتاجوا، باعوا أولادهم الصغار غیر البالغین</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حدثت فتنة فی مصر فی القرن الثالث الهجری، فقُبض علی بعض النصاری المصریین، و بیعوا فی دمشق کما بباع الرقیق؛ فأثار هذا العمل أکبر السخط، لأنه فعل یخالف الشریعة</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کان یوجد بین المسلمین بعضٌ من شرار الفرق یعتبرون أنفسهم المسلمین، و یعتبرون جمیع من خالفهم أهلاً للحرمان من الحقوق الشرعیة؛ و من هذه الفرق الضالة فرقةُ القرامطة الذین عظم شأنهم فی القرن الرابع، فقد أحلّوا استرقاق من یقع فی أیدیهم من الأسری؛ و کان ذلک أمراً شنیعاً فی أیامهم؛ فسرعان صار الکثیرون من الآمنین المسالمین من أهل الشام و جزیرة العرب و العراق أرقاء فی أیدیهم؛ و قد اعترض القرامطة قافلة الحاج عام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فأسروا من الرجال الذین، و من النساء نحو خمسمائة و ساروا بهم إلی هَجَر؛ و کان الأزهری اللغوی الأدیب المتوفی عام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 جملة الأسری، و وقع فی سهم قوم من العرب الذین نشأوا بالبادیة یتتبعون مساقط الغیث، و یتکلمون بطباعهم البدویة، و لا یکاد یکون فی منطقهم لحن؛ و قد بقی فی أسرهم دهراً طویلا و استفاد من مخاطباتهم و محاورة بعضهم بعضاً ألفاظاً جمة، ونوادر کثیرة أورد أکثرها فی کتابه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أما فی سائر المملکة الإسلامیة فقد اقتصر المسلمون فی العبید البیض علی الترک و علی الصقالبة، و هم الجنس الذی لا ینفد معینه، و الذی اشتق منه الاسم الذی إطلق علی الرقیق فی أوروبا وکان الصقالبة یقدَّمون علی الترک، حتی قال الخوارزمی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یستخدم الترکی عند غیبة الصقلبی</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أکبر ما کان یجلب من بلغار، و هی قصبة البلغار الذین یقطنون حول نهر القلجا، رقیق کانوا یوءخذون من هناک إلی إقلیم جیحون</w:t>
      </w:r>
      <w:r>
        <w:rPr>
          <w:rStyle w:val="FootnoteAnchor"/>
          <w:rtl w:val="true"/>
        </w:rPr>
        <w:footnoteReference w:id="1299"/>
      </w:r>
      <w:r>
        <w:rPr>
          <w:rFonts w:ascii="IRNazanin" w:hAnsi="IRNazanin" w:eastAsia="IRNazanin"/>
          <w:color w:val="111111"/>
          <w:sz w:val="28"/>
          <w:sz w:val="28"/>
          <w:szCs w:val="28"/>
          <w:rtl w:val="true"/>
          <w:lang w:bidi="fa-IR"/>
        </w:rPr>
        <w:t>، و کانت سمرقند أکبر سوق لهم، و هی مشهورة بأن خیر رقیق ماوراء النهر ما کان من تربیتها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أهل سمرقند جمالٌ، و کان لهم حسنُ تعهُّد لأنفسهم بما زادوا به علی أکثر أهل خراسان</w:t>
      </w:r>
      <w:r>
        <w:rPr>
          <w:rStyle w:val="FootnoteAnchor"/>
          <w:rtl w:val="true"/>
        </w:rPr>
        <w:footnoteReference w:id="1300"/>
      </w:r>
      <w:r>
        <w:rPr>
          <w:rFonts w:ascii="IRNazanin" w:hAnsi="IRNazanin" w:eastAsia="IRNazanin"/>
          <w:color w:val="111111"/>
          <w:sz w:val="28"/>
          <w:sz w:val="28"/>
          <w:szCs w:val="28"/>
          <w:rtl w:val="true"/>
          <w:lang w:bidi="fa-IR"/>
        </w:rPr>
        <w:t>و کانت بلدهم لذلک مشهورة بأنها مرکز للتربیة و التهذیب، وکان أهلها یتخذون ذلک صناعة لهم یعیشون منها کما هو الحال الیوم فی جنیف و لوزان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الثانی الذی کان یأتی منه رقیق الصقالبة، فقد کان یخترق ألمانیا إلی الأندلس و إلی الموانی البحریة بإیطالیا و فرنسا</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أغلب تجار الرقیق فی أوربا من الیهود، و کان الرقیق یجلب کله تقریباً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من الشرق الأوروبی، کما هو الحال الیوم فی تجارة النساء</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الجلی أن استقرار جالیات یهودیة فی مدن مقاطعة سکسونیا الشرقیة مثل مدینة مجدیبورج و مرزیبورج کان راجعاً إلی تجارة الرقیق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الیهود فی أثناء نقلهم للرقیق یدفعون ضرائب ثقیلة، و ذلک فی ألمانیا علی الأقل، فکان قانون الجمارک فی مدینة کوبلنتز مثلا یقضی بأن یدفع عن کل رأس من الرقیق أربعة دنانیر</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أسقف مدینة خور </w:t>
      </w:r>
      <w:r>
        <w:rPr>
          <w:rFonts w:eastAsia="Times New Roman" w:cs="Times New Roman" w:ascii="Times New Roman" w:hAnsi="Times New Roman"/>
          <w:color w:val="111111"/>
          <w:sz w:val="28"/>
          <w:szCs w:val="28"/>
          <w:lang w:val="en-US" w:bidi="en-US"/>
        </w:rPr>
        <w:t>Chur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یفرض علی الرأس دینارین یدفعان فی جمرک مدینة فالنِّشتات</w:t>
      </w:r>
      <w:r>
        <w:rPr>
          <w:rStyle w:val="FootnoteAnchor"/>
        </w:rPr>
        <w:footnoteReference w:id="1305"/>
      </w:r>
      <w:r>
        <w:rPr>
          <w:rFonts w:eastAsia="Times New Roman" w:cs="Times New Roman" w:ascii="Times New Roman" w:hAnsi="Times New Roman"/>
          <w:color w:val="111111"/>
          <w:sz w:val="28"/>
          <w:szCs w:val="28"/>
          <w:lang w:val="en-US" w:bidi="en-US"/>
        </w:rPr>
        <w:t>Wallenstadt</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الطریق الثالث لتجارة الرقیق یسیر من بلاد الرقیق فی المغرب ج وکانت هذه البلاد بسبب حروبها مع الألمان کثیرة الإنتاج لهذه البضاعة الإنسانیة ج و یتجه نحو الشرق رأساً ماراً بمدینة براغ و بولونیا و روسیا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الطریق الذی اتبعه الربی بتاحیا فی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عشر المیلادی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مدینة براغ هی أول هذا الطریق لأنها کانت مرکزاً لتجارة الرقیق فی القرن العاشر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اضطر القدیس أدالبرت </w:t>
      </w:r>
      <w:r>
        <w:rPr>
          <w:rFonts w:eastAsia="Times New Roman" w:cs="Times New Roman" w:ascii="Times New Roman" w:hAnsi="Times New Roman"/>
          <w:color w:val="111111"/>
          <w:sz w:val="28"/>
          <w:szCs w:val="28"/>
          <w:lang w:val="en-US" w:bidi="en-US"/>
        </w:rPr>
        <w:t>Adalbert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بمدینة براغ سنة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لاعتزال منصبه الأسقفی، لأنه لم یستطع أن یعتق جمیع المسیحیین الذین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اشتراهم تاجر رقیق یهودی</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ثم فی المدن سوق للرقیق یوکل الإشراف علیه لعامل 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انتهی إلینا وصفٌ لسوق الرقیق التی بنیت فی مدینة سامرَّا فی القرن الثالث الهجری؛ فهی سوق فی مربعة، فیها طرق متشعبة، و فیها الحجر و الغرف و الحوانیت للرقیق؛ وکان بیع الرقیق الجید فی السوق العام بمثابة عقوبة تحط من قدره</w:t>
      </w:r>
      <w:r>
        <w:rPr>
          <w:rStyle w:val="FootnoteAnchor"/>
          <w:rtl w:val="true"/>
        </w:rPr>
        <w:footnoteReference w:id="1307"/>
      </w:r>
      <w:r>
        <w:rPr>
          <w:rFonts w:ascii="IRNazanin" w:hAnsi="IRNazanin" w:eastAsia="IRNazanin"/>
          <w:color w:val="111111"/>
          <w:sz w:val="28"/>
          <w:sz w:val="28"/>
          <w:szCs w:val="28"/>
          <w:rtl w:val="true"/>
          <w:lang w:bidi="fa-IR"/>
        </w:rPr>
        <w:t xml:space="preserve">و الأولی أن یباع فی منزل خاص أو بواسطة تاجر کبیر؛ وکان تاجر الرقیق موضع تشنیع، مثله مثل تاجر الخیل فی أیامنا؛ و کان محمد بن الأشعث صاحب شرطة مصر یصعد المنبر و یشتم أحد القواد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النخّاس الکذاب</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ابن عبدون فی رسالة له فی الرقیق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فکم من سمراء کمدة بیعت بصفراء مذهبة، و ممسوح العجز بثقیل الروادف، و بطین بمجدول الحشا، و أبخر الفم بطیب النکهة؛ و کم من مرة جعلوا العین الزرقاء کحلاء، و حمَّروا الخدود المصفرة، و سمنوا الوجوه المقعقعة، و کبروا الفقاح الهزیلة، و أعدموا الخدود شعر اللحا، و أکسبوا الشعور الشقر حالک السواد، و جعَّدوا الشعور السبطة، و بیضوا الوجوه المسمرَّة، و دملجوا السیقان المعرقة، و رطَّلوا الشعور الممرَّطة، و أذهبوا آثار الوشم و الجدری و النمش و الحکة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یجب علی الإنسان أن یکون علی حذر من شراء الرقیق فی المواسم، ففی مثل هذه الأسواق تتم للنخاسین الخیل، حتی یبیعوا المریض بالصحیح و الغلام بالجاریة؛ سمعنا بعض النخاسین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درهم حِنَّا یزید ثمن الجاریة مائة درهم 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عادة التخّلسین أن بطوِّلوا الشعور بأن یصلوا فی طرفها من جنسها، و أن یزیلوا و رائح الأنف بالسعوط بدهن البنفسج و النیلوفر و نحوهما، و أن یجلوا الأسنان بالسواک بالأثنان و السکر و سحیق الصینی أو الفحم أو الملح المدقوق؛ و کانوا یزیلون الشعث فی أصول الأظفار بغسلها بالخل و العسل و المرنک أو دهن الورد و اللوز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وصایا النخاسین للجواری أن یتبرَّجن للمشتری تارة و یختفین منه أخری، فإن هذا مالک للقلوب، و أن یدارین المشایخ و النافری الطباع و یستملنهم، و یتجنبن الشباب، و یمتنعن علیهم لیتمکنَّ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الجواری یخضّبن حواجبهن بالرامک، و أطرافهن إن کانت الجاریة بیضاء بالخضاب الأحمر، و إن کانت صفراء بالأسود،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یجرون الصناعة مجری الطبیعة فی کشف الضد بالضدِّ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النصوص من رسالة لابن بطلان الطبیب النصرانی المشهور الذی عاش فی النصف الأول من القرن الخامس الهجری</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فی هذه الرسالة إلی جانب الناحیة النظریة کثیراً من التجارب القدیمة النافعة فی شراء الرقیق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فالهندیات لهن حسن القوام، و سمرة الألوان، و حظ وافر من الجمال، مع صفرة و صفاء بشرة و طیب نکهة و لبن نعمة؛ لکن الشیخوخة تسرع إلیهن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یصلحن الولد، و رجالهم لحفظ النفوس و الأموال، و عمل الصنائع الدقیقه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النزلات تسرع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القندهار 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معنی الهندیات، و لهن فضیلة علی کل النساء، فإن النیب منهن تعود کالبکر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السندیات ینفردن بدقة الخصور و طول الشعور، و المدنیات سمر الألوان معتدلات القوام، قد اجتمع فیهن حلاوةُ القول، و نعمة الجسم، و ملاحة دلّ و حسن شکل و بشر؛ لا غیرة فیهن علی الرجال؛ قنوعات بالقلیل، لا یغصبن و لا یصخبن، و یصلحن للقیان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المکِّیات خنثات موءنثات لینات الأرساغ ألوانهن البیاض المشرب بسمرة؛ قدودهن حسنة، و أجسامنهن ملتفّة، و ثعورهن نقیة باردة و شعورهن جعدة، و عیونهن مراض فاترة؛ و الطائفیات سمر مذهبات مجدولات، أخف خلق اللّه أرواحا، و أحسنهم فکاهة و مزاحا؛ لسن بأمهات أولاد، یکسان فی الحبل، و یهلکن عند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 بریات مطبوعاتٌ علی الطاعة نشیطات للخدمة و یصلحن للتولید؛ لإنهن أحدب شیء علی ولد؛ و یقول أبو عثمان و هو من سماسرة هذا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للبربریة مع جودة الجنس أن تُجلَب، و هی بنت تسع حجج، ثم کانت بالمدینة ثلاث حجج، و بمکة ثلاث حجج؛ ثم جاءت إلی العراق ابنة خمس عشرة، فتأدبت بالعراق، جَمَعَت إلی جودة الجنس شکلَ المدنیات و خنث المکیات و آداب العراقیات، و استحقت أن تُخبی فی الجفون و توضع علی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الزنجیات مساویهن کثیرة، و کلما زاد سوادهن قبحت صورتهن و تحددت أسنانهن، و قلَّ الانتفاع بهن، و خیفت المضرَّةُ منهن؛ و الغالب علیهن سوء الأخلاق و کثرة الهرب، و لیس فی خلقهن الغم، و الرقصُ و الإبقاعُ فطرةٌ لهن</w:t>
      </w:r>
      <w:r>
        <w:rPr>
          <w:rStyle w:val="FootnoteAnchor"/>
          <w:rtl w:val="true"/>
        </w:rPr>
        <w:footnoteReference w:id="1310"/>
      </w:r>
      <w:r>
        <w:rPr>
          <w:rFonts w:ascii="IRNazanin" w:hAnsi="IRNazanin" w:eastAsia="IRNazanin"/>
          <w:color w:val="111111"/>
          <w:sz w:val="28"/>
          <w:sz w:val="28"/>
          <w:szCs w:val="28"/>
          <w:rtl w:val="true"/>
          <w:lang w:bidi="fa-IR"/>
        </w:rPr>
        <w:t>و طبع فیهن، و لعجومة ألفاظهن عُدِل بهن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إلی الزمر و الرقص؛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الزنجی من السماء إلی الأرض ما وقع إلا بالإبقاع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أنقی الناس ثغوراً لکثرة الریق، و کثرة الریق لفساد الهضوم؛ و فیهن جَلَد علی الکدّ؛ فالزنجی إذا شبع فصُبَّ العذاب علیه صبّا فإنه لا یتألم، و لیس فیهن متعة لصنانهن و خشونة أجسامهن؛ أما الحبشیات فالغالب علیهن نعمة الأجسام و لینها و ضعفها، بتعاهدهن السل و الدق؛ لا یصلحن للغناء و لا للرقص؛ دقاق لا یوافقهن غیر البلاد التی نشأن فیها؛ و فیهن خیریة و سلاسة انقیاد، یصلحن للائتمان علی النفوس؛ یخصهن قوةُ النفوس و ضعف الأجسام، کما یخص النوبةَ قوةُ الأجسام و ضعفُ النفوس؛ قِصار الأعمار لسوء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البجاویات مذهبات الألوان، حسنات الوجوه، ملس الأجسام، ناعمات البشرة، جواری متعة؛ إن جُلبت الواحدة صغیرة و سلمت من أن ینَکَّل بها ج لأنهن یقَرَّرن و یمسح بالموسی أعلی فروجهن حتی یبدو العظم فصرن شهرة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الشجاعة و السرقة فی رجال البجَّة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بلادهم بین الحبشة و النوبة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غریزة؛ و لهذا لا یوءمنون علی مال، و لا یصلحون أن یکونوا خُزَّانا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النوبیات من جملة أجناس السودان، ذوات ترف و لطف، و أبدانهن یابسة مع لبن بشرة، و هواء مصریوافقهن؛ لإن ماء النیل شربهن فی بلادهن، و إذا انتقلن عن غیر مصر تسلطت علیهن العللُ الدمویة و الأمراض الحادة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الترکیات قد جمعن الحسن و البیاض و النعمة؛ و عیونهن مع صغرها ذات حلاوة</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قد أکثر الناس فی الصفات و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 فی الأعین النجل</w:t>
      </w:r>
    </w:p>
    <w:p>
      <w:pPr>
        <w:pStyle w:val="BookText"/>
        <w:rPr/>
      </w:pPr>
      <w:r>
        <w:rPr>
          <w:rFonts w:ascii="IRNazanin" w:hAnsi="IRNazanin" w:eastAsia="IRNazanin"/>
          <w:color w:val="111111"/>
          <w:sz w:val="28"/>
          <w:sz w:val="28"/>
          <w:szCs w:val="28"/>
          <w:rtl w:val="true"/>
          <w:lang w:bidi="fa-IR"/>
        </w:rPr>
        <w:t xml:space="preserve">و عین مولای مثل موعده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ضیقة عن مراود الکحل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قدودهن ما بین الربع و القصیر،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الطول فیهن قلیل، و هن کنوز الأولاد و معادن النسل، قلَّ ما یتفق فی أولادهن وحش و لا ردی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الرومیات بیض شُقر، سباط الشعور، زرق العیون عبید طاعة و موافقة و خدمة و مناصحة و وفاء و أمانة، یصلحن للخزن لضبطهن و قلة سماحتهن، و لا یخلو أن یکنَّ یألفن صنائع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الأرمنیات فالملاحة للأرمن لولا ما خُصوا به من وحشة الأرجل مع صحة بنیة و شدة أسر، و العفة فیهن قلیلة أو مفقودة، و السرقة فیهن فاشیة و قل ما یوجد فیهن بخل، و فیهن غِلَظُ طبع و لفظ، و لیست النظافة فی لغتهن، و هن عبید کد وخدمة، متی ترکت العبد ساعة بغیر شغل لم یدعُه خاطره إلی خیر، لا یصلحون إلا علی العصا و المخالفة؛ و الواحد منهم إذا رأیته کسلان فلیس ذلک عن عجز قوة، بل دونک و العصا؛ و کن مع ضربه و انقیاده لما تریده علی حذر؛ فإن هذا الجنس غیر مأمون عند الرضا فضلا عن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نساوءهم لا یصلحن لمتعة، و جملة الأمر أن الاَرمن أشر البیضان کما أن الزنج أشر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 بعضهم ببعض فی قوة الأجساد و کثرة الفساد و غلظ الأکباد</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جرت العادة منذ العصر الأول للإسلام بألّا یسمی العبید عبیداً، بل یسمی العبد فتی و الأمةُ فتاةً؛ وقد نُسب هذا ج کما نُسب کثیر غیره ج إلی أمر النبی عیه السلام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التقوی و شرف النفس ألا یضرب الرجلُ عبدَه؛ و یروی عن النبی صلی‌الله‌علیه‌و‌آله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الناس من أکل وحده و منع رفده و ضرب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الشعور نبیل عبَّر عنه اللیث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بروایته هذا الحدیث</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القرن الرابع الهجری اتخذ البعضُ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الموءمنون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 یوجِّهونه لمن یضرب عبده، و کذلک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 تطلب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و مجد</w:t>
      </w:r>
    </w:p>
    <w:p>
      <w:pPr>
        <w:pStyle w:val="BookText"/>
        <w:rPr/>
      </w:pPr>
      <w:r>
        <w:rPr>
          <w:rFonts w:ascii="Amiri" w:hAnsi="Amiri" w:eastAsia="Amiri" w:cs="Amiri"/>
          <w:color w:val="111111"/>
          <w:sz w:val="28"/>
          <w:sz w:val="28"/>
          <w:szCs w:val="28"/>
          <w:rtl w:val="true"/>
          <w:lang w:bidi="ar-SA"/>
        </w:rPr>
        <w:t xml:space="preserve">فن العبدک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لخِلّک عبدا</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 xml:space="preserve">و لذلک جاء فی وصف رجل من أشراف الیمن و ذِکرِ جمیل خصاله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عام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یضرب مملوکا أبداً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حدث فی أول عهد الأمویین أنّ امرأة من حمیر کانت بمصر جدعت أنف أمَة لها، فقضی عبدُ الرحمن بن حُجیرة قاضی مهصر بعتقها، و قضی بولائها للمسلمین یعقلون عنها و یرثونها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قانون الکنیسة المسیحیة فی الشرق یهدد بعقوبة الحرمان من یکره جاریته علی البغاء؛ و ذلک بأن یدفها إلیه مباشرةً، أو بأن یمتنع عن إعالتها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دور البغایا فی بلاد الإسلام قوامها الجواری المملوکات؛ و تدل علی هذا حکایات کثیرة؛ و لکن کتب الفقه لم تتعرض لهذه المسألة؛ لأن الفهاء یعتبرون الزنا محرّماً جملة، أما رجال الکنیسة فقد احتفظوا فی هذه المسألة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بشیء من الصراحة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قد جاء فی القرآن الحضُّ علی تزویج الأیامی و الإماء؛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أنکحوا الأیامی منکم و الصالحین</w:t>
      </w:r>
    </w:p>
    <w:p>
      <w:pPr>
        <w:pStyle w:val="BookText"/>
        <w:rPr/>
      </w:pPr>
      <w:r>
        <w:rPr>
          <w:rFonts w:ascii="IRNazanin" w:hAnsi="IRNazanin" w:eastAsia="IRNazanin"/>
          <w:color w:val="111111"/>
          <w:sz w:val="28"/>
          <w:sz w:val="28"/>
          <w:szCs w:val="28"/>
          <w:rtl w:val="true"/>
          <w:lang w:bidi="fa-IR"/>
        </w:rPr>
        <w:t>من عبادکم و إمائکم</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 الإسلام مبدأ فی مصلحة الرقیق؛ و ذلک أن الواحد منهم کان یستطیع أن بشتری حریته بدفع قدر من المال؛ و قد کان للعبد أو الجاریة الحق فی أن یشتغل مستقلا بالعمل الذی یریده؛ فیحدثنا المسعودی مثلا عن عبدِ خیاط کان علیه لمولاه ضریبةٌ قدرُها درهمان یدفها له کل یوم، و یتصرف بعدها فی حوائجه بما یبقی</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کان من البر و العادات المحمودة أن یرصی الإنسان قبل مماته بعتق بعض العبید الذین یملکهم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القرن الثالث الهجری أوصی الخلیفة المعتصم عند موته بعتق ثمانیة آلاف من ممالکیه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أخذ هذا الخلیفة أحد حصون أرمینیة عنوة بعد معرکة دمویة فأمر ألا یفرّق بین أعضاء العائلات</w:t>
      </w:r>
      <w:r>
        <w:rPr>
          <w:rStyle w:val="FootnoteAnchor"/>
          <w:rtl w:val="true"/>
        </w:rPr>
        <w:footnoteReference w:id="1321"/>
      </w:r>
      <w:r>
        <w:rPr>
          <w:rFonts w:ascii="IRNazanin" w:hAnsi="IRNazanin" w:eastAsia="IRNazanin"/>
          <w:color w:val="111111"/>
          <w:sz w:val="28"/>
          <w:sz w:val="28"/>
          <w:szCs w:val="28"/>
          <w:rtl w:val="true"/>
          <w:lang w:bidi="fa-IR"/>
        </w:rPr>
        <w:t>التی وقعت فی الأسر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تمتع بعض الجواری و ظهرن بمظهر النعمة؛ فیحکی عن جاریة لاحدکبار العمال الأغنیاء بمصر أنها کانت تجلس فی الشباک، و حولها الجواری قائمات بالمذیات</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و یحکی أن ابن سمعون الواعظ ذکر الحلواء و هو علی کرسیه فی لیلة النصف من رمضان، و کان بین الحاضرین جاریة لتاجر مشهور بکثرة المال؛ فلما أمسی أتاه غلام و معه خمسمائة خشکنانکة فی داخل کل منها دینار، فحمل الدنانیر بنفسه إلی التاجر؛ فقال له 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الدنانیر وضعت بحضرته و برضاه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بعض الغلمان یملکون قلوب سادتهم، و ذلک لمیل الشرقی إلی من یجمع بین الجمال و الفطنة؛ و عندنا قصیدة للشاعر سعید بن هاشم الخالدی فی وصف غلام 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عبدٌ لکنه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خوَّلنیه المهیمنُ الصمدٌ</w:t>
      </w:r>
    </w:p>
    <w:p>
      <w:pPr>
        <w:pStyle w:val="BookText"/>
        <w:rPr/>
      </w:pPr>
      <w:r>
        <w:rPr>
          <w:rFonts w:ascii="Amiri" w:hAnsi="Amiri" w:eastAsia="Amiri" w:cs="Amiri"/>
          <w:color w:val="111111"/>
          <w:sz w:val="28"/>
          <w:sz w:val="28"/>
          <w:szCs w:val="28"/>
          <w:rtl w:val="true"/>
          <w:lang w:bidi="ar-SA"/>
        </w:rPr>
        <w:t xml:space="preserve">شدَّ أزری بحسن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یدی والذراعُ والعَضُد</w:t>
      </w:r>
    </w:p>
    <w:p>
      <w:pPr>
        <w:pStyle w:val="BookText"/>
        <w:rPr/>
      </w:pPr>
      <w:r>
        <w:rPr>
          <w:rFonts w:ascii="Amiri" w:hAnsi="Amiri" w:eastAsia="Amiri" w:cs="Amiri"/>
          <w:color w:val="111111"/>
          <w:sz w:val="28"/>
          <w:sz w:val="28"/>
          <w:szCs w:val="28"/>
          <w:rtl w:val="true"/>
          <w:lang w:bidi="ar-SA"/>
        </w:rPr>
        <w:t xml:space="preserve">صغیرُ سنِّ کبیرُ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تمازج الضعفُ فیه و الجلَدُ</w:t>
      </w:r>
    </w:p>
    <w:p>
      <w:pPr>
        <w:pStyle w:val="BookText"/>
        <w:rPr/>
      </w:pPr>
      <w:r>
        <w:rPr>
          <w:rFonts w:ascii="Amiri" w:hAnsi="Amiri" w:eastAsia="Amiri" w:cs="Amiri"/>
          <w:color w:val="111111"/>
          <w:sz w:val="28"/>
          <w:sz w:val="28"/>
          <w:szCs w:val="28"/>
          <w:rtl w:val="true"/>
          <w:lang w:bidi="ar-SA"/>
        </w:rPr>
        <w:t xml:space="preserve">فی سن بدر الدجی و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یصطفی و یعتَمَدٌ</w:t>
      </w:r>
    </w:p>
    <w:p>
      <w:pPr>
        <w:pStyle w:val="BookText"/>
        <w:rPr/>
      </w:pPr>
      <w:r>
        <w:rPr>
          <w:rFonts w:ascii="Amiri" w:hAnsi="Amiri" w:eastAsia="Amiri" w:cs="Amiri"/>
          <w:color w:val="111111"/>
          <w:sz w:val="28"/>
          <w:sz w:val="28"/>
          <w:szCs w:val="28"/>
          <w:rtl w:val="true"/>
          <w:lang w:bidi="ar-SA"/>
        </w:rPr>
        <w:t xml:space="preserve">معشّق الطرف کحله 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مغزّل الجید حَیلُه الجَیدُ</w:t>
      </w:r>
    </w:p>
    <w:p>
      <w:pPr>
        <w:pStyle w:val="BookText"/>
        <w:rPr/>
      </w:pPr>
      <w:r>
        <w:rPr>
          <w:rFonts w:ascii="Amiri" w:hAnsi="Amiri" w:eastAsia="Amiri" w:cs="Amiri"/>
          <w:color w:val="111111"/>
          <w:sz w:val="28"/>
          <w:sz w:val="28"/>
          <w:szCs w:val="28"/>
          <w:rtl w:val="true"/>
          <w:lang w:bidi="ar-SA"/>
        </w:rPr>
        <w:t xml:space="preserve">وورد خدَّیه و الشقائق و 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والجلّنار منتضدُ</w:t>
      </w:r>
    </w:p>
    <w:p>
      <w:pPr>
        <w:pStyle w:val="BookText"/>
        <w:rPr/>
      </w:pPr>
      <w:r>
        <w:rPr>
          <w:rFonts w:ascii="IRNazanin" w:hAnsi="IRNazanin" w:eastAsia="IRNazanin"/>
          <w:color w:val="111111"/>
          <w:sz w:val="28"/>
          <w:sz w:val="28"/>
          <w:szCs w:val="28"/>
          <w:rtl w:val="true"/>
          <w:lang w:bidi="fa-IR"/>
        </w:rPr>
        <w:t xml:space="preserve">ریاض حسن زواهر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ماء النعیم مطّردُ</w:t>
      </w:r>
    </w:p>
    <w:p>
      <w:pPr>
        <w:pStyle w:val="BookText"/>
        <w:rPr/>
      </w:pPr>
      <w:r>
        <w:rPr>
          <w:rFonts w:ascii="IRNazanin" w:hAnsi="IRNazanin" w:eastAsia="IRNazanin"/>
          <w:color w:val="111111"/>
          <w:sz w:val="28"/>
          <w:sz w:val="28"/>
          <w:szCs w:val="28"/>
          <w:rtl w:val="true"/>
          <w:lang w:bidi="fa-IR"/>
        </w:rPr>
        <w:t xml:space="preserve">و غصن بانٍ إذا بدا و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 فقمری بانةٍ غردُ</w:t>
      </w:r>
    </w:p>
    <w:p>
      <w:pPr>
        <w:pStyle w:val="BookText"/>
        <w:rPr/>
      </w:pPr>
      <w:r>
        <w:rPr>
          <w:rFonts w:ascii="IRNazanin" w:hAnsi="IRNazanin" w:eastAsia="IRNazanin"/>
          <w:color w:val="111111"/>
          <w:sz w:val="28"/>
          <w:sz w:val="28"/>
          <w:szCs w:val="28"/>
          <w:rtl w:val="true"/>
          <w:lang w:bidi="fa-IR"/>
        </w:rPr>
        <w:t xml:space="preserve">مبارک الوجه قد حظیت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 رخی و عیشتی رغدُ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أنسی و لهوی و کلّ مأربتی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لی فیه و منفردُ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مسامری إن دجی الظلامُ 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حدیثٌ کأنه الشهدُ</w:t>
      </w:r>
    </w:p>
    <w:p>
      <w:pPr>
        <w:pStyle w:val="BookText"/>
        <w:rPr/>
      </w:pPr>
      <w:r>
        <w:rPr>
          <w:rFonts w:ascii="IRNazanin" w:hAnsi="IRNazanin" w:eastAsia="IRNazanin"/>
          <w:color w:val="111111"/>
          <w:sz w:val="28"/>
          <w:sz w:val="28"/>
          <w:szCs w:val="28"/>
          <w:rtl w:val="true"/>
          <w:lang w:bidi="fa-IR"/>
        </w:rPr>
        <w:t xml:space="preserve">ظریف مزح ملیح 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حسن شرارُه یقدُ</w:t>
      </w:r>
    </w:p>
    <w:p>
      <w:pPr>
        <w:pStyle w:val="BookText"/>
        <w:rPr/>
      </w:pPr>
      <w:r>
        <w:rPr>
          <w:rFonts w:ascii="IRNazanin" w:hAnsi="IRNazanin" w:eastAsia="IRNazanin"/>
          <w:color w:val="111111"/>
          <w:sz w:val="28"/>
          <w:sz w:val="28"/>
          <w:szCs w:val="28"/>
          <w:rtl w:val="true"/>
          <w:lang w:bidi="fa-IR"/>
        </w:rPr>
        <w:t xml:space="preserve">خازن ما فی داری و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شیء لدی یفتَقَدُ</w:t>
      </w:r>
    </w:p>
    <w:p>
      <w:pPr>
        <w:pStyle w:val="BookText"/>
        <w:rPr/>
      </w:pPr>
      <w:r>
        <w:rPr>
          <w:rFonts w:ascii="IRNazanin" w:hAnsi="IRNazanin" w:eastAsia="IRNazanin"/>
          <w:color w:val="111111"/>
          <w:sz w:val="28"/>
          <w:sz w:val="28"/>
          <w:szCs w:val="28"/>
          <w:rtl w:val="true"/>
          <w:lang w:bidi="fa-IR"/>
        </w:rPr>
        <w:t xml:space="preserve">و منفق مشفق إذا أنا أسرفت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بذّرت فهو مقتصدُ</w:t>
      </w:r>
    </w:p>
    <w:p>
      <w:pPr>
        <w:pStyle w:val="BookText"/>
        <w:rPr/>
      </w:pPr>
      <w:r>
        <w:rPr>
          <w:rFonts w:ascii="IRNazanin" w:hAnsi="IRNazanin" w:eastAsia="IRNazanin"/>
          <w:color w:val="111111"/>
          <w:sz w:val="28"/>
          <w:sz w:val="28"/>
          <w:szCs w:val="28"/>
          <w:rtl w:val="true"/>
          <w:lang w:bidi="fa-IR"/>
        </w:rPr>
        <w:t xml:space="preserve">و یعرف الشعر مثل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أن یزید مجتهدُ</w:t>
      </w:r>
    </w:p>
    <w:p>
      <w:pPr>
        <w:pStyle w:val="BookText"/>
        <w:rPr/>
      </w:pPr>
      <w:r>
        <w:rPr>
          <w:rFonts w:ascii="IRNazanin" w:hAnsi="IRNazanin" w:eastAsia="IRNazanin"/>
          <w:color w:val="111111"/>
          <w:sz w:val="28"/>
          <w:sz w:val="28"/>
          <w:szCs w:val="28"/>
          <w:rtl w:val="true"/>
          <w:lang w:bidi="fa-IR"/>
        </w:rPr>
        <w:t xml:space="preserve">و صیرفی القریض وزّان 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 الرقاق منتقدُ</w:t>
      </w:r>
    </w:p>
    <w:p>
      <w:pPr>
        <w:pStyle w:val="BookText"/>
        <w:rPr/>
      </w:pPr>
      <w:r>
        <w:rPr>
          <w:rFonts w:ascii="IRNazanin" w:hAnsi="IRNazanin" w:eastAsia="IRNazanin"/>
          <w:color w:val="111111"/>
          <w:sz w:val="28"/>
          <w:sz w:val="28"/>
          <w:szCs w:val="28"/>
          <w:rtl w:val="true"/>
          <w:lang w:bidi="fa-IR"/>
        </w:rPr>
        <w:t xml:space="preserve">یصون کتبی فکلها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یطوی ثیابی فکلها جددُ</w:t>
      </w:r>
    </w:p>
    <w:p>
      <w:pPr>
        <w:pStyle w:val="BookText"/>
        <w:rPr/>
      </w:pPr>
      <w:r>
        <w:rPr>
          <w:rFonts w:ascii="IRNazanin" w:hAnsi="IRNazanin" w:eastAsia="IRNazanin"/>
          <w:color w:val="111111"/>
          <w:sz w:val="28"/>
          <w:sz w:val="28"/>
          <w:szCs w:val="28"/>
          <w:rtl w:val="true"/>
          <w:lang w:bidi="fa-IR"/>
        </w:rPr>
        <w:t xml:space="preserve">و أبصر الناس بالطبیخ فکالمسک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القلایا العنبر الثردُ</w:t>
      </w:r>
    </w:p>
    <w:p>
      <w:pPr>
        <w:pStyle w:val="BookText"/>
        <w:rPr/>
      </w:pPr>
      <w:r>
        <w:rPr>
          <w:rFonts w:ascii="IRNazanin" w:hAnsi="IRNazanin" w:eastAsia="IRNazanin"/>
          <w:color w:val="111111"/>
          <w:sz w:val="28"/>
          <w:sz w:val="28"/>
          <w:szCs w:val="28"/>
          <w:rtl w:val="true"/>
          <w:lang w:bidi="fa-IR"/>
        </w:rPr>
        <w:t xml:space="preserve">و هو یدیر المدام إن خلوت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یم نقابها الزیدُ</w:t>
      </w:r>
    </w:p>
    <w:p>
      <w:pPr>
        <w:pStyle w:val="BookText"/>
        <w:rPr/>
      </w:pPr>
      <w:r>
        <w:rPr>
          <w:rFonts w:ascii="Amiri" w:hAnsi="Amiri" w:eastAsia="Amiri" w:cs="Amiri"/>
          <w:color w:val="111111"/>
          <w:sz w:val="28"/>
          <w:sz w:val="28"/>
          <w:szCs w:val="28"/>
          <w:rtl w:val="true"/>
          <w:lang w:bidi="ar-SA"/>
        </w:rPr>
        <w:t xml:space="preserve">تمنح کأسی یدٌ أناملها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من لینها و تنعقدُ</w:t>
      </w:r>
    </w:p>
    <w:p>
      <w:pPr>
        <w:pStyle w:val="BookText"/>
        <w:rPr/>
      </w:pPr>
      <w:r>
        <w:rPr>
          <w:rFonts w:ascii="IRNazanin" w:hAnsi="IRNazanin" w:eastAsia="IRNazanin"/>
          <w:color w:val="111111"/>
          <w:sz w:val="28"/>
          <w:sz w:val="28"/>
          <w:szCs w:val="28"/>
          <w:rtl w:val="true"/>
          <w:lang w:bidi="fa-IR"/>
        </w:rPr>
        <w:t xml:space="preserve">و واجد بی من المحبة والرأ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فة أضعاف ما به أجدُ</w:t>
      </w:r>
    </w:p>
    <w:p>
      <w:pPr>
        <w:pStyle w:val="BookText"/>
        <w:rPr/>
      </w:pPr>
      <w:r>
        <w:rPr>
          <w:rFonts w:ascii="IRNazanin" w:hAnsi="IRNazanin" w:eastAsia="IRNazanin"/>
          <w:color w:val="111111"/>
          <w:sz w:val="28"/>
          <w:sz w:val="28"/>
          <w:szCs w:val="28"/>
          <w:rtl w:val="true"/>
          <w:lang w:bidi="fa-IR"/>
        </w:rPr>
        <w:t xml:space="preserve">إذا ابتسمت فهو مبتهج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تنمَّرت فهو مرتعدُ</w:t>
      </w:r>
    </w:p>
    <w:p>
      <w:pPr>
        <w:pStyle w:val="BookText"/>
        <w:rPr/>
      </w:pPr>
      <w:r>
        <w:rPr>
          <w:rFonts w:ascii="IRNazanin" w:hAnsi="IRNazanin" w:eastAsia="IRNazanin"/>
          <w:color w:val="111111"/>
          <w:sz w:val="28"/>
          <w:sz w:val="28"/>
          <w:szCs w:val="28"/>
          <w:rtl w:val="true"/>
          <w:lang w:bidi="fa-IR"/>
        </w:rPr>
        <w:t xml:space="preserve">ذا بعض أوصافه و قد 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صفاتٌ لم یحوِها أحدُ</w:t>
      </w:r>
    </w:p>
    <w:p>
      <w:pPr>
        <w:pStyle w:val="BookText"/>
        <w:rPr/>
      </w:pPr>
      <w:r>
        <w:rPr>
          <w:rFonts w:ascii="IRNazanin" w:hAnsi="IRNazanin" w:eastAsia="IRNazanin"/>
          <w:color w:val="111111"/>
          <w:sz w:val="28"/>
          <w:sz w:val="28"/>
          <w:szCs w:val="28"/>
          <w:rtl w:val="true"/>
          <w:lang w:bidi="fa-IR"/>
        </w:rPr>
        <w:t>وقد صار هذا العبد لتوفر جمیع الخصال الحسنة فیه مثالا مذکوراً بین الأدباء</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الشاعر کشاجم المتوفی عام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غلامه بشراً بما یوءثر فی القاریء</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حراک غال منک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ونار کَیس أطفأتها المنون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یا بشر إن تودَ فکل امرئ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صرت إلیه رهین</w:t>
      </w:r>
    </w:p>
    <w:p>
      <w:pPr>
        <w:pStyle w:val="BookText"/>
        <w:rPr/>
      </w:pPr>
      <w:r>
        <w:rPr>
          <w:rFonts w:ascii="IRNazanin" w:hAnsi="IRNazanin" w:eastAsia="IRNazanin"/>
          <w:color w:val="111111"/>
          <w:sz w:val="28"/>
          <w:sz w:val="28"/>
          <w:szCs w:val="28"/>
          <w:rtl w:val="true"/>
          <w:lang w:bidi="fa-IR"/>
        </w:rPr>
        <w:t xml:space="preserve">من لداوة کنتَ تُعنی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تعجز عنها القیون</w:t>
      </w:r>
    </w:p>
    <w:p>
      <w:pPr>
        <w:pStyle w:val="BookText"/>
        <w:rPr/>
      </w:pPr>
      <w:r>
        <w:rPr>
          <w:rFonts w:ascii="IRNazanin" w:hAnsi="IRNazanin" w:eastAsia="IRNazanin"/>
          <w:color w:val="111111"/>
          <w:sz w:val="28"/>
          <w:sz w:val="28"/>
          <w:szCs w:val="28"/>
          <w:rtl w:val="true"/>
          <w:lang w:bidi="fa-IR"/>
        </w:rPr>
        <w:t xml:space="preserve">أم من لکتب کنت فی 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مما تمتلی فی الجفون</w:t>
      </w:r>
    </w:p>
    <w:p>
      <w:pPr>
        <w:pStyle w:val="BookText"/>
        <w:rPr/>
      </w:pPr>
      <w:r>
        <w:rPr>
          <w:rFonts w:ascii="IRNazanin" w:hAnsi="IRNazanin" w:eastAsia="IRNazanin"/>
          <w:color w:val="111111"/>
          <w:sz w:val="28"/>
          <w:sz w:val="28"/>
          <w:szCs w:val="28"/>
          <w:rtl w:val="true"/>
          <w:lang w:bidi="fa-IR"/>
        </w:rPr>
        <w:t xml:space="preserve">یطوی الطوامیر بلا کلفة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واللصق فی الإلصاق لا یستبین</w:t>
      </w:r>
    </w:p>
    <w:p>
      <w:pPr>
        <w:pStyle w:val="BookText"/>
        <w:rPr/>
      </w:pPr>
      <w:r>
        <w:rPr>
          <w:rFonts w:ascii="IRNazanin" w:hAnsi="IRNazanin" w:eastAsia="IRNazanin"/>
          <w:color w:val="111111"/>
          <w:sz w:val="28"/>
          <w:sz w:val="28"/>
          <w:szCs w:val="28"/>
          <w:rtl w:val="true"/>
          <w:lang w:bidi="fa-IR"/>
        </w:rPr>
        <w:t xml:space="preserve">طاهی قدور طیبت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مذاقَها فالغث فیها سمین</w:t>
      </w:r>
    </w:p>
    <w:p>
      <w:pPr>
        <w:pStyle w:val="BookText"/>
        <w:rPr/>
      </w:pPr>
      <w:r>
        <w:rPr>
          <w:rFonts w:ascii="IRNazanin" w:hAnsi="IRNazanin" w:eastAsia="IRNazanin"/>
          <w:color w:val="111111"/>
          <w:sz w:val="28"/>
          <w:sz w:val="28"/>
          <w:szCs w:val="28"/>
          <w:rtl w:val="true"/>
          <w:lang w:bidi="fa-IR"/>
        </w:rPr>
        <w:t xml:space="preserve">یا ناصحی إذ لیس لی 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أمینی إذ یخون الأمین</w:t>
      </w:r>
    </w:p>
    <w:p>
      <w:pPr>
        <w:pStyle w:val="BookText"/>
        <w:rPr/>
      </w:pPr>
      <w:r>
        <w:rPr>
          <w:rFonts w:ascii="IRNazanin" w:hAnsi="IRNazanin" w:eastAsia="IRNazanin"/>
          <w:color w:val="111111"/>
          <w:sz w:val="28"/>
          <w:sz w:val="28"/>
          <w:szCs w:val="28"/>
          <w:rtl w:val="true"/>
          <w:lang w:bidi="fa-IR"/>
        </w:rPr>
        <w:t xml:space="preserve">و قد أرسل أبو العلاء رسالة لصدیق له فأهدی السلامَ فیه لغلامه مقبل 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و إن اسودت بردته آثرُ عندنا من أبیض لا تَصدُق مودتُه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ارقی العبید مکانة هم حملة السلاح منهم؛ و ذلک لأن منهم من کانوا فواداً کباراً مثل موءنس و جوهر؛ بل منهم من کان حاکما مثل کافور بمصر و سبکتکین فی بلاد الأفغان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منذ عهد العباسیین الأولین نجد عبداً ترکیا یتولی إمارة مصرة و هو یحیی بن داود الخرسی الذی ولی الإمارة من سنة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و کان أبو جعفر المنصور إذا ذکره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رجل یخافنی و لا یخاف اللّه</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إذا صرفنا النظر عن بعض الغلمان الذین کان لهم سلطان عظیم علی سادتهم؛ لأن هوءلاء کانوا یقتنونهم للاستهتار بهم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أفکار ذلک العهد شبیهة بما کان فی فرنسا حیث نجد الأرقاء المُعتقین قد بلغوا أکبر مکان من الرفعة، و أطاعهم الأحرارُ؛ وکان الکثیرون ممن تولوا القیادة فی الجیوش و حُکمَ الولایات و حراسةَ المَلِک عبیداً من قبل</w:t>
      </w:r>
      <w:r>
        <w:rPr>
          <w:rStyle w:val="FootnoteAnchor"/>
          <w:rtl w:val="true"/>
        </w:rPr>
        <w:footnoteReference w:id="1329"/>
      </w:r>
      <w:r>
        <w:rPr>
          <w:rFonts w:ascii="IRNazanin" w:hAnsi="IRNazanin" w:eastAsia="IRNazanin"/>
          <w:color w:val="111111"/>
          <w:sz w:val="28"/>
          <w:sz w:val="28"/>
          <w:szCs w:val="28"/>
          <w:rtl w:val="true"/>
          <w:lang w:bidi="fa-IR"/>
        </w:rPr>
        <w:t>، ولکن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ینجح المعتقون فی أن یتفوقوا علی الأحرار فی الشرق مدة طویلة إلا نادراً؛ و ذلک بخلاف ما نجده فی أوروبا بالنسیة لمن کانوا فی مرکز الموالی؛ و یرجع ذلک إلی أن بقاء نظام الرقّ فی الشرق حال دون زوال التمایز بین الأحرار 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الرأی العام کان مجحفاً بحقوق الأرقاء فی الجملة؛ و من الأمثال السائرة أن السید إذا جاع نام و إذا شبع زنی، و یقول المتنبی</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ترجِّ الخیر عند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یدُ النخَّاس فی رأسه</w:t>
      </w:r>
    </w:p>
    <w:p>
      <w:pPr>
        <w:pStyle w:val="BookText"/>
        <w:rPr/>
      </w:pPr>
      <w:r>
        <w:rPr>
          <w:rFonts w:ascii="IRNazanin" w:hAnsi="IRNazanin" w:eastAsia="IRNazanin"/>
          <w:color w:val="111111"/>
          <w:sz w:val="28"/>
          <w:sz w:val="28"/>
          <w:szCs w:val="28"/>
          <w:rtl w:val="true"/>
          <w:lang w:bidi="fa-IR"/>
        </w:rPr>
        <w:t xml:space="preserve">و کذلک یقول هو میروس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إن زیوس، مدبّر هذا العالم، یسلب الرجل الذی طلعت علیه شمسُ العبودیة نصفَ رجولته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الرغم من کل الظروف الملائمة و الضمانات القانونیة و المکانة الحسنة التی یتمتع بها رقیق البیوت فی الشرق الیوم، فلا ینبغی أن نصور مرکز الرقیق عند المسلمین فی العصور الوسطی تصویراً یزیده بهاء؛ و کانت سائر ولایات الإسلام فی القرن الرابع غاصَّةً بالعبید الأُبَّاق؛ و کان من أول ما یوءمر به ولاة النواحی فی کتب تولیتهم أن یقبضوا علی العبید الآبقین و یحبسوهم و یسلموهم لموالیهم إن استطاعوا</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لنازوک صاحب الشرطة ببغداد غلامٌ، فطرده، فلم یجد جهة یلجة إلیها، فذهب لرجل صالح یکتب کُتُبَ العطف لیکتب له ما یستعید به عطف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نازوک قد أرسل فی طلب الغلام، و استخبره فقصَّ الغلام علیه الأمر، فلم یصدقه، حتی استدعی الرجلَ الصالح و سأله، فکان کلامه مطابقاً لکلام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فلما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لنازوک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مملوک، و ما أعددت لنفسی من أقصده لهذا الحال، و لا أعرف جهة ألجأ إلیها، و قد طردنی مولای، بکیت أنا لما تداخلنی من رحمتی للفتی و محبتی للدینار الذی أعطانیه،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 نازوک، ثم تجلّد و استوفی الحدیث</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معظم العبید الاباق ممن یشتغلون بالزراعة و کذلک کان جیش الثورة الوحیدة الخطرة التی قام بها العبید فی القرن الثالث الهجری موءلَّفا من الزنوج الذین یکسحون السباخ، حتی یصلوا إلی التربة و یعمروها؛ و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کسوح الزنوج معروفة بالبصرة کالجبال، وکان فی أنهار البصرة منهم عشرات ألوف یعذَّبون بهذه الخدمة</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bookmarkStart w:id="101" w:name="pg2821_19010"/>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3"/>
        <w:numPr>
          <w:ilvl w:val="2"/>
          <w:numId w:val="1"/>
        </w:numPr>
        <w:rPr/>
      </w:pPr>
      <w:bookmarkStart w:id="102" w:name="__RefHeading___Toc2404016_1395250215"/>
      <w:bookmarkStart w:id="103" w:name="_Toc38"/>
      <w:bookmarkEnd w:id="102"/>
      <w:r>
        <w:rPr>
          <w:rtl w:val="true"/>
        </w:rPr>
        <w:t>تعلیقات</w:t>
      </w:r>
      <w:bookmarkEnd w:id="103"/>
    </w:p>
    <w:p>
      <w:pPr>
        <w:pStyle w:val="Heading4"/>
        <w:numPr>
          <w:ilvl w:val="3"/>
          <w:numId w:val="1"/>
        </w:numPr>
        <w:rPr/>
      </w:pPr>
      <w:bookmarkStart w:id="104" w:name="__RefHeading___Toc2404018_1395250215"/>
      <w:bookmarkStart w:id="105" w:name="_Toc39"/>
      <w:bookmarkEnd w:id="104"/>
      <w:r>
        <w:rPr>
          <w:rtl w:val="true"/>
        </w:rPr>
        <w:t>اشارة</w:t>
      </w:r>
      <w:bookmarkEnd w:id="105"/>
    </w:p>
    <w:p>
      <w:pPr>
        <w:pStyle w:val="BookText"/>
        <w:rPr/>
      </w:pPr>
      <w:r>
        <w:rPr>
          <w:rStyle w:val="FootnoteAnchor"/>
          <w:rtl w:val="true"/>
        </w:rPr>
        <w:footnoteReference w:id="1335"/>
      </w:r>
    </w:p>
    <w:p>
      <w:pPr>
        <w:pStyle w:val="Heading4"/>
        <w:numPr>
          <w:ilvl w:val="3"/>
          <w:numId w:val="1"/>
        </w:numPr>
        <w:rPr/>
      </w:pPr>
      <w:bookmarkStart w:id="106" w:name="__RefHeading___Toc2404020_1395250215"/>
      <w:bookmarkStart w:id="107" w:name="_Toc40"/>
      <w:bookmarkEnd w:id="106"/>
      <w:r>
        <w:rPr/>
        <w:t>1</w:t>
      </w:r>
      <w:r>
        <w:rPr>
          <w:rtl w:val="true"/>
        </w:rPr>
        <w:t xml:space="preserve"> </w:t>
      </w:r>
      <w:r>
        <w:rPr>
          <w:rtl w:val="true"/>
        </w:rPr>
        <w:t>ـ أخذ الرقیق</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أکبر الفوارق، و هو الفرق بین الحر و العبد، یظهر إذا أبقی المحاربُ الوحشی علی حیاة عدوه بعد أن یهزمه ثم یأخذه إلی بلاده لیقوم بأشن الأعمال و بحرث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للرقّ سببان جوهریان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الحرب، و الحرب أفواهما؛ و کذلک کان الرق عند المسلمین نتیجة للحروب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لَقِیتُم الذین کفروا فضَربَ الرقبِ، حتی إذا أثخَنتُموهم فشُدّوا الوثَاق، فإمَّا منَّا بعدُ و إمَّا فِدَاءَ، حتی تَضَعَ الحربُ أوزَارهَا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محمد آیة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التعبیر المألوف فی القرآن للدلالة علی النساء المملوکات هو ما ملکت أیمانکم، و سنری أنه لیس فی الإسلام شئٌ یتعلق بشراء العبید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العبد عند فقهاء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 أخذ أسیراً فی الحرب، أو حُمل عنوة من بلاد الأعداء، بشرط أن یکون عند أخذه کافراً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الولد الذی یولد من أمة مملوکة و یکون أبوه عبداً أو غیر مالک للأمَة، أو یکون مالکا لها و لکنه لا یعترف بأنه أب للولد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الشخص الذی یوءخذ 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و الحرب و الرق متصلان اتصالا وثیقاً فی العهد القدیم، فنجد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إصحاح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الرب یکلم موسی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انتقم نقمة لبنی إسرائیل من المدیانیین؛ و فی الآیة السابعة و ما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فتجنَّدوا علی مِدیان، کما أمر الرب و قتلوا کل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وسبی إسرائیل نساءَ مدیان و أطفالَهم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یختص بالأجانب، فقد أبیح لبنی إسرائیل أن یستعبدوهم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لاویین إصحاح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أما عبیدک و إماوءک الذین یکونون لک فمن الشعوب الذین حولکم، منهم تقتنون عبیداً و إماء؛ و أیضاً من أبناء المستوطنین النازلین عندکم، منهم نقتنون، و من عشائرهم الذین عندکم الذین یلدونهم فی أرضکم فیکونون ملکا لکم، و تستملکونهم لأبنائکم من بعدکم میراث ملک، فستعیدونهم إلی الدهر؛ و أما إخوتکم بنو إسرائیل فلا یتسلط إنسان علی أخیه بعنف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أن أبداء الإماء المملوکة عند المسلمین یوءلفون طائفة من الرقیق مثلهم مثل من یشتری بالمال، فکذلک نجد فی العهد القدیم هذین الاصطلاحین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یولد فی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یشتری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یدل علی أن العبید عند الیهود، کما هو الحال عند المسلمین، یتکاثرون بالنسل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ینطبق هذا بالطبع علی جمیع من یتجر بالرقیق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العبید ملکا لأصحابهم، فأبناوءهم ملک لهم أیضاً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وجوه التطابق الأخری بین الإسلام و العهد القدیم، جعلُ الرق مقصورا علی الأجانب عن الدین، ففی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لاویین إصحاح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افتقر أخوک، و بیع لک، فلا تستعبده استعباد عند، کأجیر نزیل یکون عندک</w:t>
      </w:r>
      <w:bookmarkStart w:id="108" w:name="pg2821_19012"/>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إلی سنة الیوبیل یخدم عندک، ثم یخرج من عندک هو و بنوه معه و یعود إلی عشیرته و إلی ملک آبائه، لأنهم عبیدی الذی أخرجتهم من أرض مصر، لا یباعون بیع العبید، لا تتسلط علیه بعنف بل اخش إلهک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عند المسلمین، فلا یجوز لهم أن یسترقوا الموءمنین، لأن المسلم و الیهودی یعتبر أخاه فی الدین أخاً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الأمر عند البابلیین کان علی خلاف ذلک، فلم یکونوا یبالون أن یکون الرقیق منهم أو من غیرهم، فکان الرجل یبیع ابنه الحقیقی أو المُتَبَّنی إذا أجرم فی حق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کان الزوج فی حل من أن یتخلص من زوجته المشاکسة بأن 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العدو المأسور عندهم یعامل معاملة العبد</w:t>
      </w:r>
      <w:r>
        <w:rPr>
          <w:rFonts w:eastAsia="IRNazanin" w:cs="IRNazanin"/>
          <w:color w:val="111111"/>
          <w:sz w:val="28"/>
          <w:szCs w:val="28"/>
          <w:rtl w:val="true"/>
          <w:lang w:bidi="fa-IR"/>
        </w:rPr>
        <w:t>.</w:t>
      </w:r>
    </w:p>
    <w:p>
      <w:pPr>
        <w:pStyle w:val="Heading4"/>
        <w:numPr>
          <w:ilvl w:val="3"/>
          <w:numId w:val="1"/>
        </w:numPr>
        <w:rPr/>
      </w:pPr>
      <w:bookmarkStart w:id="109" w:name="__RefHeading___Toc2404022_1395250215"/>
      <w:bookmarkStart w:id="110" w:name="_Toc41"/>
      <w:bookmarkEnd w:id="109"/>
      <w:r>
        <w:rPr/>
        <w:t>2</w:t>
      </w:r>
      <w:r>
        <w:rPr>
          <w:rtl w:val="true"/>
        </w:rPr>
        <w:t xml:space="preserve"> </w:t>
      </w:r>
      <w:r>
        <w:rPr>
          <w:rtl w:val="true"/>
        </w:rPr>
        <w:t>ـ معاملة الرقیق</w:t>
      </w:r>
      <w:bookmarkEnd w:id="110"/>
    </w:p>
    <w:p>
      <w:pPr>
        <w:pStyle w:val="BookText"/>
        <w:rPr/>
      </w:pPr>
      <w:r>
        <w:rPr>
          <w:rFonts w:ascii="IRNazanin" w:hAnsi="IRNazanin" w:eastAsia="IRNazanin"/>
          <w:color w:val="111111"/>
          <w:sz w:val="28"/>
          <w:sz w:val="28"/>
          <w:szCs w:val="28"/>
          <w:rtl w:val="true"/>
          <w:lang w:bidi="fa-IR"/>
        </w:rPr>
        <w:t xml:space="preserve">أوصی القرآن بالعدل و الرحمة فی معاملة الأرامل و الیتامی؛ و هو یوصی بمثل هذا فی معاملة الرقیق، و ذلک لأن الحر و العبد کلیهما عباد اللّه، فهما متساویان؛ جاء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فضل بعضکم علی بعض فی الرزق، فما الذین فُضِّلوا برادِّی رزقهم علی ما ملکت أیمانهم فهم فیه سواء، أفبنعمة اللّه یجحدون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النحل آیة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اعبدوا اللّه و لا تشرکوا به شیئاً و بالوالدین إحساناً و بذوی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النساء آیة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النبی علیه‌السلام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إخوانکم، فأطعموهم مما تأکلون</w:t>
      </w:r>
      <w:r>
        <w:rPr>
          <w:rFonts w:eastAsia="IRNazanin" w:cs="IRNazanin"/>
          <w:color w:val="111111"/>
          <w:sz w:val="28"/>
          <w:szCs w:val="28"/>
          <w:rtl w:val="true"/>
          <w:lang w:bidi="fa-IR"/>
        </w:rPr>
        <w:t>.</w:t>
      </w:r>
      <w:bookmarkStart w:id="111" w:name="pg2821_19013"/>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إخوانکم خولکم، جعلهم اللّه تحت أیدیکم، فمن کان أخوه تحت یده فلیطعمه مما یأکل، و لیلبسه مما یلبس، و لا تکلفوهم ما یغلبهم، فإن کلفتموهم فأعینوهم</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النبی علیه‌السلام لم یلغ الرقّ، فإنه قد أمر بما یضمن للأرقاء حسن المعاملة؛ و إذا کان المسلمون یخالفون عن أمره، فالنبی بریء من ذلک؛ ولو أن المسلمین أطاعوا ما أمرهم به نبیهم فی معاملتهم لما ملکت أیمانهم، لکان حال الرقیق عند المسلمین أحسن منه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لو نظرنا إلی معاملة الرقیق فی جملتها بحسب الشرع الإسلامی لوجدناها عادلة؛ فقد کانت عقوبة الأمَة الزانیة أقل من عقوبة الحرة، لأنها تُعتبر بسبب ما ینقصها من 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أوصی الشرع بالعنایة بالعبید، و عدم تکلیفهم ما لا یطینون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الرقیق ینقل ملکیته مثل سائر الممتلکات، فکان یستطیع المسلم أن یبیع ما ملکت یمینه، إلا إذا کانت جاریة قد ولدت منه، و کان یندر أن ینکر أبوة ولده، حتی یجوز له بیعها</w:t>
      </w:r>
      <w:r>
        <w:rPr>
          <w:rFonts w:eastAsia="IRNazanin" w:cs="IRNazanin"/>
          <w:color w:val="111111"/>
          <w:sz w:val="28"/>
          <w:szCs w:val="28"/>
          <w:rtl w:val="true"/>
          <w:lang w:bidi="fa-IR"/>
        </w:rPr>
        <w:t>.</w:t>
      </w:r>
    </w:p>
    <w:p>
      <w:pPr>
        <w:pStyle w:val="Heading4"/>
        <w:numPr>
          <w:ilvl w:val="3"/>
          <w:numId w:val="1"/>
        </w:numPr>
        <w:rPr/>
      </w:pPr>
      <w:bookmarkStart w:id="112" w:name="__RefHeading___Toc2404024_1395250215"/>
      <w:bookmarkStart w:id="113" w:name="_Toc42"/>
      <w:bookmarkEnd w:id="112"/>
      <w:r>
        <w:rPr/>
        <w:t>3</w:t>
      </w:r>
      <w:r>
        <w:rPr>
          <w:rtl w:val="true"/>
        </w:rPr>
        <w:t xml:space="preserve"> </w:t>
      </w:r>
      <w:r>
        <w:rPr>
          <w:rtl w:val="true"/>
        </w:rPr>
        <w:t>ـ تحریر العبید</w:t>
      </w:r>
      <w:bookmarkEnd w:id="11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الشرع الإسلامی لم یکنف بتشدید الوصیة فی حسن معاملة الرقیق، بل مکَّن العبید من استعادة حریتهم، إذا کانوا بحسن سیرتهم أهلا لذلک؛ وقد حسَّب الإسلام، فی عتق الرقیق؛ جاء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یبتغون الکتاب مما مملکت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أیمانکم فکاتبوهم إن علمتم فیهم خیراً، و آتوهم من مال اللّه الذی آتاکم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النور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تختلف طریقة هذا التحریر فی بلاد الإسلام؛ فکان من الناس من یعتق، کرماً منه، عتقاً کاملا؛ و منهم من کان یطلقه علی أن یدفع له مقداراً من المال فیما بعد، و یکون هذا بعقد مکتوب، أو بکلام شفاهی یشهد علیه رجلان، أو بأن یعطی الرجلُ لمملوکه وثیقة شرائه من مالکه قبله، وقد تُمنح للعبد حریته إذا أدی شروطا متفقاً علیها أو بموت مالکه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یوصی الرجل بثلث ماله لمن ملکت یمینه، و لا یزید عن الثلث، و إلا أخذ الورثةُ الزیادة؛ و قد جعل القرآن عتق رقاب الرقیق کفارة لذنوب کثیرة، و قربة من أحسن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العهد القدیم قد تعرض لتحریر العبید الیهود الذین صاروا أرقاء بسبب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الإسلام قد تعرض لتحریر الرقیق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Robert: Social Laws of the Kur'an p. 53,60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Doughty: Arabia Deserta, I, 554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Lana: Modern Egyptians, 168</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Snouck Hurgronje: Mekka II. 18 ff</w:t>
      </w:r>
      <w:r>
        <w:rPr>
          <w:rFonts w:eastAsia="Times New Roman" w:cs="Times New Roman" w:ascii="Times New Roman" w:hAnsi="Times New Roman"/>
          <w:color w:val="111111"/>
          <w:sz w:val="28"/>
          <w:szCs w:val="28"/>
          <w:rtl w:val="true"/>
          <w:lang w:val="en-US" w:bidi="en-US"/>
        </w:rPr>
        <w:t>.</w:t>
      </w:r>
      <w:bookmarkStart w:id="114" w:name="pg2821_19015"/>
    </w:p>
    <w:p>
      <w:pPr>
        <w:pStyle w:val="BookText"/>
        <w:rPr/>
      </w:pPr>
      <w:bookmarkEnd w:id="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Heading3"/>
        <w:numPr>
          <w:ilvl w:val="2"/>
          <w:numId w:val="1"/>
        </w:numPr>
        <w:rPr/>
      </w:pPr>
      <w:bookmarkStart w:id="115" w:name="__RefHeading___Toc2404026_1395250215"/>
      <w:bookmarkStart w:id="116" w:name="_Toc43"/>
      <w:bookmarkEnd w:id="115"/>
      <w:r>
        <w:rPr>
          <w:rtl w:val="true"/>
        </w:rPr>
        <w:t>تعلیقات الفصل الحادی عشر</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الذی زعمه مفکراً منقباً محققاً، منصفاً والا فلا تجد طرقاً اوصل و اکثر لعتق العبید والاماء فی أی دین أو قانون غیر السلام و قانونه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القرآن جاء العتق کفارة </w:t>
      </w:r>
      <w:r>
        <w:rPr>
          <w:rStyle w:val="FootnoteAnchor"/>
          <w:rtl w:val="true"/>
        </w:rPr>
        <w:footnoteReference w:id="1337"/>
      </w:r>
      <w:r>
        <w:rPr>
          <w:rFonts w:ascii="IRNazanin" w:hAnsi="IRNazanin" w:eastAsia="IRNazanin"/>
          <w:color w:val="111111"/>
          <w:sz w:val="28"/>
          <w:sz w:val="28"/>
          <w:szCs w:val="28"/>
          <w:rtl w:val="true"/>
          <w:lang w:bidi="fa-IR"/>
        </w:rPr>
        <w:t xml:space="preserve">لقتل الخطاء ثلاثة موارد و فی الیمین </w:t>
      </w:r>
      <w:r>
        <w:rPr>
          <w:rStyle w:val="FootnoteAnchor"/>
          <w:rtl w:val="true"/>
        </w:rPr>
        <w:footnoteReference w:id="1338"/>
      </w:r>
      <w:r>
        <w:rPr>
          <w:rFonts w:ascii="IRNazanin" w:hAnsi="IRNazanin" w:eastAsia="IRNazanin"/>
          <w:color w:val="111111"/>
          <w:sz w:val="28"/>
          <w:sz w:val="28"/>
          <w:szCs w:val="28"/>
          <w:rtl w:val="true"/>
          <w:lang w:bidi="fa-IR"/>
        </w:rPr>
        <w:t xml:space="preserve">فی مورد واحد و کذا فی کفارة </w:t>
      </w:r>
      <w:r>
        <w:rPr>
          <w:rStyle w:val="FootnoteAnchor"/>
          <w:rtl w:val="true"/>
        </w:rPr>
        <w:footnoteReference w:id="1339"/>
      </w:r>
      <w:r>
        <w:rPr>
          <w:rFonts w:ascii="IRNazanin" w:hAnsi="IRNazanin" w:eastAsia="IRNazanin"/>
          <w:color w:val="111111"/>
          <w:sz w:val="28"/>
          <w:sz w:val="28"/>
          <w:szCs w:val="28"/>
          <w:rtl w:val="true"/>
          <w:lang w:bidi="fa-IR"/>
        </w:rPr>
        <w:t xml:space="preserve">الظهار، و ما جاء فی السنة فاکثر و اکثر، و کم ورد فی الحث علی العتق والترغیب فیه روایات، ففی روایاتنا المعتبرة عن جعفر بن محمد </w:t>
      </w:r>
      <w:r>
        <w:rPr>
          <w:rStyle w:val="FootnoteAnchor"/>
          <w:rtl w:val="true"/>
        </w:rPr>
        <w:footnoteReference w:id="1340"/>
      </w:r>
      <w:r>
        <w:rPr>
          <w:rFonts w:ascii="IRNazanin" w:hAnsi="IRNazanin" w:eastAsia="IRNazanin"/>
          <w:color w:val="111111"/>
          <w:sz w:val="28"/>
          <w:sz w:val="28"/>
          <w:szCs w:val="28"/>
          <w:rtl w:val="true"/>
          <w:lang w:bidi="fa-IR"/>
        </w:rPr>
        <w:t xml:space="preserve">علیهماالسلام فی الرجل یعتق المملوک، یعتق الله عزوجل بکل عضو منه عضواً من النار، و عن ابی جعفر علیه السلام </w:t>
      </w:r>
      <w:r>
        <w:rPr>
          <w:rStyle w:val="FootnoteAnchor"/>
          <w:rtl w:val="true"/>
        </w:rPr>
        <w:footnoteReference w:id="13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 مسلماً اعتق الله العزیز الجبار بکل عضو منه عضواً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علی علیه السلام </w:t>
      </w:r>
      <w:r>
        <w:rPr>
          <w:rStyle w:val="FootnoteAnchor"/>
          <w:rtl w:val="true"/>
        </w:rPr>
        <w:footnoteReference w:id="1342"/>
      </w:r>
      <w:r>
        <w:rPr>
          <w:rFonts w:ascii="IRNazanin" w:hAnsi="IRNazanin" w:eastAsia="IRNazanin"/>
          <w:color w:val="111111"/>
          <w:sz w:val="28"/>
          <w:sz w:val="28"/>
          <w:szCs w:val="28"/>
          <w:rtl w:val="true"/>
          <w:lang w:bidi="fa-IR"/>
        </w:rPr>
        <w:t>انه اعتق ألف مملوک لوجه الله عزوجل دبرت فیهم یداه او من کد یده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ابی جعفر علیه السلام </w:t>
      </w:r>
      <w:r>
        <w:rPr>
          <w:rStyle w:val="FootnoteAnchor"/>
          <w:rtl w:val="true"/>
        </w:rPr>
        <w:footnoteReference w:id="1343"/>
      </w:r>
      <w:r>
        <w:rPr>
          <w:rFonts w:ascii="IRNazanin" w:hAnsi="IRNazanin" w:eastAsia="IRNazanin"/>
          <w:color w:val="111111"/>
          <w:sz w:val="28"/>
          <w:sz w:val="28"/>
          <w:szCs w:val="28"/>
          <w:rtl w:val="true"/>
          <w:lang w:bidi="fa-IR"/>
        </w:rPr>
        <w:t>انه مات و ترک ستین مملوکاً فاعتق ثلثهم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هذا مضافاً إلی ان السبب الرئیسی للاسترقاق هو غلبة المسلمین علی اهل الکفر غیر اهل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السیطرة اثر بلیغ فی تأثر الرق الاسیر بالاسلام و آدابه مهما کان مالکه و سیده غیر مهتم بالدین ولا ملتزم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الحقیقة هذا احسان الیه و اخراجه من ظلمة الشرک إلی نور الاسلام، و ربما یحتمل ان یکون إلی هذا الاشارة فی قوله تعالی و العبد مؤمن </w:t>
      </w:r>
      <w:r>
        <w:rPr>
          <w:rStyle w:val="FootnoteAnchor"/>
          <w:rtl w:val="true"/>
        </w:rPr>
        <w:footnoteReference w:id="1344"/>
      </w:r>
      <w:r>
        <w:rPr>
          <w:rFonts w:ascii="IRNazanin" w:hAnsi="IRNazanin" w:eastAsia="IRNazanin"/>
          <w:color w:val="111111"/>
          <w:sz w:val="28"/>
          <w:sz w:val="28"/>
          <w:szCs w:val="28"/>
          <w:rtl w:val="true"/>
          <w:lang w:bidi="fa-IR"/>
        </w:rPr>
        <w:t xml:space="preserve">خیر من مشرک ولو اعجبکم ولامة </w:t>
      </w:r>
      <w:r>
        <w:rPr>
          <w:rStyle w:val="FootnoteAnchor"/>
          <w:rtl w:val="true"/>
        </w:rPr>
        <w:footnoteReference w:id="1345"/>
      </w:r>
      <w:r>
        <w:rPr>
          <w:rFonts w:ascii="IRNazanin" w:hAnsi="IRNazanin" w:eastAsia="IRNazanin"/>
          <w:color w:val="111111"/>
          <w:sz w:val="28"/>
          <w:sz w:val="28"/>
          <w:szCs w:val="28"/>
          <w:rtl w:val="true"/>
          <w:lang w:bidi="fa-IR"/>
        </w:rPr>
        <w:t>مؤمنة خیر من مشرکة و لو اعجبتکم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ان هذا و ما بعده من تعلیم الرسول عیسی او موسی علی نبینا و آله و علیهما السلام بل یقطع بالعدم فکیف والعقل وانقل القرآنی متطابقان علی انه لا تزر وزارة وزر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لان ولد الحر حر ولا مجال للاختلاف بین الوالد الاول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بشرائط مذکورة فی کتب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فان الاشتراک جائز لکن یس لای واحد من الشریکین او الشرکاء وطئها إلا باذن الباقی و تکون کالمزوجة تعتد، ولیس للباقین و طئها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1346"/>
      </w:r>
      <w:r>
        <w:rPr>
          <w:rFonts w:ascii="IRNazanin" w:hAnsi="IRNazanin" w:eastAsia="IRNazanin"/>
          <w:color w:val="111111"/>
          <w:sz w:val="28"/>
          <w:sz w:val="28"/>
          <w:szCs w:val="28"/>
          <w:rtl w:val="true"/>
          <w:lang w:bidi="fa-IR"/>
        </w:rPr>
        <w:t>باطل علی المشهور عند فقهائ الامامیة، و انما هو رأی الشافعی فی کتاب الام فصحح الشراء، و قال بملکه لکن یجیر علی بیعه، و به قال ابو حنیفة و اصحابه، واستدل اصحابنا الامامیة بقوله تعالی ولن یجعل الله للکافرین علی المؤمنین سبیلاً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لا خلاف </w:t>
      </w:r>
      <w:r>
        <w:rPr>
          <w:rStyle w:val="FootnoteAnchor"/>
          <w:rtl w:val="true"/>
        </w:rPr>
        <w:footnoteReference w:id="1347"/>
      </w:r>
      <w:r>
        <w:rPr>
          <w:rFonts w:ascii="IRNazanin" w:hAnsi="IRNazanin" w:eastAsia="IRNazanin"/>
          <w:color w:val="111111"/>
          <w:sz w:val="28"/>
          <w:sz w:val="28"/>
          <w:szCs w:val="28"/>
          <w:rtl w:val="true"/>
          <w:lang w:bidi="fa-IR"/>
        </w:rPr>
        <w:t>بینهم فی عدم اقرار الکافر علی ملک المسلم لو ملکه بسبب ممضی فی الشرع بل یجب بیعه علیه لقوله علیه السلام فی عبد کافر 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اذهبوا فبیعوه من المسلمین و ادفعوا الیه ثمنه و لا تقروه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منقول عن نهایة </w:t>
      </w:r>
      <w:r>
        <w:rPr>
          <w:rStyle w:val="FootnoteAnchor"/>
          <w:rtl w:val="true"/>
        </w:rPr>
        <w:footnoteReference w:id="1348"/>
      </w:r>
      <w:r>
        <w:rPr>
          <w:rFonts w:ascii="IRNazanin" w:hAnsi="IRNazanin" w:eastAsia="IRNazanin"/>
          <w:color w:val="111111"/>
          <w:sz w:val="28"/>
          <w:sz w:val="28"/>
          <w:szCs w:val="28"/>
          <w:rtl w:val="true"/>
          <w:lang w:bidi="fa-IR"/>
        </w:rPr>
        <w:t xml:space="preserve">الشیخ و رواه الکلینی قدس سره مرفواً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ان امیر المؤمنین علیه السلام اتی بعبد ذمی اسلم،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فبیعوه من المسلمین و ادفعوا ثمنه إلی صاحبه و لا تقرروه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الصادق </w:t>
      </w:r>
      <w:r>
        <w:rPr>
          <w:rStyle w:val="FootnoteAnchor"/>
          <w:rtl w:val="true"/>
        </w:rPr>
        <w:footnoteReference w:id="1349"/>
      </w:r>
      <w:r>
        <w:rPr>
          <w:rFonts w:ascii="IRNazanin" w:hAnsi="IRNazanin" w:eastAsia="IRNazanin"/>
          <w:color w:val="111111"/>
          <w:sz w:val="28"/>
          <w:sz w:val="28"/>
          <w:szCs w:val="28"/>
          <w:rtl w:val="true"/>
          <w:lang w:bidi="fa-IR"/>
        </w:rPr>
        <w:t xml:space="preserve">علیه السلام قول رسول الله صلی الله علیه و آله شر الناس من باع الناس و عن الکاظم علیه السلام </w:t>
      </w:r>
      <w:r>
        <w:rPr>
          <w:rStyle w:val="FootnoteAnchor"/>
          <w:rtl w:val="true"/>
        </w:rPr>
        <w:footnoteReference w:id="1350"/>
      </w:r>
      <w:r>
        <w:rPr>
          <w:rFonts w:ascii="IRNazanin" w:hAnsi="IRNazanin" w:eastAsia="IRNazanin"/>
          <w:color w:val="111111"/>
          <w:sz w:val="28"/>
          <w:sz w:val="28"/>
          <w:szCs w:val="28"/>
          <w:rtl w:val="true"/>
          <w:lang w:bidi="fa-IR"/>
        </w:rPr>
        <w:t>قوله رسول الله صلی الله علیه و آله انه اتانی جبرئیل، فقال یا محمد، ان شرار امتک الذین یبیعون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الیه فی مجمع البحرین مادة 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w:t>
      </w:r>
      <w:r>
        <w:rPr>
          <w:rStyle w:val="FootnoteAnchor"/>
          <w:rtl w:val="true"/>
        </w:rPr>
        <w:footnoteReference w:id="1351"/>
      </w:r>
      <w:r>
        <w:rPr>
          <w:rFonts w:ascii="IRNazanin" w:hAnsi="IRNazanin" w:eastAsia="IRNazanin"/>
          <w:color w:val="111111"/>
          <w:sz w:val="28"/>
          <w:sz w:val="28"/>
          <w:szCs w:val="28"/>
          <w:rtl w:val="true"/>
          <w:lang w:bidi="fa-IR"/>
        </w:rPr>
        <w:t>بطریقه عن ابی حمزة عن ابی جعفر علیه السلام قال خطب رسول الله صلی الله علیه و آله فقال ألا اخبرکم بشرارکم؟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 علیه السلام الذی یمنع رفده و یضرب عبده و یتزود وحده الخ</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الموافق للمشهور </w:t>
      </w:r>
      <w:r>
        <w:rPr>
          <w:rStyle w:val="FootnoteAnchor"/>
          <w:rtl w:val="true"/>
        </w:rPr>
        <w:footnoteReference w:id="1352"/>
      </w:r>
      <w:r>
        <w:rPr>
          <w:rFonts w:ascii="IRNazanin" w:hAnsi="IRNazanin" w:eastAsia="IRNazanin"/>
          <w:color w:val="111111"/>
          <w:sz w:val="28"/>
          <w:sz w:val="28"/>
          <w:szCs w:val="28"/>
          <w:rtl w:val="true"/>
          <w:lang w:bidi="fa-IR"/>
        </w:rPr>
        <w:t>عند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التنکیل بل فی خلاف الشیخ الطوسی قدس سره علیه الاجماع فیه وفی عمی العبد او اقعاده،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فی ذلک، و معلوم ان لا فرق بین العبد و الامة، لکن الولاء عندنا للامام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 الیه الآیة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w:t>
      </w:r>
      <w:r>
        <w:rPr>
          <w:rStyle w:val="FootnoteAnchor"/>
          <w:rtl w:val="true"/>
        </w:rPr>
        <w:footnoteReference w:id="1353"/>
      </w:r>
      <w:r>
        <w:rPr>
          <w:rFonts w:ascii="IRNazanin" w:hAnsi="IRNazanin" w:eastAsia="IRNazanin"/>
          <w:color w:val="111111"/>
          <w:sz w:val="28"/>
          <w:sz w:val="28"/>
          <w:szCs w:val="28"/>
          <w:rtl w:val="true"/>
          <w:lang w:bidi="fa-IR"/>
        </w:rPr>
        <w:t>یبتغون الکتاب مما ملکت ایمانکم فکاتبوهم ان علمتم فیهم خیراً و آتوهم من مال الله الذی أتاکم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عن المسعودی غیر المکاتبة فهو عبد مأذون فی الکسب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حکایة </w:t>
      </w:r>
      <w:r>
        <w:rPr>
          <w:rStyle w:val="FootnoteAnchor"/>
          <w:rtl w:val="true"/>
        </w:rPr>
        <w:footnoteReference w:id="1354"/>
      </w:r>
      <w:r>
        <w:rPr>
          <w:rFonts w:ascii="IRNazanin" w:hAnsi="IRNazanin" w:eastAsia="IRNazanin"/>
          <w:color w:val="111111"/>
          <w:sz w:val="28"/>
          <w:sz w:val="28"/>
          <w:szCs w:val="28"/>
          <w:rtl w:val="true"/>
          <w:lang w:bidi="fa-IR"/>
        </w:rPr>
        <w:t>لطیفة مع صاحب حمار زلق، ورمی بما علیه من الشوک فی یوم مطیر تبع لیلة مطیرة، و صاحبه شیخ ضعیف واقف ینتظر انساناً یعینه علی حمله، فنزل عن مرکبه واحتمل الحمار بید واحدة، واخرجه من الطین، فهبت الشیخ و جعل ینظر الیه، و یتعجب منه، ثم شد عنان فرسه فی وسطه، واهوی إلی الشوک، و هو حزمتان، فحملهما، فوضعهما علی الحمار ودنا من غدیر فغسل یدیه، واستوی علی فرسه، فدعا له الشیخ، و قال بالنبطیة ما معناه، فدیتک یا شاب، واقبلت الخیول، فأمر بعض خاصته باعطاء الشیخ اربعة الآف درهم، و ان یکون معه حتی یجاوز به اصحاب المسالح و یبلغ به قریته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 ابی جعفر المنصور، فلوکان یخاف الله لما فعل الافاعیل بآل ابی طالب لا سیما بنی الحسن علیه السلام من قتل و حبس بالسجون حتی یموتوا فی الظلام، والبناء علی غیر واحد منهم البنایات احیاء و یموتون فیها و کم له ارعاد و ابراق علی امامنا الصادق علیه السلام و تهدیده علیه السلام </w:t>
      </w:r>
      <w:r>
        <w:rPr>
          <w:rStyle w:val="FootnoteAnchor"/>
          <w:rtl w:val="true"/>
        </w:rPr>
        <w:footnoteReference w:id="1355"/>
      </w:r>
      <w:r>
        <w:rPr>
          <w:rFonts w:ascii="IRNazanin" w:hAnsi="IRNazanin" w:eastAsia="IRNazanin"/>
          <w:color w:val="111111"/>
          <w:sz w:val="28"/>
          <w:sz w:val="28"/>
          <w:szCs w:val="28"/>
          <w:rtl w:val="true"/>
          <w:lang w:bidi="fa-IR"/>
        </w:rPr>
        <w:t>بالقتل و جره محقراً إلی مجلسه مراراً والحط من قدره و کرامته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بهذا فتنة الزنوج، و قد اخبر عنهم امیر المؤمنین علیه السالم، و ذکرها الرضی فی نهج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البلاغة و شرحها شراحه، قال علیه السلام </w:t>
      </w:r>
      <w:r>
        <w:rPr>
          <w:rStyle w:val="FootnoteAnchor"/>
          <w:rtl w:val="true"/>
        </w:rPr>
        <w:footnoteReference w:id="1356"/>
      </w:r>
      <w:r>
        <w:rPr>
          <w:rFonts w:ascii="IRNazanin" w:hAnsi="IRNazanin" w:eastAsia="IRNazanin"/>
          <w:color w:val="111111"/>
          <w:sz w:val="28"/>
          <w:sz w:val="28"/>
          <w:szCs w:val="28"/>
          <w:rtl w:val="true"/>
          <w:lang w:bidi="fa-IR"/>
        </w:rPr>
        <w:t>یا احنف و کانی به وقد سار بالجیش الذی لا یکون له غبار و لا لجب و لا قعقعة لجم و لا حمحمة خیل، یثیرون الارض باقدامهم کانها اقدام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ویل لسککم العامرة و الدور المزخرفة التی لها أجنحة کاجنحة النسور و خراطیم کخراطیم الفیلة من اولئک الذین لا یندب قتیلهم ولا یفقد غائبهم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تفصیل وقائهم شرح </w:t>
      </w:r>
      <w:r>
        <w:rPr>
          <w:rStyle w:val="FootnoteAnchor"/>
          <w:rtl w:val="true"/>
        </w:rPr>
        <w:footnoteReference w:id="1357"/>
      </w:r>
      <w:r>
        <w:rPr>
          <w:rFonts w:ascii="IRNazanin" w:hAnsi="IRNazanin" w:eastAsia="IRNazanin"/>
          <w:color w:val="111111"/>
          <w:sz w:val="28"/>
          <w:sz w:val="28"/>
          <w:szCs w:val="28"/>
          <w:rtl w:val="true"/>
          <w:lang w:bidi="fa-IR"/>
        </w:rPr>
        <w:t>ابن ابی الحدید و کتب التواریخ</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یعم الرجال کما سبق فی آیة المکاتبة و یجیء فی آیتی النحل و النساء، نعم ارید النساء بمناسبة المورد فی غیر واحد من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تحت ید مالک، و کذا قوله و لا یعترف بأنه أب للولد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 خفاء مضافاً إلی عدم ثبوت کون ما یسمونه 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التوریة التی نزلت علی موسی علی نبینا و آله و علیه السلام، کما </w:t>
      </w:r>
      <w:r>
        <w:rPr>
          <w:rStyle w:val="FootnoteAnchor"/>
          <w:rtl w:val="true"/>
        </w:rPr>
        <w:footnoteReference w:id="1359"/>
      </w:r>
      <w:r>
        <w:rPr>
          <w:rFonts w:ascii="IRNazanin" w:hAnsi="IRNazanin" w:eastAsia="IRNazanin"/>
          <w:color w:val="111111"/>
          <w:sz w:val="28"/>
          <w:sz w:val="28"/>
          <w:szCs w:val="28"/>
          <w:rtl w:val="true"/>
          <w:lang w:bidi="fa-IR"/>
        </w:rPr>
        <w:t>یشهد لذلک الاختلافات التی بین نسخها و تناقضها و تعارضها و نسبة الفظایع إلی الانبیاء و غیرها من الشواهد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کونه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الیعقوبی </w:t>
      </w:r>
      <w:r>
        <w:rPr>
          <w:rStyle w:val="FootnoteAnchor"/>
          <w:rtl w:val="true"/>
        </w:rPr>
        <w:footnoteReference w:id="1360"/>
      </w:r>
      <w:r>
        <w:rPr>
          <w:rFonts w:ascii="IRNazanin" w:hAnsi="IRNazanin" w:eastAsia="IRNazanin"/>
          <w:color w:val="111111"/>
          <w:sz w:val="28"/>
          <w:sz w:val="28"/>
          <w:szCs w:val="28"/>
          <w:rtl w:val="true"/>
          <w:lang w:bidi="fa-IR"/>
        </w:rPr>
        <w:t>قوله علیه السلام فاوصیکم بمن ملکت ایمانکم فاطعموهم مما تأکلون والبسوهم مما تلبسون و ان اذنبوا کلوا عقوباتهم إلی شرارکم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فی روایاتنا مرسلاً عن </w:t>
      </w:r>
      <w:r>
        <w:rPr>
          <w:rStyle w:val="FootnoteAnchor"/>
          <w:rtl w:val="true"/>
        </w:rPr>
        <w:footnoteReference w:id="1361"/>
      </w:r>
      <w:r>
        <w:rPr>
          <w:rFonts w:ascii="IRNazanin" w:hAnsi="IRNazanin" w:eastAsia="IRNazanin"/>
          <w:color w:val="111111"/>
          <w:sz w:val="28"/>
          <w:sz w:val="28"/>
          <w:szCs w:val="28"/>
          <w:rtl w:val="true"/>
          <w:lang w:bidi="fa-IR"/>
        </w:rPr>
        <w:t>النبی صلی الله علیه و آله انه قال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ما ملکت ایمانکم، اطعموهم مما تأکلون و البسوهم مما تلبسون ولا تکلفوهم ما لا یطیقون، فانهم لحم و دم و خلق اشکالکم، فمن ظلمهم فانا خصمهم والله حاکمهم و عنه صلی الله علیه و آله </w:t>
      </w:r>
      <w:r>
        <w:rPr>
          <w:rStyle w:val="FootnoteAnchor"/>
          <w:rtl w:val="true"/>
        </w:rPr>
        <w:footnoteReference w:id="1362"/>
      </w:r>
      <w:r>
        <w:rPr>
          <w:rFonts w:ascii="IRNazanin" w:hAnsi="IRNazanin" w:eastAsia="IRNazanin"/>
          <w:color w:val="111111"/>
          <w:sz w:val="28"/>
          <w:sz w:val="28"/>
          <w:szCs w:val="28"/>
          <w:rtl w:val="true"/>
          <w:lang w:bidi="fa-IR"/>
        </w:rPr>
        <w:t>قال لم یزل جبرئیل یوصینی بالمملوک حتی ظننت ان طول الصحبة سیعنقه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وصیة </w:t>
      </w:r>
      <w:r>
        <w:rPr>
          <w:rStyle w:val="FootnoteAnchor"/>
          <w:rtl w:val="true"/>
        </w:rPr>
        <w:footnoteReference w:id="1363"/>
      </w:r>
      <w:r>
        <w:rPr>
          <w:rFonts w:ascii="IRNazanin" w:hAnsi="IRNazanin" w:eastAsia="IRNazanin"/>
          <w:color w:val="111111"/>
          <w:sz w:val="28"/>
          <w:sz w:val="28"/>
          <w:szCs w:val="28"/>
          <w:rtl w:val="true"/>
          <w:lang w:bidi="fa-IR"/>
        </w:rPr>
        <w:t>امیرالمؤمنین علیه السلام التی بعثها موسی ابن جعفر علیه السلام إلی عبدالرحمن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النساء و فی ما ملکت ایمانکم، فان آخر ما تکلم به نبیکم صلی الله علیه و آله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بالضعیفین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 ما ملکت ایمانکم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راجع الیهم فان امضوه فینفذ و إلا فلا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فی القرآن من عتق العبید لا یدور مذار الذنب دائماً و قد سبق بعض الکلام</w:t>
      </w:r>
      <w:r>
        <w:rPr>
          <w:rFonts w:eastAsia="IRNazanin" w:cs="IRNazanin"/>
          <w:color w:val="111111"/>
          <w:sz w:val="28"/>
          <w:szCs w:val="28"/>
          <w:rtl w:val="true"/>
          <w:lang w:bidi="fa-IR"/>
        </w:rPr>
        <w:t>.</w:t>
      </w:r>
      <w:bookmarkStart w:id="117" w:name="pg2821_19021"/>
    </w:p>
    <w:p>
      <w:pPr>
        <w:pStyle w:val="BookText"/>
        <w:rPr/>
      </w:pPr>
      <w:bookmarkEnd w:id="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Heading2"/>
        <w:numPr>
          <w:ilvl w:val="1"/>
          <w:numId w:val="1"/>
        </w:numPr>
        <w:rPr/>
      </w:pPr>
      <w:bookmarkStart w:id="118" w:name="__RefHeading___Toc2404028_1395250215"/>
      <w:bookmarkStart w:id="119" w:name="_Toc44"/>
      <w:bookmarkEnd w:id="118"/>
      <w:r>
        <w:rPr>
          <w:rtl w:val="true"/>
        </w:rPr>
        <w:t>الفصل الثانی عشر</w:t>
      </w:r>
      <w:r>
        <w:rPr>
          <w:rtl w:val="true"/>
        </w:rPr>
        <w:t xml:space="preserve">: </w:t>
      </w:r>
      <w:r>
        <w:rPr>
          <w:rtl w:val="true"/>
        </w:rPr>
        <w:t>العلماء</w:t>
      </w:r>
      <w:bookmarkEnd w:id="119"/>
    </w:p>
    <w:p>
      <w:pPr>
        <w:pStyle w:val="Heading3"/>
        <w:numPr>
          <w:ilvl w:val="2"/>
          <w:numId w:val="1"/>
        </w:numPr>
        <w:rPr/>
      </w:pPr>
      <w:bookmarkStart w:id="120" w:name="__RefHeading___Toc2404030_1395250215"/>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فی القرن الثالث الهجری صار الأدباء الذین نشأوا حول الخلفاء و فی قصورهم و تعلموا الأدب علی تقالید الفروسیة، أدباء من طراز جدید، یلمّون بکل شیء، و یشبهون فی عصرنا الصحفیین غیر المتخصصین الذین یتکلمون 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نجد العلماء یفرّقون بین أنفسهم و بین الأدباء، حتی قال ابن قتیبة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أراد أن یکون عالما فلیطلب فنا واحدا؛ و من أراد أن یکون أدیبا فلیتسع فی العلوم</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خرجت من بین فنون الآداب القدیمة مجموعة من العلوم الدنیویة؛ ولم یکن من العلوم حتی ذلک الحین ما له منهج علمی و أسلوب علمی سوی الفلسفة و علم الکلام؛ ثم صار لکل من التاریخ و الجغرافیة و اللغة منهجه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العلماء ما کانوا قد ألفوا قبلُ من اتخاذ المعارف وسیلة للتسلیة؛ کما أنهم أصبحوا لا یغالون فی حشد المعارف علی تنوعها، بل أقبلوا علی الدراسة العملیة و علی تنظیم المعارف، و شعروا بما یجب علیهم من عنایة و محاسبة فی تدوینها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أوجزوا مقدمات کتبهم إیجازا کبیرا، ومن أمثلة ذلک ما کتبه صاحب الفهرست فی خطبة کتابه عام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یسر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تشرئب إلی النتائج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دون المقدمات، و ترتاح إلی الغرض المقصود دون التطویل فی العبارات؛ فلذلک اقتصرنا علی هذه الکلمات فی صدر کتابنا هذا، إذ کانت دالة علی ما قصدناه فی تألیفه إن شاء اللّه؛ فنقول، و باللّه نستعین و إیاه نسأل الصلاة علی جمیع أنبیائه و عباده المخلصین فی طاعته، ولا حول ولا قوة إلا باللّه العلی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التغیرات الأخری أن علم الفقه تمیز عن غیره من علوم الدین، و أصبح العلماء 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العلماء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غالبیة طلبة العلم المتکسّبین یقصدون الفقهاء، لأن الفقهاء هم حملة علوم الشریعة و العبادات، فکان لابد لمن یرید تولی القضاء و الخطابة فی المساجد من التتلمذ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الجاحظ فی نص مشهور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تجدُ الرجلَ یطلب الآثارَ و تأویلَ القرآن، و یجالس الفقهاء خمسین عاما، و هو لا یعدُّ فقیها، و لا یجعل قاضیا؛ فما هو إلا أن ینظر فی کتب أبی حنیفة و أشباه أبی حنیفة، و یحفظ کتب الشروط فی مقدار سنة أو سنتین، حتی تمرَّ ببابه فتظن أنه من بعض العمال؛ و باحری ألا یمر علیه من الأیام إلا الیسیر، حتی یصیر حاکما علی مصر من الأمصار أو بلد من البلدان</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نهوضُ علم الکلام بعد أن تخلص من قیود علم الفقه، و کذلک ظهورُ الأفکار الجدیدة فی ذلک العصر مما رفع شأن العلماء إلی درجة عالیة من الاحترام و التقدیر؛ یقول المطهَّر المقدسی حوالی عام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ویأبی العلم أن یضع کنفه أو یخفض جناحه أو یسفر عن وجهه إلا لمتجرُِّد له بکلیته و متوفر علیه بانیته، معاونٍ له بالقریحة الثاقیة و الرویة الصافیة، مقترنا به التأیید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التمدید؛ قد شمر ذیله، حلیف النصب ضجیع التعب، یأخذ مأخذه مندرجا و یتلقاه متطرفاً؛ لا یظلم العلم بالتعسف و الاقتحام، ولا یخبط فیه خبط العشواء فی الظلام، ومع هجران عادة الشر، و النزوع عن نزاع الطبع، و مجانبة الإلف و نبذ المحاکلة و اللجاجة، و إجالة الرأی عند غموض الحق، و التأنی بلطیف المأتی، و توفیقة النظر حقه من التمییز بین المشتبه و المتضح، و التفریق بین النمویه و التحقیق، و الوقوف عند مبلغ العقول، فعند ذلک إصابة المراد و مصادفة المرتاد</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صاحب العلوم الدنیویة یسمی کاتبا، و کان یتمیز عن العلماء فی لباسه، لکان العلماء یلبسون الطیلسان، و کانوا فی خراسان یظهرون متطلسین متحقکین؛ و کانت فارس مرکز الکتاب، و کانوا فی مدینة شیراز یرفعون علی العلماء</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خراسان کانت جنة العلماء، و لا یزال العلماء بها إلی الیوم یتمتعون یجاه و احترام لا نظیر لهما فی سائر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أمثلة ذلک أن أحد العلماء الزهاد دخل خراسان، فخرج أهلها بنسائهم و أولادهم یمسحون أردانه، و یأخذون تراب نعلیه و یستشقون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یخرج من کل بلد أصحابُ البضائع بضائعتهم، و ینثرونها، ما بین حلوی و فاکهة و ثیاب و فراء و غیر ذلک، و هو ینهاهم، حتی وصلوا إلی الاساکفة، فجعلوا ینثرون المتاعات و هی تقع علی رءوس الناس؛ و خرج إلیه صوفیات البلد بمسابحهن و ألقینها إلیه، و کان قصدهن أن یلمسها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فتحصل لهن البرکة، فکان یتبرک بهن و یقصد فی حقهن ما قصدن فی حقه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 کل جامع کبیر مکتبة، لأنه کان من عادة العلماء ان یوقفوا کتبهم علی الجوامع</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خزانة الکتب بمرو کانت تحوی کتب یزدجرد، لأنه حملها إلیها و ترکها</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الملوک یفاخرون بجمع الکتب حتی کان لکل ملک من ملوک الإسلام الثلاثة الکبار بمصر و قرطبة و بغداد فی أواخر القرن الرابع ولعٌ شدید بالکتب؛ فکان الحکم صاحب الأندلس یبعث رجالا إلی جمیع بلاد المشرق لیشتروا له الکتب عند أول ظهورها؛ وکان فهرس مکتبته یتألف من أربعة و أربعین کراسة، کل منها عشرون ورقة، ولم یکن بها سوی أسماء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مصر فکانت للخلیفة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کتب کبیرة؛ وقد ذکر عنده کتابُ العین للخلیل بن أحمد، فأمر خزان دفاتره، فأخرجوا من خزائنه نیفا و ثلاثین نسخة، منها نسخة بخط الخلیل بن أحمد؛ و حمل إلیه رجلٌ نسخة من تاریخ الطبری اشتراها بمائة دینار؛ فأمر العزیز الخزان، فأخرجوا ما ینیف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عشرین نسخة من تاریخ الطبری منها نسخة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عنده کتاب الجمهرة لابن درید، فأخرج من الخزانة مائة نسخة منها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أراد المتأخرون أن یقدّروا عد ما کانت تشتمل علیه هذه الخزانة، فیقول المقربزی أنها کانت تشتمل علی ألف و ستمائه ألف کتاب و یذکر عن ابن أبی واصل أنه کان بها ما یزید علی مائة و عشرین ألف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الطویر إن خزانة الکتب کانت تحتوی علی عدة رفوف، و الرفوف مقطعة بحواجز، و علی کل حاجز یاب مقفل بمفصلات وقفل، و فیها من أصناف الکتب ما یزید علی مائتی ألف کتاب</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التذکر ما کان فی بعض خزائن الکتب فی الغرب علی سبیل 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مکتبة الکاندرائیة بمدینة کنستانز فی القرن التاسع المیلادی ثلاثمائة و ستة و خمسون کتابا، و فی مکتبة دیر البندکتیین عام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ما یزید علی المائة یقلیل، و فی خزانة کتب الکاندرائیة فی مدینة بامبرج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ستة و تسعون کتابا فقط</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أطلعَ رئیسُ الفراشین المقدسی علی خزانة الکتب التی کانت فی دار عضد الدولة؛ والمقدسی یصفها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 علی حدة، علیها وکیل و خازن و مشرف من عدول البلد؛ ولم یبق کتاب صُنِّف إلی وقت عضد الدولة من أنواع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العلوم إلا و حصَّله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أزج طویل فی صفَّة إلی کبیرة، فیه خزائن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ألصق إلی جمیع حیطان الأزج و الخزائن بیوتا طولها قامة فی عرض ثلاثة أذرع من الخشب المزوَّق، علیها أبواب تنحدر من فوق، و الدفاتر منضَّدة علی الرفوف، لکل نوع بیوت و فهرستات فیها أسامی الکتب، ولا یدخلها إلا کل وجیه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أکبر عشاق الکتب المولعین بها ولعاً شدیداً فی القرن الثالث الهجری الجاحظ، و کثیراً ما یذکر بذلک؛ و الفتح بن خاقان؛ و إسماعیل بن إسحاق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الجاحظ فإنه لم یقع بیده کتاب قط إلا استوفی قراءته کائناً ما کان، حتی إنه کان یکتری دکاکین الوارقین و یبیت فیها للنظر؛ وقد حکی بعض الموءرخین المتأخرین أنه مات فی حب الکتب، فقد روی أنه مات یوقوع مجلدات علیه؛ و کان من عادته أن یضعها کالحائط محیطة به، و هو جالس علیها، و کان علیلا فسقطت علیه فقتلته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القتح بن خاقان، و کان من کبار رجال دار الخلافة، فإنه کان یحضر لمجالسة المتوکل، فإذا أراد القیام لحاجة أخرج کتابا من کتبه أو خقّه و قرأه فی مجلس المتوکل إلی عوده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إسحاق فإنی ما دخلت علیه إلا رأیته ینظر فی کتاب أو یقلّب کتباً أو ینفضها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توفی السجستانی المحدِّث، وکان له کمّ واسع و 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ضیق،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للکتب و الآخر لاأحتاج إلیه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عمل علی بن یحی المنجم، وکان ممن جالس الخلفاء، حوالی منتصف القرن الثالث الهجری خزانة کتب عظیمة فی ضیعته، و سماها خزانة الحکمة؛ و کان یقصدها الناس من کل بلد، فیقیمون فیها و یتعلمون منها صنوف العلم؛ و الکتب مبذولة لهم و الصیانة مشتملة علیهم، و النفقة فی ذلک من مال علی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أبو معشر المنجّم من خراسان یرید الحج، و هو إذ ذلک لا یحسن کبیر شیء من النجوم؛ فوُصفت له الخزانة، فمضی ورآها، و هاله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و أضرب عن الحج، و تعلَّم فیها علم النجوم، و أغرق فیه حتی ألحد، و کان ذلک آخر عهده بالحج و بالدین و الإسلام أیضاً</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توفی أحد علماء أصفهان و کبار أصحاب الضیاع فیها، و یقال إنه أنفق فی شراء کتبه ثلثمائة ألف درهم</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توفی محمد بن نصر الحاجب و خلّف کتباً بأکثر من ألفی دینار</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صودر حبشی بن معز الدولة لأنه أراد عصیان أخیه أمیر بغداد، فکان من جملة ما أُخذ منه خمسة عشر ألف مجلّد سوی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الأجزاء و ما لیس بمجلد</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نهب قوم من الغزاة دار الوزیر أبی الفضل ابن العمید بالری؛ فلما انصرف إلی داره لیلا لم یجد ما یجلس علیه، ولا کوزاً واحد یشرب فیه؛ و کان ابن مسکویه الموءرخ فی ذلک الحین خازناً لکتب ابن العمید؛ و هو یقص علینا القصة،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فأنفذ إلیه أبو حمزة العوی فرشاً و آلة، و اشتغل قلب الوزیر ابن العمید بدفاتره، ولم یکن شیء أعزّ علیه منها، و کانت کثیرة، فیها کل علم و کل نوع من أنواع الحکم و الآداب، یحمل علی مائة وِقر، فلما رآنی سألنی عنها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بحالها لم تمسسها ید، فسُرِّی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میمون النقیبة؛ أما سائر الخزائن فیوجد منها عوض، و هذه الخزانة هی التی لا عوض منها؛ و رأیته قد أسفر وجهه،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 بها غداً إلی الموضع الفلانی ففعلت، و سلمت بأجمعها من بین جمیع ماله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استدعی السلطان نوح بن منصور السامانی الصاحب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لیولیه وزارته، فکان مما اعتذر به أنه لا یستطیع حمل أمواله، و أن عنده من کتب العلم خاصة ما یحمل علی أربعمائة جمل أو أکثر، و کان فهرس کتبه یقع فی عشرة مجلدات، ولما ورد السلطان محمود الری استخرج من بیت کتب الصاحب کل ما کان فی علم الکلام و أمر بحرقه</w:t>
      </w:r>
      <w:r>
        <w:rPr>
          <w:rStyle w:val="FootnoteAnchor"/>
          <w:rtl w:val="true"/>
        </w:rPr>
        <w:footnoteReference w:id="1383"/>
      </w:r>
      <w:r>
        <w:rPr>
          <w:rFonts w:ascii="IRNazanin" w:hAnsi="IRNazanin" w:eastAsia="IRNazanin"/>
          <w:color w:val="111111"/>
          <w:sz w:val="28"/>
          <w:sz w:val="28"/>
          <w:szCs w:val="28"/>
          <w:rtl w:val="true"/>
          <w:lang w:bidi="fa-IR"/>
        </w:rPr>
        <w:t>، و کذلک لم یجد البیرونی من قبل ولا الفردوسی من محمود هذا مشجعاً و لا حامیاً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القاضی أبو المطرف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الجماعة بقرطبة؛ وقد جمع من الکتب فی أنوع العلم ما لم یجمعه أحد من أهل عصره بالأندلس، وکان له ستة ورّاقین ینسخون له دائماً؛ وکان متی علم بکتاب حسن عند أحد من الناس طلبه لیشتریه منه و بالغ فی ثمنه؛ وکان لا یعیر کتاباً من أصوله البتة، و إذا سأله أحدٌ ذلک و ألحف علیه أعطاه للناسخ فنسخه و قابله و دفعه إلی 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ویحکی أن أهل قرطبة اجتمعوا لبیع کتبه عاماً کاملا فی مسجده، و اجتمع من ثمنها أربعون ألف دینار</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أراد البرقانی العالم البغدادی المتوفی عام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ینتقل أحتاج إلی متین من الأعدال، و إلی صندوقین لیحمل فیها کتبه عند انتقاله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دخل أبو یوسف القزوینی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معه عشرة جمال علیها کتب</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أظهر المانویة من قبل عنایة کبیرة بزخرفة کتبهم، ففی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أحرقت علی باب العامة ببغداد صورةُ مانی، و أربعة أعدال من کتب الزنادقة، فسقط منها ذهب و فضة مما کان علی هذه الکتب، وکان له قدر</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قلد أصحابُ الحلاج الذی قتل عام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م المانویة فی زخرفة الکتب، فکانت کتبهم تُکب علی ورق صینی، وبعضها یکتب بماء الذهب و یبطن بالدیباج و الحریر، و یجلّد بالأدم الجید</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و کانت الکتب التی یرسلها ملک الروم مزخرفة؛ وقد وصل لنا من وصف بعضها ما یجعلها تحفة فتیة؛ ففی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وصل کتاب ملک الروم إلی الخلیفة الراضی ببغداد، و کانت الکتابة بالرومیة بالذهب و الترجمة وبالعربیة بالفضة</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ذلک ورد علی الخلیفة عبد الرحمن الناصر بقرطبة کتابُ من صاحب القسطنطینیة، وکان فی ورق مصبوع لوناً سماویاً مکتوباً بالذهب بالخط الإغریقی، وداخل الکتاب مدرجة مصبوغة أیضاً مکتوبة بفضة بخط إغریقی أیضاً، وعلی الکتاب طابع ذهب وزنه أربعة مثاقیل علی الوجه الواحد منه صورة المسیح علیه‌السلام و علی الآخر صورة قسطنطین الملک و صورة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الکتاب بداخل درج فضة منقوش، علیه غطاء ذهب فیه صورة قسطنطین الملک معمولة من الزجاج الملون البدیع، و کان الدرج داخل جعبة ملبَّسة بالدیباج</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أشعار الخلیفة المعتمد مکتوبة بالذهب</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تولی قاضی القضاة عبد الجبار منصبه، کان الوزیر ابن عباد المتوفی عام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هو الذی أنشأ له العهد و کتبه له بخطه و اعتنی بزخرفته، و یقال إنه کان سبعمائة سطر کل سطر فی ورقة سمرقندی، وله غلاف آبنوس یطبق کالأسطوانة الغلیظة؛ وقد أهدی هذا العهد فی القرن الخامس الهجری للوزیر نظام الملک مع هدایا أخری کان منها مصحف بخط أحد الکتاب الجوّدین بالخط الواضح، وقد کتب کاتبه اختلافَ القرّاء بین سطوره بالحمرة، و تفسیر غریبه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بالخضرة، و إعرابه بالزرقة، و کتب بالذهب علامات علی الآیات التی تصلح للانتزاعات فی العهود و المکاتبات و آیات الوعد و الوعید، و ما یکتب فی التعازی و التهانی</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أکبر ما یعنی به عشاق الکتب، الکتب التی کتبها کبار الخطاطین و التی لأصحابها فی النسخ أصل منسوب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قد ظهرت إلی جانب دور الکتب موءسساتٌ علمیة أخری تزید علی دور الکتب بالتعلیم، أو علی الأقل بإجراء الأرزاق علی من یلازمها؛ فیحکی عن أبی القاسم جعفر بن محمد بن حمدان الموصلی الفقیه الشافعی المتوفی عام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أنه أسس داراً للعلم فی بلده، و جعل فیها خزانة کتب من جمیع العلوم وقفاً فی کل طالب لعلم، لا یمنع أحد من دخولها، و إذا جاءها غریب یطلب الأدب، و کان معسراً، أعطاه ورَقاً و ورِقا؛ و کان ابن حمدان یجلس فیها و یجتمع إلیه الناس فیملی علیهم من شعره و شعر غیره، ثم یملی حکایاتٍ مستطابة و طرفا من الفقه و ما یتعلق به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عمل القاضی ابن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نیسابور داراً للعلم و خزانة کتب و مساکن للغرباء الذین یطلبون العلم و أجری لهم الأرزاق؛ ولم نکن الکتب تُعار خارج الخزانة</w:t>
      </w:r>
      <w:r>
        <w:rPr>
          <w:rStyle w:val="FootnoteAnchor"/>
          <w:rtl w:val="true"/>
        </w:rPr>
        <w:footnoteReference w:id="1394"/>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أنشاأ أبو علی بن سوّار الکاتب أحد رجال حاشیة عضد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کتب فی مدینة وام هرمز علی شاطیء بحر فارس، کما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بنی داراً أخری بالبصرة، و جعل فیها إجراء علی من قصدهما ولزم القراءة و النسخ فیهما، و کان فی الأولی منهما أبداً شیخٌ یدرس علیه علم الکلام علی مذهب المعتزلة</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ستة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ه أسس أبو نصر سابور بن أردشیر وزیر بنی بویه داراً للعلم فی الکرخ غربی بغداد، و نقل إلیها کتباً کثیرة اشتراها و جمعها؛ و کان بها مائة نسخة من القرآن بأیدی أحسن النُسِّاخ، هذا إلی عشرة آلاف و أربعمائة مجلد أخری معظمها بخط أصحابها أو من الکتب التی کان یملکها رجال مشهورون؛ وردّ النظرَ فی أمرها و مراعاتها و الاحتیاط علیها إلی رجلین من العلویین بعاونهما أحد القضاة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اتخذ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العلویین و الشاعر المشهور داراً سماها دار العلم، و فتحها لطلبة العلم، و عین لهم جمیع ما یحتاجون إلیه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مجرد اسم هذه المؤسسات علی الفرق بینها و بین دور الکتب القدیمة؛ فکانت دار الکتب قدیماً تسمی خزانة الحکمة، و هی خزانة کتب لیس غیر؛ أما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الموءسسات الجدیدة فتسمی دور العلم، و خزانة الکتب 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أنشئت فی مصر أیضاً مثل هذه الدور؛ فقد اشتری العزیز باللّه الخلیفة الفاطمی 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 إلی جانب الجامع الأزهر، و جعلها لخمس و ثلاثین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هوءلاء یعقدون مجالسهم العلمیة بالمسجد فی کل یوم جمعة بعد الصلاة حتی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فالجامعة الأزهربة التی هی أکبر معهد علی إسلامی الیوم نشأت فی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الوزیر ابن کلّس یحب أهل العلم و الأدیب و یقرّبهم؛ وکان یجری بأمر العزیز باللّه ألف دینار فی کل شهر علی جماعة من أهل العلم و الورَّاقین و المجلِّدین</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الخلیفة الحاکم بأمر اللّه ففتح فی سنة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 الدار الملقّیة بدار العلم</w:t>
      </w:r>
      <w:r>
        <w:rPr>
          <w:rStyle w:val="FootnoteAnchor"/>
          <w:rtl w:val="true"/>
        </w:rPr>
        <w:footnoteReference w:id="1399"/>
      </w:r>
      <w:r>
        <w:rPr>
          <w:rFonts w:ascii="IRNazanin" w:hAnsi="IRNazanin" w:eastAsia="IRNazanin"/>
          <w:color w:val="111111"/>
          <w:sz w:val="28"/>
          <w:sz w:val="28"/>
          <w:szCs w:val="28"/>
          <w:rtl w:val="true"/>
          <w:lang w:bidi="fa-IR"/>
        </w:rPr>
        <w:t>بالقاهرة، و حمل الکتب إلیها من خزائن التصور المعمورة، و دخل سائرُ الناس إلیها یقرءون و ینسخون، و أقیم لها خزَّان و برَّایون، و وُتّب فیها قوم یدرسون للناس العلوم؛ ولکن الحاکم أبطل ذلک بعد قلیل من الزمان</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فی هذه الدار ما یحتاج الناس إلیه من الحبر و الأقلام و المحابر و الورقٍ؛ وقد وصلت إلینا میزانیة هذه الدار، فکان ینفق علیها فی کل سنة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من العین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للورق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 xml:space="preserve">للمخازن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للفراشین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للناظرین فی الورق و الحبر و الأقلام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 xml:space="preserve">لرمة الکتب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 xml:space="preserve">ثمن الماء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 xml:space="preserve">ثمن الحصر العیدانی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w:t>
      </w:r>
    </w:p>
    <w:p>
      <w:pPr>
        <w:pStyle w:val="BookText"/>
        <w:rPr/>
      </w:pPr>
      <w:r>
        <w:rPr>
          <w:rFonts w:ascii="IRNazanin" w:hAnsi="IRNazanin" w:eastAsia="IRNazanin"/>
          <w:color w:val="111111"/>
          <w:sz w:val="28"/>
          <w:sz w:val="28"/>
          <w:szCs w:val="28"/>
          <w:rtl w:val="true"/>
          <w:lang w:bidi="fa-IR"/>
        </w:rPr>
        <w:t xml:space="preserve">ثمن لبود للفرش فی الشتاء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w:t>
      </w:r>
    </w:p>
    <w:p>
      <w:pPr>
        <w:pStyle w:val="BookText"/>
        <w:rPr/>
      </w:pPr>
      <w:r>
        <w:rPr>
          <w:rFonts w:ascii="IRNazanin" w:hAnsi="IRNazanin" w:eastAsia="IRNazanin"/>
          <w:color w:val="111111"/>
          <w:sz w:val="28"/>
          <w:sz w:val="28"/>
          <w:szCs w:val="28"/>
          <w:rtl w:val="true"/>
          <w:lang w:bidi="fa-IR"/>
        </w:rPr>
        <w:t xml:space="preserve">ثمن طنافس فی الشتاء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w:t>
      </w:r>
    </w:p>
    <w:p>
      <w:pPr>
        <w:pStyle w:val="BookText"/>
        <w:rPr/>
      </w:pPr>
      <w:r>
        <w:rPr>
          <w:rFonts w:ascii="IRNazanin" w:hAnsi="IRNazanin" w:eastAsia="IRNazanin"/>
          <w:color w:val="111111"/>
          <w:sz w:val="28"/>
          <w:sz w:val="28"/>
          <w:szCs w:val="28"/>
          <w:rtl w:val="true"/>
          <w:lang w:bidi="fa-IR"/>
        </w:rPr>
        <w:t xml:space="preserve">لمرمة السنارة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وقد یقیت هذه الدار إلی أن أبطلها الأفضل بن أمیر الجیوش؛ لأنه اجتمع بها فریق من العلماء، فاستفسد بعضهم عقولَ جماعة، و أخرجهم عن الصواب</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معظم دروس الفقه و الکلام تُعطی فی المسجد، و المستمعون علی هیئة حلقة بین یدی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یتخذ مکانه إلی جانب أسطوانة فی المسجد مستنداً إلیها بظهره إن أمکن؛ و إذا اقترب أحد من هذه الحلقة سمع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دوِّروا وجوهکم إلی المجلس</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أحصی المقدسی فی المسجد الجامع بالقاهرة وقت العشاء مائة و عشرة مجلسا من مجالس العلم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وکان جامع المنصور ببغداد، و هو أقدم مسجد جامع بها، أشهر مرکز للتعلیم فی المملکة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أن الخطیب البغدادی</w:t>
      </w:r>
      <w:r>
        <w:rPr>
          <w:rStyle w:val="FootnoteAnchor"/>
          <w:rtl w:val="true"/>
        </w:rPr>
        <w:footnoteReference w:id="1404"/>
      </w:r>
      <w:r>
        <w:rPr>
          <w:rFonts w:ascii="IRNazanin" w:hAnsi="IRNazanin" w:eastAsia="IRNazanin"/>
          <w:color w:val="111111"/>
          <w:sz w:val="28"/>
          <w:sz w:val="28"/>
          <w:szCs w:val="28"/>
          <w:rtl w:val="true"/>
          <w:lang w:bidi="fa-IR"/>
        </w:rPr>
        <w:t xml:space="preserve">لما حج شرب من ماء زمزم ثلاث شربات، و سأل اللّه عزوجل ثلاث حاجات أخذاً بقول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لما شُرب له؛ فالحاجة الأولی أن یحدث بتاریخ بغداد، و الثانیة أن یملی الحدیث بجامع المنصور، و الثالثة أن یدفن إذا مات عند قبر بشر الحافی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جلس إبراهیم بن محمد نفطویه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أکبر العلماء بمذهب داود الأصفهانی، إلی أسطوانة بجامع المنصور خمسین سنة لم یغیر محلّة منها</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الفقهاء أکثر العلماء تلامیذ، و کان ذلک طبیعیاً؛ لأن الفقهاء یعلمون العلم الذی یؤمل أصحابه التولّی مناصب یعیشون منها، کما تقدم القول؛ ولکن لوقارنا عدد التلامیذ فی ذلک العصر لوجدناه صغیراً بالنسبة لما نراه الیوم، وهذا یدل علی کثرة العلماء بالنسبة إلی التلامیذ؛ فقد کان أبو حامد بن محمد الاسفرایینی المتفی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إمامَ أصحاب الشافعی، حتی قیل إنه أفقه و أنظر منه؛ و کان یدرس بمسجد عبداللّه بن المبارک ببغداد، و کان یحضر مجلسه ما بین ثلاثمائة و سبعمائة فقیه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الطیب الصعلوکی الفقیه الأدیب مفتی نیسابور و هی مرکز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علماء خراسان؛ و یقال إنه حضر مجلسه أکثر من خمسمائة طالب علم فی عشیة الجمعة الثالث و العشرین من المحرم سنة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یقعد بین یدی أحد أصحاب 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الفرد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ثلثمائة من الأئمة و الطلبة</w:t>
      </w:r>
      <w:r>
        <w:rPr>
          <w:rStyle w:val="FootnoteAnchor"/>
          <w:rtl w:val="true"/>
        </w:rPr>
        <w:footnoteReference w:id="1408"/>
      </w:r>
      <w:r>
        <w:rPr>
          <w:rFonts w:ascii="IRNazanin" w:hAnsi="IRNazanin" w:eastAsia="IRNazanin"/>
          <w:color w:val="111111"/>
          <w:sz w:val="28"/>
          <w:sz w:val="28"/>
          <w:szCs w:val="28"/>
          <w:rtl w:val="true"/>
          <w:lang w:bidi="fa-IR"/>
        </w:rPr>
        <w:t>هذا علی حین أننا نجد الیوم فی کشغر مثلا؛ مع أنها لیست مرکزاً دینیاً کبیراً، أن أکثر من خمسمائة طالب یحضرون درس أکبر العلماء فیها</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عدد الطلاب یعرف بإحصاء محابرهم التی یضعونها أمامهم و التی کانت أهم عتاد الطالب</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قدم محمد بن جریر الطبری بغداد قصده الحنابلة، فسألوه عن أحمد بن حنبل، و عن حدیث الجلوس علی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أحمد فلا یعدّ خلافه؛ فوثبوا و رموه بمحابرهم غاضبین</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إذا مات العالم کسر تلامیذه المحابر و الأفلام، و طافوا فی البلد نائحین مبالغین فی الصیاح؛ فلما مات الجوینی المتقدم الذکر، و کان خطیباً مشهوراً أیضاً؛ کسِّر منبره، و اشترکت نیسابور کلها فی حزن العلماء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تفتح الأبواب فی البلد، و وضعت المفادیل علی الرءوس عاماً بحیث ما اجترأ 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علی ستر رأسه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الطلبة یحضرون کتبهم فی شیء یسمی قارورة، و لعلها سمیت بهذا الاسم من قبیل الفکاهة العلمیة</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الإملاء فیما مضی من الزمان یعتبر أعلی مراتب التعلیم</w:t>
      </w:r>
      <w:r>
        <w:rPr>
          <w:rStyle w:val="FootnoteAnchor"/>
          <w:rtl w:val="true"/>
        </w:rPr>
        <w:footnoteReference w:id="1414"/>
      </w:r>
      <w:r>
        <w:rPr>
          <w:rFonts w:ascii="IRNazanin" w:hAnsi="IRNazanin" w:eastAsia="IRNazanin"/>
          <w:color w:val="111111"/>
          <w:sz w:val="28"/>
          <w:sz w:val="28"/>
          <w:szCs w:val="28"/>
          <w:rtl w:val="true"/>
          <w:lang w:bidi="fa-IR"/>
        </w:rPr>
        <w:t>، وکثیراً ما کان المتکلمون و اللغویون فی القرن الثالث الهجری یتبعون طریقة الإملاء خاصة؛ فیحکی أن الجبّائی المعتزلی أملی مائة ألف و خمسین ألف ورقة، و ما روءی ینظر فی کتاب إلا یوما فی زیج الخوارزمی</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أملی أبو علی القالی خمس مجلدات</w:t>
      </w:r>
      <w:r>
        <w:rPr>
          <w:rStyle w:val="FootnoteAnchor"/>
          <w:rtl w:val="true"/>
        </w:rPr>
        <w:footnoteReference w:id="1416"/>
      </w:r>
      <w:r>
        <w:rPr>
          <w:rFonts w:ascii="IRNazanin" w:hAnsi="IRNazanin" w:eastAsia="IRNazanin"/>
          <w:color w:val="111111"/>
          <w:sz w:val="28"/>
          <w:sz w:val="28"/>
          <w:szCs w:val="28"/>
          <w:rtl w:val="true"/>
          <w:lang w:bidi="fa-IR"/>
        </w:rPr>
        <w:t xml:space="preserve">، وکان المستملی یکتب أول القائمة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أملاه شیخنا فلان بجامع کذا فی یوم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القرن الرابع الهجری ترک اللغویونّ طریقة المتکلمین و المحدِّثین فی الإملاء، و اقتصروا علی تدریس کتاب یقرأ منه أحد الطلبة، و المدرس یشرح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یدرِّس الإنسان المختصرات</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 إن آخر من أملی من اللغویین هو أبوالقاسم الزجاجی المتوفی عام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إملاء الحدیث فقد بقی کما صرح بذلک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عزم الوزیر الصاحب ابن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إملاء الحدیث خرج متطلسِّا متحنِّکا علی زی أهل العلم، و اتخذ لنفسه بیتاً سماه بیت التوبة، وقد للإملاء فحضر الخلق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المستملی الواحد ینضاف إلیه سنة کلٌّ یبلغ صاحبه</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أصحاب الإملاء اختصروا فیه حتی إن أغلب العلماء کانوا یختصرون فی أمالیهم و یطیلون فی تدریسهم</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عندنا من خبر کتاب الیاقوت فی اللغة لأبی عمرو المطرز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یرینا کیف کان ینشأ الکتابُ من الإملاء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الموءلف بإملاء هذا الکتاب یوم الخمیس للیلة بقیت من المحرم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جامع المنصور ببغداد ارتجالا من غیر کتاب ولا دستور، و مضی فی الإملاء مجلساً مجلساً إلی أن انتهی إلی آخره؛ ثم رأی الزیادة فیه فزاد فی أضعف ما أملی، و کتب هذه الزیادة أحدُ تلامیذه؛ ثم قرأه علیه أبوإسحاق الطبری و سمعه الناس، ثم زاد فیه بعد ذلک، وقریء علیه بالزیادة یوم الثلاثاء لثلاث بقین من ذی القعدة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فرع منه فی ربیع الثانی سنة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حضرت نسخ جیمع من کتب فقورنت؛ ثم زاد الموءلف بعد ذلک أشیاء أخری کتبها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محمد بن وهب، ثم جمع الناس و وعدهم یعرض أبی إسحاق علیه هذا الکتاب و تکون آخر عرضة یتقرر علیها الکتاب و لا یکون بعدها زیادة</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تغیر طریقة التعلیم سبباً فی إیجاد نوع جدید من الموءسسات العلمیة؛ ذلک أنه لما انتشرت طریقة التدریس نشأت المدارس، و لعل من أکبر الأسباب فی ذلک أن المساجد لم یکن یحسن تخصیصها للتدریس بما یتبعه من مناظرة و جدل قد یخرج بأصحابه أحیاناً عن الأدب الذی تجب مراعاته المسجد؛ فالقرن الرابع هو الذی أظهر هذه المعاهد الجدیدة التی بقیت إلی أیامنا، و یدل مجموع الأخبار التی انتهت إلینا علی أن نیسابور کانت مهد هذه المعاهد، و کانت أکبر مراکز العلم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الحاکم النیسابوری الموءرخ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نیسابور إن أول مدرسة هی التی بنیت لمعاصره أبی إسحاق الإسفرایینی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المدرسة التی بنیت لابن فورک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أحدث عهداً من تلک المدرسة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کل من الإسفرایینی و ابن فورک أشعریاً متحمساً، فلا بدأن یکونا قد آثرا البحث فی المسائل الکلامیة، بل آثرا طریقة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التدریس علی مجرد روایة الأحادیث</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أنه کان بنیسابور رجل من کبار الأئمة و أولی الریاسة، وهو أبوبکر البستی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وقد بنی لأهل العلم مدرسة علی باب داره، و وقف علیها جملة من ماله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الرجل من کبار المدرسین و المناظرین بنیسابور</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المستملی فی المجالس الکبیرة یجلس علی مقعد مرتفع لیستنصت الحاضرین و لیعید کلام المدرس حتی یسمعه من کان بعیداً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العالم یبتدی درسه بحمداللّه و الصلاة علی نبیه بعد قراءة قارئ حسن الصوت شیئاً من القرآن ثم یدعو للبلد و السامعین</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أن یستنصت المستملی الناس یبدأ کلامه باسم اللّه و بالصلاة علی النبی؛ ثم یقول للمحدِّث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 ما ذکرت رحمک اللّه؟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ورد ذکر النبی أو أحد الصحابة أو نحوهم</w:t>
      </w:r>
      <w:r>
        <w:rPr>
          <w:rStyle w:val="FootnoteAnchor"/>
          <w:rtl w:val="true"/>
        </w:rPr>
        <w:footnoteReference w:id="1426"/>
      </w:r>
      <w:r>
        <w:rPr>
          <w:rFonts w:ascii="IRNazanin" w:hAnsi="IRNazanin" w:eastAsia="IRNazanin"/>
          <w:color w:val="111111"/>
          <w:sz w:val="28"/>
          <w:sz w:val="28"/>
          <w:szCs w:val="28"/>
          <w:rtl w:val="true"/>
          <w:lang w:bidi="fa-IR"/>
        </w:rPr>
        <w:t>صلی علی النبی و رضَّی عن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کان ابن کیسان النحوی یبدأ مجلسه یأخذ القرآن و القراءات، ثم بأحادیث الرسول علیه‌السلام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قرئ خیر غریب أو لفظة شاذة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أبان عنها و تکلّم علیها و سأل أصحابه عن معناها</w:t>
      </w:r>
      <w:r>
        <w:rPr>
          <w:rStyle w:val="FootnoteAnchor"/>
          <w:rtl w:val="true"/>
        </w:rPr>
        <w:footnoteReference w:id="1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یجوز للسامع فی المجلس أن یقف و یسأل المدرس، و یدل علی ذلک ما حکی عن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اللغوی من أن رجلا حضر مجلسه فسأله سوءالا سخیفاً یدل علی الجهل و سوء الفهم؛ ثم قام ثان و ثالث فسألا مثل ذلک، فأخذ أبوعبیدة نعلیه، والشتد ساعیاً فی مسجد البصرة یصیح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حُشرت البهائم علی الیوم</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أنه قد بقی فی القرن الرابع ذلک التهیب الشدید للحدیث، وقد کان معروفاً من قبل، فکان یبلغ من ورع البعض أنه یتهیب روایة الحدیث</w:t>
      </w:r>
      <w:r>
        <w:rPr>
          <w:rStyle w:val="FootnoteAnchor"/>
          <w:rtl w:val="true"/>
        </w:rPr>
        <w:footnoteReference w:id="1429"/>
      </w:r>
      <w:r>
        <w:rPr>
          <w:rFonts w:ascii="IRNazanin" w:hAnsi="IRNazanin" w:eastAsia="IRNazanin"/>
          <w:color w:val="111111"/>
          <w:sz w:val="28"/>
          <w:sz w:val="28"/>
          <w:szCs w:val="28"/>
          <w:rtl w:val="true"/>
          <w:lang w:bidi="fa-IR"/>
        </w:rPr>
        <w:t xml:space="preserve">وقد حکی البرقانی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أستاذه کان یروی الأحادیث متهیباً متحرزاً، و أن تلامیذه کانوا إذا تکلم مع أحد، یذهبون جانباً و یکتبون الأحادیث التی ترد فی کلامه دون أن یفطن هو لذلک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سهل الصعلوکی یطلب منه التحدیث فیمتنع أشد الامتناع؛ ولم یقعد لذلک إلا فی آخر عمره عند ما بلغ السبعین</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التحدیث کان یعتبر نوعا من العبادة یحتاج إلی آداب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للمحدث قبل أن یجلس للحدیث أن یتطهر و یتطیب و یسرح لحینه، و أن یجلس متمکناً بوقار، فإن رفع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أحد الحاضرین صوته زجره، و علیه أن یقبل علی الحاضرین کلهم</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لنا من القرنین الثانی و الثالث للهجرة أنه کانت تُرمی رقاع فی حلقة بعض العلماء الصالحین أمام العالم، و تتضمن هذه الرقعة طلبَ دعاء لمریض أو صاحب حاجة، فیقبض العالم علیها و یقروءها، و یدعو لصاحبها، و یوءمّن علی دعائه من حضر، ثم یمضی فی درسه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رویت لنا من القرن الرابع هذه الحکایة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الصاحب ابن عباد علی إملاء الحدیث؛ و هو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یوماً متطلِّساً متحنِّکا بزی أهل العلم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قدمی فی العلم، فأقروا له بذلک، و أنا متلبِّس بهذا الأمر، و جمیع ما أنفقته من صغری إلی وقتی هذا من مال أبی وجدی، و مع هذا لا أخلو من تبعات أشهداللّه و أشهدکم أتی تائب إلی اللّه من ذنب أذنبته؛ و اتخذ لنفسه بیتاً أسماء بیت التوبة، و لبث أسبوعاً علی ذلک، ثم أخذ خطوط الفقهاء بصحة توبته، ثم خرج و قعد للإملاء و حضر الخلق الکثیر، و کان المستملی الواحد ینضاف إلیه ستة، کل یبلغ صاحبه، فکتب الناس حتی القاضی عبد الجبار</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أبوالحسن الدار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علیه تلامیذه، فإذا أخطأ أحدهم سبّح أو قرأ شیئا من القرآن بقصد التصحیح، من الآیات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التی تکون ملائمة لذلک</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توفی أحد العلماء فی سنة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یبتدئ کل یوم بتدریس القرآن، ثم یدرس الحدیث، و کان یجلس علی حال واحد لایتحرک ولا یعبث فی شیء من أعضائه، ولا بغیر شیئاً من هیئته؛ وکان یقرأ بنفسه حتی یستنفد قوته و یبلغ النهایة فی جهده فی القراءة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أبوالحسن الباهلی یدرس فی کل جمعة مرة واحدة، و کان یرخی الستر بینه و بین تلامیذه کی لا یروه، و سئل عن سبب إرساله الحجاب بینه و بین الناس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یرون السوقة، و هم أهل الغفلة، فیرونی بالعین التی یرون بها 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شدة اشتغال قلبه باللّه مثل و الهٍ أو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یعرف مبلغ درسنا حتی نذکره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بعض العلماء إذا انتهی مجلسه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فیقوم تلامیذه، و یأخذ هو یدعو اللّه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العلماء متی یبدأ الإنسان فی سماع الحدیث؛ فذهب جماعة إلی أنه یستحب أن یبتدئ الإنسان بسماع الحدیث بعد ثلاثین سنة؛ و قال آخرون بعد العشرین؛ و نقل القاضی عیاض، قاضی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مذهب المحدّثین أنفسهم أن أول زمن یصح فیه السماع خمس سنین؛ و یذکر حدیثٌ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العلم، الباب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استقر علی ذلک فی زمانه، ویحکی أن الحمیدی المحدِّث المشهور کان أبوه یحمله علی کتفه</w:t>
      </w:r>
      <w:r>
        <w:rPr>
          <w:rStyle w:val="FootnoteAnchor"/>
          <w:rtl w:val="true"/>
        </w:rPr>
        <w:footnoteReference w:id="1439"/>
      </w:r>
      <w:r>
        <w:rPr>
          <w:rFonts w:ascii="IRNazanin" w:hAnsi="IRNazanin" w:eastAsia="IRNazanin"/>
          <w:color w:val="111111"/>
          <w:sz w:val="28"/>
          <w:sz w:val="28"/>
          <w:szCs w:val="28"/>
          <w:rtl w:val="true"/>
          <w:lang w:bidi="fa-IR"/>
        </w:rPr>
        <w:t>إلی مجلس الحدیث؛ و لهذا یذکر موءرخو الحدیث السن الذی بدأ عنده کل محدِّث فی سماع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یندر أن یذهب الولد لسماع الحدیث و هو فی السادسة من العمر و یقال إن القاضی الننوخی المتوفی عام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ممن سمع الحدیث و هو فی سن ست</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 إن أبا نعیم الأصفهانی أکبر محدّثی عصره سمع الحدیث و هو ابن ثمان</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الغالب أن یبدأ فی سماع الحدیث فی الحادیة عشرة، وفی هذا السن سمع الحدیثَ الخطیبُ البغدادی المحدّث المشهور و ثلاثة من شیوخه</w:t>
      </w:r>
      <w:r>
        <w:rPr>
          <w:rStyle w:val="FootnoteAnchor"/>
          <w:rtl w:val="true"/>
        </w:rPr>
        <w:footnoteReference w:id="1442"/>
      </w:r>
      <w:r>
        <w:rPr>
          <w:rFonts w:ascii="IRNazanin" w:hAnsi="IRNazanin" w:eastAsia="IRNazanin"/>
          <w:color w:val="111111"/>
          <w:sz w:val="28"/>
          <w:sz w:val="28"/>
          <w:szCs w:val="28"/>
          <w:rtl w:val="true"/>
          <w:lang w:bidi="fa-IR"/>
        </w:rPr>
        <w:t>و کذلک ابن الجوزی، فقد کتب الحدیث و له إحدی عشرة سنة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بعض المحدثین لا یقبل فی مجلسه من لم یکن ملتحیاً، خوفاً من قصص الغرام فیما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أن صبیا کان شدید الرغبة فی سماع الحدیث،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مُنع من ذلک فاتخذ لنفسه لحیة مصطنعة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 أیضا فی السن التی یجوز للرجل فیها أن یتصدی لتدریس الحدیث؛ فذهب النووی إلی أنه یجوز للإنسان أن یجلس لذلک فی أی سن متی احتیج إلی ما عنده؛ و یجب علی الشیخ المسن أن یمسک عن التحدیث، إذا خشی التخلیط بهرم أو خوف أو عمی</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الأسفراینی أکبر أئمة الشافعیة فی القرن الرابع الهجری، طالباً فقیراً، و کان یشتغل حمَّالا</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آخرون فی وقت طلبهم للحدیث یسکنون فی مئذنة المسجد الذی یستمعون فیه الحدیث</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یحکی عن الوزیر أبی الحسن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یطلق للشعراء فی کل سنة من سنی وزارته عشرین ألف درهم رسماً لهم، سوی ما یصلهم به متفرقاً، وعند مدیحهم إیاه؛ فلما کان فی وزارته الأخیرة تذکّر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طلاب الحدیث،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الواحد منهم یبخل علی نفسه بدانق و دونه و یصرف ذلک فی ثمن ورق و حبر، و أنا أحق بمراعاتهم و معاونتهم علی أمرهم، و أطلق لهم من خزانته عشرین ألف درهم</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یدلنا هذا علی أن المعاهد العلمیة التی کان یستطیع الطلاب أن یلجأوا إلیها لم تکن قد ظهرت، و کان جزء کبیر من مثل هذه العطایا لا یصرف إلی الطلاب، بل لغیرهم بواسطة ذوی الجاه، کما یصرح بها صاحب کتاب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العالم إذ لم یکن فقیها صاحب منصب، و لم یجد ما یعیش منه، اشتغل ینسخ الکتب کما حُکی عن أبی زکریا یحیی بن عدی المتوفی عام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وکان من أکبر فلاسفة القرن الرابع، و مذهبه مذهب النصاری الیعقوبیین؛ وذُکر عنه أنه نسخ بخطه نسختین من تفسیر الطبری، و أنه کان یکتب فی الیوم و اللیلة مائة ورقة</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بنیسابور ورّاق یسمی أبا حاتم ورَّق بها خمسین سنة، و هو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الوراقة حرقة مذمومة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محرومة عبشی بها زمنُ</w:t>
      </w:r>
    </w:p>
    <w:p>
      <w:pPr>
        <w:pStyle w:val="BookText"/>
        <w:rPr/>
      </w:pPr>
      <w:r>
        <w:rPr>
          <w:rFonts w:ascii="Amiri" w:hAnsi="Amiri" w:eastAsia="Amiri" w:cs="Amiri"/>
          <w:color w:val="111111"/>
          <w:sz w:val="28"/>
          <w:sz w:val="28"/>
          <w:szCs w:val="28"/>
          <w:rtl w:val="true"/>
          <w:lang w:bidi="ar-SA"/>
        </w:rPr>
        <w:t xml:space="preserve">إنَّ عِشتُ عِشتُ و لیس لی 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 مُتُّ و لیس لی کفن</w:t>
      </w:r>
      <w:r>
        <w:rPr>
          <w:rStyle w:val="FootnoteAnchor"/>
          <w:rtl w:val="true"/>
        </w:rPr>
        <w:footnoteReference w:id="1450"/>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أبوبکر الدقاق المعروف بابن الخاضبة المتوفی عام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یعول والدة و زوجة و بنتاً من الوراقة؛ و فی سنة واحدة کتب صحیح مسلم سبع مرات، و 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کان لیلة من اللیالی رأیت فی المنام کأن القیامة قد قامت، و منادٍ ینادی ابن الخاضبة، فاُحضرت، فقیل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الجنة؛ فلما دخلت الباب و صرت من داخل استلقیت علی قفای و وضعت إحدی رجلی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علی الأخری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استرحت و اللّه من النسخ</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قیل إن من آفات العلم خیانة الورّاقین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العلماء الذین یحرصون علی سلامة العلم ینسخون کتبهم بأنفسهم إن استطاعوا</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تکن حرقة التعلیم تدرّ شیئاً کثیراً؛ فقد ذهب طائفة کبیرة من الفقهاء کالحنیفة جمعهم و أحمد بن حنبل و سفیان الثوری و غیرهما إلی أنه لایجوز أن یأخذ المعلم أجراً عن تعلیمه القرآن و الحدیث</w:t>
      </w:r>
      <w:r>
        <w:rPr>
          <w:rStyle w:val="FootnoteAnchor"/>
          <w:rtl w:val="true"/>
        </w:rPr>
        <w:footnoteReference w:id="1453"/>
      </w:r>
      <w:r>
        <w:rPr>
          <w:rFonts w:ascii="IRNazanin" w:hAnsi="IRNazanin" w:eastAsia="IRNazanin"/>
          <w:color w:val="111111"/>
          <w:sz w:val="28"/>
          <w:sz w:val="28"/>
          <w:szCs w:val="28"/>
          <w:rtl w:val="true"/>
          <w:lang w:bidi="fa-IR"/>
        </w:rPr>
        <w:t>، و أجاز ذلک آخرون؛ و لکنهم جعلوا معلم الحدیث فی درجة أعلی لأنه یعلّم ابتغاء الثواب الأخروی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القرن الثامن الهجری امتنع النووی أن یأخذ رزقاً لتدریسه فی المدرسة الأشرفیة؛ وکان الرجل إذا انتهی من مجلس علم قعد له من غیر أجر، قال له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و 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 اللّه</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توفی أبوالعباس الأصم، و کان من أکبر علماء خراسان و محدثیهم؛ وقد ظهر به الصم و هو ابن ثلاثین سنة، ثم استحکم حتی کان لا یسمع نهیق الحمار، و کان إذا ذهب إلی المسجد للتحدیث وجد السکة قد امتلأت بالناس، و کانوا یقومون له و یحملونه علی عواتقهم إلی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لایأخذ شیئاً علی التحدیث، و إنما کان یورّق و یأکل من کسب یده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وحُکی عن أبی بکر الجوزقی محدّث نیسابور المتوفی عام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أنفقت فی الحدیث مائة ألف درهم ما کسبت به درهما</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أبوبکر الخطیب البغدادی یوماً فی جامع صور، فدخل علیه بعض العلویة و أعطاه ثلثمائة دینار وضعها علی سجادة الخطیب، فقام الخطیب محمّر الوجه، و أخذ السجادة و خرج من المسجد، و ترک العلوی یلتقط الدنانیر من شقوق الحصیر</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إذا کان أحدٌ معلم صبیان أو معلم کُتاب، کما کان أبوزید البلخی العالم المشهور المتوفی عام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458"/>
      </w:r>
      <w:r>
        <w:rPr>
          <w:rFonts w:ascii="IRNazanin" w:hAnsi="IRNazanin" w:eastAsia="IRNazanin"/>
          <w:color w:val="111111"/>
          <w:sz w:val="28"/>
          <w:sz w:val="28"/>
          <w:szCs w:val="28"/>
          <w:rtl w:val="true"/>
          <w:lang w:bidi="fa-IR"/>
        </w:rPr>
        <w:t>، فمعنی هذا عیش مرّ و حرفة محتقرة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 الجاحظ کتاباً فی المعلمین ملأه بالحکایات التی تدل علی حماقاتهم و قلة عقلهم و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أمثال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من معلم</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کثیرا مما لحق المعلمین من ضروب الاستهزاء إنما یقع إئمهُ علی الروایات الیونانیة الهزلیة؛ لأن المعلم فیها کان من الشخصیات المضحکة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ابن قتیبة عن السندی أنه کان لا یستخلف المُکاری و لا الحائک و لا الملّاح، و یجعل القول قول المدعی مع یمینه،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فی الحتال و معلم الصبیان</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ابن حبیب أحد علماء اللغة و الأخبار و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عام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 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قلت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صناعتک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فاصفع</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ابن حوقل عن أهل صلیقة أنهم کانوا یکثرون التغذی بالبصل النبئ،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فیهم من لایأکله فی کل یوم، و یوءکل فی داره صباحاً و مساء من سائر طبقاتهم، و هو الذی أفسد تخیلهم، و ضر ادمغتهم، و حیر حواسهم، وغیر عقولهم، و نقص أفهامهم، و أفسد صحة وجوههم، فأحال مزاجهم، حتی رأوا الأشیاء أو أکثرها علی غیر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دخل تحت العدة أن فیها أزید من ثلثمائة معلم یوءدبون الصبیان؛ و هم یرون أنهم أفضلهم، و أنهم أهل اللّه، وهم شهودهم و أمناوءهم؛ هذا علی ما اشتهر عن المعلمین من نقصّ عقولهم و خفة أدمغتهم؛ و إنما لجأوا إلی هذه الصناعة هرباً عن الجهاد ونکولاً عن الحرب</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یدفع للمعلم أجرُه أحیاناً عدا المال أشیاء مما یأکله الناس و ینتفعون به، و لذلک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رغفانُ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یضرب فی الاختلاف و شدة التفاوت، لأن رغفان المعلم تختلف بحسب اختلاف آباء الصبیان فی الغنی و الفقیر، و الجود و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أنشد الجاحظ الرقاشی فی معلم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الخبز خفیف الرغیف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منتثر الزاد لئیم الوصیف</w:t>
      </w:r>
    </w:p>
    <w:p>
      <w:pPr>
        <w:pStyle w:val="BookText"/>
        <w:rPr/>
      </w:pPr>
      <w:r>
        <w:rPr>
          <w:rFonts w:ascii="IRNazanin" w:hAnsi="IRNazanin" w:eastAsia="IRNazanin"/>
          <w:color w:val="111111"/>
          <w:sz w:val="28"/>
          <w:sz w:val="28"/>
          <w:szCs w:val="28"/>
          <w:rtl w:val="true"/>
          <w:lang w:bidi="fa-IR"/>
        </w:rPr>
        <w:t>و أنشد لأبی الشمقمق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خبز المعلم و البقال متفق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واللون مختلف و الطعم و الصور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المعلمون الذین یوءدبون الأولاد فی البیوت الغنیة فکانوا أحسن حالا؛ یقول الجاحظ</w:t>
      </w:r>
      <w:r>
        <w:rPr>
          <w:rStyle w:val="FootnoteAnchor"/>
          <w:rtl w:val="true"/>
        </w:rPr>
        <w:footnoteReference w:id="14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الرجل نحویاً عروضیاً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یرضی أن یعلم أولادنا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بستین درهماً؛ ولو أن رجلا کان حسن البیان حسن التخریج للمعانی، لیس عنده غیر ذلک لم یرض بألف درهم</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عند قائدٍ لعبد اللّه بن طاهر موءدب رزقه فی الشهر سبعون دیناراً، و ذلک فی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مثل هذا المعلم یظل تحت إشراف من اختاره، و هو الذی یقدّر رزقه، ویطوف علیه و یتعهد من بین یدیه من الصبیان؛ وهو یصرفه و یبدِّل به غیره إذا لم یعجبه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موءدِّبو الأمراء أحسن الموءدبین حالا، و کان الذین یختارون لتأدیب أبناء الأمراء هم علماء اللغة المشهورون؛ فمن ذلک أن محمد بن عبداللّه بن طاهر، و کان من أجود أمراء زمانه، اختار لتأدیب ابنه طاهر أحمد بن یحیی ثعلب النحوی اللغوی إمام الکوفیین، فأفرد له داراً فی داره کان یقیم فیها هو و تلمیذه، و کان یتغدی معه؛ وقد أقام له الأمیر مع ذلک فی الیوم سبع وظائف من الخبز الخشکار و وظیفة من الخبز السمید و سبعة أرطال من اللحم و علوفة رأس، و أجری له فی الشهر ألف درهم</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احتفل أبوالقاسم بن الوزیر الخاقانی بدخول ابنه الکُتّاب، فدعا من القواد و الروءساء جماعة بلغوا ثلاثین نفسا، و أمر الداعی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بإعطاء المعلم ألف دینار؛ و اُکرم الناس، و أکلوا</w:t>
      </w:r>
      <w:r>
        <w:rPr>
          <w:rStyle w:val="FootnoteAnchor"/>
          <w:rtl w:val="true"/>
        </w:rPr>
        <w:footnoteReference w:id="1467"/>
      </w:r>
      <w:r>
        <w:rPr>
          <w:rFonts w:ascii="IRNazanin" w:hAnsi="IRNazanin" w:eastAsia="IRNazanin"/>
          <w:color w:val="111111"/>
          <w:sz w:val="28"/>
          <w:sz w:val="28"/>
          <w:szCs w:val="28"/>
          <w:rtl w:val="true"/>
          <w:lang w:bidi="fa-IR"/>
        </w:rPr>
        <w:t>وکان یلازم المأمون فی الکتاب غلامٌ لمعلمه، فکان إذا احتاج المأمون إلی محو لوحه بادر إلیه، فأخذ اللوح من یده و غلب علی غلمان المأمون فمسحه و جاء به فوضعه علی المندیل فی حجره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العلماء الکبار یأخذون أرزاقا من السلطان، و کانو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و علماء؛ و ثم فریق ثالث أکثر رزقا، و هم الندماء الذین یجالسون الحضرة؛ وکان البعض یأخذ رزقا فی هذه الطوائف کلها کالزجَّاج المتوفی عام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 فقد کان له رزق فی الندماء، و رزق فی الفقهاء، و رزق فی العلماء، و مبلغ ذلک ثلثمائة دینار، وکانت له منزلة عظیمة</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أجری الخلیفة المقتدر علی ابن درید المتوفی عام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 خمسین دیناراً فی کل شهر حینما قدم بغداد فقیراً</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أجری سیف الدولة بن حمدان صاحب حلب علی أبی نصر الفارابی الفیلسوف الترکی المتوفی عام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أربعة دراهم کل یوم، فاقتصر علیها</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یندر أن تجد فی هذا العصر من العلماء من یتخذ صناعة أو تجارة یعیش منها إلی جانب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فیحکی أن أبابکر الصبغی المتوفی عام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 یبیع الصبغ بنفسه أو یعلمه بنفسه فی الحانوت علی عادة العلماء المتقدمین الذین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یتسببون فی المعاش، و کان حانوته مجمع الحفاظ و المحدّثین</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أوصی الصبغی لأحد العلماء فی أمور مدرسته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وفوّض إلیه تولیة أوقافه فی ذلک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دعلج بن أحمد بن دعلج أبو محمد السجزی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أهل الحدیث، وکان فقیهاً، و یقال إنه لم یکن فی الدنیا من التجار أیسر منه؛</w:t>
      </w:r>
    </w:p>
    <w:p>
      <w:pPr>
        <w:pStyle w:val="BookText"/>
        <w:rPr/>
      </w:pPr>
      <w:r>
        <w:rPr>
          <w:rFonts w:ascii="IRNazanin" w:hAnsi="IRNazanin" w:eastAsia="IRNazanin"/>
          <w:color w:val="111111"/>
          <w:sz w:val="28"/>
          <w:sz w:val="28"/>
          <w:szCs w:val="28"/>
          <w:rtl w:val="true"/>
          <w:lang w:bidi="fa-IR"/>
        </w:rPr>
        <w:t xml:space="preserve">وقد خلَّف ثلثمائة ألف دینار؛ ویحکی أنه بعث بالمسند إلی رجل لینظر فیه، و جعل فی الأجزاء بین کل ورقتین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الدنیا مثل داری، لأنه لیس فی الدنیا مثل بغداد، ولا ببغداد مثل القطیعة، ولا بالقطیعة مثل درب أبی خلف، ولا فی الدرب مثل داری</w:t>
      </w:r>
      <w:r>
        <w:rPr>
          <w:rFonts w:eastAsia="IRNazanin" w:cs="IRNazanin"/>
          <w:color w:val="111111"/>
          <w:sz w:val="28"/>
          <w:szCs w:val="28"/>
          <w:rtl w:val="true"/>
          <w:lang w:bidi="fa-IR"/>
        </w:rPr>
        <w:t>»</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کان بمصر أبوالعباس أحمد بن محمد الدبیلی الخیاط المتوفی عام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ه، و کان فقیها جید المعرفة علی مذهب الشافعی، و کان قوته و کسبه من خیاطته، کان یخیط قمیصا فی جمعة بدرهم و دانقین، طعامه و کسوته منها غلاء و رخصاً،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ارتفق من أحد بمصر بشربة ماء</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بمصر عالم آخر توفی عام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وکان یبیع الخِلعَ لأولاد الملوک</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أننا نجد أن أباعمر المطرّز المتوفی عام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کان 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أئمة </w:t>
      </w:r>
      <w:r>
        <w:rPr>
          <w:rStyle w:val="FootnoteAnchor"/>
          <w:rtl w:val="true"/>
        </w:rPr>
        <w:footnoteReference w:id="1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المشاهیر المکثرین، قد منعه اشتغاله بالعلوم عن اکتساب الرزق، فلم یزل مضیقا علیه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أحمد بن فارس اللغوی المتوفی عام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کنت فی حاجة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بها کَلِفٌ مغرمُ</w:t>
      </w:r>
    </w:p>
    <w:p>
      <w:pPr>
        <w:pStyle w:val="BookText"/>
        <w:rPr/>
      </w:pPr>
      <w:r>
        <w:rPr>
          <w:rFonts w:ascii="IRNazanin" w:hAnsi="IRNazanin" w:eastAsia="IRNazanin"/>
          <w:color w:val="111111"/>
          <w:sz w:val="28"/>
          <w:sz w:val="28"/>
          <w:szCs w:val="28"/>
          <w:rtl w:val="true"/>
          <w:lang w:bidi="fa-IR"/>
        </w:rPr>
        <w:t xml:space="preserve">فأرسل حکیما ولا توصه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الحکیم هو الدرهُم</w:t>
      </w:r>
    </w:p>
    <w:p>
      <w:pPr>
        <w:pStyle w:val="BookText"/>
        <w:rPr/>
      </w:pPr>
      <w:r>
        <w:rPr>
          <w:rFonts w:ascii="IRNazanin" w:hAnsi="IRNazanin" w:eastAsia="IRNazanin"/>
          <w:color w:val="111111"/>
          <w:sz w:val="28"/>
          <w:sz w:val="28"/>
          <w:szCs w:val="28"/>
          <w:rtl w:val="true"/>
          <w:lang w:bidi="fa-IR"/>
        </w:rPr>
        <w:t xml:space="preserve">و کان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 إلی ألف دینار موجّهة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حظی منها فلس فلَّاسِ</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 منها أقلت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 من أجلها الحمقی من الناسِ</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و أخیراً دخل علماء الإسلام فی تهابة هذا العصر فی جملة العظماء و أصحاب الإلقاب، و کان الأسفراینی الأصغر المتوفی عام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بنیسابور أول من لقب بین العلماء یرکن الدین</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العصر ظهر لقب علی سبیل التکریم و هو لقب شیخ الإسلام الذی صار له شأن کبیر فیما بعد، وکان ظهوره عند فریقین مختلفین، وذلک أن أهل السنَّة فی خراسان لقّبوا به أحد علمائهم، فثارت نفوس المجسمة بمدینة هرات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عمدوا إلی شیخ لهم ألّف کتاباً فی ذم الکلام فالقبوه به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یخلو الحال من شخصیات مضحکة بین المعلمین کالتی نجدها فی المجلات الهزلیة فقد کان بین المبرّد و ثعلب منافراتٌ کثیرة، والناس یختلفون فی تفضیل کل واحد منهما علی صاحبه، و کان یسعی بینهما السعاة، و ینقلون لأحدهما هجاء الآخر؛ و کانا یتناظران</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ویحکی أن قتادة السدوسی 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نسیت شیئا قط؛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نعلی،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نعلک فی رجلک</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ابن خالویه اللغوی عالما غلیظا، فیحکی أنه وقع بینه و بین المتنبی کلامٌ فی مجلس سیف الدولة، فوثب ابن خالویه علی المتنبی و ضرب وجهه بمفتاح کان معه؛ فخرج المتنبی و دمه یسیل علی ثیابه</w:t>
      </w:r>
      <w:r>
        <w:rPr>
          <w:rStyle w:val="FootnoteAnchor"/>
          <w:rtl w:val="true"/>
        </w:rPr>
        <w:footnoteReference w:id="1484"/>
      </w:r>
      <w:r>
        <w:rPr>
          <w:rFonts w:ascii="IRNazanin" w:hAnsi="IRNazanin" w:eastAsia="IRNazanin"/>
          <w:color w:val="111111"/>
          <w:sz w:val="28"/>
          <w:sz w:val="28"/>
          <w:szCs w:val="28"/>
          <w:rtl w:val="true"/>
          <w:lang w:bidi="fa-IR"/>
        </w:rPr>
        <w:t xml:space="preserve">ءو کان نفطوبه مشهوراً بعلمه کما کان مشهوراً بالقذارة و الصنان و نتن الرائحة؛ وقد أثرت فی عقل الجوهری صاحب المعجم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عمله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صنّف کتاب الصحاح فی اللغة حتی وصل إلی باب الضاد؛ ثم اعترته وسوسةٌ فانتقل إلی الجامع القدیم بنیسابور، فصعد إلی سطحه،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عملت فی الدنیا شیئا لم أسبق إلیه؛ فسأعمل للآخرة شیئا لم أسبق إلیه، و ضمّ إلی جنبیه مِصراعَی باب و تأبَّطهما بحبل، و صعد مکاناً عالیا من الجامع و زعم أنه یطیر، فوقع فمات</w:t>
      </w:r>
      <w:r>
        <w:rPr>
          <w:rFonts w:eastAsia="IRNazanin" w:cs="IRNazanin"/>
          <w:color w:val="111111"/>
          <w:sz w:val="28"/>
          <w:szCs w:val="28"/>
          <w:rtl w:val="true"/>
          <w:lang w:bidi="fa-IR"/>
        </w:rPr>
        <w:t>.</w:t>
      </w:r>
      <w:bookmarkStart w:id="122" w:name="pg2821_19055"/>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Heading3"/>
        <w:numPr>
          <w:ilvl w:val="2"/>
          <w:numId w:val="1"/>
        </w:numPr>
        <w:rPr/>
      </w:pPr>
      <w:bookmarkStart w:id="123" w:name="__RefHeading___Toc2404032_1395250215"/>
      <w:bookmarkStart w:id="124" w:name="_Toc46"/>
      <w:bookmarkEnd w:id="123"/>
      <w:r>
        <w:rPr>
          <w:rtl w:val="true"/>
        </w:rPr>
        <w:t>تعلیقات الفصل الثانی عشر</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العزیز بالله أبو منصور نزار بن المعز معد بن المنصور اسماعیل بن القائم بالله محمد بن المهدی العبیدی الباطنی صاحب مصر والشام، ولی الأمر بعد أبیه، و کان شجاعاً جواداً حلیماً، حسن الخلق، قریباً من الناس لا یحب سفک الدماء، له أب و شعر</w:t>
      </w:r>
      <w:r>
        <w:rPr>
          <w:rStyle w:val="FootnoteAnchor"/>
          <w:rtl w:val="true"/>
        </w:rPr>
        <w:footnoteReference w:id="14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الکامل انه کان استعمل علی الموصل</w:t>
      </w:r>
      <w:r>
        <w:rPr>
          <w:rStyle w:val="FootnoteAnchor"/>
          <w:rtl w:val="true"/>
        </w:rPr>
        <w:footnoteReference w:id="14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الکامل ان فی هذه السنة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 حبشی بن معز الدولة علی أخیه بختیار إلی فظفروا به وأخذوه أسیراً و حبسوه برامهرمز و ذکر ما فی المتن</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عبدالرحمن </w:t>
      </w:r>
      <w:r>
        <w:rPr>
          <w:rStyle w:val="FootnoteAnchor"/>
          <w:rtl w:val="true"/>
        </w:rPr>
        <w:footnoteReference w:id="1488"/>
      </w:r>
      <w:r>
        <w:rPr>
          <w:rFonts w:ascii="IRNazanin" w:hAnsi="IRNazanin" w:eastAsia="IRNazanin"/>
          <w:color w:val="111111"/>
          <w:sz w:val="28"/>
          <w:sz w:val="28"/>
          <w:szCs w:val="28"/>
          <w:rtl w:val="true"/>
          <w:lang w:bidi="fa-IR"/>
        </w:rPr>
        <w:t>بن محمد بن فطیس الأندلسی القرطبی صاحب التصانیف الطنانة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کتاب أسباب النزول فی مائة جزء و کتاب فضائل الصحابة والتابعین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و کان من جهابذة الحفاظ والمحدثین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الشذرات و کان یملی من حفظه و قیل ان کتبه بیعت بأربعین ألف دینار قاسمیة أرخ وفاته لسنة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الحافظ الکبیر الثقة أحمد بن محمد بن أحمد بن غالب الخوارزمی الفقیه الشافعی البرقانی بالفتح نسبة إلی برقان قریة بخوارزم، الی، قال الخطیب کان ثبتاً ورعاً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لم یرفی شیوخنا اثبت منه عارفاً بالفقه کثیر التصنیف ذا حظ من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مسنداً ضمنه ما اشتمل علیه الصحیحان أرخ وفاته لسنة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 xml:space="preserve">و فی الوافی ضمنه ما اشتمل علیه صحیح البخاری و جمیع حدیث الثوری و شبعة و آخرین لم یقطع التصنیف حتی مات سنة </w:t>
      </w:r>
      <w:r>
        <w:rPr>
          <w:rFonts w:eastAsia="IRNazanin" w:cs="IRNazanin"/>
          <w:color w:val="111111"/>
          <w:sz w:val="28"/>
          <w:szCs w:val="28"/>
          <w:lang w:bidi="fa-IR"/>
        </w:rPr>
        <w:t>425</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الشذرات بعنوان أبی یوسف القزوینی عبدالسلام بن محمد بن یوسف بن بندار، شیخ المعتزلة صاحب التفسیر الکبیر الذی هو أزید من ثلثمائة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الکلام علی القاضی عبدالجبار بالری، إلی، وکان صاحب کتب کثیرة و ذکاء مفرط و تبحر فی المعارف و اطلاع کثیر الا انه کان داعیة إلی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ذی القعدة وله خمس و تسعون سنة و أشهر</w:t>
      </w:r>
      <w:r>
        <w:rPr>
          <w:rStyle w:val="FootnoteAnchor"/>
          <w:rtl w:val="true"/>
        </w:rPr>
        <w:footnoteReference w:id="14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علی الحسن بن علی بن اسحاق الطوسی 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جلة الوزراء</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کعبة المجد و منبع الجود و کان مجلسه عامراً بالقراء والفقهاء، إلی أتاه شاب صوفی الشکل من الباطنیة لیلة عاشر رمضان فناولهقصة، ثم ضربه بسکین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ان ملکشاه دس علیه هذا، والله أعلم، و أطال فی ترجمته و ترحم علیه فی الشذرات، و وصفه بانه من حسنات الدهر، و أرخ وفاته لسنة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Style w:val="FootnoteAnchor"/>
          <w:rtl w:val="true"/>
        </w:rPr>
        <w:footnoteReference w:id="1492"/>
      </w:r>
      <w:r>
        <w:rPr>
          <w:rFonts w:ascii="IRNazanin" w:hAnsi="IRNazanin" w:eastAsia="IRNazanin"/>
          <w:color w:val="111111"/>
          <w:sz w:val="28"/>
          <w:sz w:val="28"/>
          <w:szCs w:val="28"/>
          <w:rtl w:val="true"/>
          <w:lang w:bidi="fa-IR"/>
        </w:rPr>
        <w:t xml:space="preserve">و ترجم له فی الروضات </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ما فی الشذرات مما لا حاجة إلی نقله و عبر عن القاتل بصبی دیلمی علی هیئة الصوفیة معه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حاتم محمد بن حبان بن أحمد بن حبان بن معاذ التمیمی البستی الشافعی صاحب الصحیح کان حافظاً ثبتاً اماماً حجة، أحد أو عیة العلم، صاحب التصانیف، الی، ولی قضاء سمرقند، ثم قضاء نساء، الی، و أکثر نقاد الحدیث علی ان صحیحه أصح من سنن ابن ماجة</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الشذرات هو وزیر بهاء الدولة ابتاع داراً فی الکرخ بین السورین و عمرها و سماها دارالعلم عن شذور العقود ووقفها و نقل الیه کتباً کثیرة، و رد النظر فی أمرها إلی أبی الحسین بن السنیة، و أبی عبدالله الضبی القاضی</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الحکایة اللطیفة الراجعة إلی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فی ذیل الکامل </w:t>
      </w:r>
      <w:r>
        <w:rPr>
          <w:rStyle w:val="FootnoteAnchor"/>
          <w:rtl w:val="true"/>
        </w:rPr>
        <w:footnoteReference w:id="1496"/>
      </w:r>
      <w:r>
        <w:rPr>
          <w:rFonts w:ascii="IRNazanin" w:hAnsi="IRNazanin" w:eastAsia="IRNazanin"/>
          <w:color w:val="111111"/>
          <w:sz w:val="28"/>
          <w:sz w:val="28"/>
          <w:szCs w:val="28"/>
          <w:rtl w:val="true"/>
          <w:lang w:bidi="fa-IR"/>
        </w:rPr>
        <w:t xml:space="preserve">لابن الأثیر الشیخ عبدالوهاب النجار المدرس فی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الکامل لأول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حوادث سنة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بتدبیر مملکة ولده العزیز جوهر القائد بانی القاهرة و صاحب جامع الازهر الموجود الآن الذی هو کعبة المشرق فی العلم یؤمها من جمیع اجناس البشر الاسلامیة و اقطارها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کلامه من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المعلق تهمة إلی القاضی نعمان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بتألیف کتب تدل علی انسلاخه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هذه التهم و من طغیان القلم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المتقن </w:t>
      </w:r>
      <w:r>
        <w:rPr>
          <w:rStyle w:val="FootnoteAnchor"/>
          <w:rtl w:val="true"/>
        </w:rPr>
        <w:footnoteReference w:id="1497"/>
      </w:r>
      <w:r>
        <w:rPr>
          <w:rFonts w:ascii="IRNazanin" w:hAnsi="IRNazanin" w:eastAsia="IRNazanin"/>
          <w:color w:val="111111"/>
          <w:sz w:val="28"/>
          <w:sz w:val="28"/>
          <w:szCs w:val="28"/>
          <w:rtl w:val="true"/>
          <w:lang w:bidi="fa-IR"/>
        </w:rPr>
        <w:t>، الأدیب، أبوبکر، أحمد بن علی بن ثابت بن أحمد بن مهدی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البغداد الشافعی الأشعری، کان من الحفاظ المشاهر والفضلاء النحاریر، اسند الیه قریب من مأة مصنف مضبوط و مؤلف مسبوط و غیر مسبوط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أن فضله أشهر من أن یوسف إلا ان السید رضی الدین بن طاووس من أجلة علمائنا نسب إلیه المظاهرة بعداوة أهل بیت النبوة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من مؤلفاته کتاب الکفایة فی قوانین الروایة و کتاب الجامع لآداب الشیخ والسامع و کتباً جمة فی فنون الحدیث بحیث قد نقل عن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قل فن من تلک الفنون لم یکن صنف الخطیب المذکور فیه کتاباً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سابع ذی الحجة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فی الشذرات </w:t>
      </w:r>
      <w:r>
        <w:rPr>
          <w:rStyle w:val="FootnoteAnchor"/>
          <w:rtl w:val="true"/>
        </w:rPr>
        <w:footnoteReference w:id="1498"/>
      </w:r>
      <w:r>
        <w:rPr>
          <w:rFonts w:ascii="IRNazanin" w:hAnsi="IRNazanin" w:eastAsia="IRNazanin"/>
          <w:color w:val="111111"/>
          <w:sz w:val="28"/>
          <w:sz w:val="28"/>
          <w:szCs w:val="28"/>
          <w:rtl w:val="true"/>
          <w:lang w:bidi="fa-IR"/>
        </w:rPr>
        <w:t>فی ولادته و وفاته مثل ما ذکرنا، و ذکر عن ابن ماکولا، انه کان أحد الأعیان ممن شاهدناه معرفة و حفظاً و اثباتاً و ضبطاً لحدیث رسول الله صلی الله علیه و آله و تفنناً ی علله و أسانیده و عملاً بصحیحه و غریبه و فرده و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 یکن للبغداد بین بعد الدار قطنی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المسعانی کان مهیباً و قوراً، ثقة، متحریاً حجة،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 و کان یتلو فی کل یوم ولیلة ختمة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الاهدل کان الخطیب قد أوصی أن یدفن الی جانب بشر الحافی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Style w:val="FootnoteAnchor"/>
          <w:rtl w:val="true"/>
        </w:rPr>
        <w:footnoteReference w:id="1499"/>
      </w:r>
      <w:r>
        <w:rPr>
          <w:rFonts w:ascii="IRNazanin" w:hAnsi="IRNazanin" w:eastAsia="IRNazanin"/>
          <w:color w:val="111111"/>
          <w:sz w:val="28"/>
          <w:sz w:val="28"/>
          <w:szCs w:val="28"/>
          <w:rtl w:val="true"/>
          <w:lang w:bidi="fa-IR"/>
        </w:rPr>
        <w:t xml:space="preserve">ماء زمزم شفاء لما شرب له، و عنه عن </w:t>
      </w:r>
      <w:r>
        <w:rPr>
          <w:rStyle w:val="FootnoteAnchor"/>
          <w:rtl w:val="true"/>
        </w:rPr>
        <w:footnoteReference w:id="1500"/>
      </w:r>
      <w:r>
        <w:rPr>
          <w:rFonts w:ascii="IRNazanin" w:hAnsi="IRNazanin" w:eastAsia="IRNazanin"/>
          <w:color w:val="111111"/>
          <w:sz w:val="28"/>
          <w:sz w:val="28"/>
          <w:szCs w:val="28"/>
          <w:rtl w:val="true"/>
          <w:lang w:bidi="fa-IR"/>
        </w:rPr>
        <w:t>ابیه علیهماالسلام، قال کان النبی صلی الله علیه و آله یستهدی من ماء زمزم و هو بالمدینة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یدلنا هذا من الخطیب علی قصر علمه عن ادراک مقام الأئمة علیهم السلام کعلی بن ابیطالب والحسین بن علی و موسی الکاظم و حفیده محمد الجواد علیهم السلام حتی یأمل الدفن عند قبر أحدهم أو فی حرم الله أو حرم النبی صلی الله علیه و آله فانظر و 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ثم بشر هذا کان </w:t>
      </w:r>
      <w:r>
        <w:rPr>
          <w:rStyle w:val="FootnoteAnchor"/>
          <w:rtl w:val="true"/>
        </w:rPr>
        <w:footnoteReference w:id="1501"/>
      </w:r>
      <w:r>
        <w:rPr>
          <w:rFonts w:ascii="IRNazanin" w:hAnsi="IRNazanin" w:eastAsia="IRNazanin"/>
          <w:color w:val="111111"/>
          <w:sz w:val="28"/>
          <w:sz w:val="28"/>
          <w:szCs w:val="28"/>
          <w:rtl w:val="true"/>
          <w:lang w:bidi="fa-IR"/>
        </w:rPr>
        <w:t>اصله مروزیاً و سکن بغداد، و کان مولده به، و کان من اولاد الرؤساء والکتاب، و نقل فی سبب توبته انه اصاب فی الطریق قطعة کان فیها مکتوب بسم الله الرحمن الرحیم، و قد وطأتها الاقدام، فاخذها الی، فلما اصبح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الاصح ما عن العلامة قدس سره فی منهاج الکرامة، ان توبته کانت علی یدی الامام موسی بن جعفر الکاظم علیه السلام، واشتبه الامر علی الشهید الثانی طاب رمسه، فذکر توبته فیما نقل عنه علی یدی الامام زین العابدین علیه السلام، توفی ببغداد یوم عاشوراء المحرم سنة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ست و سبعین سنة، و ذکر القاضی </w:t>
      </w:r>
      <w:r>
        <w:rPr>
          <w:rStyle w:val="FootnoteAnchor"/>
          <w:rtl w:val="true"/>
        </w:rPr>
        <w:footnoteReference w:id="1502"/>
      </w:r>
      <w:r>
        <w:rPr>
          <w:rFonts w:ascii="IRNazanin" w:hAnsi="IRNazanin" w:eastAsia="IRNazanin"/>
          <w:color w:val="111111"/>
          <w:sz w:val="28"/>
          <w:sz w:val="28"/>
          <w:szCs w:val="28"/>
          <w:rtl w:val="true"/>
          <w:lang w:bidi="fa-IR"/>
        </w:rPr>
        <w:t xml:space="preserve">نور الله نورّ الله مضجعه انه توفی بشوشتر و قبره فی قصبة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یزار، و من اسباطه </w:t>
      </w:r>
      <w:r>
        <w:rPr>
          <w:rStyle w:val="FootnoteAnchor"/>
          <w:rtl w:val="true"/>
        </w:rPr>
        <w:footnoteReference w:id="1503"/>
      </w:r>
      <w:r>
        <w:rPr>
          <w:rFonts w:ascii="IRNazanin" w:hAnsi="IRNazanin" w:eastAsia="IRNazanin"/>
          <w:color w:val="111111"/>
          <w:sz w:val="28"/>
          <w:sz w:val="28"/>
          <w:szCs w:val="28"/>
          <w:rtl w:val="true"/>
          <w:lang w:bidi="fa-IR"/>
        </w:rPr>
        <w:t>الشیخ ابونصر عبدالکریم بن محمد الهارونی الدیباجی المعروف بسبط بشر الحافی و کان من علماء الامامیة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داود الظاهری له مذهب مستقل، و مداره کما استظهره الروضات </w:t>
      </w:r>
      <w:r>
        <w:rPr>
          <w:rStyle w:val="FootnoteAnchor"/>
          <w:rtl w:val="true"/>
        </w:rPr>
        <w:footnoteReference w:id="1504"/>
      </w:r>
      <w:r>
        <w:rPr>
          <w:rFonts w:ascii="IRNazanin" w:hAnsi="IRNazanin" w:eastAsia="IRNazanin"/>
          <w:color w:val="111111"/>
          <w:sz w:val="28"/>
          <w:sz w:val="28"/>
          <w:szCs w:val="28"/>
          <w:rtl w:val="true"/>
          <w:lang w:bidi="fa-IR"/>
        </w:rPr>
        <w:t xml:space="preserve">علی اتباع ظواهر المتشابهات القرآنیه و الحدیثیة التی تنافی ضروریات الدین بظواهرها من غیر رد حقیقة الامر إلی الله أو الرسول أو اولی الامر، و احتمل أن یراد به ما یعطی معنی الاخباریة، کما أمکن عنده ارادة تجویز الخطاب بماله ظاهر و ارادة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 وفاته فی الشذرات </w:t>
      </w:r>
      <w:r>
        <w:rPr>
          <w:rStyle w:val="FootnoteAnchor"/>
          <w:rtl w:val="true"/>
        </w:rPr>
        <w:footnoteReference w:id="1505"/>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عنونه بداود بن علی الامام أبو سلیمان الاصبهانی ثم البغداد، الفقیه الظاهری، و قال تفقه علی أبی ثور و ابن راهویه، و کان ناسکاً زاهداً، و عن ابن ناصر الدین تکلم أبو الفتح الأزدی و غیره فیه و منعه أحمد بن حنبل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الدخول علیه، لقوله المعروف فی القرآن، و ذکر عن أبی العباس ثعلب، انه کان عقل داود أکبر من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w:t>
      </w:r>
      <w:r>
        <w:rPr>
          <w:rStyle w:val="FootnoteAnchor"/>
          <w:rtl w:val="true"/>
        </w:rPr>
        <w:footnoteReference w:id="1506"/>
      </w:r>
      <w:r>
        <w:rPr>
          <w:rFonts w:ascii="IRNazanin" w:hAnsi="IRNazanin" w:eastAsia="IRNazanin"/>
          <w:color w:val="111111"/>
          <w:sz w:val="28"/>
          <w:sz w:val="28"/>
          <w:szCs w:val="28"/>
          <w:rtl w:val="true"/>
          <w:lang w:bidi="fa-IR"/>
        </w:rPr>
        <w:t>أبو حامد ااسفرائنی، أحمد بن أبی طاهر، محمد بن أحمد، الفقیه شیخ العراق و امام الشافعیة و من الیه انتهت ریاسة المذهب، قال و کان یحضر درسه سبعمأة فقیه و عن ابن شهبة، قال سلیم، و أفتی و هو ابن سبع عشرة سنة، و شرح المختصر فی تعلیقته التی هی فی خمسین مجلداً، ذکر فیها خلاف العلماء و أقوالهم و مآخذهم و مناظراتهم حتی کان یقال له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عن محضر علماء الشیعة کالشیخ الطوسی و شریف العلماء و المجلسی قدس الله اسرارهم أزید من هذا، فکان </w:t>
      </w:r>
      <w:r>
        <w:rPr>
          <w:rStyle w:val="FootnoteAnchor"/>
          <w:rtl w:val="true"/>
        </w:rPr>
        <w:footnoteReference w:id="1507"/>
      </w:r>
      <w:r>
        <w:rPr>
          <w:rFonts w:ascii="IRNazanin" w:hAnsi="IRNazanin" w:eastAsia="IRNazanin"/>
          <w:color w:val="111111"/>
          <w:sz w:val="28"/>
          <w:sz w:val="28"/>
          <w:szCs w:val="28"/>
          <w:rtl w:val="true"/>
          <w:lang w:bidi="fa-IR"/>
        </w:rPr>
        <w:t xml:space="preserve">فضلاء تلامذة الاول الذین کانوا من المجتهدین یزیدون علی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من الخاصة، و من العامة مالا یحصی، و فی موضع آخر، له من </w:t>
      </w:r>
      <w:r>
        <w:rPr>
          <w:rStyle w:val="FootnoteAnchor"/>
          <w:rtl w:val="true"/>
        </w:rPr>
        <w:footnoteReference w:id="1508"/>
      </w:r>
      <w:r>
        <w:rPr>
          <w:rFonts w:ascii="IRNazanin" w:hAnsi="IRNazanin" w:eastAsia="IRNazanin"/>
          <w:color w:val="111111"/>
          <w:sz w:val="28"/>
          <w:sz w:val="28"/>
          <w:szCs w:val="28"/>
          <w:rtl w:val="true"/>
          <w:lang w:bidi="fa-IR"/>
        </w:rPr>
        <w:t>التلامیذ و رجال الحوزة و طلاب الحضرة والآخذین من برکات ذلک النفس، إلی وحضره جماعة فوق کثیر من الجماعات الخ و فی الثالث و هو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الجزائری قدس سره </w:t>
      </w:r>
      <w:r>
        <w:rPr>
          <w:rStyle w:val="FootnoteAnchor"/>
          <w:rtl w:val="true"/>
        </w:rPr>
        <w:footnoteReference w:id="1509"/>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خصنی من بین تلامذته مع انهم کانوا یزیدون علی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صاحب الریاض </w:t>
      </w:r>
      <w:r>
        <w:rPr>
          <w:rStyle w:val="FootnoteAnchor"/>
          <w:rtl w:val="true"/>
        </w:rPr>
        <w:footnoteReference w:id="1510"/>
      </w:r>
      <w:r>
        <w:rPr>
          <w:rFonts w:ascii="IRNazanin" w:hAnsi="IRNazanin" w:eastAsia="IRNazanin"/>
          <w:color w:val="111111"/>
          <w:sz w:val="28"/>
          <w:sz w:val="28"/>
          <w:szCs w:val="28"/>
          <w:rtl w:val="true"/>
          <w:lang w:bidi="fa-IR"/>
        </w:rPr>
        <w:t>انهم بلغوا إلی ألف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یذکر المؤلف عن صاحب بن عباد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نشاهد و شاهدنا فی عصرنا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المشارکین فی حلقات تدریس الاساتذه الفقهاء و الاصولیین الجهابذ و ربما یتجاوز عددهم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یحضر تحت </w:t>
      </w:r>
      <w:r>
        <w:rPr>
          <w:rStyle w:val="FootnoteAnchor"/>
          <w:rtl w:val="true"/>
        </w:rPr>
        <w:footnoteReference w:id="1511"/>
      </w:r>
      <w:r>
        <w:rPr>
          <w:rFonts w:ascii="IRNazanin" w:hAnsi="IRNazanin" w:eastAsia="IRNazanin"/>
          <w:color w:val="111111"/>
          <w:sz w:val="28"/>
          <w:sz w:val="28"/>
          <w:szCs w:val="28"/>
          <w:rtl w:val="true"/>
          <w:lang w:bidi="fa-IR"/>
        </w:rPr>
        <w:t>منبر الثانی الف من المشتغلین و فیهم المآت من العلماء الفاضلین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قویاً أن یکون من عنونه فی الشذرات </w:t>
      </w:r>
      <w:r>
        <w:rPr>
          <w:rStyle w:val="FootnoteAnchor"/>
          <w:rtl w:val="true"/>
        </w:rPr>
        <w:footnoteReference w:id="1512"/>
      </w:r>
      <w:r>
        <w:rPr>
          <w:rFonts w:ascii="IRNazanin" w:hAnsi="IRNazanin" w:eastAsia="IRNazanin"/>
          <w:color w:val="111111"/>
          <w:sz w:val="28"/>
          <w:sz w:val="28"/>
          <w:szCs w:val="28"/>
          <w:rtl w:val="true"/>
          <w:lang w:bidi="fa-IR"/>
        </w:rPr>
        <w:t>بقوله شیخنا و استادنا أبو الطیب الطبری قال، توفی عن مائة و سنتین و لم یختل عقله و لا تغیر فهمه یفتی مع الفقهاء و یستدرک علیهم الخطأ، و یقضی و یشهد المواکب، إلی، ثم ارتحل إلی نیسابور و أدرک أباالحسن الماسرجی و صحبه أربع سنین، ثم ارتحل إلی البغداد، الی و لم ار ممن رأیت أکمل اجتهاداً و أشد تحقیقاً و أجود نظراً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الخطیب البغدادی، کان أبو الطیب ورعاً عارفاً بالاصول و الفروع محققاً حسن الخلق صحیح المذهب أرخ وفاته لسنة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أبی سهل الصعلوکی ما ینفع</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 الحرمین أبو المعالی الجوینی عبدالملک بن أبی محمد، عبدالله بن یوسف الفقیه الشافعی، ضیاء الدین أحد الأئمة الأعلام، قال فی الشذرات، و لما ظهر التعصب بین الأشعریة و المبتدعة خرج مع المشایخ إلی بغداد فلقی الأکابر و ناظر فظهرت فطنته و شاع ذکره، ثم خرج إلی مکة فجاور بها أربع سنین ینشر العلم، و لهذا قیل له امام الحرمین، ثم رجع بعد مضی نوبة التعصب إلی نیسابور فی ولایة الب أرسلان السلجوقی ثم قدم بغداد، الی، و کان یقعد یدیه کل یوم ثلثمائة رجل من الطلبة والأئمة و أولاد الصدور الی أن ذکر ما لا أصل له و هو مثار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روی ان والده فی ابتداء أمره کان ینسخ بالاجرة حتی اجتمع له شیء، فاشتری به جاریة صالحة، و وطئها، فلما وضعت امام الحرمین، أوصاها أن لا ترضعه من غیرها، فأرجعته یوماً جارة 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فاجتهد الشیخ فی تقییئها حتی تقایاها و کان ربما لحقته فترة بعد امامته، فیقول لعل هذه من بقایا تلک الرضعة</w:t>
      </w:r>
      <w:r>
        <w:rPr>
          <w:rStyle w:val="FootnoteAnchor"/>
          <w:rtl w:val="true"/>
        </w:rPr>
        <w:footnoteReference w:id="15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وفاته فی الشذرات </w:t>
      </w:r>
      <w:r>
        <w:rPr>
          <w:rStyle w:val="FootnoteAnchor"/>
          <w:rtl w:val="true"/>
        </w:rPr>
        <w:footnoteReference w:id="1514"/>
      </w:r>
      <w:r>
        <w:rPr>
          <w:rFonts w:ascii="IRNazanin" w:hAnsi="IRNazanin" w:eastAsia="IRNazanin"/>
          <w:color w:val="111111"/>
          <w:sz w:val="28"/>
          <w:sz w:val="28"/>
          <w:szCs w:val="28"/>
          <w:rtl w:val="true"/>
          <w:lang w:bidi="fa-IR"/>
        </w:rPr>
        <w:t>سنة ثلثمائة و عشر ووصفه بالحبر الامام أبی جعفر الطبری صاحب التفسیر و التاریخ والمصنفات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کان مجتهداً لا یقلد أحدا قاله فی عبر، وعن خزیمة ما أعلم علی الأرض اعلم من محمد بن جریر، عن أبی حامد الاسفرائنی الفقیه لو سافر رجل الی الصین حتی یحصل تفسیر محمد بن حریر لم یکن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اثنی ابن تیمیة علی تفسیره للغایة، و عن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الأئمة تحکم بقوله و ترجع الی رأیه لمعرفته و فضله، جمع من العلوم ما لم یشارکه فیه أحد من أهل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الروضات </w:t>
      </w:r>
      <w:r>
        <w:rPr>
          <w:rStyle w:val="FootnoteAnchor"/>
          <w:rtl w:val="true"/>
        </w:rPr>
        <w:footnoteReference w:id="1515"/>
      </w:r>
      <w:r>
        <w:rPr>
          <w:rFonts w:ascii="IRNazanin" w:hAnsi="IRNazanin" w:eastAsia="IRNazanin"/>
          <w:color w:val="111111"/>
          <w:sz w:val="28"/>
          <w:sz w:val="28"/>
          <w:szCs w:val="28"/>
          <w:rtl w:val="true"/>
          <w:lang w:bidi="fa-IR"/>
        </w:rPr>
        <w:t xml:space="preserve">عنونه عن ابن خلکان بالمورخ الخبیر و المحدث البصیر صاحب التفسیر الکبیر والتاریخ الشهیر الفاقد النظیر، کان اماماً فی فنون کثیرة، قال، و کان من الأئمة المجتهدین و لم یقلد أحداً، و کان ثقة فی نقله، و تاریخه أصح التواریخ و أبلغتها، ارخ وفاته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ظن صاحب الروضات کونه شیعیاً لامور ثلاثة، لکن المرحوم العلامة العسکری أبان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 مائة صحابی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عن وضع سیف بن عمر أحد رواة تاریخ الطبری قصصاً و کرامات أصحاباً لرسول الله صلی الله علیه و آله و أخذ عنه المتأخرون، و بذلک أصبح تاریخه و تاریخ من أخذ عنه لا اعتماد علیه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w:t>
      </w:r>
      <w:r>
        <w:rPr>
          <w:rStyle w:val="FootnoteAnchor"/>
          <w:rtl w:val="true"/>
        </w:rPr>
        <w:footnoteReference w:id="1516"/>
      </w:r>
      <w:r>
        <w:rPr>
          <w:rFonts w:ascii="IRNazanin" w:hAnsi="IRNazanin" w:eastAsia="IRNazanin"/>
          <w:color w:val="111111"/>
          <w:sz w:val="28"/>
          <w:sz w:val="28"/>
          <w:szCs w:val="28"/>
          <w:rtl w:val="true"/>
          <w:lang w:bidi="fa-IR"/>
        </w:rPr>
        <w:t>محمد بن عبدالوهاب بن سلام بن خالد بن حران بن ابان مولی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عثمان بن عفان، نسبة إلی الجبایة بضم الجیم و تشدید الباء قریة من قری البصرة، و اخذ عنه الشیخ ابوالحسن الاشعری، و ولده ابوهاشم عبدالسلام، کانا من کبار المعتزلة ولأبی علی مناظرة مع أبی الحسن الأشعری فی ثلاثة اخوة، توفی الجبائی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سنة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517"/>
      </w:r>
      <w:r>
        <w:rPr>
          <w:rFonts w:ascii="IRNazanin" w:hAnsi="IRNazanin" w:eastAsia="IRNazanin"/>
          <w:color w:val="111111"/>
          <w:sz w:val="28"/>
          <w:sz w:val="28"/>
          <w:szCs w:val="28"/>
          <w:rtl w:val="true"/>
          <w:lang w:bidi="fa-IR"/>
        </w:rPr>
        <w:t xml:space="preserve">الشیخ الأدیب الماهر اسماعیل بن القاسم بن عیدون بن هرون بن عیسی بن محمد بن سلمان، مولی الخلیفة عبدالملک بن مروان، أبو علی اللغوی البغدادی المعروف بالقالی نسبة إلی قالی قلا من أعمال ارمنیة التی هی من بلاد دیار بکر، کان أعلم الناس بنحو البصریین، واحفظ أهل اللغة و أرواهم للشعر الجاهلی واحفظهم له، و عد عدة مصنفات له، و أرخ وفاته بقرطبة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ترجم له فی الشذرات </w:t>
      </w:r>
      <w:r>
        <w:rPr>
          <w:rStyle w:val="FootnoteAnchor"/>
          <w:rtl w:val="true"/>
        </w:rPr>
        <w:footnoteReference w:id="1518"/>
      </w:r>
      <w:r>
        <w:rPr>
          <w:rFonts w:ascii="IRNazanin" w:hAnsi="IRNazanin" w:eastAsia="IRNazanin"/>
          <w:color w:val="111111"/>
          <w:sz w:val="28"/>
          <w:sz w:val="28"/>
          <w:szCs w:val="28"/>
          <w:rtl w:val="true"/>
          <w:lang w:bidi="fa-IR"/>
        </w:rPr>
        <w:t xml:space="preserve">ترجمة مختصرة و وصفه باللغوی النحوی الأخباری صاحب التصانیف، و ذکر انه ألف کتاب البارع فی اللغة فی خمسة آلاف و رقة، لکن لم یتمه عن ابن خلکان، کما أرخ وفاته سنة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عمر الزاهد </w:t>
      </w:r>
      <w:r>
        <w:rPr>
          <w:rStyle w:val="FootnoteAnchor"/>
          <w:rtl w:val="true"/>
        </w:rPr>
        <w:footnoteReference w:id="1519"/>
      </w:r>
      <w:r>
        <w:rPr>
          <w:rFonts w:ascii="IRNazanin" w:hAnsi="IRNazanin" w:eastAsia="IRNazanin"/>
          <w:color w:val="111111"/>
          <w:sz w:val="28"/>
          <w:sz w:val="28"/>
          <w:szCs w:val="28"/>
          <w:rtl w:val="true"/>
          <w:lang w:bidi="fa-IR"/>
        </w:rPr>
        <w:t xml:space="preserve">صاحب ثعلب، اسمه محمد بن عبدالواحد المطرز البغدادی اللغوی، قیل انه املی ثلاثین ألف و رقة فی اللغة من حفظه، و کان ثقة اماماً آیة فی الحفظ والذکاء، و ذکر عن ابن الاهدل ان مصنفاته تزید علی العشرین، و فی الروضات </w:t>
      </w:r>
      <w:r>
        <w:rPr>
          <w:rStyle w:val="FootnoteAnchor"/>
          <w:rtl w:val="true"/>
        </w:rPr>
        <w:footnoteReference w:id="1520"/>
      </w:r>
      <w:r>
        <w:rPr>
          <w:rFonts w:ascii="IRNazanin" w:hAnsi="IRNazanin" w:eastAsia="IRNazanin"/>
          <w:color w:val="111111"/>
          <w:sz w:val="28"/>
          <w:sz w:val="28"/>
          <w:szCs w:val="28"/>
          <w:rtl w:val="true"/>
          <w:lang w:bidi="fa-IR"/>
        </w:rPr>
        <w:t>وصفه بالبارع المتقدم فی فنون العربیة والأدب و بغلام ثعلب، و ذکر عن القاضی التنوخی فیما نقل عنه، لم أر قطط أحفظ منه، املی من حفظه ثلاثین ألف ورقة، و لسعة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حفظه نسب إلی الکذب، و قال ابن برهان، لم یتکلم فی العربیة أحد من الأولین والآخرین اعلم منه، و عن الخطیب الغدادی کان أهل اللغة یطعنون علیه و یقولون لو طار طائر فی الجو، قال حدثنا ثعلب عن ابن الاعرابی، و یذکر فی ذلک سبباً، و أما أهل الحدیث فیصدقونه و یوثقونه الی، و کان الاشراف والکتاب یحضرون عنده لیسمعوا منه، فجمع جزءاً فی فضل معاویة فکان لا یدع أحداً یقراً علیه شیئاً حتی یبتداً بقرائة ذلک الجزء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هوالحافظ الحکیم ابو عبدالله محمد بن عبدالله بن محمد بن حمدویه و فی الشذرات </w:t>
      </w:r>
      <w:r>
        <w:rPr>
          <w:rStyle w:val="FootnoteAnchor"/>
          <w:rtl w:val="true"/>
        </w:rPr>
        <w:footnoteReference w:id="1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نعیم الضبی الطهمانی المعروف بالحاکم النیسابوری والملقب بابن البیع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 وزن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اهل الحدیث فی عصره، سمع الحدیث من جماعة لا یحصون کثرة، و معجم شیوخه یقرب من الفی رجل، صنف فی علومه ما یبلغ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تقلد قضاء نیسابور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ینفذونه فی الرسائل إلی ملوک بنی بویه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الوافی </w:t>
      </w:r>
      <w:r>
        <w:rPr>
          <w:rStyle w:val="FootnoteAnchor"/>
          <w:rtl w:val="true"/>
        </w:rPr>
        <w:footnoteReference w:id="1522"/>
      </w:r>
      <w:r>
        <w:rPr>
          <w:rFonts w:ascii="IRNazanin" w:hAnsi="IRNazanin" w:eastAsia="IRNazanin"/>
          <w:color w:val="111111"/>
          <w:sz w:val="28"/>
          <w:sz w:val="28"/>
          <w:szCs w:val="28"/>
          <w:rtl w:val="true"/>
          <w:lang w:bidi="fa-IR"/>
        </w:rPr>
        <w:t>نقلاً عن یاقوت، قال محمد بن طاهر المقدسی سألت الامام أبا اسماعیل عبدالله بن محمد الأنصاری بهراة عن أبی عبدالله الحاکم النیسابوری،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الحدیث رافضی خبیث، و کان الحاکم رحمه الله شدید التعصب للشیعة فی الباطن، و یظهر التسنن فی التقدیم و الخلافة، و کان منحرفاً عن معاویة غالیاً فیه و فی أهل بیته، یتظاهر به لا یعتذر منه، و ذکر فی الوافی امتناعه من املاء حدیث فی فضل معاویة حیث کسر منبره و منعوه من الخروج، فعرض علیه الاستراحة من المحنة بذلک، فقال لا یجیء من قلبی ثلاث مرات، و قال فی تأسیس الشیعة </w:t>
      </w:r>
      <w:r>
        <w:rPr>
          <w:rStyle w:val="FootnoteAnchor"/>
          <w:rtl w:val="true"/>
        </w:rPr>
        <w:footnoteReference w:id="1523"/>
      </w:r>
      <w:r>
        <w:rPr>
          <w:rFonts w:ascii="IRNazanin" w:hAnsi="IRNazanin" w:eastAsia="IRNazanin"/>
          <w:color w:val="111111"/>
          <w:sz w:val="28"/>
          <w:sz w:val="28"/>
          <w:szCs w:val="28"/>
          <w:rtl w:val="true"/>
          <w:lang w:bidi="fa-IR"/>
        </w:rPr>
        <w:t xml:space="preserve">نقلاً عن کشف الظنون </w:t>
      </w:r>
      <w:r>
        <w:rPr>
          <w:rStyle w:val="FootnoteAnchor"/>
          <w:rtl w:val="true"/>
        </w:rPr>
        <w:footnoteReference w:id="1524"/>
      </w:r>
      <w:r>
        <w:rPr>
          <w:rFonts w:ascii="Amiri" w:hAnsi="Amiri" w:eastAsia="Amiri" w:cs="Amiri"/>
          <w:color w:val="111111"/>
          <w:sz w:val="28"/>
          <w:sz w:val="28"/>
          <w:szCs w:val="28"/>
          <w:rtl w:val="true"/>
          <w:lang w:bidi="ar-SA"/>
        </w:rPr>
        <w:t>ما نصه، معرفة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علوم الحدیث، أول من تصدی له الحاکم أبو عبدالله محمد بن عبدالله الحافظ النیسابوری الی، و هو خمسة أجزاء مشتملة علی خمسین نوعاً، و تبعه فی ذلک ابن الصلاح فذکر من أنواع الحدیث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ثم نقل السید الصدر عن ابن تیمیة فی منهاج السنة، و حینئذ فقد وهم حافظ الشام الجلال السیوطی فی عده أول من رتب أنواعه و نوع الأنواع المشهورة الآن، هو ابن الصلاح إلی آخر کلامه، ثم ان السید الصدر ذکر تشیع الحاکم عن السمعانی و ابن تیمیة والحافظ الذهبی، ولادته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525"/>
      </w:r>
      <w:r>
        <w:rPr>
          <w:rFonts w:ascii="IRNazanin" w:hAnsi="IRNazanin" w:eastAsia="IRNazanin"/>
          <w:color w:val="111111"/>
          <w:sz w:val="28"/>
          <w:sz w:val="28"/>
          <w:szCs w:val="28"/>
          <w:rtl w:val="true"/>
          <w:lang w:bidi="fa-IR"/>
        </w:rPr>
        <w:t xml:space="preserve">عن الخلیلی فی الارشاد وفاته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و عنونه فی الشذرات </w:t>
      </w:r>
      <w:r>
        <w:rPr>
          <w:rStyle w:val="FootnoteAnchor"/>
          <w:rtl w:val="true"/>
        </w:rPr>
        <w:footnoteReference w:id="1526"/>
      </w:r>
      <w:r>
        <w:rPr>
          <w:rFonts w:ascii="IRNazanin" w:hAnsi="IRNazanin" w:eastAsia="IRNazanin"/>
          <w:color w:val="111111"/>
          <w:sz w:val="28"/>
          <w:sz w:val="28"/>
          <w:szCs w:val="28"/>
          <w:rtl w:val="true"/>
          <w:lang w:bidi="fa-IR"/>
        </w:rPr>
        <w:t xml:space="preserve">وقال عن العبر انتهت إلیه ریاسة الفن بخراسان، لا بل بالدنیا، و کان فیه تشیع و حط علی معاویة، و هو ثقة، و ذکر عن الخطیب کان ثقة و کان یمیل الی التشیع و عن الذهبی هو معظم للشیخین بیقین ولذی النورین، و انما تکلم فی معاویة فاودی و عنه بانسبة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وافرة علی شرطهما و جملة و افرة علی شرط أحدهما، لکن مجموع ذلک نصف الکتاب و فیه نحو الریع مما صحح سنده، و فقیه بعض الشیء معلل، و ما بقی و هو الریع مناکیر و واهیا لا تصح</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الاستاد </w:t>
      </w:r>
      <w:r>
        <w:rPr>
          <w:rStyle w:val="FootnoteAnchor"/>
          <w:rtl w:val="true"/>
        </w:rPr>
        <w:footnoteReference w:id="1527"/>
      </w:r>
      <w:r>
        <w:rPr>
          <w:rFonts w:ascii="IRNazanin" w:hAnsi="IRNazanin" w:eastAsia="IRNazanin"/>
          <w:color w:val="111111"/>
          <w:sz w:val="28"/>
          <w:sz w:val="28"/>
          <w:szCs w:val="28"/>
          <w:rtl w:val="true"/>
          <w:lang w:bidi="fa-IR"/>
        </w:rPr>
        <w:t xml:space="preserve">ابوبکر محمد بن الحسن بن فورک المتکلم الاصولی الادیب النحوی الواعظ الاصبهانی، عد من المجددین </w:t>
      </w:r>
      <w:r>
        <w:rPr>
          <w:rStyle w:val="FootnoteAnchor"/>
          <w:rtl w:val="true"/>
        </w:rPr>
        <w:footnoteReference w:id="1528"/>
      </w:r>
      <w:r>
        <w:rPr>
          <w:rFonts w:ascii="IRNazanin" w:hAnsi="IRNazanin" w:eastAsia="IRNazanin"/>
          <w:color w:val="111111"/>
          <w:sz w:val="28"/>
          <w:sz w:val="28"/>
          <w:szCs w:val="28"/>
          <w:rtl w:val="true"/>
          <w:lang w:bidi="fa-IR"/>
        </w:rPr>
        <w:t>من المتکلمین علی رأس المأة ارابعة، و عن ابن خلکان أقام بالعراق مدة یدرس العلم، ثم توجه الی الری، و ورد نیسابور لما التمس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منه اهلها التوجه الیهم، و بلغت هناک مصنفاته فی اصول الفقیه والدین و معانی القرآن قریباً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مات فی طریق رجوعه من غزنة إلی نیشابور بالسم سنة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إلی نیشابور و دفن بالحیرة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بنیشابور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مشهده بها یزار و یستسقی به وتجاب الدعوة عنده، و سبطه </w:t>
      </w:r>
      <w:r>
        <w:rPr>
          <w:rStyle w:val="FootnoteAnchor"/>
          <w:rtl w:val="true"/>
        </w:rPr>
        <w:footnoteReference w:id="1529"/>
      </w:r>
      <w:r>
        <w:rPr>
          <w:rFonts w:ascii="IRNazanin" w:hAnsi="IRNazanin" w:eastAsia="IRNazanin"/>
          <w:color w:val="111111"/>
          <w:sz w:val="28"/>
          <w:sz w:val="28"/>
          <w:szCs w:val="28"/>
          <w:rtl w:val="true"/>
          <w:lang w:bidi="fa-IR"/>
        </w:rPr>
        <w:t xml:space="preserve">أحمد بن الحسن بن محمد بن ابراهیم ابوبکر ذکره فی الوافی و انه ختن أبی القاسم القشیری علی ابنته توفی سنة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مؤثراً للدنیا طالباً للجاه، و قیل کان داعیة إلی بدعة، یأخذ مکس الفحم من الحدادین فیأکل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احمد </w:t>
      </w:r>
      <w:r>
        <w:rPr>
          <w:rStyle w:val="FootnoteAnchor"/>
          <w:rtl w:val="true"/>
        </w:rPr>
        <w:footnoteReference w:id="1530"/>
      </w:r>
      <w:r>
        <w:rPr>
          <w:rFonts w:ascii="IRNazanin" w:hAnsi="IRNazanin" w:eastAsia="IRNazanin"/>
          <w:color w:val="111111"/>
          <w:sz w:val="28"/>
          <w:sz w:val="28"/>
          <w:szCs w:val="28"/>
          <w:rtl w:val="true"/>
          <w:lang w:bidi="fa-IR"/>
        </w:rPr>
        <w:t xml:space="preserve">بن محمد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جعفر بن احمد بن موسی ابوبکر البستی، من کبار ائمة نیشابور و اولی الریاسة والحشمة، حدث عن الدار قطنی من کتاب فقهاء اصحاب الشافعی والمدرسین المناظرین بنیسابور، و کانت له المروءة الظاهرة والثروة الوافرة، بنی لأهل العلم مدرسة علی باب داره و وقف علیها جملة من ماله توفی سنة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 فی هذا الفصل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الشذرات </w:t>
      </w:r>
      <w:r>
        <w:rPr>
          <w:rStyle w:val="FootnoteAnchor"/>
          <w:rtl w:val="true"/>
        </w:rPr>
        <w:footnoteReference w:id="1531"/>
      </w:r>
      <w:r>
        <w:rPr>
          <w:rFonts w:ascii="IRNazanin" w:hAnsi="IRNazanin" w:eastAsia="IRNazanin"/>
          <w:color w:val="111111"/>
          <w:sz w:val="28"/>
          <w:sz w:val="28"/>
          <w:szCs w:val="28"/>
          <w:rtl w:val="true"/>
          <w:lang w:bidi="fa-IR"/>
        </w:rPr>
        <w:t>أبا الطیب الصعلوکی، سهل بن الامام أبی سهل محمد بن سلیمان العجلی النیسابوری الشافعی مفتی خراسان و مجدد القرن الرابع علی قول، روی عن الاصم و جماعة، قال الحاکم هو انظر من رأینا، و قال ابن خلکان أبو الطیب المذکور مفتی نیسابور وابن مفتیها، أخذ الفقه عن أبیه أبی سهل الصعلوکی و کان فی وقته یقال له الامام و هو متفق علیه عدیم المثل فی علمه و دیانته،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آدبیاً متکلماً، قال قیل، انه وضع له فی المجلس أکثر من خمسمأة محبرة و جمع له ریاسة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فیها </w:t>
      </w:r>
      <w:r>
        <w:rPr>
          <w:rStyle w:val="FootnoteAnchor"/>
          <w:rtl w:val="true"/>
        </w:rPr>
        <w:footnoteReference w:id="1532"/>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أبو سهل محمد بن سلیمان العجلی الصعلوکی النیسابوری الحنفی نسباً والشافعی مذهباً، الفقیه شیخ الشافعیة بخراسان، و ذکر عن الحاکم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 بالصعلوکی الشافعی اللغوی المفسر النحوی المتکلم المفتی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زمانه و بقیة أقرانه و عن بعضهم عنه أخذ ابنه أبو الطیب و فقهاء نیسابور و نقل من غرائبه وجوب النیة لازالة النجاسة و ان من نوی غسل الجنابة والجماعة لا یجزئه لواحد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533"/>
      </w:r>
      <w:r>
        <w:rPr>
          <w:rFonts w:ascii="IRNazanin" w:hAnsi="IRNazanin" w:eastAsia="IRNazanin"/>
          <w:color w:val="111111"/>
          <w:sz w:val="28"/>
          <w:sz w:val="28"/>
          <w:szCs w:val="28"/>
          <w:rtl w:val="true"/>
          <w:lang w:bidi="fa-IR"/>
        </w:rPr>
        <w:t xml:space="preserve">تعرض لذکر المترجم فی ترجمة سهل بن أحمد الاغیانی و ذکر بعض ما فی الشذرات و أرخ وفاته سنة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المعتزلی البغدادی، أحد مشایخ السید </w:t>
      </w:r>
      <w:r>
        <w:rPr>
          <w:rStyle w:val="FootnoteAnchor"/>
          <w:rtl w:val="true"/>
        </w:rPr>
        <w:footnoteReference w:id="1534"/>
      </w:r>
      <w:r>
        <w:rPr>
          <w:rFonts w:ascii="IRNazanin" w:hAnsi="IRNazanin" w:eastAsia="IRNazanin"/>
          <w:color w:val="111111"/>
          <w:sz w:val="28"/>
          <w:sz w:val="28"/>
          <w:szCs w:val="28"/>
          <w:rtl w:val="true"/>
          <w:lang w:bidi="fa-IR"/>
        </w:rPr>
        <w:t xml:space="preserve">الرضی قدس سره له کتاب المغنی و أکثر النقل عنه ابن أبی الحدید </w:t>
      </w:r>
      <w:r>
        <w:rPr>
          <w:rStyle w:val="FootnoteAnchor"/>
          <w:rtl w:val="true"/>
        </w:rPr>
        <w:footnoteReference w:id="1535"/>
      </w:r>
      <w:r>
        <w:rPr>
          <w:rFonts w:ascii="IRNazanin" w:hAnsi="IRNazanin" w:eastAsia="IRNazanin"/>
          <w:color w:val="111111"/>
          <w:sz w:val="28"/>
          <w:sz w:val="28"/>
          <w:szCs w:val="28"/>
          <w:rtl w:val="true"/>
          <w:lang w:bidi="fa-IR"/>
        </w:rPr>
        <w:t>فی شرح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علیه السید المرتضی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فی ما یتعلق بمطاعن الخلفاء الثلاثة و بموضوع فدک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536"/>
      </w:r>
      <w:r>
        <w:rPr>
          <w:rFonts w:ascii="IRNazanin" w:hAnsi="IRNazanin" w:eastAsia="IRNazanin"/>
          <w:color w:val="111111"/>
          <w:sz w:val="28"/>
          <w:sz w:val="28"/>
          <w:szCs w:val="28"/>
          <w:rtl w:val="true"/>
          <w:lang w:bidi="fa-IR"/>
        </w:rPr>
        <w:t>القاضی عبدالجبار بن أحمد أبو الحسن الهمذانی الاستر ابادی المعتزلی صاحب التصانیف، عمر دهراً فی غیر السنة و ذکر عن طبقات ابن شبهة انه قاضی الری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و أعمالها و کان شافعی المذهب و هو مع ذلک شیخ الاعتزال، و له المصنفات الکثیرة فی طریقهم و فی اصول الفقه، و عن ابن کثیر فی طبقاته، من أجل مصنفاته و أعظمها کتاب دلائل النبویة فی مجلدین، أبان فیه عن علم و بصیرة جیدة، إلی، مات فی ذی العقدة سنة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537"/>
      </w:r>
      <w:r>
        <w:rPr>
          <w:rFonts w:ascii="IRNazanin" w:hAnsi="IRNazanin" w:eastAsia="IRNazanin"/>
          <w:color w:val="111111"/>
          <w:sz w:val="28"/>
          <w:sz w:val="28"/>
          <w:szCs w:val="28"/>
          <w:rtl w:val="true"/>
          <w:lang w:bidi="fa-IR"/>
        </w:rPr>
        <w:t>علی بن عمر بن احمد ابن مهدی البغدادی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القطن محلة کبیرة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فاضلاً حافظاً فقیها علی مذهب الامام الشافعی، و کان یحفظ کثیراً من دواوین العرب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السید الحمیری فنسب إلی التشیع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ذی الحجة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الشذرات</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الکبیر شیخ الاسلام إلیه النهایة، فی معرفة الحدیث و علومه و کان یدعی فیه أمیر المؤمنین، و عن العبر، الحافظ المشهور صاحب التصانیف، وعن الحاکم صار أوحد عصره فی الحفظ والفهم والورع، اماماً فی القراءات و النحو، و قال الخطیب کان فرید عصره و قریع دهره و نسیج وحده و امام وقته، و ذکر عن أبی ذر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مثل الدار 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یر مثل نفسه فکیف أنا، و قال القاضی أبو الطیب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قطنی أمیرالمؤمنین فی الحدیث، نقل فی الشذرات عن ابن قاضی شهبة، عن الحاکم أشهد انه لم یخلف علی ادیم الأرض مثله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ببغداد و دفع قریباً من معروف الکرخی، 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کأنی أسأل عن الدار قطنی فی الآخرة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یدعی فی الجنة بالامام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هذه الترهات و تعجب من حماقة القوم فی غلوهم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ابوالحسن </w:t>
      </w:r>
      <w:r>
        <w:rPr>
          <w:rStyle w:val="FootnoteAnchor"/>
          <w:rtl w:val="true"/>
        </w:rPr>
        <w:footnoteReference w:id="1539"/>
      </w:r>
      <w:r>
        <w:rPr>
          <w:rFonts w:ascii="IRNazanin" w:hAnsi="IRNazanin" w:eastAsia="IRNazanin"/>
          <w:color w:val="111111"/>
          <w:sz w:val="28"/>
          <w:sz w:val="28"/>
          <w:szCs w:val="28"/>
          <w:rtl w:val="true"/>
          <w:lang w:bidi="fa-IR"/>
        </w:rPr>
        <w:t>الباهلی البصری المتکلم الاشعری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عن الاشعری علم النظر و برع و تقدم فی الدین و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الباقلانی کنت انا والاستاد ابواسحاق الاسفرائنی والاستاد ابن فورک معاً فی درس ابی الحسن الباهلی و کان یدرس لنا فی کل جمعة مرة، و کان من شدة اشتغاله بالله مثل الواله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حدود سنة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فخر الدین</w:t>
      </w:r>
      <w:r>
        <w:rPr>
          <w:rStyle w:val="FootnoteAnchor"/>
          <w:rtl w:val="true"/>
        </w:rPr>
        <w:footnoteReference w:id="1540"/>
      </w:r>
      <w:r>
        <w:rPr>
          <w:rFonts w:ascii="IRNazanin" w:hAnsi="IRNazanin" w:eastAsia="IRNazanin"/>
          <w:color w:val="111111"/>
          <w:sz w:val="28"/>
          <w:sz w:val="28"/>
          <w:szCs w:val="28"/>
          <w:rtl w:val="true"/>
          <w:lang w:bidi="fa-IR"/>
        </w:rPr>
        <w:t>الرازی ان الاستاد ابا اسحق الاسفرائنی اشتغل فی علم الاصول علی الشیخ ابی الحسین الباهلی و هو علی ابی الحسن علی بن اسماعیل الاشعری و هو علی ابی علی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ولأبی اسحاق </w:t>
      </w:r>
      <w:r>
        <w:rPr>
          <w:rStyle w:val="FootnoteAnchor"/>
          <w:rtl w:val="true"/>
        </w:rPr>
        <w:footnoteReference w:id="1541"/>
      </w:r>
      <w:r>
        <w:rPr>
          <w:rFonts w:ascii="IRNazanin" w:hAnsi="IRNazanin" w:eastAsia="IRNazanin"/>
          <w:color w:val="111111"/>
          <w:sz w:val="28"/>
          <w:sz w:val="28"/>
          <w:szCs w:val="28"/>
          <w:rtl w:val="true"/>
          <w:lang w:bidi="fa-IR"/>
        </w:rPr>
        <w:t>هذا حکایة معل القاضی عبدالجبار فی بیت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رآه القاضی هناک، قال تعریضاً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تنزه عن الفحشاء، فقال ابواسحق فی جوابه بدیهة، سبحان من لا یجری فی ملکه إلا ما یشاء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 کان القاضی معتزلیاً و ابو اسحق اشعریاً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Style w:val="FootnoteAnchor"/>
          <w:rtl w:val="true"/>
        </w:rPr>
        <w:footnoteReference w:id="1542"/>
      </w:r>
      <w:r>
        <w:rPr>
          <w:rFonts w:ascii="IRNazanin" w:hAnsi="IRNazanin" w:eastAsia="IRNazanin"/>
          <w:color w:val="111111"/>
          <w:sz w:val="28"/>
          <w:sz w:val="28"/>
          <w:szCs w:val="28"/>
          <w:rtl w:val="true"/>
          <w:lang w:bidi="fa-IR"/>
        </w:rPr>
        <w:t xml:space="preserve">عیاض بن موسی بن عیاض الیحصبی السبتی المغربی الاندلسی، صاحب کتاب الشفاء فی حقوق المصطفی و کتب اخر، مولده بمدینة سبتة من أرض المغرب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بمراکش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عنه فی کتابه الشفاء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قوله، وحکی </w:t>
      </w:r>
      <w:r>
        <w:rPr>
          <w:rStyle w:val="FootnoteAnchor"/>
          <w:rtl w:val="true"/>
        </w:rPr>
        <w:footnoteReference w:id="1543"/>
      </w:r>
      <w:r>
        <w:rPr>
          <w:rFonts w:ascii="IRNazanin" w:hAnsi="IRNazanin" w:eastAsia="IRNazanin"/>
          <w:color w:val="111111"/>
          <w:sz w:val="28"/>
          <w:sz w:val="28"/>
          <w:szCs w:val="28"/>
          <w:rtl w:val="true"/>
          <w:lang w:bidi="fa-IR"/>
        </w:rPr>
        <w:t>ان جهجاهاً الغفاری اخذ قضیب النبی صلی الله علیه و آله من ید عثمان و تناوله لیکسره علی رکبته فصاح به الناس، فاخذته الااکلة فقطعها و مات قبل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الروضات </w:t>
      </w:r>
      <w:r>
        <w:rPr>
          <w:rStyle w:val="FootnoteAnchor"/>
          <w:rtl w:val="true"/>
        </w:rPr>
        <w:footnoteReference w:id="1544"/>
      </w:r>
      <w:r>
        <w:rPr>
          <w:rFonts w:ascii="IRNazanin" w:hAnsi="IRNazanin" w:eastAsia="IRNazanin"/>
          <w:color w:val="111111"/>
          <w:sz w:val="28"/>
          <w:sz w:val="28"/>
          <w:szCs w:val="28"/>
          <w:rtl w:val="true"/>
          <w:lang w:bidi="fa-IR"/>
        </w:rPr>
        <w:t>، و 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ما ذا ینسبون إلی أسلاف هذه الامة من أعظام خشبة کانت بید رسول الله صلی الله علیه و آله یوماً من الأیام ثم یسمعون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 امیتهم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المعلون مع ألاد هذا الرسول و من کان بمنزلة نفسه و قلبه و مهجته و لا یتبرؤن منهم بل یلغون کل من یلغنهم و یظهرون البرائة منهم، یبیحون قتل هؤلاء الأولیاء الأصفیاء دون اولئک الأشقیاء الأدعیاء فاعتبروا یا اولی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Style w:val="FootnoteAnchor"/>
          <w:rtl w:val="true"/>
        </w:rPr>
        <w:footnoteReference w:id="1545"/>
      </w:r>
      <w:r>
        <w:rPr>
          <w:rFonts w:ascii="IRNazanin" w:hAnsi="IRNazanin" w:eastAsia="IRNazanin"/>
          <w:color w:val="111111"/>
          <w:sz w:val="28"/>
          <w:sz w:val="28"/>
          <w:szCs w:val="28"/>
          <w:rtl w:val="true"/>
          <w:lang w:bidi="fa-IR"/>
        </w:rPr>
        <w:t>هو شیخ الاسلام و المسلمین عند اهل السنة، ابو عبدالله محمد بن ابی الحسن اسماعیل بن ابراهیم ابن المغیرة بن الاحنف، صاحب کتاب الصحیح أحد الصحاح الست أو السبع، و عنه ما وضعت فی کتاب الصحیح حدیثاً إلا اغتسلت وصلیت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خرجته من ستمأة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ولادته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عنالذهبی فی میزان الاعتدال ان البخاری لم یحتج بجعفر بن محمد الصادق علیه السلام، لکنه یروی عن عمران بن حطان الخارجی، بل عن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عندالعلماء انه روی عن الف و مأتی رجل من الخوارج الملعونین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نقله </w:t>
      </w:r>
      <w:r>
        <w:rPr>
          <w:rStyle w:val="FootnoteAnchor"/>
          <w:rtl w:val="true"/>
        </w:rPr>
        <w:footnoteReference w:id="1546"/>
      </w:r>
      <w:r>
        <w:rPr>
          <w:rFonts w:ascii="IRNazanin" w:hAnsi="IRNazanin" w:eastAsia="IRNazanin"/>
          <w:color w:val="111111"/>
          <w:sz w:val="28"/>
          <w:sz w:val="28"/>
          <w:szCs w:val="28"/>
          <w:rtl w:val="true"/>
          <w:lang w:bidi="fa-IR"/>
        </w:rPr>
        <w:t>مسنداً عن محمود بن الربیع، قال عقلت من النبی صلی الله علیه و آله مجة مجها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فی وحهی و انا ابن خمس سنین من دلو، و یحتمل کونه الذی قبله و هو </w:t>
      </w:r>
      <w:r>
        <w:rPr>
          <w:rStyle w:val="FootnoteAnchor"/>
          <w:rtl w:val="true"/>
        </w:rPr>
        <w:footnoteReference w:id="1547"/>
      </w:r>
      <w:r>
        <w:rPr>
          <w:rFonts w:ascii="IRNazanin" w:hAnsi="IRNazanin" w:eastAsia="IRNazanin"/>
          <w:color w:val="111111"/>
          <w:sz w:val="28"/>
          <w:sz w:val="28"/>
          <w:szCs w:val="28"/>
          <w:rtl w:val="true"/>
          <w:lang w:bidi="fa-IR"/>
        </w:rPr>
        <w:t>مسند إلی ابن عباس قال اقبلت راکباً علی حمار اتان و انا یومئذ قد ناهزت الاحتلام و رسول الله صلی الله علیه و آله یصلی بمنی الی غیر جدار، فمررت بین یدی بعض الصف والرسلت الاتان ترتع، فدخلت فی الصف فلم ینکر ذلک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ابو زکریا </w:t>
      </w:r>
      <w:r>
        <w:rPr>
          <w:rStyle w:val="FootnoteAnchor"/>
          <w:rtl w:val="true"/>
        </w:rPr>
        <w:footnoteReference w:id="1548"/>
      </w:r>
      <w:r>
        <w:rPr>
          <w:rFonts w:ascii="IRNazanin" w:hAnsi="IRNazanin" w:eastAsia="IRNazanin"/>
          <w:color w:val="111111"/>
          <w:sz w:val="28"/>
          <w:sz w:val="28"/>
          <w:szCs w:val="28"/>
          <w:rtl w:val="true"/>
          <w:lang w:bidi="fa-IR"/>
        </w:rPr>
        <w:t>یحیی بن شرف بن مری النواوی الشامی، کان من افاضل الفقهاء واللغویین له کتب کثیرة فی اللغة والفقه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549"/>
      </w:r>
      <w:r>
        <w:rPr>
          <w:rFonts w:ascii="IRNazanin" w:hAnsi="IRNazanin" w:eastAsia="IRNazanin"/>
          <w:color w:val="111111"/>
          <w:sz w:val="28"/>
          <w:sz w:val="28"/>
          <w:szCs w:val="28"/>
          <w:rtl w:val="true"/>
          <w:lang w:bidi="fa-IR"/>
        </w:rPr>
        <w:t xml:space="preserve">ارخ وفاته لسنة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ووصفه بالفقیه الشافعی الحافظ الزاهد أحد الأعلام ولد فی محرم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قرء القرآن ببلده، و قدم دمش بعد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قال و بقیت أکثر من شهرین أو أقل لما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الغسل من ایلاج الحشفة فی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اعتقد ان ذلک قرقرة البطن، و کنت استحم بالماء البارد کلما قرقر بطنی، و نقل عنه انه کان یقرء فی کل یوم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 علی المشایخ</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عبدالله </w:t>
      </w:r>
      <w:r>
        <w:rPr>
          <w:rStyle w:val="FootnoteAnchor"/>
          <w:rtl w:val="true"/>
        </w:rPr>
        <w:footnoteReference w:id="1550"/>
      </w:r>
      <w:r>
        <w:rPr>
          <w:rFonts w:ascii="IRNazanin" w:hAnsi="IRNazanin" w:eastAsia="IRNazanin"/>
          <w:color w:val="111111"/>
          <w:sz w:val="28"/>
          <w:sz w:val="28"/>
          <w:szCs w:val="28"/>
          <w:rtl w:val="true"/>
          <w:lang w:bidi="fa-IR"/>
        </w:rPr>
        <w:t xml:space="preserve">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فتوح بن عبدالله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و 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نسبة إلی جده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الأندلسی المیورقی أصله من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ولادته قبل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ببغداد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بعده سنة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قصرة باب حرب، و دفن عند قبر بشر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551"/>
      </w:r>
      <w:r>
        <w:rPr>
          <w:rFonts w:ascii="IRNazanin" w:hAnsi="IRNazanin" w:eastAsia="IRNazanin"/>
          <w:color w:val="111111"/>
          <w:sz w:val="28"/>
          <w:sz w:val="28"/>
          <w:szCs w:val="28"/>
          <w:rtl w:val="true"/>
          <w:lang w:bidi="fa-IR"/>
        </w:rPr>
        <w:t>و صفه بالحافظ الحجة العلامة مؤلف الجمع 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الصحیحین، وعده أحد أوعیة العلم ظاهری المذهب وعده حجة 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علی</w:t>
      </w:r>
      <w:r>
        <w:rPr>
          <w:rStyle w:val="FootnoteAnchor"/>
          <w:rtl w:val="true"/>
        </w:rPr>
        <w:footnoteReference w:id="1552"/>
      </w:r>
      <w:r>
        <w:rPr>
          <w:rFonts w:ascii="IRNazanin" w:hAnsi="IRNazanin" w:eastAsia="IRNazanin"/>
          <w:color w:val="111111"/>
          <w:sz w:val="28"/>
          <w:sz w:val="28"/>
          <w:szCs w:val="28"/>
          <w:rtl w:val="true"/>
          <w:lang w:bidi="fa-IR"/>
        </w:rPr>
        <w:t>المحسن بن علی بن محمد بن واود بن ابراهیم بن تمیم الأدیب الاخباری صاحب التصانیف، و عن الثعالبی ذکره و أباه فی باب واحد مقدماً ذکر أبیه، قال فی حق أبی علی، هلال ذاک القمر و غصن هاتیک الشجر و الشاهد العدل بمجد أبیه و فضله و الفرع المسند لأحصله، إلی، له کتاب الفرج بعد الشدة و دیوان شعر و کتاب نشوان المحاضرة و کتاب المستجاد من مغلات الاجواد، ولی القضاء فی أمکنة و تقلد أعمالاً کثیرة فی نواح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عبدالله بن أحمد الحافظ الصوفی الأحول الشافعی سبط الزاهد محمد بن یوسف البنا باصبهان، تفرد فی الدنیا بعلو الاسناد مع الحفظ والاستجار من الحدیث و فنوته، وصنف التصانیف الکبار المشهورة فی الاقطار، منها کتاب حلیة الأولیاء، قال ابن ناصر ابدین، و لما صنف کتاب الحیلة حملوه إلی نیسابور فبیع بأربعمأة دینار، ولا یلتفت إلی قول من تکلم فیه لأنه صدوق عمدة، و عن ابن النجار هو تاج المحدثین واحد أعلام الدین</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الروضات عنونه بالشیخ الفقیه الثبیه المتقن الحافظ أبونعیم، أحمد بن عبدالله بن أحمد بن اسحاق بن موسی بن مهران الاصبهانی، وعده من أعلام المحدثین والرواة و أکابر الحافظین الثقات، و عن ابن خلکان له کتاب حلیة الأولیاء، من أحسن الکتب، و ذکر فی الروضات له کتباً اخری، و عن معالم العلماء هو عامی الا ان له منقبة الطاهرین و مرتبة الطیبین و کتاب ما نزل من القرآن فی أمیر المؤمنین و عن کتاب تاریخ الاصبهان، له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جده مهران اسلم و انه مولی عبدالله بن معاویة بن جعفر بن أبی طالب، و ذکر فی الروضات عن السید الأمیر محمد حسین الخاتون آبادی انه من أجداد جده العلامة، و ان جده نقل تشیعه عن والده عن أبیه عن آبائه حتی انتهی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من خلص الشیعة فی باطن أمره و نقل فی الریاض عن العلامة المجلسی استظهار کونه من علماء أصحابنا و فی الروضات عن بعضهم ان وفاته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و هو موافق لما فی الشذرات</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555"/>
      </w:r>
      <w:r>
        <w:rPr>
          <w:rFonts w:ascii="IRNazanin" w:hAnsi="IRNazanin" w:eastAsia="IRNazanin"/>
          <w:color w:val="111111"/>
          <w:sz w:val="28"/>
          <w:sz w:val="28"/>
          <w:szCs w:val="28"/>
          <w:rtl w:val="true"/>
          <w:lang w:bidi="fa-IR"/>
        </w:rPr>
        <w:t xml:space="preserve">ابوبکر بن الخاضبة محمد بن احمد بن عبدالباقی بن منصور الحافظ البغدادی الدقاق مفید بغداد، المشار الیه فی القرائة الصحیحة مع الصلاح، توفی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کبیر القدر نقاداً علامة محببا الی الناس کلهم، لدینه و تواضعه و مروءته و مسارعته فی قضاء حوائج الناس مع الصدق و الورع والصیانة التامة و طیب القرائة و عن ابن طاهر ماکان فی الدنیا أحد أحسن قرائة للحدیث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ادریس قدس سره </w:t>
      </w:r>
      <w:r>
        <w:rPr>
          <w:rStyle w:val="FootnoteAnchor"/>
          <w:rtl w:val="true"/>
        </w:rPr>
        <w:footnoteReference w:id="1557"/>
      </w:r>
      <w:r>
        <w:rPr>
          <w:rFonts w:ascii="IRNazanin" w:hAnsi="IRNazanin" w:eastAsia="IRNazanin"/>
          <w:color w:val="111111"/>
          <w:sz w:val="28"/>
          <w:sz w:val="28"/>
          <w:szCs w:val="28"/>
          <w:rtl w:val="true"/>
          <w:lang w:bidi="fa-IR"/>
        </w:rPr>
        <w:t>من علمائنا الاجماع علی جواز اخذ الاجرة علی نسخ القرآن و تعلیمه و هناک بعض الروایات الضعیفة علی الجواز مع الکراهة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یعقوب بن معقل بن سنان الاموی مولاهم النیسابوری المعقلی المؤذن الوراق بنیسابور مات و له مأة إلا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له الصمم بعد الرحلة ثم استحکم به، حدث فی الاسلام نیفاً و سبعین سنة، و أذن سبعین سنة، و کان حسن الأخلاق کریماً ینسخ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الحاکم، حدث فی الاسلام ستاً و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یختلف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صدقه و صحة سماعه</w:t>
      </w:r>
      <w:r>
        <w:rPr>
          <w:rStyle w:val="FootnoteAnchor"/>
          <w:rtl w:val="true"/>
        </w:rPr>
        <w:footnoteReference w:id="15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عبدالله بن محمد بن زکریا الشیبانی، الحافظ المعدل، شیخ نیسابور و محدثها و مصنف الصحیح، و عن ابن ناصر الدین من مصنفاته کتاب المتفق والمفترق الکبیر فی نحو ثلثمائة جزء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والجوزق کجعفر قریة بنیسابور</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الامام المتقدم الأدیب أبو محمد، عبدالله بن مسلم بن قتیبة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المروزی اللغوی، صاحب کتاب المعارف و أدب الکاتب، عن ابن خلکان کان فاضلاً ثقة سکن بغداد، ذکر عدداً من تصانیفه و أرخ وفاته سنة </w:t>
      </w:r>
      <w:r>
        <w:rPr>
          <w:rFonts w:eastAsia="IRNazanin" w:cs="IRNazanin"/>
          <w:color w:val="111111"/>
          <w:sz w:val="28"/>
          <w:szCs w:val="28"/>
          <w:lang w:bidi="fa-IR"/>
        </w:rPr>
        <w:t>276</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تعرض لترجمته فی الشذرات و نقل عن ابن خلکان ما ذکرناه عنه و ن الذهبی انه صدوق و نسب إلی البغی و التخرص قول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اجمعت الامة علی ان القتیبی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والمظنون أن تکذیبه لما ذکر من الحقائق فی مسئلة الامامة و ما فعلت المة فی حق أمیرالمؤمنین علیه السلام</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رحالة عربی و جغرافی جاب العلم الاسلامی من المشرق إلی المغرب و درس مؤلفات المتقدمین، له کتاب المسالک والممالک</w:t>
      </w:r>
      <w:r>
        <w:rPr>
          <w:rStyle w:val="FootnoteAnchor"/>
          <w:rtl w:val="true"/>
        </w:rPr>
        <w:footnoteReference w:id="156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أبوالعباس عبدالله بن طاهر بنیسابور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الحرب و الشرطة والسواد و خراسان و اعمالها و الری و طبرستان و ما یتصل بها و کرمان و خراج هذه الأعمال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یوم مات ثمانیة و أربعین ألف ألف درهم، فولی الواثق أعمال عبدالله بن طاهر کلها ابنه طاهراً</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محمد بن عبدالله بن طاهر من خراسان فی ربیع الأول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التجزیة والشرطة و کانت وفاته سنة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Style w:val="FootnoteAnchor"/>
          <w:rtl w:val="true"/>
        </w:rPr>
        <w:footnoteReference w:id="15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أبوالعباس، ثعلب، أحمد بن یحی بن یزید الشیبانیی مولاهم، العبسی البغدادی، شیخ اللغة و العربیة و عبر عنه بعلامة الأدب، قال ابن ناصر الدین سمع من القواریری مأة ألف حدیث، فهو من المکثرین و سیرته فی الدین و الصلاح مشهورة، و عن ابن مجاهد البصری، قال ثغلب اشتغل أهل القرآن والحدیث والفقه بذلک ففازوا والتغلت بزید و عمرو، لیت شعری ما یکون حظی فی الآخرة، أرخ وفاته سنة </w:t>
      </w:r>
      <w:r>
        <w:rPr>
          <w:rFonts w:eastAsia="IRNazanin" w:cs="IRNazanin"/>
          <w:color w:val="111111"/>
          <w:sz w:val="28"/>
          <w:szCs w:val="28"/>
          <w:lang w:bidi="fa-IR"/>
        </w:rPr>
        <w:t>291</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المسعودی و قریب منه ما فی تاریخ الطبری </w:t>
      </w:r>
      <w:r>
        <w:rPr>
          <w:rStyle w:val="FootnoteAnchor"/>
          <w:rtl w:val="true"/>
        </w:rPr>
        <w:footnoteReference w:id="1566"/>
      </w:r>
      <w:r>
        <w:rPr>
          <w:rFonts w:ascii="IRNazanin" w:hAnsi="IRNazanin" w:eastAsia="IRNazanin"/>
          <w:color w:val="111111"/>
          <w:sz w:val="28"/>
          <w:sz w:val="28"/>
          <w:szCs w:val="28"/>
          <w:rtl w:val="true"/>
          <w:lang w:bidi="fa-IR"/>
        </w:rPr>
        <w:t xml:space="preserve">و کامل ابن الأثیر </w:t>
      </w:r>
      <w:r>
        <w:rPr>
          <w:rStyle w:val="FootnoteAnchor"/>
          <w:rtl w:val="true"/>
        </w:rPr>
        <w:footnoteReference w:id="1567"/>
      </w:r>
      <w:r>
        <w:rPr>
          <w:rFonts w:ascii="IRNazanin" w:hAnsi="IRNazanin" w:eastAsia="IRNazanin"/>
          <w:color w:val="111111"/>
          <w:sz w:val="28"/>
          <w:sz w:val="28"/>
          <w:szCs w:val="28"/>
          <w:rtl w:val="true"/>
          <w:lang w:bidi="fa-IR"/>
        </w:rPr>
        <w:t xml:space="preserve">واستوزر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الله بن یحیی بن خاقان فی الیوم الذی سخط فیه علی علی بن محمد بن موسی 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خلع علیه و لم یخلع علی أحد غیره، و قبض علیه یوم الاثنین لعشر خلون من المحرم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والظاهر هو المراد من الوزیر المذکور فی المتن</w:t>
      </w:r>
      <w:r>
        <w:rPr>
          <w:rFonts w:eastAsia="IRNazanin" w:cs="IRNazanin"/>
          <w:color w:val="111111"/>
          <w:sz w:val="28"/>
          <w:szCs w:val="28"/>
          <w:rtl w:val="true"/>
          <w:lang w:bidi="fa-IR"/>
        </w:rPr>
        <w:t>.</w:t>
      </w:r>
      <w:r>
        <w:rPr>
          <w:rStyle w:val="FootnoteAnchor"/>
          <w:rtl w:val="true"/>
        </w:rPr>
        <w:footnoteReference w:id="156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اسحق ابراهیم بن محمد بن السری بن سهل الزجاج النحوی، عن ابن خلکان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من أهل العلم والأدب والدین المتین، ذکر له کتباً، وقال اختص بصحبة الوزیر عبدالله بن سلیمان و علم ولده القاسم الأدب الخ</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أبوبکر محمد بن الحسن بن درید بن عتاهیة الأزدی البصری اللغوی العلامة صاحب التصانیف، و قال عاش ثمانیاً و تسعین سنة و عن ابن خلکان امام عصره فی اللغة والآداب والشعر الفائق و ذکر مدحه عن المسعودی و ذمه بعضهم</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ذکر فی تاریخ ابن خلدون </w:t>
      </w:r>
      <w:r>
        <w:rPr>
          <w:rStyle w:val="FootnoteAnchor"/>
          <w:rtl w:val="true"/>
        </w:rPr>
        <w:footnoteReference w:id="1571"/>
      </w:r>
      <w:r>
        <w:rPr>
          <w:rFonts w:ascii="IRNazanin" w:hAnsi="IRNazanin" w:eastAsia="IRNazanin"/>
          <w:color w:val="111111"/>
          <w:sz w:val="28"/>
          <w:sz w:val="28"/>
          <w:szCs w:val="28"/>
          <w:rtl w:val="true"/>
          <w:lang w:bidi="fa-IR"/>
        </w:rPr>
        <w:t>بعنوان أبی الحسن و ان المتقی خلع علیه و لقبه سیف الدولة، و فی الشذرات عبر عنه بسیف الولة علی بن عبدالله بن حمدون بن حمدون التغلبی الجزری صاحب الشام، قال و کان بطلاً شجاعاً کثیر الجهاد، جید الرأی عارفاً بالأدب والشعر جواداً ممدحاً، و قال کان قد جمع من الغبار الذی أصابه فی الغزوات ما جاء منه لبنة بقدر الکف و أوصی أن یوضع خده اذا دفن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وفاته سنة </w:t>
      </w:r>
      <w:r>
        <w:rPr>
          <w:rStyle w:val="FootnoteAnchor"/>
        </w:rPr>
        <w:footnoteReference w:id="1572"/>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طرخان بن اوزلغ أبو نصر الفارابی الترکی، الحکیم المشهور صاحب التصانیف الفائقة فی المنطق والموسیقی و غیرهما من العلوم، کان کما ذکره ابن خلکان أکبر فلاسفة المسلمین، و لم یکن فیهم من بلغ رتبته فی فنونه، والشیخ الرئیس أبو علی بن سینا بکتبه تخرج و بکلامه انتفع فی تصانیفه، و أطال فی ترجمته، و ذکر وفاته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و عن روضة الصفا انه قتل بأیدی قطاع الطریق، و ذکر عن بعضهم انه کان مبتلی بمالیخولیا کافلاطون و نظرائه، و له ترجمة فی مجالس المؤمنین و شذرات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الذهب و یأتی تتمة الکلام</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العبر </w:t>
      </w:r>
      <w:r>
        <w:rPr>
          <w:rStyle w:val="FootnoteAnchor"/>
          <w:rtl w:val="true"/>
        </w:rPr>
        <w:footnoteReference w:id="1574"/>
      </w:r>
      <w:r>
        <w:rPr>
          <w:rFonts w:ascii="IRNazanin" w:hAnsi="IRNazanin" w:eastAsia="IRNazanin"/>
          <w:color w:val="111111"/>
          <w:sz w:val="28"/>
          <w:sz w:val="28"/>
          <w:szCs w:val="28"/>
          <w:rtl w:val="true"/>
          <w:lang w:bidi="fa-IR"/>
        </w:rPr>
        <w:t xml:space="preserve">و نحو منه فی الشذرات </w:t>
      </w:r>
      <w:r>
        <w:rPr>
          <w:rStyle w:val="FootnoteAnchor"/>
          <w:rtl w:val="true"/>
        </w:rPr>
        <w:footnoteReference w:id="1575"/>
      </w:r>
      <w:r>
        <w:rPr>
          <w:rFonts w:ascii="IRNazanin" w:hAnsi="IRNazanin" w:eastAsia="IRNazanin"/>
          <w:color w:val="111111"/>
          <w:sz w:val="28"/>
          <w:sz w:val="28"/>
          <w:szCs w:val="28"/>
          <w:rtl w:val="true"/>
          <w:lang w:bidi="fa-IR"/>
        </w:rPr>
        <w:t xml:space="preserve">کما یأتی، و فیها ای توفی سنة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دعلج بن احمد بن دعلج ابو محمد السجزی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نیف و تسعون سنة، رحل و طوف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أخذ عن ابن خزیمة مصنفاته و کان یفتی بمذهبه،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ارفی مشایخنا اثبت من دعلج توفی فی جمادی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فی الکامل بأبی الحسین أحمد بن زکریا بن فارس اللغوی صاحب کتاب المجمل و غیره، و ذکر له شعراً قبل وفاته بیومین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الشذرات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 اسحاق الاسفرائنی، ابراهیم بن محمد بن ابراهیم بن مهران الاصولی المتکلم الشافعی، أحد الأعلام و صاحب التصانیف و کان شیخ خراسان فی زمانه، انه بلغ رتبة الاجتهاد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الأدیب المسدد واللبیب المسجد، محمد بن یزید بن عبدالأکبر الأزدی البصری اللغوی النحوی أبو العباس المبرد، امام العربیة فی زمانه ببغداد، کان فصیحاً بلیغاً مفوهاً ثقة أخباریاً علامة و عن نفطویة، ما رأیت احفظ للأخبار بغیر اسانید منه، و نقل عن السیرافی ان مماته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الوفیات توفی ببغداد </w:t>
      </w:r>
      <w:r>
        <w:rPr>
          <w:rStyle w:val="FootnoteAnchor"/>
          <w:rtl w:val="true"/>
        </w:rPr>
        <w:footnoteReference w:id="1578"/>
      </w:r>
      <w:r>
        <w:rPr>
          <w:rFonts w:ascii="IRNazanin" w:hAnsi="IRNazanin" w:eastAsia="IRNazanin"/>
          <w:color w:val="111111"/>
          <w:sz w:val="28"/>
          <w:sz w:val="28"/>
          <w:szCs w:val="28"/>
          <w:rtl w:val="true"/>
          <w:lang w:bidi="fa-IR"/>
        </w:rPr>
        <w:t>و فی الشذرات عن ابن خلکان، کان اماماً فی النحو واللغة الخ</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Style w:val="FootnoteAnchor"/>
          <w:rtl w:val="true"/>
        </w:rPr>
        <w:footnoteReference w:id="1580"/>
      </w:r>
      <w:r>
        <w:rPr>
          <w:rFonts w:ascii="IRNazanin" w:hAnsi="IRNazanin" w:eastAsia="IRNazanin"/>
          <w:color w:val="111111"/>
          <w:sz w:val="28"/>
          <w:sz w:val="28"/>
          <w:szCs w:val="28"/>
          <w:rtl w:val="true"/>
          <w:lang w:bidi="fa-IR"/>
        </w:rPr>
        <w:t xml:space="preserve">أبو عبدالله حسین بن أحمد بن خالویه بن حمدان الهمدانی الأصل البغدادی المنشأ الحلبی المسکن و الخاتمة المعروف بابن خالویه النحوی اللغوی، کان فی درجة أبی الطیب اللغوی المشهور، عبدالواحد بن علی الحلبی، و عن النجاشی انه کان عارفاً بمذهبنا مع علمه بعلوم العربیة و اللغة والشعر، و ذکر من کتبه کتاباً فی امامة علی علیه السلام، و عن المجالس ذکر له کتاب الآل فی امامة أمیر المؤمنین علیه السلام، و عن بن خلکان وفاته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بحلب، و فی الشذرات </w:t>
      </w:r>
      <w:r>
        <w:rPr>
          <w:rStyle w:val="FootnoteAnchor"/>
          <w:rtl w:val="true"/>
        </w:rPr>
        <w:footnoteReference w:id="1581"/>
      </w:r>
      <w:r>
        <w:rPr>
          <w:rFonts w:ascii="IRNazanin" w:hAnsi="IRNazanin" w:eastAsia="IRNazanin"/>
          <w:color w:val="111111"/>
          <w:sz w:val="28"/>
          <w:sz w:val="28"/>
          <w:szCs w:val="28"/>
          <w:rtl w:val="true"/>
          <w:lang w:bidi="fa-IR"/>
        </w:rPr>
        <w:t>عبر عنه بالاستاد و شیخ أهل حلب، و ذکر عن ابن الاهدل کان بنو حمدان یعظمونه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عبدالله ابراهیم بن محمد بن عرفة بن سلمان بن المغیرة الأزدی الواسطی النحوی اللغوی الثعلبی الملقب بنفطویة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انه کان عالماً بالعربیة واللغة والحدیث، و کان طاهر الأخلاق حسن المجالسة صادقاً فی ما یرویه حافظاً للقرآن، فقیهاً علی مذهب داود الظاهری، رأساً فیه مسنداً فی الحدیث حافظاً للسیر و أیام الناس و التواریخ والوفیات، ذا مروة و ظرف، جلس للاقراء أکثر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تعرض لذکر مصنفاته، وفاته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سیبویه لما نظر إلی کثافة هیئته و قشافة ثیابه،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کانک نفطویه، بمعنی صاحب النفظ أو البیاع له أو المتولد فیه، و من کلامه، ان أکثر الأحادیث الموضوعة، ی فضل الصحابة انما ظهرت فی دولة بنی امیة، وضعوها لأجل التقرب إلیهم </w:t>
      </w:r>
      <w:r>
        <w:rPr>
          <w:rStyle w:val="FootnoteAnchor"/>
          <w:rtl w:val="true"/>
        </w:rPr>
        <w:footnoteReference w:id="1582"/>
      </w: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583"/>
      </w:r>
      <w:r>
        <w:rPr>
          <w:rFonts w:ascii="IRNazanin" w:hAnsi="IRNazanin" w:eastAsia="IRNazanin"/>
          <w:color w:val="111111"/>
          <w:sz w:val="28"/>
          <w:sz w:val="28"/>
          <w:szCs w:val="28"/>
          <w:rtl w:val="true"/>
          <w:lang w:bidi="fa-IR"/>
        </w:rPr>
        <w:t xml:space="preserve">هکذا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مات فیها نفطویة النحوی أبو عبدالله، ابراهیم بن محمد بن عرفة العتکی الواسطی صاحب التصانیف، و ذکر عن ابن خالویه، لیس فی العلماء من اسمه ابراهیم و کنیة أبو عبدالله سوی نفطویة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ابونصر </w:t>
      </w:r>
      <w:r>
        <w:rPr>
          <w:rStyle w:val="FootnoteAnchor"/>
          <w:rtl w:val="true"/>
        </w:rPr>
        <w:footnoteReference w:id="1584"/>
      </w:r>
      <w:r>
        <w:rPr>
          <w:rFonts w:ascii="IRNazanin" w:hAnsi="IRNazanin" w:eastAsia="IRNazanin"/>
          <w:color w:val="111111"/>
          <w:sz w:val="28"/>
          <w:sz w:val="28"/>
          <w:szCs w:val="28"/>
          <w:rtl w:val="true"/>
          <w:lang w:bidi="fa-IR"/>
        </w:rPr>
        <w:t>اسماعیل ابن حماد الجوهری الفارابی و من اشعاره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انا یونس فی بطی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بنیشابور فی ظلم الغمام</w:t>
      </w:r>
    </w:p>
    <w:p>
      <w:pPr>
        <w:pStyle w:val="BookText"/>
        <w:rPr/>
      </w:pPr>
      <w:r>
        <w:rPr>
          <w:rFonts w:ascii="IRNazanin" w:hAnsi="IRNazanin" w:eastAsia="IRNazanin"/>
          <w:color w:val="111111"/>
          <w:sz w:val="28"/>
          <w:sz w:val="28"/>
          <w:szCs w:val="28"/>
          <w:rtl w:val="true"/>
          <w:lang w:bidi="fa-IR"/>
        </w:rPr>
        <w:t xml:space="preserve">فیومی والفؤاد و یوم دجن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 فی ظلام فی ظلام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وفاته عن الکشکول و غیره سنة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اؤ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مجمع البحرین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الیافعی انه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w:t>
      </w:r>
      <w:r>
        <w:rPr>
          <w:rStyle w:val="FootnoteAnchor"/>
        </w:rPr>
        <w:footnoteReference w:id="1585"/>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وصفه أحد أئمة اللسان، کان فی جودة الحفظ فی طبقة ابن مقلة و مهلهل، و عن یاقوت کان من أعاجیب الزمان ذکاء و قطنة و علماً</w:t>
      </w:r>
      <w:r>
        <w:rPr>
          <w:rFonts w:eastAsia="IRNazanin" w:cs="IRNazanin"/>
          <w:color w:val="111111"/>
          <w:sz w:val="28"/>
          <w:szCs w:val="28"/>
          <w:rtl w:val="true"/>
          <w:lang w:bidi="fa-IR"/>
        </w:rPr>
        <w:t>.</w:t>
      </w:r>
      <w:bookmarkStart w:id="125" w:name="pg2821_19080"/>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Heading2"/>
        <w:numPr>
          <w:ilvl w:val="1"/>
          <w:numId w:val="1"/>
        </w:numPr>
        <w:rPr/>
      </w:pPr>
      <w:bookmarkStart w:id="126" w:name="__RefHeading___Toc2404034_1395250215"/>
      <w:bookmarkStart w:id="127" w:name="_Toc47"/>
      <w:bookmarkEnd w:id="126"/>
      <w:r>
        <w:rPr>
          <w:rtl w:val="true"/>
        </w:rPr>
        <w:t>الفصل الثالث عشر</w:t>
      </w:r>
      <w:r>
        <w:rPr>
          <w:rtl w:val="true"/>
        </w:rPr>
        <w:t xml:space="preserve">: </w:t>
      </w:r>
      <w:r>
        <w:rPr>
          <w:rtl w:val="true"/>
        </w:rPr>
        <w:t>علوم الدین</w:t>
      </w:r>
      <w:bookmarkEnd w:id="127"/>
    </w:p>
    <w:p>
      <w:pPr>
        <w:pStyle w:val="Heading3"/>
        <w:numPr>
          <w:ilvl w:val="2"/>
          <w:numId w:val="1"/>
        </w:numPr>
        <w:rPr/>
      </w:pPr>
      <w:bookmarkStart w:id="128" w:name="__RefHeading___Toc2404036_1395250215"/>
      <w:bookmarkStart w:id="129" w:name="_Toc48"/>
      <w:bookmarkEnd w:id="128"/>
      <w:r>
        <w:rPr>
          <w:rtl w:val="true"/>
        </w:rPr>
        <w:t>اشارة</w:t>
      </w:r>
      <w:bookmarkEnd w:id="12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القرن الرابع الهجری مرَّ علم الکلام الإسلامی أو علم العقائد فی أهم أدوار حیاته، و هو دور تحرّره من الفقه، بعد أن ظل حتی ذلک الحین خادما له</w:t>
      </w:r>
      <w:r>
        <w:rPr>
          <w:rStyle w:val="FootnoteAnchor"/>
          <w:rtl w:val="true"/>
        </w:rPr>
        <w:footnoteReference w:id="1586"/>
      </w:r>
      <w:r>
        <w:rPr>
          <w:rFonts w:ascii="IRNazanin" w:hAnsi="IRNazanin" w:eastAsia="IRNazanin"/>
          <w:color w:val="111111"/>
          <w:sz w:val="28"/>
          <w:sz w:val="28"/>
          <w:szCs w:val="28"/>
          <w:rtl w:val="true"/>
          <w:lang w:bidi="fa-IR"/>
        </w:rPr>
        <w:t>و کانت جمیع کتب الکلام المعتبرة عند جمهور الأمة الإسلامیة تتناول بعض الموضوعات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الفضل فی حدوت هذا التغیر إلی المعتزلة الذین کانوا طول القرن الثالث الهجری یعالجون مسائل کلامیة محضة، وهم فی القرن الرابع یضطرون خصومهم إلی الإجابة عن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أول فرقة إسلامیة تحررت من نزعات الفقهاء کلها، فکانوا هم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الوحیدة </w:t>
      </w:r>
      <w:r>
        <w:rPr>
          <w:rStyle w:val="FootnoteAnchor"/>
          <w:rtl w:val="true"/>
        </w:rPr>
        <w:footnoteReference w:id="1587"/>
      </w:r>
      <w:r>
        <w:rPr>
          <w:rFonts w:ascii="IRNazanin" w:hAnsi="IRNazanin" w:eastAsia="IRNazanin"/>
          <w:color w:val="111111"/>
          <w:sz w:val="28"/>
          <w:sz w:val="28"/>
          <w:szCs w:val="28"/>
          <w:rtl w:val="true"/>
          <w:lang w:bidi="fa-IR"/>
        </w:rPr>
        <w:t>التی تعالج الکلام وحده بین الفرق الخمس الکبری التی کان المسلمون منقسمین إلیها فی ذلک العهد، وهی أهل السنّة و المعتزلة و المرجئة و الشیعة و الخوارج</w:t>
      </w:r>
      <w:r>
        <w:rPr>
          <w:rStyle w:val="FootnoteAnchor"/>
          <w:rtl w:val="true"/>
        </w:rPr>
        <w:footnoteReference w:id="1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إن کل مجتهد مصیب فی الفروع</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وکان منهم رجال فی جمیع المذاهب الفقهیة حتی بین أصحاب الحدیث الذین یعتبرون عادة ألدّ أعداء المتکلمین</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جهة أخری کان الصوفیة خصوما ألدّاء لجمیع الفقهاء، ولم یقنعوا قط من التشنیع علیهم؛ وقد عبَّروا عن احتقارهم لعلم الفقه الذی یسمونه علم الدنیا تعبیراً قاسیا؛ و من أمثلة ذلک ما یقوله المکی المتوفی عام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أخذاً عن السید المسیح علیه‌السلام ؛ فهو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روینا عن عیسی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علماء السوء مَثَلُ صخرة وقعت علی فم النهر، لا هی تشرب الماء، ولا تترک المائ یخلُصُ إلی الزارع؛ و کذلک علماء الدنیا قعدوا علی طریق الآخرة، فلا هُم نفذوا، ولا ترکوا العباد یسلکون إلی اللّه عزوجل؛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علماء السوء کمثل قناة الحش، ظاهرها حسن و باطنها نتن، و مثل القبور المشیدة ظاهرها عامر و باطنها عظام الموتی</w:t>
      </w:r>
      <w:r>
        <w:rPr>
          <w:rFonts w:eastAsia="IRNazanin" w:cs="IRNazanin"/>
          <w:color w:val="111111"/>
          <w:sz w:val="28"/>
          <w:szCs w:val="28"/>
          <w:rtl w:val="true"/>
          <w:lang w:bidi="fa-IR"/>
        </w:rPr>
        <w:t>»</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انتصر الصوفیة فی هذا الباب؛ ففی القرن التالی جاء الغزالی إمام جمهور المسلمین المتأخرین، فجاهر بأن علم الفقه علم دنیوی لا دینی</w:t>
      </w:r>
      <w:r>
        <w:rPr>
          <w:rStyle w:val="FootnoteAnchor"/>
          <w:rtl w:val="true"/>
        </w:rPr>
        <w:footnoteReference w:id="159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نجد بین الصوفیة طوائف کثیرة ترفض العلوم الجملة، حتی إنه یحکی عن أبی عبد اللّه بن خفیف المتوفی عام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أنه کان یوصی الناس بأن یشتغلوا بالعلم و لایفتروا بکلام الصوفیة، و یقول إنه کان یخبئ المحبرة و الورق فی ثیابه و یذهب إلی أهل العلم خفیة؛ فإذا علم به الصوفیة خاصمره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تفلح</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فرّق الصوفیة مرة أخری بین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العلوم المألوفة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الحلّاج المتوفی عام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مستهزئاً بالعلم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عجباً ممن لا یعرف شعرة من بدنه کیف تنبت سوداء أم بیضاة، کیف یعرف مکوِّن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یعرف المجمل و المصّل، ولا یعرف الآخر و الأول و التصاریف و العلل و الحقائق و الحیل لا تصح له معرفة من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ویحکی الحلّاج فی موضع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طیراً من طیور الصوفیة علیه جناحان، و أنکر شأنی حین بقی علی الطیران، فألنی عن الصفاء،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جناحک بمقارض الفناء، و إلا فنا تتبعنی،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بجناح أطیر،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لیس کمثله شئ و هو السمیع البصیر، فوقع یومئذ فی بحر الفهم و غرق</w:t>
      </w:r>
      <w:r>
        <w:rPr>
          <w:rFonts w:eastAsia="IRNazanin" w:cs="IRNazanin"/>
          <w:color w:val="111111"/>
          <w:sz w:val="28"/>
          <w:szCs w:val="28"/>
          <w:rtl w:val="true"/>
          <w:lang w:bidi="fa-IR"/>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نجد قوماً آخرین، کالجید المتوفی عام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یصرّحون بأن العلم أرفع من المعرفة و أثم و أشمل</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بین العلماء کالشافعیة مثلاً کثیراً من الصوفیه، و هذه حقیقة واقعة؛ و کانت علوم الصوفیة الدینیة أهم العلوم و أکثرها نجاحا؛ فقد کانت هی الحرکة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العلمیة التی ضمت أعظم القوی الدینیة فی ذلک العهد؛ و الحرکة الصوفیة فی القرنین الثالث و الرابع أوجدت فی الإسلام ثلاثة مبادئ أثرت فیه تأثیراً کبیراً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وطیدة کاملة باللّه تعالی، و الاعتقاد بالأولیاء، و إجلال النبی محمد علیه‌السلام ؛ و لا تزال هذه المبادئ الثلاثة أهم العوامل و أقواها تأثیراً فی الحیاة الإسلامیة</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زاد الإقبال علی دراسة القرآن و الحدیث، لأن ذلک واجب من أول الواجبات المفروضة علی کل مسلم و مسلمة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نشأ فی القرن الرابع رسم جدید، و هو الذی یجیز للإنسان روایة الحدیث من غیر لقاء رجاله، و من غیر إجازة مکتوبة تخوّله حق الروایة</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وبهذا حلّت دراسة الکتب محل الأسفار التی کان یقوم بها طلاب الحدیث من قبل للقاء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استطاع ابن یونس الصفدی المتوفی عام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یکون إماماً متیقظا حافظا فی الحدیث، و إن کان لم یرحل، ولا سمع بغیر مصر</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مَثَلُ العالم الذی یطلب الحدیث مثلَ التاجر أو عامل السلطان فی کثرة غشیانه للخانات التی یأوی إلیها المسافرون أو فی طوافه فی السکک؛ و هکذا بقی شأنه فی الحرکة و التجوال زماناً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ابن منذة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الرحَّالین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رحلوا لسماع الحدیث؛</w:t>
      </w:r>
    </w:p>
    <w:p>
      <w:pPr>
        <w:pStyle w:val="BookText"/>
        <w:rPr/>
      </w:pPr>
      <w:r>
        <w:rPr>
          <w:rFonts w:ascii="IRNazanin" w:hAnsi="IRNazanin" w:eastAsia="IRNazanin"/>
          <w:color w:val="111111"/>
          <w:sz w:val="28"/>
          <w:sz w:val="28"/>
          <w:szCs w:val="28"/>
          <w:rtl w:val="true"/>
          <w:lang w:bidi="fa-IR"/>
        </w:rPr>
        <w:t>وقد جمع ألفاً و سبعمائة حدیث، و رجع إلی وطنه و معه أربعون وِقراً من الکتب</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أبو حاتم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لعلنا کتبنا عن ألف شیخ ما بین الشاش و الإِسکندریة</w:t>
      </w:r>
      <w:r>
        <w:rPr>
          <w:rStyle w:val="FootnoteAnchor"/>
          <w:rtl w:val="true"/>
        </w:rPr>
        <w:footnoteReference w:id="1601"/>
      </w:r>
      <w:r>
        <w:rPr>
          <w:rFonts w:ascii="IRNazanin" w:hAnsi="IRNazanin" w:eastAsia="IRNazanin"/>
          <w:color w:val="111111"/>
          <w:sz w:val="28"/>
          <w:sz w:val="28"/>
          <w:szCs w:val="28"/>
          <w:rtl w:val="true"/>
          <w:lang w:bidi="fa-IR"/>
        </w:rPr>
        <w:t xml:space="preserve">و یروی عن أبی یعقوب القراب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طلب الحدیث فأکثر، حتی زاد عدد شیوخه علی ألف و مائتی شیخ</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الغزالی علی شهرته و مع أنه صار أکبر حجة للعلم عند أهل القرون التی جاءت بعده، لم یسافر فی طلب العلم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خرج من بلده طوس، و سمع بجرجان فی الشمال، و درس فی نیسابور، و کانت أکبر مدینة علمیة فی بلاده؛ و هذا کل ما عُرف من أسفاره لطلب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صاحب کتاب بستان العارفین</w:t>
      </w:r>
      <w:r>
        <w:rPr>
          <w:rStyle w:val="FootnoteAnchor"/>
          <w:rtl w:val="true"/>
        </w:rPr>
        <w:footnoteReference w:id="1603"/>
      </w:r>
      <w:r>
        <w:rPr>
          <w:rFonts w:ascii="IRNazanin" w:hAnsi="IRNazanin" w:eastAsia="IRNazanin"/>
          <w:color w:val="111111"/>
          <w:sz w:val="28"/>
          <w:sz w:val="28"/>
          <w:szCs w:val="28"/>
          <w:rtl w:val="true"/>
          <w:lang w:bidi="fa-IR"/>
        </w:rPr>
        <w:t>فی القرن الرابع اختلاف الآراء فی هذا الباب أوضح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أملة النقد الذی وُجه المحدثین أن النوبختی یصف أبا الفرج الأصفهانی صاحب کتاب 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الذی سمع منه الدارقطنی المحدِّث المشهور، بأنه أکذب الناس؛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سوق الورَّاقین، و هی عامرة، والدکاکین مملوءة بالکتب، فیشتری شیئا کثیراً من الصحف، و یحملها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بیته، ثم تکون روایاته کلها منها </w:t>
      </w:r>
      <w:r>
        <w:rPr>
          <w:rFonts w:eastAsia="IRNazanin" w:cs="IRNazanin"/>
          <w:color w:val="111111"/>
          <w:sz w:val="28"/>
          <w:szCs w:val="28"/>
          <w:rtl w:val="true"/>
          <w:lang w:bidi="fa-IR"/>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المحدثین کانوا یعتبرون أکبر العلماء شأناً؛ و کان یعدون من أعظم رجال الإسلام؛ ولایفوت الموءرخین ذکرُ وفاتهم إلی جانب القلیلین الذین یختارون ذکرهم؛ و هم یقصون الحکایات العجیبة التی تدل علی مقدرتهم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فیحکی أن عبداللّه بن سلیمان 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928316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محدِّث العراق، و کان یحدّث فی دار الوزیر علی بن عیسی، وقد نصب له السلطان منبراً حدَّث علیه؛</w:t>
      </w:r>
    </w:p>
    <w:p>
      <w:pPr>
        <w:pStyle w:val="BookText"/>
        <w:rPr/>
      </w:pPr>
      <w:r>
        <w:rPr>
          <w:rFonts w:ascii="IRNazanin" w:hAnsi="IRNazanin" w:eastAsia="IRNazanin"/>
          <w:color w:val="111111"/>
          <w:sz w:val="28"/>
          <w:sz w:val="28"/>
          <w:szCs w:val="28"/>
          <w:rtl w:val="true"/>
          <w:lang w:bidi="fa-IR"/>
        </w:rPr>
        <w:t xml:space="preserve">وقد خرج إلی سجستان فسأله أهلها أن یحدثهم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 أصل،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داود و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فأملی علیهم من حفظه ثلاثین ألف حدیث، فلما قدم بغداد، قال البغدادیون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ابن أبی داود إلی سجستان و لعب بالناس؛ ثم فیجُوا فیجاً بستة دنانیر إلی سجستان لیکتب لهم النسخة فکُتِبت، و جئ بها و عُرضت علی الحفّاظ فخطأوه فی ستة أحادیث، لم یکن أخطأ إلا فی ثلاثة منها</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یحکی أن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یحفظ باأسانید و المتون خمسین و مائتی ألف حدیث</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قاضی الموصل المتوفی عام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یحفظ مائتی ألف حدیث عن ظهر قلب </w:t>
      </w:r>
      <w:r>
        <w:rPr>
          <w:rStyle w:val="FootnoteAnchor"/>
          <w:rtl w:val="true"/>
        </w:rPr>
        <w:footnoteReference w:id="1607"/>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مات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الحافظ میسر؛ وکان عنده درج طویل طوله سبعة و ثمانون ذراعاً مملوء الوجهین فیه أوائل ما یحفظه من الأحادیث</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یحکی العلماء مع الفخر ما جری لأبی الفضل الهمذانی بنیسابور مع الحاکم النیسابوری؛ ذلک أن أباالفضل لما ورد نیسابور، و تعصب الناس له، و لُقِّب بدیع الزمان أعجب بنفسه، إذ کان یحفظ المائة بیت إذ أنشدت بین یدیه مرة و ینشدها من آخرها إلی أولها مقلوبة، فأنکر علی الناس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الحافظ فی الحدیث،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حفظ الحدیث مما یذکر ؟ فسمع به الحاکم النیسابوری فوجَّه إلیه بجزء و أجلَّه جمعة فی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الهمذانی إلیه الجزء بعد جمعة،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یحفظ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فلان و جعفر بن فلان عن فلان، أسام مختلفة، و ألفاظ متباینة؛ فقال له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فاعرف نفسک، و اعلم أن حفظ هذا أضیق مما أنت فیه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من حیث السرعة فی تعلّم الحدیث فنستطیع معرفة ذلک مما حُکی عن الخطیب البغدادی أنه قرأ صحیح البخاری علی کریمة بنت أحمد المروزی فی خمسة أیام</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أکبر محدِّثی القرن الرابع هما أبو الحسن علی الدارقطنی المتوفی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الحاکم النیسابوری المتوفی عام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خلفهما فی القرن الخامس أبوبکر الخطیب البغدادی المتوفی عام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وقد وجدوا من کتب الحدیث التی جمعت فی القرن الثالث الهجری موضوعاً لبحثهم بما کان فی هذه الکتب من تبویب و ما کان فیها من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قاموا بتألیف کتب جدیدة فی الحدیث، فمثلاً ألَّف الدارقطنی کتابا فی السنّة؛ و قد استدعاه الوزیر جعفر بن الفضل بن الفرات من بغداد و برّه بمال کثیر، و أنفق علیه نفقة واسعة، و خرّج له المسند، و کان لهذا الوزیر مجالسُ إملاء کتابها الدارقطنی و آخر معه و خرَّجاها</w:t>
      </w:r>
      <w:r>
        <w:rPr>
          <w:rStyle w:val="FootnoteAnchor"/>
          <w:rtl w:val="true"/>
        </w:rPr>
        <w:footnoteReference w:id="1611"/>
      </w:r>
      <w:r>
        <w:rPr>
          <w:rFonts w:ascii="IRNazanin" w:hAnsi="IRNazanin" w:eastAsia="IRNazanin"/>
          <w:color w:val="111111"/>
          <w:sz w:val="28"/>
          <w:sz w:val="28"/>
          <w:szCs w:val="28"/>
          <w:rtl w:val="true"/>
          <w:lang w:bidi="fa-IR"/>
        </w:rPr>
        <w:t>أو هم قاموا بتألیف الاستدراکات أو المستدرکات، کما فعل الدارقطنی و الحاکم، لاعتقادهما أن کثیراً من الحدیث الصحیح قد فات جامعیه الأولین؛ أو بعمل المخرَّجات أو المستخرجات، وقد فعل ذلک کلُّ محدِّث کبیر فی القرن الرابع</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ظهرت فی القرن الرابع کتبٌ جدیدة تعالج تصحیفات الحدیث، و منها کتب للخطیب و للدارقطنی</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اعتنی نُقّاد الحدیث منذ أول الأمر بمعرفة رجال الحدیث و ضبط أسمائهم و الحکم علیهم بأنهم ثقات أو ضعفاء؛ ثم نظروا فی الأساس الذی ینبنی علیه هذا الحکم، أعنی الصفات التی یجب توفرها فی المحدِّث الثقة، و هو ما یعرف بالجرح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أول من ألف فی هذا الباب یحیی بن کتان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التواریخ المیلادیة الواردة فی هذه الصفحة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اشتغل العلماء بتألیف کتب الحدیث الکبری المعتمد علیها بدأوا فی الفحص عن الرجال المذکورین فیها و ألفوا الکتب فی رواة الصحیحین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أدَّت بهم حاجتهم إلی السند المتصل</w:t>
      </w:r>
      <w:r>
        <w:rPr>
          <w:rStyle w:val="FootnoteAnchor"/>
          <w:rtl w:val="true"/>
        </w:rPr>
        <w:footnoteReference w:id="1615"/>
      </w:r>
      <w:r>
        <w:rPr>
          <w:rFonts w:ascii="IRNazanin" w:hAnsi="IRNazanin" w:eastAsia="IRNazanin"/>
          <w:color w:val="111111"/>
          <w:sz w:val="28"/>
          <w:sz w:val="28"/>
          <w:szCs w:val="28"/>
          <w:rtl w:val="true"/>
          <w:lang w:bidi="fa-IR"/>
        </w:rPr>
        <w:t xml:space="preserve">أن یتجاوزوا البحث فی حیاة الرواة و الحکم علیهم إلی عمل تاریخ کامل لهم؛ و هکذا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الثالث الهجری مثل تاریخ البخاری المتوفی عام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ومثل الطبقات الکبری لابن سعد المتوفی عام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التی روعی فی تألیفها الزمان و المکان؛ و کذلک ظهرت تواریخ المدن، و هی الموءلفات التی ظهرت فی القرنین الثالث و الرابع للهجرة، و تَمَثَّلَ کمالُها فی تاریخ نیسابور الذی ألفه النیسابوری المتوفی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والذی یری السبکی أنه یشتمل علی تراجم أوفی و أکمل من تراجم الخطیب البغدادی</w:t>
      </w:r>
      <w:r>
        <w:rPr>
          <w:rStyle w:val="FootnoteAnchor"/>
          <w:rtl w:val="true"/>
        </w:rPr>
        <w:footnoteReference w:id="1616"/>
      </w:r>
      <w:r>
        <w:rPr>
          <w:rFonts w:ascii="IRNazanin" w:hAnsi="IRNazanin" w:eastAsia="IRNazanin"/>
          <w:color w:val="111111"/>
          <w:sz w:val="28"/>
          <w:sz w:val="28"/>
          <w:szCs w:val="28"/>
          <w:rtl w:val="true"/>
          <w:lang w:bidi="fa-IR"/>
        </w:rPr>
        <w:t xml:space="preserve">، وفی تاریخ أصفهان لأبی نعیم المتوفی عام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وفی تاریخ بغداد للخطیب البغدادی المتوفی عام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یدلنا علی مقدار الدقة التی أظهرها العلماء فی طریقة النقد ما ذُکر عن الخطیب من أنه ألف کتاباً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الآباء عن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الصحابة عن التابعین </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هذه المعارف المتعلقة برجال الحدیث تنال أعظم النقدیر فی ذلک الوقت؛ و یحکی عن القاضی أبی حامد أحمد بن بشر المروزی المتوفی عام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والمشهور بأنه أستاذ أبی حیان التوحیدی الکاتب الکبیر أنه کان بحراً یتدفق حفظاً للسِیر و قیاما بالأخبار،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یزعم أن السِیر بحر الفتیا و خزانة القضاء، و علی قدر اطلاع الفقیه علیها یکون استنباطه</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أکبر ما کان یثیر إعجاب الناس فی الخطیب البغدادی دقته و قدرته علی نقد الوثائق المکتوبة و إثبات تزویرها اعتماداً علی معرفته بتواریخ حیاة الرجال الذین یذکرون فیها</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القرن الرابع الهجری ألف الکرابیسی المتوفی عام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کتاباً فی أسماء الرواة و ألقابهم؛ وقد اعتبر هذا الکتاب أحسن الکتب قدیمها و حدیثها</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الدراسات التاریخیة لم تکن محمودة عند العلماء؛ و یحکی عن ابن إسحاق المتوفی عام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أنه سأل أحد التلامیذ الذین یدرسون التاریخ مستهزئاً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کان یحمل لواء الجالوت</w:t>
      </w:r>
      <w:r>
        <w:rPr>
          <w:rStyle w:val="FootnoteAnchor"/>
          <w:rtl w:val="true"/>
        </w:rPr>
        <w:footnoteReference w:id="1621"/>
      </w:r>
      <w:r>
        <w:rPr>
          <w:rFonts w:ascii="IRNazanin" w:hAnsi="IRNazanin" w:eastAsia="IRNazanin"/>
          <w:color w:val="111111"/>
          <w:sz w:val="28"/>
          <w:sz w:val="28"/>
          <w:szCs w:val="28"/>
          <w:rtl w:val="true"/>
          <w:lang w:bidi="fa-IR"/>
        </w:rPr>
        <w:t>أما الآن فیحکی لنا أبوالقاسم الزنجی عن المحدثین الذین سمع منهم فی أول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القرن الرابع الهجری قصصا تاریخیة محضة مثل أخبار المبیضة، و مقتل حجر بن عدی زعیم الشیعة، و کتاب صفّین، و کتاب الجمل و نحوها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الاتجاه تغیر فیما بعد حتی نجد النووی یعیب ابن عبدالبر المتوفی عام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بأنه أفسد کتابه بما ضمنه من أخبار الموءرخین</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وُضعت الأصول التی یبنی علیها نقد الحدیث و تکامل بناوءها فی القرن الرابع، و أحذت مصطلحاتها من هذا العصر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رتب ابن أبی حاتم المتوفی عام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ألفاظ الجرح و التعدیل مراتب فأعلاها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یقال إن الخطابی المتوفی عام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هو أول من عین أقسام الحدیث الثلاثة الکبری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 الحسن، و الضعیف؛</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حدد الدارقطنی المتوفی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معنی التعلیق؛ و جاء الحاکم المتوفی عام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فجعل أصول الحدیث علماً مستقلا و وضع هیکله الذی بقی فی جملته إلی أیامنا، بحیث إن القرون التالیة لم تُضِف فی هذا الباب لما تمَّ فی القرن الرابع الهجری إلا أشیاء ثانویة؛ بل إن تقسیم الرواة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أنواع صار هو المستعمل منذ عصر الحاکم</w:t>
      </w:r>
      <w:r>
        <w:rPr>
          <w:rStyle w:val="FootnoteAnchor"/>
          <w:rtl w:val="true"/>
        </w:rPr>
        <w:footnoteReference w:id="1625"/>
      </w:r>
      <w:r>
        <w:rPr>
          <w:rFonts w:ascii="IRNazanin" w:hAnsi="IRNazanin" w:eastAsia="IRNazanin"/>
          <w:color w:val="111111"/>
          <w:sz w:val="28"/>
          <w:sz w:val="28"/>
          <w:szCs w:val="28"/>
          <w:rtl w:val="true"/>
          <w:lang w:bidi="fa-IR"/>
        </w:rPr>
        <w:t>و یرجع إلی الخطیب ما جری علیه کتّاب الحدیث من وضع نقطة فی وسط الدائرة التی تکتب فی نهایة الحدیث بعد التصحیح بامقارنة و المقابلة</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الدور الثانی فی الناحیة العلمیة الدینیة فقد قام به مُقرئو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أن المقدسی مثلا لا یغفَل فی کلامه عن البلاد التی وصفها عن ذکر أصحاب القراءات فیها، و إن کان قد أبان عن عدم محبته للمقرئین بأن وصفهم بأنهم لا ینفکون من الطمع و سوء السمعة</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وضع ابن مجاهد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اصول هذه الناحیة</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قامت حوالی هذا الوقت خلافات شدیدة حول قراءة القرآن، وقد خلت الحکومة، فاضطهدت بعض أصحاب القراءات؛ فمثلا ضرب الوزیرُ أبوعلی بن مقلة ابنَ شنبوذ المتوفی عام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بالسوط و اضطره أن یتبرأ من قراءات قرأ بها، و أخذ خطه بالتوبة عنها فکتب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محمد بن أحمد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أقرأ حروفا تخالف مصحف عثمان المجمع علیه و الذی انفتی أصحاب الرسول صلی‌الله‌علیه‌و‌آله علی قراءته، ثم بان لی أن ذلک خطأ، و أنا منه تائب و عنه مُقلِع و إلی اللّه جل اسمه منه بریء؛ إذ کان مصحف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عثمان هو الحق الذی لا یجوز خلافه و لا یقرأ غیره</w:t>
      </w:r>
      <w:r>
        <w:rPr>
          <w:rFonts w:eastAsia="IRNazanin" w:cs="IRNazanin"/>
          <w:color w:val="111111"/>
          <w:sz w:val="28"/>
          <w:szCs w:val="28"/>
          <w:rtl w:val="true"/>
          <w:lang w:bidi="fa-IR"/>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ابن شنبوذ خلّف تلامیذ منهم محمد بن أحمد بن إبراهیم أبوالفرج الشنبوذی المتوفی عام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قراءات ابن شنبوذ و غیره التی اتهت إلینا لا خطر فیها مطلقاً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کانت مسألة القراءات مسألة خطیرة؛ لأن العتقاد بأن القرآن کلام اللّه من شأنه أن یحتم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توفی أبوبکر العطار المقرئ؛ وکان قد قرأ بحروف تخالف الإجماع؛ و استخرج لها وجوهاً من اللغة ذکرها فی کتابه الاحتجاج للقراء؛ وقراءاته تقوم علی تصحیف الکلمات و استخراج وجوه بعیدة لها؛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العطار أن کل ما صح فی العربیة من کلمات توافق خط المصحف فقراءتها جائزة؛ و شاعت عنه هذه القراءات الغریبة، فأنکرها أهل العلم و وصل الأمر إلی السلطان، فأحضره و استتابه بحضرة القراء و الفقهاء، فأذعن بالتوبة و کُتب محضر بتوبته، و أثبت جماعة من الحاضرین خطوطهم فی المحضر بالشهادة؛ وقیل إنه لم ینزع عن تلک الحروف، وکان یقرأ بها إلی حین وفاته،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استغوی بعض أصاغر المسلمین من أهل الغفلة و الغباوة</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أظهر بعض الشیعة مصحفا ذکروا أنه مصحف ابن مسعود؛ وکان مخالفا للمصاحف، فأشار الفقهاء و القضاة بإحراقه، و أحرق بمحضرهم، ثم ورد إلی الخلیفة کتاب بأن رجلا من أهل جسر النهروان حضر المشهد لیلة النصف من شعبان، و دعا علی من أحرق المصحف و سبّه، فقُتل</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أن المذاهب الفقهیة الأربعة حلت محل غیرها، فکذلک حلت الحروف السبعة الشرعیة المتفق علیها محل القراءات الشاذة فی القرن الرابع الهجری</w:t>
      </w:r>
      <w:r>
        <w:rPr>
          <w:rStyle w:val="FootnoteAnchor"/>
          <w:rtl w:val="true"/>
        </w:rPr>
        <w:footnoteReference w:id="1634"/>
      </w:r>
      <w:r>
        <w:rPr>
          <w:rFonts w:ascii="IRNazanin" w:hAnsi="IRNazanin" w:eastAsia="IRNazanin"/>
          <w:color w:val="111111"/>
          <w:sz w:val="28"/>
          <w:sz w:val="28"/>
          <w:szCs w:val="28"/>
          <w:rtl w:val="true"/>
          <w:lang w:bidi="fa-IR"/>
        </w:rPr>
        <w:t>و فی هذا القرن أیضا ظهرت کتب فیما سمی بالقراءات الثمان</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جواز تفسیر القرآن لم یکن أمراً مسلَّما به فی القرن الرابع دون استیفاء شروطه؛ فیحکی لنا الطبری من أمثلة التحرُّج فی ذلک أن الشعبی مرّ علی السُدِّی، و هو یفسر القرآن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یضرب علی إستک بالطبل خیر لک من مجلسک هذا </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یخبرنا السمرقندی أن عمربن الخطاب رأی فی ید رجل مصحفاً، وقد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کتب عند کل آیة تفسیرها، فدعی بمقراض فقرضه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للسیوطی عن الأصمعی مثلا أنه کان شدید التألُّه، فکان لا یفسر شیئا من القرآن ولا شیئا من اللغة له نظیر و اشتقاق فی القرآن، و کذلک الحدیث تحرُّجا</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علی أن الطبری قد ذکر أمثلة تدل علی أن الصحابة، و خصوصا ابن عباس، کانوا یفسرون القرآن تفسیراً محموداً</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نقده</w:t>
      </w:r>
      <w:r>
        <w:rPr>
          <w:rStyle w:val="FootnoteAnchor"/>
          <w:rtl w:val="true"/>
        </w:rPr>
        <w:footnoteReference w:id="1640"/>
      </w:r>
      <w:r>
        <w:rPr>
          <w:rFonts w:ascii="IRNazanin" w:hAnsi="IRNazanin" w:eastAsia="IRNazanin"/>
          <w:color w:val="111111"/>
          <w:sz w:val="28"/>
          <w:sz w:val="28"/>
          <w:szCs w:val="28"/>
          <w:rtl w:val="true"/>
          <w:lang w:bidi="fa-IR"/>
        </w:rPr>
        <w:t>یدل علی أن الفریق الذی کان یحجم عن تفسیر القرآن کان قویا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النبی علیه‌السلام حدیثٌ من شأنه أن یوفق بین الفریقین،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القرآن برأیه فلیتبوأ مقعده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تفسیر یجب أن یستند إلی أثر وارد عن النبی، ولا یجوز أن یعتمد فیه علی الرأی؛ ولا یکون القول بالرأی إلا فی التفسیر اللغوی للألفاظ</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أننا نجد فی تفسیر الطبری نفسه دلیلا علی أن المفسّر یستطیع رغم هذه القیود أن یقول فی تفسیره بحذق و مهارة أشیاء کثیرة ینبغی ألا تقال فی التفسیر</w:t>
      </w:r>
      <w:r>
        <w:rPr>
          <w:rStyle w:val="FootnoteAnchor"/>
          <w:rtl w:val="true"/>
        </w:rPr>
        <w:footnoteReference w:id="1642"/>
      </w:r>
      <w:r>
        <w:rPr>
          <w:rFonts w:ascii="IRNazanin" w:hAnsi="IRNazanin" w:eastAsia="IRNazanin"/>
          <w:color w:val="111111"/>
          <w:sz w:val="28"/>
          <w:sz w:val="28"/>
          <w:szCs w:val="28"/>
          <w:rtl w:val="true"/>
          <w:lang w:bidi="fa-IR"/>
        </w:rPr>
        <w:t>هذا مع العلم بأن العلماء یقولون عن تفسیر الطبری إنه لم یوءلَّف مثلُه،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لأن صاحبه جمع فیه بین الروایة و الدرایة، ولم یشارکه فی ذلک أحد لا قبله و لا بعده</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علی أن السمرقندی مع حریته الکبریة فی الرأی، و مع کونه حنیفاً، قد تکلم فی هذه المسألة بلا لبس، و منع کل تفسیر بالرأی؛ و کلُّ ما أجازه هو أن یحکی المفسر ما سمعه من بعض الأئمة علی سبیل الحکایة؛ و إذا أراد أن یستخرج حکما من الآیة فلا بأس أن یقول المراد من الآیة کذا و کذا؛ أعنی أن التفسیر عند السمرقندی یکون علی صورة الفصول المتعلقة بتفسیر القرآن عند البخاری و مسلم، و هو ما یفعله الفریق الثانی من المفسرین عند السیوطی؛ و هم المفسرون المحدثون الذین صنفوا التفاسیر مسندة مورداً فیها أقوالُ الصحابة و التابعین بالإسناد</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السمرقندی یسمح بأن تستنبط التفاسیر الفلسفیة و الآراء الفقهیة فی الأحکام و الأوامر من ذلک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الجدید الذی نلاحظه فی تفسیر القرآن فی هذا القرن و فی القرن الذی تقدمه هو تعاون المعتزلة و اجتهادهم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ألف فی التفسیر منهم أبوعلی الجبائی؛ و یقول الأشعری تلمیذه و خصمه و ابن زوجته إنه فی هذا التفسیر ما روی حرفاً و احداً عن المفسرن، و إنما اعتمد علی ما وسوس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فی صدره و شیطانه</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علی أن أهل المغرب السنّیین تردّدوا فی اتباع الأشعری فی تفسیره للقرآن؛ و کانوا یترکون التأویل و یمِرُّون المتشابهات کما جاءت اقتداءَ بالسلف، حتی جاء ابن تومرت و حملهم علی القول بالتأویل و الأخذ بمذهب الأشعریة</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 xml:space="preserve">وقد ألّف أبوالحسن علی بن عیسی الرمانی المتوفی عام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هو عالم بالکلام و الفقه و النحو و اللغة، تفسیراً للقرآن؛ وقد بلغ من قیمة هذا التفسیر أنه قیل للصاحب ابن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صنّفت تفسیراً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ترک لنا علی ابن عیسی شیئا</w:t>
      </w:r>
      <w:r>
        <w:rPr>
          <w:rStyle w:val="FootnoteAnchor"/>
          <w:rtl w:val="true"/>
        </w:rPr>
        <w:footnoteReference w:id="1648"/>
      </w:r>
      <w:r>
        <w:rPr>
          <w:rFonts w:ascii="IRNazanin" w:hAnsi="IRNazanin" w:eastAsia="IRNazanin"/>
          <w:color w:val="111111"/>
          <w:sz w:val="28"/>
          <w:sz w:val="28"/>
          <w:szCs w:val="28"/>
          <w:rtl w:val="true"/>
          <w:lang w:bidi="fa-IR"/>
        </w:rPr>
        <w:t xml:space="preserve">؟ وکذلک ألّف أبوبکر النقّاش المعتزلی المتوفی ببغداد عام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تفسیراً کبیراً یقع فی اثنی عشر ألف ورقة</w:t>
      </w:r>
      <w:r>
        <w:rPr>
          <w:rStyle w:val="FootnoteAnchor"/>
          <w:rtl w:val="true"/>
        </w:rPr>
        <w:footnoteReference w:id="16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یکذب فی الحدیث </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صنّف أبوبکر الإِدفوی المصری المتوفی عام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تفسیراً بقع فی مائة و عشرین مجلد</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یزد علیه فی عظم التألیف إلا عبد السلام القزوینی شیخ المعتزلة ببغداد المتوفی عام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652"/>
      </w:r>
      <w:r>
        <w:rPr>
          <w:rFonts w:ascii="IRNazanin" w:hAnsi="IRNazanin" w:eastAsia="IRNazanin"/>
          <w:color w:val="111111"/>
          <w:sz w:val="28"/>
          <w:sz w:val="28"/>
          <w:szCs w:val="28"/>
          <w:rtl w:val="true"/>
          <w:lang w:bidi="fa-IR"/>
        </w:rPr>
        <w:t>فإنه ألّف تفسیراً فی ثلثمائة مجلد منها سبعة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مجلدات فی الفاتحة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نستطیع أن نکون لأنفسنا فکرة عن طریقة هوءلاء المفسرین إذا عرفنا أن عبیداللّه الأسدی المعتزلی المتوفی عام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صنّف تفسیراً للقرآن ذکر فیه فی بسم اللّه الرحمن الرحیم مائة و عشرین وجها</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کانت کل فرقة من الفرق فی هذا العصر تعتدّ بالقرآن و ترجع إلیه بحیث کان مصدرها الأکبر للاستشهاد و مستودعها الذی تتسلح به فی أدلتها فقد کان لابدّ للقرآن، ککل کتاب مقدّس، أن یتعرض لکثیر من التکلف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الصوفیة و الشیعة بأنهم أصحاب تأویلات؛ وقد جروا علی عادة مألوفة من قبل و هی الخروج عن ظاهر القرآن بالتأویل البعید لإثبات دعاویهم</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و حاول بعض الشیعة أن یوءوّلوا کثیراً من الأسماء الواردة فی القرآن بأنها أسماء أشخاص؛ فقالوا إن البقرة التی أمر قوم موسی بذبحها</w:t>
      </w:r>
      <w:r>
        <w:rPr>
          <w:rStyle w:val="FootnoteAnchor"/>
          <w:rtl w:val="true"/>
        </w:rPr>
        <w:footnoteReference w:id="1656"/>
      </w:r>
      <w:r>
        <w:rPr>
          <w:rFonts w:ascii="IRNazanin" w:hAnsi="IRNazanin" w:eastAsia="IRNazanin"/>
          <w:color w:val="111111"/>
          <w:sz w:val="28"/>
          <w:sz w:val="28"/>
          <w:szCs w:val="28"/>
          <w:rtl w:val="true"/>
          <w:lang w:bidi="fa-IR"/>
        </w:rPr>
        <w:t>هی عائشة، و إن الجِبت و الطاغوت</w:t>
      </w:r>
      <w:r>
        <w:rPr>
          <w:rStyle w:val="FootnoteAnchor"/>
          <w:rtl w:val="true"/>
        </w:rPr>
        <w:footnoteReference w:id="1657"/>
      </w:r>
      <w:r>
        <w:rPr>
          <w:rFonts w:ascii="IRNazanin" w:hAnsi="IRNazanin" w:eastAsia="IRNazanin"/>
          <w:color w:val="111111"/>
          <w:sz w:val="28"/>
          <w:sz w:val="28"/>
          <w:szCs w:val="28"/>
          <w:rtl w:val="true"/>
          <w:lang w:bidi="fa-IR"/>
        </w:rPr>
        <w:t>هما معاویة و عمرو بن العاص</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المفسرون العلمائ فکانوا علی خلاف ذلک؛ و منهم أبو زید البلخی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تتلمذ للکندی ببغداد، و أخذ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عنه الفلسفة و التنجیم و الطب و 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البلخی یتنزه عما یقال فی القرآن من تأویل بعید و لا یقول إلا بالظاهر المستفیض من التفسیر و التأویل؛ وقد بین ذلک فی کتابه المسمی نظم القرآن</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صنف کتابا فی البحث عن التأویلات أغضب فیه رجلا قرمطیا، فقطع هذا القرمطی عن البلخی صِلاتٍ کان یجریها علیه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کان لابدّ للغویین من التدقیق فی الألفاظ حتی أمکن وضع مصطلحات دینیة خاصة تتمیز عن اللغة المألوفة</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علی أنه و إن کان أصحاب المذهب الظاهری بأجمعهم قد جعلوا أساس مذهبهم الأخذ بالظاهر فی تفسیر کتب الشریعة، و أولها القرآن، فإن أحداً منهم لم یصنّف تفسیراً للقرآن، و ذلک لأسباب بینة، و هی أن التفسیر الحرفی للقرآن لم یکن یرُوق المسلمین فی ذلک العهد کما أنه لا یرُوقنا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القصص القدیمة العربیة و الیهودیة و المسیحیة المذکورة فی القرآن میداناً خاصا لاختلاف و نزاع شدید؛ و کانت هی النقطة التی یواجه العلم فیها مشکلة الخوارق، لأن هذه القصص لاتعرف من تقدم محمداً علیه‌السلام من الأنبیاء علیهم السلام إلا بأنهم أصحاب معجزات؛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نجد أن أشهر الکتب التی ألفها أحمد بن محمد بن إبراهیم الثعلبی النیسابوری المتوفی عام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والذی کان أوحد زمانه فی علم القرآن، بعد تفسیره المشهور للقرآن، هو کتابه المسمی العرائس فی قصص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الأنبیاء</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أولع البعض بالغرائب لیقصوها علی الناس؛ و تکلم المطهر المقدسی عن هذا الفریق، فوصفهم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لهم عن جمل طار أشهی إلیهم من الحدیث عن جمل سار، و روءیا مُرّیة آثر عندهم من روایة مَرویة</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أنکر قوم العجائب رأساً، و صرفها آخرون إلی تأویل منحول</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ألّف الرازی الطبیب المشهور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کتاباً سماه مخاریق الأنبیاء لم یستجز المطهر ذکرَ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المفسد للقلب، المذهب للدین، الهادم للمروءة، المورث البغض للأنبیاء صلوات اللّه علیهم</w:t>
      </w:r>
      <w:r>
        <w:rPr>
          <w:rFonts w:eastAsia="IRNazanin" w:cs="IRNazanin"/>
          <w:color w:val="111111"/>
          <w:sz w:val="28"/>
          <w:szCs w:val="28"/>
          <w:rtl w:val="true"/>
          <w:lang w:bidi="fa-IR"/>
        </w:rPr>
        <w:t>»</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 البعض أن یوفقوا بین ما فی القرآن و بین العقل، فکان ما وصلوا إلیه توفیقاً مضحکا غیر مُحکَم کالذی تأدی إلیه البروتستانتیون الذین فسروا الإنجیل تفسیراً عقلیا فمثلا تألم بعض العقلیین من أن یکون الأطفال قد غرقوا مع آبائهم فی الطوفان بغیر ذنب؛ فقالوا إن اللّه أعقم أرحام النساء قبل الطوفان، فلم تحمل منهن واحدة خمس عشرة سنة، حتی لم یأت الغرق إلا علی مستحق للعذاب</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آخرون إلی أن سفینة نوح إنما هی مَثَلٌ للدین الذی جاء به؛ فأمالبثه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فی قومه ألف سنة إلا خمسین عاما فهو مثلا لبقاء شریعته</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و زعم قوم أنه یجوز أن یکون خروج الناقة المنسوبة لصالح علیه‌السلام من الصخرة معناه حجة دامغة و سلطان قاهر أذعن له القوم، و أن یکون شربها ماء العین معناه إبطالُ تلک الحجة جمیعَ ما 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البعض یشبه أن یکون خبأها تحت الصخرة، ثم أخرجها؛ و زعم آخرون أن اسم الناقة کنایة عن رجل و امرأة</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غیر هوءلاء أن إبراهیم علیه‌السلام سحر القوم الذین أوقدوا له النار و طرحوه فیها، و أطلی ببعض الأدویة التی یبطل معها عمل النار؛ و ساق هوءلاء قصة لبعض الهند و شبهوا إبراهیم بها</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أصحاب الفیل الذین أهلکهم اللّه بحجارة ألقتها علیهم طیرٌ أبابیل، فقد أوَّل البعض هذا بأن القوم أحرقتهم ثمار الیمن، و أوبأهم ماوءها و هواوءها، فحصبوا، و جدروا فهلکوا</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عین القطر التی وردت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أسَلنَا لَهُ عَینَ القِطر </w:t>
      </w:r>
      <w:r>
        <w:rPr>
          <w:rFonts w:eastAsia="Amiri" w:cs="Amiri" w:ascii="Amiri" w:hAnsi="Amiri"/>
          <w:color w:val="111111"/>
          <w:sz w:val="28"/>
          <w:szCs w:val="28"/>
          <w:rtl w:val="true"/>
          <w:lang w:bidi="ar-SA"/>
        </w:rPr>
        <w:t>»</w:t>
      </w:r>
      <w:r>
        <w:rPr>
          <w:rStyle w:val="FootnoteAnchor"/>
          <w:rtl w:val="true"/>
        </w:rPr>
        <w:footnoteReference w:id="1671"/>
      </w:r>
      <w:r>
        <w:rPr>
          <w:rFonts w:ascii="IRNazanin" w:hAnsi="IRNazanin" w:eastAsia="IRNazanin"/>
          <w:color w:val="111111"/>
          <w:sz w:val="28"/>
          <w:sz w:val="28"/>
          <w:szCs w:val="28"/>
          <w:rtl w:val="true"/>
          <w:lang w:bidi="fa-IR"/>
        </w:rPr>
        <w:t>، فهی إشارة إلی ما اهتدی سلیمان إلی استخراجه من معدنه کسائر الجواهر و الهدهد الذی لم یرَه حین تفقّد الطیر</w:t>
      </w:r>
      <w:r>
        <w:rPr>
          <w:rStyle w:val="FootnoteAnchor"/>
          <w:rtl w:val="true"/>
        </w:rPr>
        <w:footnoteReference w:id="1672"/>
      </w:r>
      <w:r>
        <w:rPr>
          <w:rFonts w:ascii="IRNazanin" w:hAnsi="IRNazanin" w:eastAsia="IRNazanin"/>
          <w:color w:val="111111"/>
          <w:sz w:val="28"/>
          <w:sz w:val="28"/>
          <w:szCs w:val="28"/>
          <w:rtl w:val="true"/>
          <w:lang w:bidi="fa-IR"/>
        </w:rPr>
        <w:t>کنایة عن رجل، و کذلک أوِّل النمل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أتَوا علی وادی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1673"/>
      </w:r>
      <w:r>
        <w:rPr>
          <w:rFonts w:ascii="IRNazanin" w:hAnsi="IRNazanin" w:eastAsia="IRNazanin"/>
          <w:color w:val="111111"/>
          <w:sz w:val="28"/>
          <w:sz w:val="28"/>
          <w:szCs w:val="28"/>
          <w:rtl w:val="true"/>
          <w:lang w:bidi="fa-IR"/>
        </w:rPr>
        <w:t>، بأنهم قوم ضعاف خافوا خبط عسکر سلیمان؛ و الجن و الشیاطین الذین سُخِّروا لسلیمان هم عتاة الناس و أشِدَّاوءهم و حُذاقهم و عرفاوءهم بالأمور الغامضة</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المعجزات الوحیدة التی وجَّه العلماء إلیها اهتمامهم، فیما عدا القرآن، فهی معجزات محمد علیه‌السلام ؛ و هی ، و إن لم ترد فی القرآن، فقد ذکر فی الأحادیث التی جُمعت فی القرن الثالث الهجری نحوُ المائتین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بعض العقلیین أن یوءوّلوا هذه المعجزات؛ فمثلا قالوا إن أبصار من اجتمع من قریش لیلة الدار للفتک بالنبی لم تَعمَ حقیقة، بل هم أعماهم الحقدُ و الغیظ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إبلیس هو الذی کلّم المت‌آمرین لیعینهم بالرأی، بل هو رجل ممن یعمل بعمل إبلیس، فسُمی بذلک</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کان بین المسلمین المثقفین طائفة ممن حسن إسلامهم قالوا بهذا المعجزات من غیر أن تطمئن قلوبهم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 المطهر بن طاهر المقدسی حوالی عام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کتابه المسمی البدء و التاریخ لیحمی الإسلام ممن یشحنون صدور العامة بترَّهات الأباطیل، و یقصون علیهم غرائب العجائب، معتقدین کل غریب و حاکین کل أسطورة، و لیحمیه أیضا من الشکَّاک الذین لا یوءمنون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یمل من الإعراب عن رأیه بالتصدیق بما نزل به الوی و بما جاءت به السنّة الصحیحة، وهو کذلک لا یستطیع إخفاء سروره حینما یوَفّق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تأیید إحدی المعجزات بأدلة العقل الذی یعتبره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العلوم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یجیب علی من ینکر ما ورد فی الحدیث من رفع إدریس إلی السماء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منه هذا الغیم الراکد فی الجو، و هذه الأرض فی ثقلها واقفة فی السمائ کما تری </w:t>
      </w:r>
      <w:r>
        <w:rPr>
          <w:rFonts w:eastAsia="IRNazanin" w:cs="IRNazanin"/>
          <w:color w:val="111111"/>
          <w:sz w:val="28"/>
          <w:szCs w:val="28"/>
          <w:rtl w:val="true"/>
          <w:lang w:bidi="fa-IR"/>
        </w:rPr>
        <w:t>»</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من أنکر قصة یونس و أحال إمکان بقاء روح حی فی بطن حیوان، فإن المطهر یرد علیهم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لیس الجنین فی بطن أمه بمتنفس</w:t>
      </w:r>
      <w:r>
        <w:rPr>
          <w:rStyle w:val="FootnoteAnchor"/>
          <w:rtl w:val="true"/>
        </w:rPr>
        <w:footnoteReference w:id="1677"/>
      </w:r>
      <w:r>
        <w:rPr>
          <w:rFonts w:ascii="IRNazanin" w:hAnsi="IRNazanin" w:eastAsia="IRNazanin"/>
          <w:color w:val="111111"/>
          <w:sz w:val="28"/>
          <w:sz w:val="28"/>
          <w:szCs w:val="28"/>
          <w:rtl w:val="true"/>
          <w:lang w:bidi="fa-IR"/>
        </w:rPr>
        <w:t>حی؟ فهل یعجز من أبقی الأجنَّة فی ظلَم الأرحام أن یبقی الأرواح فی أجسام المحبوسین حتی لا یصل إلیهم الهواء؟</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نوع من الدفاع عن الدین قد ألفناه نحن من قبل؛ و نستطیع أن نستشف ما تنطوی علیه نفس المطهر من سرور خفی، حینما یعالج المعجزات النبویة بطریقة عقلیة، و یبین جریانها علی سنن الطبیعة؛ وقد تحمس لوضع مبدأ یقوم علی أن الشیء قد یکون معجزة فی وقت، و یکون بعینه غیر معجزة فی وقت آخر، و یکون معجزة لقوم و غیر معجزة لقوم آخرین</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یروی عن النبی علیه‌السلام أنه وعد أمّته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یبعث اللّه علی رأس کل مائة سنة رجلا من أهل بیتی یبین لهم أمر دینهم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أحصی العلماء المتأخرون هوءلاء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یموت کل واحد منهم فی أوائل قرنه؛ وقد اختار العلماء فی حوالی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 ثلاثة رشحوهم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لهذه المهمة، و کلهم لم یکونوا ذوی شأن عظیم</w:t>
      </w:r>
      <w:r>
        <w:rPr>
          <w:rStyle w:val="FootnoteAnchor"/>
          <w:rtl w:val="true"/>
        </w:rPr>
        <w:footnoteReference w:id="1680"/>
      </w:r>
      <w:r>
        <w:rPr>
          <w:rFonts w:ascii="IRNazanin" w:hAnsi="IRNazanin" w:eastAsia="IRNazanin"/>
          <w:color w:val="111111"/>
          <w:sz w:val="28"/>
          <w:sz w:val="28"/>
          <w:szCs w:val="28"/>
          <w:rtl w:val="true"/>
          <w:lang w:bidi="fa-IR"/>
        </w:rPr>
        <w:t xml:space="preserve">وفی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لم یقع اختیارهم إلا علی الأشعری المتوفی عام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ویدلّ هذا علی قلة العلماء بین جمهور أهل الستة، لأن أعظم مفکری الإسلام فی ذلک العهد کانوا جمیعاً بین صفوف المعتزلة الذین کانت تنبعث من عندهم جمیع المسائل التی یعالجها المتکلمون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المعتزلة من حیث هم فرقة لها مذهبها الخاص أشد مخالفة لأهل السنة من الشیعة فی ذلک العهد، ذلک أن من الفریقین، کما قال ابن حزم، من یخالف أهل اللسنة الخلاف البعید، و منهم من یخالفهم الخلاف القریب</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القرن الرابع الهجری کانت مخالفة المعتزلة لجمهور المسلمین مخالفة کلامیة محضة لاتخرج عن حدود مسائل علم الکلام، وهی شبیهة بخلاف الصوفیة؛ لأن هوءلاء اعتبروا فرقة إلی جانب الفرق الأخری الکبیرة</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العبادات فقد کان المعتزلة فی الغالب متفقین مع أهل السنة؛ هذا إلی أنه کان بین المعتزلة شیعة کالزیدیة؛ و کان من هوءلاء بعض أهل البیت مثل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عبداللّه الداعی، و هو أحد تلامیذ أبی عبداللّه البصری</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الشیعة المعتزلة المشهورین إلی جانب من تقدم أبوالحسین الراوندی</w:t>
      </w:r>
      <w:r>
        <w:rPr>
          <w:rStyle w:val="FootnoteAnchor"/>
          <w:rtl w:val="true"/>
        </w:rPr>
        <w:footnoteReference w:id="1685"/>
      </w:r>
      <w:r>
        <w:rPr>
          <w:rFonts w:ascii="IRNazanin" w:hAnsi="IRNazanin" w:eastAsia="IRNazanin"/>
          <w:color w:val="111111"/>
          <w:sz w:val="28"/>
          <w:sz w:val="28"/>
          <w:szCs w:val="28"/>
          <w:rtl w:val="true"/>
          <w:lang w:bidi="fa-IR"/>
        </w:rPr>
        <w:t>والرمانی اللغوی</w:t>
      </w:r>
      <w:r>
        <w:rPr>
          <w:rStyle w:val="FootnoteAnchor"/>
          <w:rtl w:val="true"/>
        </w:rPr>
        <w:footnoteReference w:id="1686"/>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کان أستاذتهم کلهم تقریبا فُرسا هاجروا إلی العراق أو استوطنوا أصفهان؛ بل یقال إن الجبائی المتوفی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ألّف تفسیراً للقرآن بالفارسیة</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وکان موضوع بحث المعتزلة علم العقائد بمعناه المحدود، و أول ما عالجوا من ذلک مسألة القدر و ما یتصل بها من وصف أفعال اللّه بالخیر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المسألة أکبر ما أثار اهتمام أدمغتهم التی تأثرت بمذهب زرادشت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 المعتزلة فی عصر المأمون أبوالهذیل العلّاف و أکبر ما ظهرت فیه مقدرته و انتصاراته ردوده علی الثنویة</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أواخر القرن الثالث الهجری أخرج المعتزلة أکبر مدافع عن مذاهب الثنویة، و هو ابن الراوندی الذی کان من المعتزلة، ثم انسلخ عنهم، و شنَّع علیهم حتی استعانوا بالسلطان علی قتله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وفی القرن الرابع الهجری کان نصیب المعتزلة فی أصفان علی الأقل</w:t>
      </w:r>
      <w:r>
        <w:rPr>
          <w:rStyle w:val="FootnoteAnchor"/>
          <w:rtl w:val="true"/>
        </w:rPr>
        <w:footnoteReference w:id="1690"/>
      </w:r>
      <w:r>
        <w:rPr>
          <w:rFonts w:ascii="IRNazanin" w:hAnsi="IRNazanin" w:eastAsia="IRNazanin"/>
          <w:color w:val="111111"/>
          <w:sz w:val="28"/>
          <w:sz w:val="28"/>
          <w:szCs w:val="28"/>
          <w:rtl w:val="true"/>
          <w:lang w:bidi="fa-IR"/>
        </w:rPr>
        <w:t>نصیب الصوفیة من أنهم دخل فیهم بعض الشیعة فانتسبوا بسبب ذلک لعلی وردوا سند مذهبهم إلیه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الخوارزمی أن المعتزلة یعتدّون بالحسن البصری ـ الذی یعتد الصوفیة به و یدّعونه لأنفسهم ج اعتداد الشیعی بالوصی، و اعتداد الزیدیة بزیدبن علی، و الإمامیة بالمهدی</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آثاراً متفرقة تدل علی أثر مذاهب الغنوسطیین فی المعتزلة مثل ما یحکی عن أحمد بن حائط من قوله إن للعالم 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قدیم و هو اللّه تعالی؛ والآخر حادث، و هو کلمة اللّه عزوجل،عیسی بن مریم، التی بها خلق العالم</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بَعض المعتزلة فی القرن الرابع یتکلمون فی القدر وفی تحدید معنی الفسق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کانت عمدتهم التی یتمسکون بها هی الکلام فی التوحید و ما یوصف به اللّه تعالی؛ ثم یزید بعضهم غیر ذلک</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ولا یخلو ذلک من تأثیر الفلسفة الیونانیة التی کان لها أثر فعّال فی تحریک الخواطر فی أثناء القرن الثالث، و إن کان تأثیرها مقصوراً علی الطبقة العلیا من المتکلمین کالنظام و الجاحظ</w:t>
      </w:r>
      <w:r>
        <w:rPr>
          <w:rStyle w:val="FootnoteAnchor"/>
          <w:rtl w:val="true"/>
        </w:rPr>
        <w:footnoteReference w:id="1695"/>
      </w:r>
      <w:r>
        <w:rPr>
          <w:rFonts w:ascii="IRNazanin" w:hAnsi="IRNazanin" w:eastAsia="IRNazanin"/>
          <w:color w:val="111111"/>
          <w:sz w:val="28"/>
          <w:sz w:val="28"/>
          <w:szCs w:val="28"/>
          <w:rtl w:val="true"/>
          <w:lang w:bidi="fa-IR"/>
        </w:rPr>
        <w:t>، و من تأثیر علم العقائد المسیحی الذی کان طول تلک المدة مهتما ببیان وحدة الذات و تنزُّهها عن الکثرة</w:t>
      </w:r>
      <w:r>
        <w:rPr>
          <w:rStyle w:val="FootnoteAnchor"/>
          <w:rtl w:val="true"/>
        </w:rPr>
        <w:footnoteReference w:id="169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المعتزلة قد جعلوا عمدة بحثهم الکلام فی ذات اللّه و صفاته، فلم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یقتصر الأمر علی أن صارت هذه المسألة أهم مسائل العقائد الإسلامیة حتی الیوم، بل أدی کلامهم فی هذه المسألة إلی طبع الفلسفة العربیة بطابع خاص، کما أن مباحثهم فی هذا الموضوع کان لها أثر فی مذهب سپینوزا، ونفذ التأثیر من مذهب سپینوزا إلیا الفکر الأوربی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ابن حزم إن المعتزلة هم الذین اخترعوا لفظ الصفات، و کان المستعمل قبل ذلک هو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الأسامی </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أما ما یمتاز به المعتزلة من الخصال فیقول المقدسی</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ینفکون من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اللطافة و الدرایة و الفسق و 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أن المعتزلة کانوا مولعین بالمناظرة و الجدل</w:t>
      </w:r>
      <w:r>
        <w:rPr>
          <w:rStyle w:val="FootnoteAnchor"/>
          <w:rtl w:val="true"/>
        </w:rPr>
        <w:footnoteReference w:id="1699"/>
      </w:r>
      <w:r>
        <w:rPr>
          <w:rFonts w:ascii="IRNazanin" w:hAnsi="IRNazanin" w:eastAsia="IRNazanin"/>
          <w:color w:val="111111"/>
          <w:sz w:val="28"/>
          <w:sz w:val="28"/>
          <w:szCs w:val="28"/>
          <w:rtl w:val="true"/>
          <w:lang w:bidi="fa-IR"/>
        </w:rPr>
        <w:t>أن مذهبهم کله یقوم علی الجدل</w:t>
      </w:r>
      <w:r>
        <w:rPr>
          <w:rStyle w:val="FootnoteAnchor"/>
          <w:rtl w:val="true"/>
        </w:rPr>
        <w:footnoteReference w:id="1700"/>
      </w:r>
      <w:r>
        <w:rPr>
          <w:rFonts w:ascii="IRNazanin" w:hAnsi="IRNazanin" w:eastAsia="IRNazanin"/>
          <w:color w:val="111111"/>
          <w:sz w:val="28"/>
          <w:sz w:val="28"/>
          <w:szCs w:val="28"/>
          <w:rtl w:val="true"/>
          <w:lang w:bidi="fa-IR"/>
        </w:rPr>
        <w:t>، و لذلک قال المعتزلة إن المختلفین کلاهما علی صواب</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کانوا متکاتفین حتی إن تکاتفهم فی القرن الرابع کان مضرب المثل، و حتی تمثل الخوارزمی باعتداد المعتزلی بالمعتزلی</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المتکلمون ینظرون فی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أرادوا معرفة کل شیء</w:t>
      </w:r>
      <w:r>
        <w:rPr>
          <w:rFonts w:eastAsia="IRNazanin" w:cs="IRNazanin"/>
          <w:color w:val="111111"/>
          <w:sz w:val="28"/>
          <w:szCs w:val="28"/>
          <w:rtl w:val="true"/>
          <w:lang w:bidi="fa-IR"/>
        </w:rPr>
        <w:t>»</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یسمون بالفلاسفة ینظرون إلیهم بعین التصغیر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ینظر الباحث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علم النفس التجریبی إلی صاحب ما بعد الطبیعة</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 xml:space="preserve">وکان الفلاسفة یرمون المتکلمین بالتعصب و استحسان التقلید و اللجاج، و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انفتح باب الحیرة علیهم و سُدَّ باب الیقین عنهم، و لهذا قل تألهم و تنزههم، و صاروا یقولون بتکافوء الأدلة</w:t>
      </w:r>
      <w:r>
        <w:rPr>
          <w:rFonts w:eastAsia="IRNazanin" w:cs="IRNazanin"/>
          <w:color w:val="111111"/>
          <w:sz w:val="28"/>
          <w:szCs w:val="28"/>
          <w:rtl w:val="true"/>
          <w:lang w:bidi="fa-IR"/>
        </w:rPr>
        <w:t>»</w:t>
      </w:r>
      <w:r>
        <w:rPr>
          <w:rStyle w:val="FootnoteAnchor"/>
          <w:rtl w:val="true"/>
        </w:rPr>
        <w:footnoteReference w:id="1705"/>
      </w:r>
    </w:p>
    <w:p>
      <w:pPr>
        <w:pStyle w:val="BookText"/>
        <w:rPr/>
      </w:pPr>
      <w:r>
        <w:rPr>
          <w:rFonts w:ascii="IRNazanin" w:hAnsi="IRNazanin" w:eastAsia="IRNazanin"/>
          <w:color w:val="111111"/>
          <w:sz w:val="28"/>
          <w:sz w:val="28"/>
          <w:szCs w:val="28"/>
          <w:rtl w:val="true"/>
          <w:lang w:bidi="fa-IR"/>
        </w:rPr>
        <w:t>ولما کان المتکلمون ینکرون السحر بجمیع صوَره و التنجیم، بل أنکروا کرامات الأولیاء</w:t>
      </w:r>
      <w:r>
        <w:rPr>
          <w:rStyle w:val="FootnoteAnchor"/>
          <w:rtl w:val="true"/>
        </w:rPr>
        <w:footnoteReference w:id="1706"/>
      </w:r>
      <w:r>
        <w:rPr>
          <w:rFonts w:ascii="IRNazanin" w:hAnsi="IRNazanin" w:eastAsia="IRNazanin"/>
          <w:color w:val="111111"/>
          <w:sz w:val="28"/>
          <w:sz w:val="28"/>
          <w:szCs w:val="28"/>
          <w:rtl w:val="true"/>
          <w:lang w:bidi="fa-IR"/>
        </w:rPr>
        <w:t>فإننا نستطیع أن نعتبرهم من دعاة حریة الفکر و الاستنارة، رغم مذهبهم الکلامی، و ما کان لهم فیه من تدقیقات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الإرشاد لیاقوت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 أهل صناعة الکلام علی أن متکلمی العالم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و علی بن عبد اللّه اللطفی، و أبوزید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الأول و الثالث من هوءلاء الثلاثة ج ولا أعرف من أمر الثانی شیئاً ج رجلان یمثلان الفکر الحر علی نحو جدیر بالتقدیر؛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فیزید لفظه علی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أبوزید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فیتوافق لفظه و معناه</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والجاحظ یشبه فولتیر </w:t>
      </w:r>
      <w:r>
        <w:rPr>
          <w:rFonts w:eastAsia="Times New Roman" w:cs="Times New Roman" w:ascii="Times New Roman" w:hAnsi="Times New Roman"/>
          <w:color w:val="111111"/>
          <w:sz w:val="28"/>
          <w:szCs w:val="28"/>
          <w:lang w:val="en-US" w:bidi="en-US"/>
        </w:rPr>
        <w:t>Voltare</w:t>
      </w:r>
      <w:r>
        <w:rPr>
          <w:rFonts w:ascii="IRNazanin" w:hAnsi="IRNazanin" w:eastAsia="IRNazanin"/>
          <w:color w:val="111111"/>
          <w:sz w:val="28"/>
          <w:sz w:val="28"/>
          <w:szCs w:val="28"/>
          <w:rtl w:val="true"/>
          <w:lang w:bidi="fa-IR"/>
        </w:rPr>
        <w:t xml:space="preserve">؛ أما أبوزید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توفی عام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وقد جاوز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أثبت و أکثر انزاناً، و هو یشبه الإسکندر همبولت </w:t>
      </w:r>
      <w:r>
        <w:rPr>
          <w:rFonts w:eastAsia="Times New Roman" w:cs="Times New Roman" w:ascii="Times New Roman" w:hAnsi="Times New Roman"/>
          <w:color w:val="111111"/>
          <w:sz w:val="28"/>
          <w:szCs w:val="28"/>
          <w:lang w:val="en-US" w:bidi="en-US"/>
        </w:rPr>
        <w:t>Alexander Humboldt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دعاة الفکر الحر فی القرن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إلی دراسة الفلسفة دراسة التنجیم و الطب و الجغرافیا و علوم الطبیعة؛ و ألف کتاباً سماه نظم القرآن، تکلم فیه بکلام لطیف، و کان یتنزه عن التأویل البعید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بن علی المروروزی یجری علیه صلات دائمة، فلما أملی کتابه فی البحث عن التأویلات قطعها عنه؛ وکان الجیهانی یجری علیه صلات أیضاً، فلما أملی کتاب القرابین و الذبائح حرمه إیاها، وکان الحسین قرمطیا و الجیهانی ثنویا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وهاک مثالا من نظر خصوم الجاحظ إلیه فیما کتبه ابن قتیبة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آخر المتکلمین، و المعایر علی المتقدمین، و أحسهم للحجة استشارة، و أشدهم تلطفاً لتعظیم الصغیر حتی یعظُم و تصغیر العظیم حتی یصغُر؛ و یبا به الأقتدار إلی أن یعمل الشیء و نقیضه، ویحتج لفضل اسودان علی البیضان، وتجده یحتج مرة للعثمانیة علی الرافضة و مرة للزیدیة علی العثمانیة و أهل السنة، و مرة یفضِّل علیا رضی‌الله‌عنه و مرة یوءخره؛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 و یتبعه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الجماز، وقال إسماعیل بن غزوان کذا و کذا من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 رسول اللّه صلی‌الله‌علیه‌و‌آله عن أن یذکر فی کتاب ذُکرا فیه، فکیف فی ورقة أو بعد سطر و سطرین؟ و یعمل کتاباً یذکر فیه حجج النصاری علی المسلمین؛ فإذا صار إلی الردِّ علیهم تجوز فی الحجة، کأنه إنما أراد تنبیههم علی مالا یعرفون تشکیکَ الضعَفَة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تجده یقصد فی کتبه للمضاحیک و العبث؛ یرید بذلک استمالة الأحداث و شُرّاب النبیذ؛ و یستهزئ من الحدیث استهزاء لایخفی علی أهل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العلم، کذکره کبد الحوت، وقرن الشیطان، وذکر الحجر الأسود، و أنه کان أبیض فسوّده المشرکون، وقد کان یجب أن یبیضه المسلمون حین أسلموا؛</w:t>
      </w:r>
    </w:p>
    <w:p>
      <w:pPr>
        <w:pStyle w:val="BookText"/>
        <w:rPr/>
      </w:pPr>
      <w:r>
        <w:rPr>
          <w:rFonts w:ascii="IRNazanin" w:hAnsi="IRNazanin" w:eastAsia="IRNazanin"/>
          <w:color w:val="111111"/>
          <w:sz w:val="28"/>
          <w:sz w:val="28"/>
          <w:szCs w:val="28"/>
          <w:rtl w:val="true"/>
          <w:lang w:bidi="fa-IR"/>
        </w:rPr>
        <w:t xml:space="preserve">ویذکر الصحیفة التی کان فیها المنزل فی الرضاع تحت سریر عائشة، فأکلتها الشاة، و أشیاء من أحادیث أهل الکتاب فی تنادُم الدیک و الغراب، و دفن الهدهد أمَّه فی رأسه، و تسبیح الضفدع، و طوق الحمامة، و أشباه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 هذا من أکذِب الأمة و أوضعهم لحدیث و أنصرهم لباطل </w:t>
      </w:r>
      <w:r>
        <w:rPr>
          <w:rFonts w:eastAsia="IRNazanin" w:cs="IRNazanin"/>
          <w:color w:val="111111"/>
          <w:sz w:val="28"/>
          <w:szCs w:val="28"/>
          <w:rtl w:val="true"/>
          <w:lang w:bidi="fa-IR"/>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رُویت عن المعتزلة أقوال أخری یقشعر لها جلد المسلم الحق و یمجها قلبه، فیذر ابن قتیبة أن ثُمامة بن أشرس کان ینتقص الإسلام و یرسل لسانه بما لا یون من رجل یعرف اللّه و یوءمن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المحفوظ عنه المشهور أنه رأی قوماً یتَعادَونَ یوم الجمعة إلی المسجد لخوفهم فَوتَ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لرجل من إخوانه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هذا العربی بالناس</w:t>
      </w:r>
      <w:r>
        <w:rPr>
          <w:rFonts w:eastAsia="IRNazanin" w:cs="IRNazanin"/>
          <w:color w:val="111111"/>
          <w:sz w:val="28"/>
          <w:szCs w:val="28"/>
          <w:rtl w:val="true"/>
          <w:lang w:bidi="fa-IR"/>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القرن الثالث الهجری کان أهل السنة ینظرون إلی المعتزلة بعین الکراهیة و الاحتقار؛ ثم خرج الأشعری حوالی آخر القرن الثالث علی المعتزلة، بعد أن کن منهم، وبدأ یحاربهم بسلاحهم؛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نشأ فی القرن الرابع الهجری المذهبُ الکلامی الرسمی القائم علی العلم و النظر العقلی، و کان مذهب الأشعری مذهب توفیق، و ذلک شأن کل مذهب رسمی، ولذلک سمی مذهباً أوسط</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وقد حسب الأشعری أن فی قدرته أن یوفق بین مذهب أهل السنة و بین العقل، و أعلن فیما کتبه تمسکه بمذهب الحنابلة؛ یقول الأشعری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قولُنا الذی نقول به، و دیانتنا التی ندین بها، التمسُّکُ بکتاب اللّه و سنة نبیه صلی‌الله‌علیه‌و‌آله ، وما روی عن الصحابة و التابعین و أئمة الحدیث؛ و نحن بذلک معتصمون، وبما کان علیه أحمد بن حنبل، نضر اللّه وجهه و رفع درجته و أجزل مثوبته، قائلون، و لمن خالف قولُه قولَه مُجانِبون؛ لأنه الأمام الفاضل و الرئیس الکامل الذی أبان اللّه به الحق عند ظهور الضلال</w:t>
      </w:r>
      <w:r>
        <w:rPr>
          <w:rFonts w:eastAsia="IRNazanin" w:cs="IRNazanin"/>
          <w:color w:val="111111"/>
          <w:sz w:val="28"/>
          <w:szCs w:val="28"/>
          <w:rtl w:val="true"/>
          <w:lang w:bidi="fa-IR"/>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الحنابلة کانوا یخاصمون الأشعری</w:t>
      </w:r>
      <w:r>
        <w:rPr>
          <w:rStyle w:val="FootnoteAnchor"/>
          <w:rtl w:val="true"/>
        </w:rPr>
        <w:footnoteReference w:id="1712"/>
      </w:r>
      <w:r>
        <w:rPr>
          <w:rFonts w:ascii="IRNazanin" w:hAnsi="IRNazanin" w:eastAsia="IRNazanin"/>
          <w:color w:val="111111"/>
          <w:sz w:val="28"/>
          <w:sz w:val="28"/>
          <w:szCs w:val="28"/>
          <w:rtl w:val="true"/>
          <w:lang w:bidi="fa-IR"/>
        </w:rPr>
        <w:t>، فیقول ابن الجوزی إن الأشعری ظل معتزلیا دائما</w:t>
      </w:r>
      <w:r>
        <w:rPr>
          <w:rStyle w:val="FootnoteAnchor"/>
          <w:rtl w:val="true"/>
        </w:rPr>
        <w:footnoteReference w:id="1713"/>
      </w:r>
      <w:r>
        <w:rPr>
          <w:rFonts w:ascii="IRNazanin" w:hAnsi="IRNazanin" w:eastAsia="IRNazanin"/>
          <w:color w:val="111111"/>
          <w:sz w:val="28"/>
          <w:sz w:val="28"/>
          <w:szCs w:val="28"/>
          <w:rtl w:val="true"/>
          <w:lang w:bidi="fa-IR"/>
        </w:rPr>
        <w:t xml:space="preserve">وقد قُدِّر لمذهب الأشعری ما یقدر عادة لغیره من المذاهب التی تمیل إلی التوسط و التوفیق بین ما اختلف؛ فانحرف عنه أهم تلامیذ الأشعری مائلین إلی رأی الخصوم العقلیین، و أکبر ما نجد ذلک عند الباقلانی المتوفی عام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فإنه أدخل فی علم العقائد مسألة الجزئ الذی لا یتجزأ، و الخلاء، و غیر ذلک من الأشیاء الغریبة عنه</w:t>
      </w:r>
      <w:r>
        <w:rPr>
          <w:rStyle w:val="FootnoteAnchor"/>
          <w:rtl w:val="true"/>
        </w:rPr>
        <w:footnoteReference w:id="171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القاضی عبد الجبار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ابتداء حاله یذهب فی الأصول مذهب الأشعریة، ثم انتقل إلی خصومهم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إلیه انتهت الریاسة فیهم حتی صار شیخهم و عالمهم غیر مدافَع</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الصاحب بن عباد قد أحسن إلیه و قدّمه و ولّاه القضاء؛ فلما تُوفی الصاحبُ قال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الترحم علیه، لأنه مات من غیر توبة ظهرت منه؛ فنسب عبدالجبار إلی قلة الوفاء</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نری من هذا أن المعتزلة لا یستحقون کل ما ینسب إلیهم من أنهم أصحاب الفکر الحر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غضون القرن الرابع الهجری کان أصحاب مذهب السنَّة القدماء یحاربون الشیعة الذین صعَّروا خدودهم ببغداد، بو یضیقون علی متکلمی المعتزلة فی سائر البلاد، حتی نغصوا علیهم العیش؛ ولکنهم علی الرغم من استهوائهم للعامة و إثارتهم لهم لم ینجحوا فی ذلک إلا قلیلا، ولا نسمع من أمثلة هذا الضطهاد إلا قلیلا</w:t>
      </w:r>
      <w:r>
        <w:rPr>
          <w:rStyle w:val="FootnoteAnchor"/>
          <w:rtl w:val="true"/>
        </w:rPr>
        <w:footnoteReference w:id="1717"/>
      </w:r>
      <w:r>
        <w:rPr>
          <w:rFonts w:ascii="IRNazanin" w:hAnsi="IRNazanin" w:eastAsia="IRNazanin"/>
          <w:color w:val="111111"/>
          <w:sz w:val="28"/>
          <w:sz w:val="28"/>
          <w:szCs w:val="28"/>
          <w:rtl w:val="true"/>
          <w:lang w:bidi="fa-IR"/>
        </w:rPr>
        <w:t xml:space="preserve">ولم یکن مذهب الأشعری قد قوی فی ذلک العهد بحیث یعتبر خصما و یهاجَم، فإنه لم ینشر فی العراق إلا منذ نحو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Style w:val="FootnoteAnchor"/>
          <w:rtl w:val="true"/>
        </w:rPr>
        <w:footnoteReference w:id="1718"/>
      </w:r>
      <w:r>
        <w:rPr>
          <w:rFonts w:ascii="IRNazanin" w:hAnsi="IRNazanin" w:eastAsia="IRNazanin"/>
          <w:color w:val="111111"/>
          <w:sz w:val="28"/>
          <w:sz w:val="28"/>
          <w:szCs w:val="28"/>
          <w:rtl w:val="true"/>
          <w:lang w:bidi="fa-IR"/>
        </w:rPr>
        <w:t xml:space="preserve">، وعند ذلک بدأت تظهر آثار الضطهاد له؛ وقد حاول الحنابلة أن یمنعوا الخطیب البغدادی المتوفی عام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 دخول المسجد الجامع ببغداد، لأنه کان یذهب مذهب الأشعری</w:t>
      </w:r>
      <w:r>
        <w:rPr>
          <w:rStyle w:val="FootnoteAnchor"/>
          <w:rtl w:val="true"/>
        </w:rPr>
        <w:footnoteReference w:id="1719"/>
      </w:r>
      <w:r>
        <w:rPr>
          <w:rFonts w:ascii="IRNazanin" w:hAnsi="IRNazanin" w:eastAsia="IRNazanin"/>
          <w:color w:val="111111"/>
          <w:sz w:val="28"/>
          <w:sz w:val="28"/>
          <w:szCs w:val="28"/>
          <w:rtl w:val="true"/>
          <w:lang w:bidi="fa-IR"/>
        </w:rPr>
        <w:t>وکان أکابر الأشاعرة فی ذلک العهد یضطَهدون و ینفون فی أیام طغرل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أواخر القرن الرابع تحاملت الحنابلة علی رجل من کبار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الأشاعرة ذوی النفوذ، و هو القشیری المتوفی عام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وقع بسبب تَهییج الحنابلة قتالٌ فی الشوارع، و اضطر القشیری إلی ترک بغداد</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ومن هذه الحادثة أرّخ ابن عساکر مبدأ وقوع الانحراف بین الحنابلة و الأشاعرة</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 xml:space="preserve">ولم ینتشر مذهب الأشاعرة، و هو المذهب الکلامی الجدید الذی قدِّر له أن یصیر مذهب جمهور المسلمین إلا انتشاراً بطیئاً فی المملکة الإسلامیة؛ ففی أقصی المشرق کان الماتریدیة ینافسون الأشاعرة، و ذلک علی الرغم مما بین الفریقین من تشابه فی أصل المذهب، و کان لابد للأشاعرة أیضاً أن یدرأوا هجمات الحنابلة الذین کلن شیخهم حوالی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یلعن أبا الحسن الأشعری أما الملأ و ینال من الأشاعرة</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یقاموا أیضاً هجمات الکرامیة الذین تحزّبوا علی الأشاعرة، و رفعوا أمرهم إلی السلطان محمود بن سبکتکین مدَّعین أن الأشاعرة یعتقدون أن النبی صلی‌الله‌علیه‌و‌آله لیس نبیا الیوم و أن رسالته انقطعت بموته، ولم یکن هذا مُعتقداً للأشاعرة</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المغرب فقد انتشر مذهب الأشاعرة من بلد إلی آخر، فقامت لهم سوق فی صقلیة و القَیروان و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رق أمرهم و الحمد اللّه رب العالمین</w:t>
      </w:r>
      <w:r>
        <w:rPr>
          <w:rFonts w:eastAsia="IRNazanin" w:cs="IRNazanin"/>
          <w:color w:val="111111"/>
          <w:sz w:val="28"/>
          <w:szCs w:val="28"/>
          <w:rtl w:val="true"/>
          <w:lang w:bidi="fa-IR"/>
        </w:rPr>
        <w:t>»</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ولم یکن مذهب الأشاعرة معروفاً قط فی شمال إفریقیة حتی حمله إلیها محمد بن تومرت حوالی عام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 xml:space="preserve">و کانت الحکومة فی أوائل القرن الخامس الهجری تتدخل نوعاً من التدخل الرسمی لفض المنازعات المذهبیة، ففی عام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أصدر الخلیفة القادر کتاباً ضدّ المعتزلة، فأمرهم بترک الکلام و التدریس و المناظرة فی الاعتزال و المقالات المخالِفة للإسلام، و أنذرهم ج إن خالفوا أمره ج بحلول النکال و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امثل السلطانُ محمود فی غَزنَة أمرَ أمیرالموءمنین واستنّ بُسنّته فی فتل المخالفین و نفیهم و حبسهم، وأمر بلعنهم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ذلک سنة فی الإسلام </w:t>
      </w:r>
      <w:r>
        <w:rPr>
          <w:rFonts w:eastAsia="IRNazanin" w:cs="IRNazanin"/>
          <w:color w:val="111111"/>
          <w:sz w:val="28"/>
          <w:szCs w:val="28"/>
          <w:rtl w:val="true"/>
          <w:lang w:bidi="fa-IR"/>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وصدر فی بغداد کتابٌ آخر سُمّی الاعتقاد القادری، وذلک فی سنة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قُرئ فی الدواوین،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الفقهاء خطوطَهم فیه أن هذا اعتقاد المسلمین و من خالفه فقد فسق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هذا أول اعتقاد رسمی یعلنه الخلیفة</w:t>
      </w:r>
      <w:r>
        <w:rPr>
          <w:rStyle w:val="FootnoteAnchor"/>
          <w:rtl w:val="true"/>
        </w:rPr>
        <w:footnoteReference w:id="1727"/>
      </w:r>
      <w:r>
        <w:rPr>
          <w:rFonts w:ascii="IRNazanin" w:hAnsi="IRNazanin" w:eastAsia="IRNazanin"/>
          <w:color w:val="111111"/>
          <w:sz w:val="28"/>
          <w:sz w:val="28"/>
          <w:szCs w:val="28"/>
          <w:rtl w:val="true"/>
          <w:lang w:bidi="fa-IR"/>
        </w:rPr>
        <w:t xml:space="preserve">، وکان معنی ذلک نهایة تطور علم الکلام؛ و یستطیع الرجل الثاقب النظر أن یتبین فی کل کلمة من هذا الاعتقاد جراثیم المنازعات التی مضت علیها قرون، وهاک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الإنسان أن یعلم أن اللّه عزّوجلّ وحدَة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ولم یولَد، ولم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یتّخِذ صاحبةً ولا ولداً، ولم یکن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شریک فی الملک، و هو أوّلٌ لم یزَل، و آخرٌ لا یزال، قادرٌ علی کل شیء، غیرُ عاجز عن شیء، إذا أراد شیئاً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غنی غیرٌ محتاج إلی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الحی القیوم، لا تأخذة سنةٌ و لا 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یطعِمُ ولا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یستوحش من وَحدَةٍ ولا یأنَسُ بشیء، و هو الغنی عن کل شیء، لا تُخلِقُه الدهورُ و الأزمانُ، و کیف تغیرُه الدهورُ وهو خالقُ الدهور و الأزمان، واللیل و النهار، و الضوء و الظلمة، والسموات و الأرض، و ما فیها من أنواع الخلق، والبر و البحر و ما فهیما، و کل شیء حی أو موات أو جماد؟ کان ربُّنا وحده لا شیء معه، ولا مکان یحویه، فخلق کلّ شیء بقُدرَتِه، و خلق العرشَ لا لحاجته إلیه، فاستوی علیه کیف شاءَ و أراد، لا استقرار راحةٍ، کما یستریح الخَلق؛ وهو مدبِّر السموات و الأرضین و مدبر ما فیها و من فی البر و البحر، لا مدبر غیره، ولا حافظ سواه، یرزقهم و یمرِضُهم و یعافیهم و یمیتهم و یحییهم؛ و الخلق کلهم عاجزون، الملائکة والنبیون و المرسلون و الخلق کلهم أجمعون، و هو القادر بقدرةٍ، و العالم بعلم أزلی غیر مُستَفادٍ، و هو السمیع بسمع، و المُبصِرَ بِبَصَر، یعرِفُ صَفَتهما من نفسه، یا یبلغ کنهَهُما أحدٌ من خلقه، متکلٌ بکلام، لا ب‌آلة مخلوقة ک‌آلة المخلوقین، لا یوصَف إلّا بما وصف به نفسَه أو وصفه به نبیه علیه‌السلام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صفة وصفَ بها نفسَه أو وصفَه بها رسوله فهی صفةٌ حقیقیة لا مجازیة؛ و یعلم أن کلام اللّه تعالی غیر مخلوق، تکلم به تکلیما، و أنزله علی رسوله صلی‌الله‌علیه‌و‌آله علی لسان جبریل بعد ما سمعه جبریل منه، فنلاه جبریل علی محمد، وتلاه محمد علی أصحابه، و تلاه أصحابه علی الأمة، ولم یصِر بتلاوة المخلوقین مخلوقاً، لأنه ذلک الکلام بعینه الذی تکلم اللّه به، فهو غیر مخلوق فبکل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متلوًّا و محفوظاً و مکتوباً و مسموعاً؛</w:t>
      </w:r>
    </w:p>
    <w:p>
      <w:pPr>
        <w:pStyle w:val="BookText"/>
        <w:rPr/>
      </w:pPr>
      <w:r>
        <w:rPr>
          <w:rFonts w:ascii="IRNazanin" w:hAnsi="IRNazanin" w:eastAsia="IRNazanin"/>
          <w:color w:val="111111"/>
          <w:sz w:val="28"/>
          <w:sz w:val="28"/>
          <w:szCs w:val="28"/>
          <w:rtl w:val="true"/>
          <w:lang w:bidi="fa-IR"/>
        </w:rPr>
        <w:t>و من قال إنه مخلوق علی حال من الأحوال فهو کافرٌ، حلالُ الدم بعد الاستتابة منه؛</w:t>
      </w:r>
    </w:p>
    <w:p>
      <w:pPr>
        <w:pStyle w:val="BookText"/>
        <w:rPr/>
      </w:pPr>
      <w:r>
        <w:rPr>
          <w:rFonts w:ascii="IRNazanin" w:hAnsi="IRNazanin" w:eastAsia="IRNazanin"/>
          <w:color w:val="111111"/>
          <w:sz w:val="28"/>
          <w:sz w:val="28"/>
          <w:szCs w:val="28"/>
          <w:rtl w:val="true"/>
          <w:lang w:bidi="fa-IR"/>
        </w:rPr>
        <w:t xml:space="preserve">و یعلم أن الإیمان قولٌ و عملٌ و 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باللسان، و عملٌ بالأرکان و الجوارح، و تصدیقٌ به، یزید و ینقص، یزید بالطاعة و ینقص بالمعصیة، و هو ذو أجزاء، فأرفع أجزائه لا إله إلا اللّه، و أدناها اماطة الأذی عن الطریق؛</w:t>
      </w:r>
    </w:p>
    <w:p>
      <w:pPr>
        <w:pStyle w:val="BookText"/>
        <w:rPr/>
      </w:pPr>
      <w:r>
        <w:rPr>
          <w:rFonts w:ascii="IRNazanin" w:hAnsi="IRNazanin" w:eastAsia="IRNazanin"/>
          <w:color w:val="111111"/>
          <w:sz w:val="28"/>
          <w:sz w:val="28"/>
          <w:szCs w:val="28"/>
          <w:rtl w:val="true"/>
          <w:lang w:bidi="fa-IR"/>
        </w:rPr>
        <w:t>و الحیاءُ شُعبَةٌ من الإیمان، والصبرُ من الإیمان بمنزلة الرأس من الجسد؛ و الإنسان لا یدری کیف هو مکتوب عند اللّه، ولا بماذا یختَمُ له، و لذلک نقول إنه موءمن إن شاء اللّه، و أرجو أن أکون موءمناً، ولا یضرّه الاستثناء و الرجا، ولا یکون بهما شاکا ولا مُرناباً، لأنه یرید بذلک ما هو مغیبٌ عنه من أمر آخرته و خاتمته؛</w:t>
      </w:r>
    </w:p>
    <w:p>
      <w:pPr>
        <w:pStyle w:val="BookText"/>
        <w:rPr/>
      </w:pPr>
      <w:r>
        <w:rPr>
          <w:rFonts w:ascii="IRNazanin" w:hAnsi="IRNazanin" w:eastAsia="IRNazanin"/>
          <w:color w:val="111111"/>
          <w:sz w:val="28"/>
          <w:sz w:val="28"/>
          <w:szCs w:val="28"/>
          <w:rtl w:val="true"/>
          <w:lang w:bidi="fa-IR"/>
        </w:rPr>
        <w:t>و کلُّ شیء یتَقَرَّبُ به إلی اللّه تعالی و یعمل لخالص وجهه من أنواع الطاعات فرائضها و سننِها و نفائِلها فهو کلّه من الإیمان منسوب إلیه، ولا یکون للإیمان نهایة أبداً، لأنه لا نهایة للفضائل و لا للمتنوع فی الفرائض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نُحِبَّ أصحاب النبی صلی‌الله‌علیه‌و‌آله کلَّهم، و نعلم أنهم خیرُ الخلق بعد رسول اللّه صلی‌الله‌علیه‌و‌آله ، و أن خَیرَهم کلِّهم و أفضلَهم بعد رسول اللّه صلی‌الله‌علیه‌و‌آله أبوبکر الصدیق، ثم عمربن الخطاب، ثم عثمان بن عفّان، ثم علی بن أبی طالب، رضی اللّه عنهم، و نشهدَ للعشرة بالجنة، ونترحَّم علی أزواج رسول اللّه صلی‌الله‌علیه‌و‌آله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سبَّ عائشة فلاحظ له فی الإسلام، ولا نقول فی معاویة إلا خیراً، ولا ندخل فی شیء شَجَر بینهم، و نترحّم علی جماعتهم،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جاءوا من بعدهم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 و لإخواننا الذین سبقونا بالإیمان،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ولا تجعل فی قلوبنا غلًّا للذین آمنوا، ربنا إنک رءوف رحیم</w:t>
      </w:r>
      <w:r>
        <w:rPr>
          <w:rStyle w:val="FootnoteAnchor"/>
          <w:rtl w:val="true"/>
        </w:rPr>
        <w:footnoteReference w:id="1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فی صدورهم من غِلٍّ، إخواناً علی سُرُر منقابلین</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یکَفَّر یترک شیء من الفرائض غیر الصلاة المکتوبة وحدها، فإنه من ترکها من غیر عذر و هو صحیح فارغ، حتی یخرج وقت الإخری فهو کافر، و إن لم یجحدها، لقول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العبد و الکفر ترک الصلاة؛</w:t>
      </w:r>
    </w:p>
    <w:p>
      <w:pPr>
        <w:pStyle w:val="BookText"/>
        <w:rPr/>
      </w:pPr>
      <w:r>
        <w:rPr>
          <w:rFonts w:ascii="IRNazanin" w:hAnsi="IRNazanin" w:eastAsia="IRNazanin"/>
          <w:color w:val="111111"/>
          <w:sz w:val="28"/>
          <w:sz w:val="28"/>
          <w:szCs w:val="28"/>
          <w:rtl w:val="true"/>
          <w:lang w:bidi="fa-IR"/>
        </w:rPr>
        <w:t>فمن ترکها فقد کفر، ولا یزال کافرا حتی نیدَم و یعیدها، فإن مات قبل أن یعید لم یصَلَّ علیه و حُشر مع فرعون و هامان و قارون و أبَی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الأعمال لا یکَفُر بترکها، و إن کان یفسَّق حتی یجحدَها؛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أهل السنة و الجماعة الذی من تمسک به کان علی الحق المبین، و علی منهاج الدین و الطریق الواضح و رُجِی به النجاةُ من النار و دخول الجنة إن شاء اللّه، وقال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النصحیة،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و لکتابه و لرسوله و لأئمة المسلمین و عامتهم؛ 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جاءته موعظة من اللّه تعالی فی دینه فإنها نعمة من اللّه سیقت إلیه، فإن قبلها بشکر، و إلا کانت حجة علیه من اللّه تعالی لیزداد بها إثما و یزَادَ بها من اللّه سخطا، جَعَلَنا اللّه لآلائه شاکرین و لنعمائه ذاکرین و بالسنة معتصمین، و غَفَرَ لنا و لجمیع المسلمین</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تسامح المسلمین فی حیاتهم مع الیهود و النصاری؛ و هو التسامح الذی بم یسمع بمثله فی العصور الوسطی سبباً فی أن لحق بمباحث علم الکلام شیء لم یکن قط من مظاهر العصور الوسطی، و هو علم مقارنة الملل؛ و لم تکن نشأة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العلم من جانب المتکلمین؛ ذلک أن النوبختی، و هو موءلف أول کتاب له شأن فی الآراء و الدیانات، کان من نَقَلة کتب الیونان إلی لسان العرب</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ألّف المسعودی کتابین فی الدیانات</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المسعودی متکلما؛ ثم جاء المسبِّحی المتوفی عام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وکان ممن اشتغل فی الدواوین، و من موءلفاته کتابِ دَرک البغیة فی وصف الأدیان و العبادات، وهو کتاب مطول علی طریقة المسبِّحی، و یقع فی ثلاثة آلاف و خمسمائة ورقة؛ و إذن فقد عنی هذا الموءلف الأدیب العالم بالبحث فی الأدیان إلی جانب اشتغاله بأمور الدولة؛ و هذا الکتاب هو الکتاب الوحید الذی یتصل بعلوم الدین من بین کتب المسبِّحی؛ و مرجع عنایته بذلک إلی أن أسرته من حرّان، و لذلک عنی بما کان یعنی به الصابئة</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علی البحث فی الملل بعضُ المتکلمین المیالین إلی معرفة ما غاب عنهم، فمن ذلک کتاب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صار هذا الاسم شائعاً بین الموءلفین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البغدادی المتوفی عام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م </w:t>
      </w:r>
      <w:r>
        <w:rPr>
          <w:rStyle w:val="FootnoteAnchor"/>
          <w:rtl w:val="true"/>
        </w:rPr>
        <w:footnoteReference w:id="1734"/>
      </w:r>
      <w:r>
        <w:rPr>
          <w:rFonts w:ascii="IRNazanin" w:hAnsi="IRNazanin" w:eastAsia="IRNazanin"/>
          <w:color w:val="111111"/>
          <w:sz w:val="28"/>
          <w:sz w:val="28"/>
          <w:szCs w:val="28"/>
          <w:rtl w:val="true"/>
          <w:lang w:bidi="fa-IR"/>
        </w:rPr>
        <w:t xml:space="preserve">ثم جاء ابن حزم الأندلسی المتوفی عام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فألف کتاب الفصل فی الملل و الأهواء و النحل، ورد فیه علی مختلف المذاهب متحمساً فی ذلک للدفاع عن الإسلام، و فی أوائل القرن الخامس الهجری ألف أبوالریحان البیرونی المتوفی عام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کتابه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 للهند من مقولة مقبولة فی العقل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مرذولة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جعله کتابَ حکایة لمذاهب الهند علی وجهها لا کتاب حجاج وجدل، ولذلک لم ینقاض الخصوم، ولم یتحرج من حکایة کلامهم، و إن باین الحقَّ</w:t>
      </w:r>
      <w:r>
        <w:rPr>
          <w:rStyle w:val="FootnoteAnchor"/>
          <w:rtl w:val="true"/>
        </w:rPr>
        <w:footnoteReference w:id="1735"/>
      </w:r>
      <w:r>
        <w:rPr>
          <w:rFonts w:ascii="IRNazanin" w:hAnsi="IRNazanin" w:eastAsia="IRNazanin"/>
          <w:color w:val="111111"/>
          <w:sz w:val="28"/>
          <w:sz w:val="28"/>
          <w:szCs w:val="28"/>
          <w:rtl w:val="true"/>
          <w:lang w:bidi="fa-IR"/>
        </w:rPr>
        <w:t>، فکان هذا الکتاب کتاب بحث علمی 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أن نلاحظه أن عقیدة موءرخی النِّحل کانت فی الغالب موضعاً لشکوک الشاکّین و طعنهم؛ وقد نقل یاقوت</w:t>
      </w:r>
      <w:r>
        <w:rPr>
          <w:rStyle w:val="FootnoteAnchor"/>
          <w:rtl w:val="true"/>
        </w:rPr>
        <w:footnoteReference w:id="1736"/>
      </w:r>
      <w:r>
        <w:rPr>
          <w:rFonts w:ascii="IRNazanin" w:hAnsi="IRNazanin" w:eastAsia="IRNazanin"/>
          <w:color w:val="111111"/>
          <w:sz w:val="28"/>
          <w:sz w:val="28"/>
          <w:szCs w:val="28"/>
          <w:rtl w:val="true"/>
          <w:lang w:bidi="fa-IR"/>
        </w:rPr>
        <w:t>عن صاحب تاریخ خوارزم ما اتهم به الشهرستانی</w:t>
      </w:r>
      <w:r>
        <w:rPr>
          <w:rStyle w:val="FootnoteAnchor"/>
          <w:rtl w:val="true"/>
        </w:rPr>
        <w:footnoteReference w:id="1737"/>
      </w:r>
      <w:r>
        <w:rPr>
          <w:rFonts w:ascii="IRNazanin" w:hAnsi="IRNazanin" w:eastAsia="IRNazanin"/>
          <w:color w:val="111111"/>
          <w:sz w:val="28"/>
          <w:sz w:val="28"/>
          <w:szCs w:val="28"/>
          <w:rtl w:val="true"/>
          <w:lang w:bidi="fa-IR"/>
        </w:rPr>
        <w:t xml:space="preserve">من التخبُّط فی الاعتقاد، و المیل إلی الإلحاد لأنه ج فی زعم موءرخ خوارزم ج مع وفور فضله و کمال عقله أعرض عن نور الشریعة و اشتغل بظلمات الفلسفة، ولم یکن فی مجالس 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جوابٌ من المسائل الشرعیة</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bookmarkStart w:id="130" w:name="pg2821_19120"/>
    </w:p>
    <w:p>
      <w:pPr>
        <w:pStyle w:val="BookText"/>
        <w:rPr/>
      </w:pPr>
      <w:bookmarkEnd w:id="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Heading3"/>
        <w:numPr>
          <w:ilvl w:val="2"/>
          <w:numId w:val="1"/>
        </w:numPr>
        <w:rPr/>
      </w:pPr>
      <w:bookmarkStart w:id="131" w:name="__RefHeading___Toc2404038_1395250215"/>
      <w:bookmarkStart w:id="132" w:name="_Toc49"/>
      <w:bookmarkEnd w:id="131"/>
      <w:r>
        <w:rPr>
          <w:rtl w:val="true"/>
        </w:rPr>
        <w:t>تعلیقات الفصل الثالث عشر</w:t>
      </w:r>
      <w:bookmarkEnd w:id="13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یدلنا تقدم متکلمی الشیعة کعیسی </w:t>
      </w:r>
      <w:r>
        <w:rPr>
          <w:rStyle w:val="FootnoteAnchor"/>
          <w:rtl w:val="true"/>
        </w:rPr>
        <w:footnoteReference w:id="1739"/>
      </w:r>
      <w:r>
        <w:rPr>
          <w:rFonts w:ascii="IRNazanin" w:hAnsi="IRNazanin" w:eastAsia="IRNazanin"/>
          <w:color w:val="111111"/>
          <w:sz w:val="28"/>
          <w:sz w:val="28"/>
          <w:szCs w:val="28"/>
          <w:rtl w:val="true"/>
          <w:lang w:bidi="fa-IR"/>
        </w:rPr>
        <w:t xml:space="preserve">بن روضة التابعی مولی بنی هاشم صاحب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اول من صنف فی علم الکلام و له کتاب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علی عمرو بن عبید و علی واصل بن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روؤس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ابی هاشم بن محمد بن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فی علم الکلام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 بن زید </w:t>
      </w:r>
      <w:r>
        <w:rPr>
          <w:rStyle w:val="FootnoteAnchor"/>
          <w:rtl w:val="true"/>
        </w:rPr>
        <w:footnoteReference w:id="1740"/>
      </w:r>
      <w:r>
        <w:rPr>
          <w:rFonts w:ascii="IRNazanin" w:hAnsi="IRNazanin" w:eastAsia="IRNazanin"/>
          <w:color w:val="111111"/>
          <w:sz w:val="28"/>
          <w:sz w:val="28"/>
          <w:szCs w:val="28"/>
          <w:rtl w:val="true"/>
          <w:lang w:bidi="fa-IR"/>
        </w:rPr>
        <w:t>عده إلجاحظ اول من ناظر فی التشیع،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فیه الحجج و لولاه لما عرفوا وجوه الاحتجاج، و یری صاحب تأسیس </w:t>
      </w:r>
      <w:r>
        <w:rPr>
          <w:rStyle w:val="FootnoteAnchor"/>
          <w:rtl w:val="true"/>
        </w:rPr>
        <w:footnoteReference w:id="1741"/>
      </w:r>
      <w:r>
        <w:rPr>
          <w:rFonts w:ascii="IRNazanin" w:hAnsi="IRNazanin" w:eastAsia="IRNazanin"/>
          <w:color w:val="111111"/>
          <w:sz w:val="28"/>
          <w:sz w:val="28"/>
          <w:szCs w:val="28"/>
          <w:rtl w:val="true"/>
          <w:lang w:bidi="fa-IR"/>
        </w:rPr>
        <w:t xml:space="preserve">الشیعة ان الفضل والتقدم لابی ذر الغفاری صاحب رسول الله صلی الله علیه و آله فتشیع بسببه جماعة کثیرة فی الشام و فی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اخرج فی زمن الخلیفة عثمان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یدلنا ما ذکرنا علی عدم تحقیق للمصنف ولا یبقی ثقة بما اورده هنا، و کم للشیعة فی العلوم الاسلامیة لا سیما علم الکلام من علماء و محققین و باحثین و مؤلفین، فمن مشاهیرهم علی بن اسماعیل </w:t>
      </w:r>
      <w:r>
        <w:rPr>
          <w:rStyle w:val="FootnoteAnchor"/>
          <w:rtl w:val="true"/>
        </w:rPr>
        <w:footnoteReference w:id="1742"/>
      </w:r>
      <w:r>
        <w:rPr>
          <w:rFonts w:ascii="IRNazanin" w:hAnsi="IRNazanin" w:eastAsia="IRNazanin"/>
          <w:color w:val="111111"/>
          <w:sz w:val="28"/>
          <w:sz w:val="28"/>
          <w:szCs w:val="28"/>
          <w:rtl w:val="true"/>
          <w:lang w:bidi="fa-IR"/>
        </w:rPr>
        <w:t xml:space="preserve">بن میثم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ابن اسحاق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اول من تکلم فی مذهب الامامیة، و ان کان فیه نظر، و له مناظرات فی الامامة مع ابی الهذیل، بل التقدم </w:t>
      </w:r>
      <w:r>
        <w:rPr>
          <w:rStyle w:val="FootnoteAnchor"/>
          <w:rtl w:val="true"/>
        </w:rPr>
        <w:footnoteReference w:id="1743"/>
      </w:r>
      <w:r>
        <w:rPr>
          <w:rFonts w:ascii="IRNazanin" w:hAnsi="IRNazanin" w:eastAsia="IRNazanin"/>
          <w:color w:val="111111"/>
          <w:sz w:val="28"/>
          <w:sz w:val="28"/>
          <w:szCs w:val="28"/>
          <w:rtl w:val="true"/>
          <w:lang w:bidi="fa-IR"/>
        </w:rPr>
        <w:t>لاثنی عشر من الصحابة الذین انکروا علی ابی بکر تقدمة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احدهم خالد بن </w:t>
      </w:r>
      <w:r>
        <w:rPr>
          <w:rStyle w:val="FootnoteAnchor"/>
          <w:rtl w:val="true"/>
        </w:rPr>
        <w:footnoteReference w:id="1744"/>
      </w:r>
      <w:r>
        <w:rPr>
          <w:rFonts w:ascii="IRNazanin" w:hAnsi="IRNazanin" w:eastAsia="IRNazanin"/>
          <w:color w:val="111111"/>
          <w:sz w:val="28"/>
          <w:sz w:val="28"/>
          <w:szCs w:val="28"/>
          <w:rtl w:val="true"/>
          <w:lang w:bidi="fa-IR"/>
        </w:rPr>
        <w:t xml:space="preserve">سعید بن العاص و هو اول من قام الیه، و منهم سلمان و ابوذر والمقداد و عمار، و من المشهورین فی التابعین صعصعة بن </w:t>
      </w:r>
      <w:r>
        <w:rPr>
          <w:rStyle w:val="FootnoteAnchor"/>
          <w:rtl w:val="true"/>
        </w:rPr>
        <w:footnoteReference w:id="1745"/>
      </w:r>
      <w:r>
        <w:rPr>
          <w:rFonts w:ascii="IRNazanin" w:hAnsi="IRNazanin" w:eastAsia="IRNazanin"/>
          <w:color w:val="111111"/>
          <w:sz w:val="28"/>
          <w:sz w:val="28"/>
          <w:szCs w:val="28"/>
          <w:rtl w:val="true"/>
          <w:lang w:bidi="fa-IR"/>
        </w:rPr>
        <w:t xml:space="preserve">صوحان و میثم </w:t>
      </w:r>
      <w:r>
        <w:rPr>
          <w:rStyle w:val="FootnoteAnchor"/>
          <w:rtl w:val="true"/>
        </w:rPr>
        <w:footnoteReference w:id="1746"/>
      </w:r>
      <w:r>
        <w:rPr>
          <w:rFonts w:ascii="IRNazanin" w:hAnsi="IRNazanin" w:eastAsia="IRNazanin"/>
          <w:color w:val="111111"/>
          <w:sz w:val="28"/>
          <w:sz w:val="28"/>
          <w:szCs w:val="28"/>
          <w:rtl w:val="true"/>
          <w:lang w:bidi="fa-IR"/>
        </w:rPr>
        <w:t xml:space="preserve">التمار و سلیم </w:t>
      </w:r>
      <w:r>
        <w:rPr>
          <w:rStyle w:val="FootnoteAnchor"/>
          <w:rtl w:val="true"/>
        </w:rPr>
        <w:footnoteReference w:id="1747"/>
      </w:r>
      <w:r>
        <w:rPr>
          <w:rFonts w:ascii="IRNazanin" w:hAnsi="IRNazanin" w:eastAsia="IRNazanin"/>
          <w:color w:val="111111"/>
          <w:sz w:val="28"/>
          <w:sz w:val="28"/>
          <w:szCs w:val="28"/>
          <w:rtl w:val="true"/>
          <w:lang w:bidi="fa-IR"/>
        </w:rPr>
        <w:t xml:space="preserve">بن قیس والحارث </w:t>
      </w:r>
      <w:r>
        <w:rPr>
          <w:rStyle w:val="FootnoteAnchor"/>
          <w:rtl w:val="true"/>
        </w:rPr>
        <w:footnoteReference w:id="1748"/>
      </w:r>
      <w:r>
        <w:rPr>
          <w:rFonts w:ascii="IRNazanin" w:hAnsi="IRNazanin" w:eastAsia="IRNazanin"/>
          <w:color w:val="111111"/>
          <w:sz w:val="28"/>
          <w:sz w:val="28"/>
          <w:szCs w:val="28"/>
          <w:rtl w:val="true"/>
          <w:lang w:bidi="fa-IR"/>
        </w:rPr>
        <w:t xml:space="preserve">الاعور الهمدانی و اصبغ </w:t>
      </w:r>
      <w:r>
        <w:rPr>
          <w:rStyle w:val="FootnoteAnchor"/>
          <w:rtl w:val="true"/>
        </w:rPr>
        <w:footnoteReference w:id="1749"/>
      </w:r>
      <w:r>
        <w:rPr>
          <w:rFonts w:ascii="IRNazanin" w:hAnsi="IRNazanin" w:eastAsia="IRNazanin"/>
          <w:color w:val="111111"/>
          <w:sz w:val="28"/>
          <w:sz w:val="28"/>
          <w:szCs w:val="28"/>
          <w:rtl w:val="true"/>
          <w:lang w:bidi="fa-IR"/>
        </w:rPr>
        <w:t xml:space="preserve">بن نباتة، و فی اصحاب الأئمة السجاد والباقر والصادق علیهم السلام من المتکلمین ابو جعفر </w:t>
      </w:r>
      <w:r>
        <w:rPr>
          <w:rStyle w:val="FootnoteAnchor"/>
          <w:rtl w:val="true"/>
        </w:rPr>
        <w:footnoteReference w:id="1750"/>
      </w:r>
      <w:r>
        <w:rPr>
          <w:rFonts w:ascii="IRNazanin" w:hAnsi="IRNazanin" w:eastAsia="IRNazanin"/>
          <w:color w:val="111111"/>
          <w:sz w:val="28"/>
          <w:sz w:val="28"/>
          <w:szCs w:val="28"/>
          <w:rtl w:val="true"/>
          <w:lang w:bidi="fa-IR"/>
        </w:rPr>
        <w:t xml:space="preserve">مؤمن الطاق، له فی ذلک کتب متعددة و قیس الماصر و له مناظرة بحضور ابی عبدالله الصادق علیه السالم مع شامی فی حدیث طویل، و منهم فضال </w:t>
      </w:r>
      <w:r>
        <w:rPr>
          <w:rStyle w:val="FootnoteAnchor"/>
          <w:rtl w:val="true"/>
        </w:rPr>
        <w:footnoteReference w:id="1751"/>
      </w:r>
      <w:r>
        <w:rPr>
          <w:rFonts w:ascii="IRNazanin" w:hAnsi="IRNazanin" w:eastAsia="IRNazanin"/>
          <w:color w:val="111111"/>
          <w:sz w:val="28"/>
          <w:sz w:val="28"/>
          <w:szCs w:val="28"/>
          <w:rtl w:val="true"/>
          <w:lang w:bidi="fa-IR"/>
        </w:rPr>
        <w:t xml:space="preserve">بن الحسن بن فضال الکوفی ناظر ابا حنیفة و قطعه، و منهم هشام </w:t>
      </w:r>
      <w:r>
        <w:rPr>
          <w:rStyle w:val="FootnoteAnchor"/>
          <w:rtl w:val="true"/>
        </w:rPr>
        <w:footnoteReference w:id="1752"/>
      </w:r>
      <w:r>
        <w:rPr>
          <w:rFonts w:ascii="IRNazanin" w:hAnsi="IRNazanin" w:eastAsia="IRNazanin"/>
          <w:color w:val="111111"/>
          <w:sz w:val="28"/>
          <w:sz w:val="28"/>
          <w:szCs w:val="28"/>
          <w:rtl w:val="true"/>
          <w:lang w:bidi="fa-IR"/>
        </w:rPr>
        <w:t>بن سالم، واشهر من اولئک هشام</w:t>
      </w:r>
      <w:r>
        <w:rPr>
          <w:rStyle w:val="FootnoteAnchor"/>
          <w:rtl w:val="true"/>
        </w:rPr>
        <w:footnoteReference w:id="1753"/>
      </w:r>
      <w:r>
        <w:rPr>
          <w:rFonts w:ascii="IRNazanin" w:hAnsi="IRNazanin" w:eastAsia="IRNazanin"/>
          <w:color w:val="111111"/>
          <w:sz w:val="28"/>
          <w:sz w:val="28"/>
          <w:szCs w:val="28"/>
          <w:rtl w:val="true"/>
          <w:lang w:bidi="fa-IR"/>
        </w:rPr>
        <w:t xml:space="preserve">بن الحکم و بلغ من مرتبته و علوه انه لما دخل علی ابی عبدالله الصادق علیه السلام بمنی و هو غلام اول ما اختط عارضه قدمه و رفعه الامام علی شیوخ الشیعة، و قال علیه السلام لما رأی ان ذلک کبر علی اصحابه، هذا ناصرنا بقلبه و لسانه و یده </w:t>
      </w:r>
      <w:r>
        <w:rPr>
          <w:rStyle w:val="FootnoteAnchor"/>
          <w:rtl w:val="true"/>
        </w:rPr>
        <w:footnoteReference w:id="1754"/>
      </w:r>
      <w:r>
        <w:rPr>
          <w:rFonts w:ascii="IRNazanin" w:hAnsi="IRNazanin" w:eastAsia="IRNazanin"/>
          <w:color w:val="111111"/>
          <w:sz w:val="28"/>
          <w:sz w:val="28"/>
          <w:szCs w:val="28"/>
          <w:rtl w:val="true"/>
          <w:lang w:bidi="fa-IR"/>
        </w:rPr>
        <w:t>و ناظر هشام بن الحکم اهل الفرق والمقالات بالکوفة و البصرة و بغداد و لم یبق احد منهم إلا افحمه و له کتب متعددة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الکلام والردود و مناظرته </w:t>
      </w:r>
      <w:r>
        <w:rPr>
          <w:rStyle w:val="FootnoteAnchor"/>
          <w:rtl w:val="true"/>
        </w:rPr>
        <w:footnoteReference w:id="1755"/>
      </w:r>
      <w:r>
        <w:rPr>
          <w:rFonts w:ascii="IRNazanin" w:hAnsi="IRNazanin" w:eastAsia="IRNazanin"/>
          <w:color w:val="111111"/>
          <w:sz w:val="28"/>
          <w:sz w:val="28"/>
          <w:szCs w:val="28"/>
          <w:rtl w:val="true"/>
          <w:lang w:bidi="fa-IR"/>
        </w:rPr>
        <w:t>فی مجلس یحیی بن خالد بن برمک و هارون یسمع من وراء الستر مع اهل المقالات والفرق معروفة، فغضب هارون، و خرج هشام إلی الکوفة و مات هناک خوفاً و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مناظرته </w:t>
      </w:r>
      <w:r>
        <w:rPr>
          <w:rStyle w:val="FootnoteAnchor"/>
          <w:rtl w:val="true"/>
        </w:rPr>
        <w:footnoteReference w:id="1756"/>
      </w:r>
      <w:r>
        <w:rPr>
          <w:rFonts w:ascii="IRNazanin" w:hAnsi="IRNazanin" w:eastAsia="IRNazanin"/>
          <w:color w:val="111111"/>
          <w:sz w:val="28"/>
          <w:sz w:val="28"/>
          <w:szCs w:val="28"/>
          <w:rtl w:val="true"/>
          <w:lang w:bidi="fa-IR"/>
        </w:rPr>
        <w:t>عمرو بن عبید فی الامامة بمسجد البصرة، و لما نقلها للامام الصادق علیه السلام بطلب منه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مکتوب فی صحب ابراهیم و موسی، أوردها شارحاً لها العلامة المجلسی فی المرآت </w:t>
      </w:r>
      <w:r>
        <w:rPr>
          <w:rStyle w:val="FootnoteAnchor"/>
          <w:rtl w:val="true"/>
        </w:rPr>
        <w:footnoteReference w:id="1757"/>
      </w:r>
      <w:r>
        <w:rPr>
          <w:rFonts w:ascii="IRNazanin" w:hAnsi="IRNazanin" w:eastAsia="IRNazanin"/>
          <w:color w:val="111111"/>
          <w:sz w:val="28"/>
          <w:sz w:val="28"/>
          <w:szCs w:val="28"/>
          <w:rtl w:val="true"/>
          <w:lang w:bidi="fa-IR"/>
        </w:rPr>
        <w:t xml:space="preserve">والمسعودی </w:t>
      </w:r>
      <w:r>
        <w:rPr>
          <w:rStyle w:val="FootnoteAnchor"/>
          <w:rtl w:val="true"/>
        </w:rPr>
        <w:footnoteReference w:id="1758"/>
      </w:r>
      <w:r>
        <w:rPr>
          <w:rFonts w:ascii="IRNazanin" w:hAnsi="IRNazanin" w:eastAsia="IRNazanin"/>
          <w:color w:val="111111"/>
          <w:sz w:val="28"/>
          <w:sz w:val="28"/>
          <w:szCs w:val="28"/>
          <w:rtl w:val="true"/>
          <w:lang w:bidi="fa-IR"/>
        </w:rPr>
        <w:t>ناقلاً عن ابی عیسی محمد بن هارون الوراق بتغییر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آل </w:t>
      </w:r>
      <w:r>
        <w:rPr>
          <w:rStyle w:val="FootnoteAnchor"/>
          <w:rtl w:val="true"/>
        </w:rPr>
        <w:footnoteReference w:id="1759"/>
      </w:r>
      <w:r>
        <w:rPr>
          <w:rFonts w:ascii="IRNazanin" w:hAnsi="IRNazanin" w:eastAsia="IRNazanin"/>
          <w:color w:val="111111"/>
          <w:sz w:val="28"/>
          <w:sz w:val="28"/>
          <w:szCs w:val="28"/>
          <w:rtl w:val="true"/>
          <w:lang w:bidi="fa-IR"/>
        </w:rPr>
        <w:t>نوبحث جماعة کثیرة و اما الشیخ المفید والسید المرتضی فاشهر من ان یذکر ولست بصدد الاستقصاء فکیف لا یشار إلی هؤلاء الاعلام من المتکلمین والمناظرین والباحثین والمؤلفین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العجب منه کیف نسب إلی هشام </w:t>
      </w:r>
      <w:r>
        <w:rPr>
          <w:rStyle w:val="FootnoteAnchor"/>
          <w:rtl w:val="true"/>
        </w:rPr>
        <w:footnoteReference w:id="1760"/>
      </w:r>
      <w:r>
        <w:rPr>
          <w:rFonts w:ascii="IRNazanin" w:hAnsi="IRNazanin" w:eastAsia="IRNazanin"/>
          <w:color w:val="111111"/>
          <w:sz w:val="28"/>
          <w:sz w:val="28"/>
          <w:szCs w:val="28"/>
          <w:rtl w:val="true"/>
          <w:lang w:bidi="fa-IR"/>
        </w:rPr>
        <w:t xml:space="preserve">التجسم بل عبر عنه بشیخ المجسمة والرافضة فی وقته، و عد فی محکی </w:t>
      </w:r>
      <w:r>
        <w:rPr>
          <w:rStyle w:val="FootnoteAnchor"/>
          <w:rtl w:val="true"/>
        </w:rPr>
        <w:footnoteReference w:id="1761"/>
      </w:r>
      <w:r>
        <w:rPr>
          <w:rFonts w:ascii="IRNazanin" w:hAnsi="IRNazanin" w:eastAsia="IRNazanin"/>
          <w:color w:val="111111"/>
          <w:sz w:val="28"/>
          <w:sz w:val="28"/>
          <w:szCs w:val="28"/>
          <w:rtl w:val="true"/>
          <w:lang w:bidi="fa-IR"/>
        </w:rPr>
        <w:t xml:space="preserve">الملل و النحل الهاشمیة اصحاب هشام بن الحکم صاحب المقالة فی التشبیه و تبعهم فی ذلک بعض </w:t>
      </w:r>
      <w:r>
        <w:rPr>
          <w:rStyle w:val="FootnoteAnchor"/>
          <w:rtl w:val="true"/>
        </w:rPr>
        <w:footnoteReference w:id="1762"/>
      </w:r>
      <w:r>
        <w:rPr>
          <w:rFonts w:ascii="IRNazanin" w:hAnsi="IRNazanin" w:eastAsia="IRNazanin"/>
          <w:color w:val="111111"/>
          <w:sz w:val="28"/>
          <w:sz w:val="28"/>
          <w:szCs w:val="28"/>
          <w:rtl w:val="true"/>
          <w:lang w:bidi="fa-IR"/>
        </w:rPr>
        <w:t>جهلة الکتاب فی عصرنا، فصرح بکون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هشام بن الحکم من اصول رجال التشبیه و انهم یعتقدون لله تعالی صورة و شمائل و مکاناً، تعالی الله عن ذلک علواً کبیرا، و اعتماد هذا الکاتب علی روایات </w:t>
      </w:r>
      <w:r>
        <w:rPr>
          <w:rStyle w:val="FootnoteAnchor"/>
          <w:rtl w:val="true"/>
        </w:rPr>
        <w:footnoteReference w:id="1763"/>
      </w:r>
      <w:r>
        <w:rPr>
          <w:rFonts w:ascii="IRNazanin" w:hAnsi="IRNazanin" w:eastAsia="IRNazanin"/>
          <w:color w:val="111111"/>
          <w:sz w:val="28"/>
          <w:sz w:val="28"/>
          <w:szCs w:val="28"/>
          <w:rtl w:val="true"/>
          <w:lang w:bidi="fa-IR"/>
        </w:rPr>
        <w:t>مختلقة کاذبة حالها و جوابها معلوم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الکاتب قد غره بعض ما وجده فی بعض الکتب فنسب إلی زرارة بدعة و انه کان فطحیاً و غفل أولم یرد التحقیق فیراجع کتب رجال الشیعة کخلاصة الأقوال للعلامة و رجال الکشی و سایر الکتب الرجالیة المؤلفة للشیعة قبل زمانه فیعرف مکانة زرارة والجواب عن ما قرفوه به، ففی احدی </w:t>
      </w:r>
      <w:r>
        <w:rPr>
          <w:rStyle w:val="FootnoteAnchor"/>
          <w:rtl w:val="true"/>
        </w:rPr>
        <w:footnoteReference w:id="1764"/>
      </w:r>
      <w:r>
        <w:rPr>
          <w:rFonts w:ascii="IRNazanin" w:hAnsi="IRNazanin" w:eastAsia="IRNazanin"/>
          <w:color w:val="111111"/>
          <w:sz w:val="28"/>
          <w:sz w:val="28"/>
          <w:szCs w:val="28"/>
          <w:rtl w:val="true"/>
          <w:lang w:bidi="fa-IR"/>
        </w:rPr>
        <w:t xml:space="preserve">هذه الروایات مسندة إلی الصادق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 بالجنة برید بن معاویة العجلی و ابو بصیر لیث بن البختری المرادی و محمد بن مسلم و زرارة، أربعة نجباء امناء الله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هولآء انقطعت آثار النبوة و اندرست، و فی اخری </w:t>
      </w:r>
      <w:r>
        <w:rPr>
          <w:rStyle w:val="FootnoteAnchor"/>
          <w:rtl w:val="true"/>
        </w:rPr>
        <w:footnoteReference w:id="1765"/>
      </w:r>
      <w:r>
        <w:rPr>
          <w:rFonts w:ascii="IRNazanin" w:hAnsi="IRNazanin" w:eastAsia="IRNazanin"/>
          <w:color w:val="111111"/>
          <w:sz w:val="28"/>
          <w:sz w:val="28"/>
          <w:szCs w:val="28"/>
          <w:rtl w:val="true"/>
          <w:lang w:bidi="fa-IR"/>
        </w:rPr>
        <w:t>کذلک عنه علیه السلام زرارة و ابوبصیر و محمد بن مسلم و برید من الذین قال الله تعالی والسابقون السابقون اولئک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ذکل المامقانی قدس سره </w:t>
      </w:r>
      <w:r>
        <w:rPr>
          <w:rStyle w:val="FootnoteAnchor"/>
          <w:rtl w:val="true"/>
        </w:rPr>
        <w:footnoteReference w:id="1766"/>
      </w:r>
      <w:r>
        <w:rPr>
          <w:rFonts w:ascii="IRNazanin" w:hAnsi="IRNazanin" w:eastAsia="IRNazanin"/>
          <w:color w:val="111111"/>
          <w:sz w:val="28"/>
          <w:sz w:val="28"/>
          <w:szCs w:val="28"/>
          <w:rtl w:val="true"/>
          <w:lang w:bidi="fa-IR"/>
        </w:rPr>
        <w:t>روایة ان زرارة کان عامیاً ثم اهتدی إلی الحق</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کتاب قوت القلوب محمد بن عطیة الحارثی الجمی المکی نشأ بمکة و تزهد و سلک و لی الصوفیة و صنف و وعظ، و کان صاحب ریاضة و مجاهدة، و قال ابن خلکان کان رجلاً صالحاً مجتهداً فی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یستعمل الریاضة کثیراً حتی قیل انه هجر الطعام زماناً واقتصر علی أکل الحشائش المباحة فاخضر جلده من کثرة تنهاولها و قدم بغداد فوعظ الناس و خلط فی کلامه فهجروه و ترکوه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طاهر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المقدسی فی کتاب الأنساب حفظ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الوعظ انه قال لیس علی المخلوقین اضر من الخالق فبعده الناس و هجروه</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الامام زین الدین حجة الاسلام أبو حامد، محمد بن محمد بن محمد بن أحمد الطوسی الشافعی، أحد الأعلام تلمذ لامام الحرمین، ثم ولاه نظام الملک تدریس مدرسته ببغداد و خرج له أصحاب و صنف التصانیف مع التصون والذکاء المفرط والستبحار فی العلم، و بالجملة ما رأی الرجل مثل نفسه، أرخ وفاته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الاستوی فی طبقاته، الغزالی امام باسمه تنشرح الصدور و تحیا النفوس و برسمه تفتخر المحابر و تهتز الطروس و بسماعه و تخشع الأصوات و تخضع الرؤوس، و أطال فی ترجمته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قطب الوجود و البرکة الشاملة لکل موجود و روح خلاصة أهل الایمان و الطریق الموصلة إلی رضا الرحمن، یتقرب إلی الله تعالی به کل صدیق ولا یبغضه إلا ملحد أو زندیق إلی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ترهات تصدر من أمثال هؤلاء المصنفین و کلمات لا تقال إلا فی حق الأنبیاء والمرسلین نعوذ بالله من قلة العقل والحماقة والتعصب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أفرط فی وصفه فی الروضات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فضله فهو فوق أن یجری علیه منا الا قلام و حسبه فی الفخر علی سایر أفاخم الأعلام تسلم العامة والخاصة له لقب حجة الاسلام و أطال فی ترجمته و تشیعه و رجوعه و منعه من لعن یزید بل جوز الترحم له</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أطال فی ترجمته القاضی رحمه الله فی مجالس المؤمنین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خفیف أبو عبد الله الشیرازی شیخ اقلیم فارس و صاحب الأحوال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والمقامات، و عن السلمی هو الیوم شیخ المشایخ و تاریخ الزمان، إلی، و عن السبکی شیخ المشایخ و ذو القدم الراسخ فی العلم والدین، کان سیداً جلیلاً و اماماً حفیلاً، یستمطر الغیث بدعائه و یؤدب المصر بکلامه عن اغوائه إلی آخره</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لغیره من امثاله ترهات کثیرة لا یغتر بها إلا جاهل مخدوع، واشتبه الامر علی القاضی نور الله قدس سره </w:t>
      </w:r>
      <w:r>
        <w:rPr>
          <w:rStyle w:val="FootnoteAnchor"/>
          <w:rtl w:val="true"/>
        </w:rPr>
        <w:footnoteReference w:id="1772"/>
      </w:r>
      <w:r>
        <w:rPr>
          <w:rFonts w:ascii="IRNazanin" w:hAnsi="IRNazanin" w:eastAsia="IRNazanin"/>
          <w:color w:val="111111"/>
          <w:sz w:val="28"/>
          <w:sz w:val="28"/>
          <w:szCs w:val="28"/>
          <w:rtl w:val="true"/>
          <w:lang w:bidi="fa-IR"/>
        </w:rPr>
        <w:t xml:space="preserve">حیث عد ذنبه الذی قتل علیه انتسابه إلی الشیعة واعتقاده بالمهدی عجل الله فرجه، والثورة ضد العباسیین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اجمع علماء بغداد علی هدر دمه، وامر المقتدر بتسلیمه إلی صاحب الشرطة لیضربه الف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والا یضر به حتی یموت الفاً آخر ثم یضرب عنقه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فتسلمه الشرطی و ضربه الف سوط فلم یتأوه و قطع اطرافه ثم حز رأسه، واحرق جثته و نصب رأسه علی الجسر، وناقش </w:t>
      </w:r>
      <w:r>
        <w:rPr>
          <w:rStyle w:val="FootnoteAnchor"/>
          <w:rtl w:val="true"/>
        </w:rPr>
        <w:footnoteReference w:id="1773"/>
      </w:r>
      <w:r>
        <w:rPr>
          <w:rFonts w:ascii="IRNazanin" w:hAnsi="IRNazanin" w:eastAsia="IRNazanin"/>
          <w:color w:val="111111"/>
          <w:sz w:val="28"/>
          <w:sz w:val="28"/>
          <w:szCs w:val="28"/>
          <w:rtl w:val="true"/>
          <w:lang w:bidi="fa-IR"/>
        </w:rPr>
        <w:t>المامقانی قدس سره فی ما اوجب اجماع اهل بغداد، و نقل عن الفهرست انه کان رجلاً محتالاً مشعبذاً یتعاطی مذهب الصوفیة یتحلی الفاظهم و یدعی کل علم و کان صفراً من ذلک و یدعی عند أصحابه الالیهیة، و یقول بالحلول و یظهر مذهب الشیعة للملوک و مذاهب الصوفیه للعامة، و فی تضاعیف ذلک یدعی ان الالهیة قد حلت فیه و انه هو، و لما قبض سلم إلی ابی الحسن علی بن عیسی فناظره فوجده صفراً من القرآن و علومه و من الفقه و الحدیث والشعر و علوم العرب، فقاله له علی بن عیسی تعلمک لطهورک و فروضک اجدی علیک من رسائل لا تدری انت ما تقول فیها، کم تکتب ویلک إلی الناس، ینزل ذوا النور الشعشانی الذی یلمع بعد شعشعته، ما احوجک إلی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و ذکره الشیخ الطوسی قدس سره </w:t>
      </w:r>
      <w:r>
        <w:rPr>
          <w:rStyle w:val="FootnoteAnchor"/>
          <w:rtl w:val="true"/>
        </w:rPr>
        <w:footnoteReference w:id="1774"/>
      </w:r>
      <w:r>
        <w:rPr>
          <w:rFonts w:ascii="IRNazanin" w:hAnsi="IRNazanin" w:eastAsia="IRNazanin"/>
          <w:color w:val="111111"/>
          <w:sz w:val="28"/>
          <w:sz w:val="28"/>
          <w:szCs w:val="28"/>
          <w:rtl w:val="true"/>
          <w:lang w:bidi="fa-IR"/>
        </w:rPr>
        <w:t xml:space="preserve">فی عداد المذمومین الذین ادعوا البابیة والسقارة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لصاحب الزمان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و افتراء، وورد التوقیع بلعنهم والبرائة منهم، و تعرض له المجلسی قدس سره </w:t>
      </w:r>
      <w:r>
        <w:rPr>
          <w:rStyle w:val="FootnoteAnchor"/>
          <w:rtl w:val="true"/>
        </w:rPr>
        <w:footnoteReference w:id="1775"/>
      </w:r>
      <w:r>
        <w:rPr>
          <w:rFonts w:ascii="IRNazanin" w:hAnsi="IRNazanin" w:eastAsia="IRNazanin"/>
          <w:color w:val="111111"/>
          <w:sz w:val="28"/>
          <w:sz w:val="28"/>
          <w:szCs w:val="28"/>
          <w:rtl w:val="true"/>
          <w:lang w:bidi="fa-IR"/>
        </w:rPr>
        <w:t xml:space="preserve">فی البحار و صابح الاحتجاج </w:t>
      </w:r>
      <w:r>
        <w:rPr>
          <w:rStyle w:val="FootnoteAnchor"/>
          <w:rtl w:val="true"/>
        </w:rPr>
        <w:footnoteReference w:id="1776"/>
      </w:r>
      <w:r>
        <w:rPr>
          <w:rFonts w:ascii="IRNazanin" w:hAnsi="IRNazanin" w:eastAsia="IRNazanin"/>
          <w:color w:val="111111"/>
          <w:sz w:val="28"/>
          <w:sz w:val="28"/>
          <w:szCs w:val="28"/>
          <w:rtl w:val="true"/>
          <w:lang w:bidi="fa-IR"/>
        </w:rPr>
        <w:t xml:space="preserve">واورد صاحب بیان </w:t>
      </w:r>
      <w:r>
        <w:rPr>
          <w:rStyle w:val="FootnoteAnchor"/>
          <w:rtl w:val="true"/>
        </w:rPr>
        <w:footnoteReference w:id="1777"/>
      </w:r>
      <w:r>
        <w:rPr>
          <w:rFonts w:ascii="IRNazanin" w:hAnsi="IRNazanin" w:eastAsia="IRNazanin"/>
          <w:color w:val="111111"/>
          <w:sz w:val="28"/>
          <w:sz w:val="28"/>
          <w:szCs w:val="28"/>
          <w:rtl w:val="true"/>
          <w:lang w:bidi="fa-IR"/>
        </w:rPr>
        <w:t xml:space="preserve">الادیان قسماً من حیله و شعبذاته و اشار الیه فی المعجم </w:t>
      </w:r>
      <w:r>
        <w:rPr>
          <w:rStyle w:val="FootnoteAnchor"/>
          <w:rtl w:val="true"/>
        </w:rPr>
        <w:footnoteReference w:id="1778"/>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779"/>
      </w:r>
      <w:r>
        <w:rPr>
          <w:rFonts w:ascii="IRNazanin" w:hAnsi="IRNazanin" w:eastAsia="IRNazanin"/>
          <w:color w:val="111111"/>
          <w:sz w:val="28"/>
          <w:sz w:val="28"/>
          <w:szCs w:val="28"/>
          <w:rtl w:val="true"/>
          <w:lang w:bidi="fa-IR"/>
        </w:rPr>
        <w:t>بعد أن نقل عن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جده کان مجوسیاً،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لیته کان علی دین جده، و أطال فی ترجمته، و نقل أقوال المدافعین و الثاقدین و قسماً من ترهات الصوفیة خذلهم الله و روایات کاذبتة و بعض ما ورد من الروایات المعتبرة فی ذمهم و لزومه انکارهم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780"/>
      </w:r>
      <w:r>
        <w:rPr>
          <w:rFonts w:ascii="IRNazanin" w:hAnsi="IRNazanin" w:eastAsia="IRNazanin"/>
          <w:color w:val="111111"/>
          <w:sz w:val="28"/>
          <w:sz w:val="28"/>
          <w:szCs w:val="28"/>
          <w:rtl w:val="true"/>
          <w:lang w:bidi="fa-IR"/>
        </w:rPr>
        <w:t xml:space="preserve">عن العبر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الحلاج بغداد مشهوراً علی جمل و علق مصلوباً، الی، ثم حبس و ظهر انه ادعی الالیة و صرح بحلول اللاهوت فی الاشراف و کانت مکاتباته تنبیء بذلک فاستمال أهل الحبس باظهار السنة فصاروا یتبرکون به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جنید </w:t>
      </w:r>
      <w:r>
        <w:rPr>
          <w:rStyle w:val="FootnoteAnchor"/>
          <w:rtl w:val="true"/>
        </w:rPr>
        <w:footnoteReference w:id="1781"/>
      </w:r>
      <w:r>
        <w:rPr>
          <w:rFonts w:ascii="IRNazanin" w:hAnsi="IRNazanin" w:eastAsia="IRNazanin"/>
          <w:color w:val="111111"/>
          <w:sz w:val="28"/>
          <w:sz w:val="28"/>
          <w:szCs w:val="28"/>
          <w:rtl w:val="true"/>
          <w:lang w:bidi="fa-IR"/>
        </w:rPr>
        <w:t>بن محمد بن الجنید الخزاز القواریری البغدادی، اصله من نهاوند و مولده و منشأه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علی مذهب ابی ثور الشافعی او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ماذکره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کلها مسدودة علی الخلق إلا علی من اقتفی اثر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 مشی رجال بالیقین علی الماء و مات بالعطش افضل منهم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ببغداد فی المقبرة الشونیزیة، یعنی بها مقابر قریش المعروفة الآن بالکاظمین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الشذرات </w:t>
      </w:r>
      <w:r>
        <w:rPr>
          <w:rStyle w:val="FootnoteAnchor"/>
          <w:rtl w:val="true"/>
        </w:rPr>
        <w:footnoteReference w:id="1782"/>
      </w:r>
      <w:r>
        <w:rPr>
          <w:rFonts w:ascii="IRNazanin" w:hAnsi="IRNazanin" w:eastAsia="IRNazanin"/>
          <w:color w:val="111111"/>
          <w:sz w:val="28"/>
          <w:sz w:val="28"/>
          <w:szCs w:val="28"/>
          <w:rtl w:val="true"/>
          <w:lang w:bidi="fa-IR"/>
        </w:rPr>
        <w:t xml:space="preserve">ذکر وفاته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بشیخ الصوفیة، تاج العارفین أبوالقاسم، الجنید بن محمد القواریری الخزاز، و قال صحب خاله السری والمحاسبی و غیرهما من الجلة، و ذکر عن الکعبی المعتزلی لی بعض الصوفیة، رأیت لکم ببغداد شیخاً یقال له الجنید، ما رأت عینی مثله، کان الکتبة یحضرونه لألفاظه و الفلاسفة لدقة کلامه والشعراء لفصاحته والمتکلمون لمعانیه و کلامه، ناء عن فهمهم، و عن بعضهم، لو أرسلنا عنان القلم لسودنا أسفارنا 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الغلو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اصطلحنا علیه بالوجودة و فی جواز الاتکال علیها خلاف بین اهل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الحافظ البارع أبو سعید </w:t>
      </w:r>
      <w:r>
        <w:rPr>
          <w:rStyle w:val="FootnoteAnchor"/>
          <w:rtl w:val="true"/>
        </w:rPr>
        <w:footnoteReference w:id="1783"/>
      </w:r>
      <w:r>
        <w:rPr>
          <w:rFonts w:ascii="IRNazanin" w:hAnsi="IRNazanin" w:eastAsia="IRNazanin"/>
          <w:color w:val="111111"/>
          <w:sz w:val="28"/>
          <w:sz w:val="28"/>
          <w:szCs w:val="28"/>
          <w:rtl w:val="true"/>
          <w:lang w:bidi="fa-IR"/>
        </w:rPr>
        <w:t xml:space="preserve">بن یونس و هو عبدالرحمن بن أحمد بن یونس بن عبد الأعلی الصدفی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الصدف بکسر الدال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 صاحب تاریخ مصر، و قال ابن ناصر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الأئمة الحفاظ والاثبات والایقاظ، و بذلک ظهر ان الصفدی فی المتن غلط و الصحیح الصدفی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مراده به هو </w:t>
      </w:r>
      <w:r>
        <w:rPr>
          <w:rStyle w:val="FootnoteAnchor"/>
          <w:rtl w:val="true"/>
        </w:rPr>
        <w:footnoteReference w:id="1784"/>
      </w:r>
      <w:r>
        <w:rPr>
          <w:rFonts w:ascii="IRNazanin" w:hAnsi="IRNazanin" w:eastAsia="IRNazanin"/>
          <w:color w:val="111111"/>
          <w:sz w:val="28"/>
          <w:sz w:val="28"/>
          <w:szCs w:val="28"/>
          <w:rtl w:val="true"/>
          <w:lang w:bidi="fa-IR"/>
        </w:rPr>
        <w:t>محمد بن اسحاق بن محمد بن مندة ابو عبدالله الاصفهانی احد الحفاظ المکثرین والمحدثین والجوالین من بیت الحدیث والفضل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التاریخ والشیوخ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قال کتبت عن الف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ابن مندة فی الرحلة نیفاً و ثلاثین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مندة ابوعبدالله </w:t>
      </w:r>
      <w:r>
        <w:rPr>
          <w:rStyle w:val="FootnoteAnchor"/>
          <w:rtl w:val="true"/>
        </w:rPr>
        <w:footnoteReference w:id="1785"/>
      </w:r>
      <w:r>
        <w:rPr>
          <w:rFonts w:ascii="IRNazanin" w:hAnsi="IRNazanin" w:eastAsia="IRNazanin"/>
          <w:color w:val="111111"/>
          <w:sz w:val="28"/>
          <w:sz w:val="28"/>
          <w:szCs w:val="28"/>
          <w:rtl w:val="true"/>
          <w:lang w:bidi="fa-IR"/>
        </w:rPr>
        <w:t xml:space="preserve">هو محمد بن یحیی بن مندة العبدی الحافظ صاحب کتاب تاریخ اصبهان احد الحفاظ الثقات 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ابی </w:t>
      </w:r>
      <w:r>
        <w:rPr>
          <w:rStyle w:val="FootnoteAnchor"/>
          <w:rtl w:val="true"/>
        </w:rPr>
        <w:footnoteReference w:id="1786"/>
      </w:r>
      <w:r>
        <w:rPr>
          <w:rFonts w:ascii="IRNazanin" w:hAnsi="IRNazanin" w:eastAsia="IRNazanin"/>
          <w:color w:val="111111"/>
          <w:sz w:val="28"/>
          <w:sz w:val="28"/>
          <w:szCs w:val="28"/>
          <w:rtl w:val="true"/>
          <w:lang w:bidi="fa-IR"/>
        </w:rPr>
        <w:t xml:space="preserve">زکریا یحیی بن عبدالوهاب من الحفاظ المشهورین و احد اصحاب الحدیث المبرزین وفاته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محدث ابن محدث ابن محدث ابن محدث ابن محدث ابن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787"/>
      </w:r>
      <w:r>
        <w:rPr>
          <w:rFonts w:ascii="IRNazanin" w:hAnsi="IRNazanin" w:eastAsia="IRNazanin"/>
          <w:color w:val="111111"/>
          <w:sz w:val="28"/>
          <w:sz w:val="28"/>
          <w:szCs w:val="28"/>
          <w:rtl w:val="true"/>
          <w:lang w:bidi="fa-IR"/>
        </w:rPr>
        <w:t xml:space="preserve">ذکر وفات أبی عبدالله بن مندة الحافظ العلم، محمد بن اسحاق بن محمد ابن یحیی العبدی الاصفهانی الجوال صاحب التصانیف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طوف لدنیا و جمع و کتب ما لا ینحصر، وسمع من ألف و سبعماته شیخ، و عن شیخ الاسلام الأنصاری، أبوعبدالله بن مندة سید أهل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ناصر الدین أبو عبدالله الامام أحد شیوخ الاسلام و هو امام حافظ جبل من الجبال، و عن ابن خلکان هو الحافظ المشهور صاحب کتاب تاریخ اصبهان، و کان أحد الحفاظ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جبریل </w:t>
      </w:r>
      <w:r>
        <w:rPr>
          <w:rStyle w:val="FootnoteAnchor"/>
          <w:rtl w:val="true"/>
        </w:rPr>
        <w:footnoteReference w:id="1788"/>
      </w:r>
      <w:r>
        <w:rPr>
          <w:rFonts w:ascii="IRNazanin" w:hAnsi="IRNazanin" w:eastAsia="IRNazanin"/>
          <w:color w:val="111111"/>
          <w:sz w:val="28"/>
          <w:sz w:val="28"/>
          <w:szCs w:val="28"/>
          <w:rtl w:val="true"/>
          <w:lang w:bidi="fa-IR"/>
        </w:rPr>
        <w:t>بن الفضل بن مجاع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السمرقندی ورد بغداد حاجاً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ثقة عاش جبریل إلی سنة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تاریخ وفاته ما ذکر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الحافظ </w:t>
      </w:r>
      <w:r>
        <w:rPr>
          <w:rStyle w:val="FootnoteAnchor"/>
          <w:rtl w:val="true"/>
        </w:rPr>
        <w:footnoteReference w:id="1789"/>
      </w:r>
      <w:r>
        <w:rPr>
          <w:rFonts w:ascii="IRNazanin" w:hAnsi="IRNazanin" w:eastAsia="IRNazanin"/>
          <w:color w:val="111111"/>
          <w:sz w:val="28"/>
          <w:sz w:val="28"/>
          <w:szCs w:val="28"/>
          <w:rtl w:val="true"/>
          <w:lang w:bidi="fa-IR"/>
        </w:rPr>
        <w:t xml:space="preserve">القراب اسحاق بن ابراهیم بن محمد بن عبدالرحمن، ابو یعقوب السرخسی ثم الهروی القراب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بالقال و الراء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الجلیل، محدث هراة، له مصنفات کثیرة و شیوخه تزید علی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له تاریخ السنین و کتب اخر توفی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فی الشذرات </w:t>
      </w:r>
      <w:r>
        <w:rPr>
          <w:rStyle w:val="FootnoteAnchor"/>
          <w:rtl w:val="true"/>
        </w:rPr>
        <w:footnoteReference w:id="1790"/>
      </w:r>
      <w:r>
        <w:rPr>
          <w:rFonts w:ascii="Amiri" w:hAnsi="Amiri" w:eastAsia="Amiri" w:cs="Amiri"/>
          <w:color w:val="111111"/>
          <w:sz w:val="28"/>
          <w:sz w:val="28"/>
          <w:szCs w:val="28"/>
          <w:rtl w:val="true"/>
          <w:lang w:bidi="ar-SA"/>
        </w:rPr>
        <w:t>، کان زاهداً صالحاً مقلاً من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أبوالفرج علی بن الحسین الأموی الاصبهانی الکاتب الأخباری، کان أدیباً نسابة علامة شاعراً کثیر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العجائب انه مروانی بتشیع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خلکان جده مروان بن محمد آخر خلفاء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عالم کثیر من العلماء یطول تعدادهم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بأیام الناس والانساب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المتعشیعین الذین شاهدناهم أبوالفرج الاصبهانی، الی، یقا انه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خمسین سنة و حمله إلی سیف الدولة بن حمدان، فأعطاه ألف دینار و اعتذر الیه، و حکی عن الصاحب بن عباد انه کان من اسفاره یستصحب حمل ثلاثین جملاً من کتب الأدب لیطالعها، فلما وصل إلی کتاب الأغانی لم یکن بعد ذلک یستصحب سواه استغناء به عنها</w:t>
      </w:r>
      <w:r>
        <w:rPr>
          <w:rFonts w:eastAsia="IRNazanin" w:cs="IRNazanin"/>
          <w:color w:val="111111"/>
          <w:sz w:val="28"/>
          <w:szCs w:val="28"/>
          <w:rtl w:val="true"/>
          <w:lang w:bidi="fa-IR"/>
        </w:rPr>
        <w:t>.</w:t>
      </w:r>
      <w:r>
        <w:rPr>
          <w:rStyle w:val="FootnoteAnchor"/>
          <w:rtl w:val="true"/>
        </w:rPr>
        <w:footnoteReference w:id="1791"/>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وصفه فی الروضات بالشیخ المتفنن الجلیل و الحبر المتتبع النبیل، و ذکر عن العلامة الحلی رحمة الله عده شیعیاً زیدیاً و کذا صاحب الأمل عده 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هو کان شیعیاً خبیراً بالأغانی و الآثار والأحادیث المشهورة والمغازی و علم الجوارح و البیطرة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والطب والنجوم والأشربة و ذکر عن ابن عباد ما سبق عن الشذرات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الحافظ </w:t>
      </w:r>
      <w:r>
        <w:rPr>
          <w:rStyle w:val="FootnoteAnchor"/>
          <w:rtl w:val="true"/>
        </w:rPr>
        <w:footnoteReference w:id="1793"/>
      </w:r>
      <w:r>
        <w:rPr>
          <w:rFonts w:ascii="IRNazanin" w:hAnsi="IRNazanin" w:eastAsia="IRNazanin"/>
          <w:color w:val="111111"/>
          <w:sz w:val="28"/>
          <w:sz w:val="28"/>
          <w:szCs w:val="28"/>
          <w:rtl w:val="true"/>
          <w:lang w:bidi="fa-IR"/>
        </w:rPr>
        <w:t xml:space="preserve">ابوبکر بن الحافظ ابی داود السجستانی محدث العراق وابن محدثها ولد بسجستان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 به ابوه، وطوف به البلاد شرقاً و غرباً، و استوطن بغداد و صنف السنن و المسند والتفاسیر والقراءآت والناسخ والمنسوخ و غیر ذلک، و غن الخطیب انه سمع الحسن بن محمد بن الحافظ الخلال، یقول کان ابوبکر بن ابی داود احفظ من أبیه، قال فی النجوم و ابوه ابو داود و هو صاحب السنن احد الکتسب السنة، و عن الذهبی یذکر وفاته فی هذه افسنة سنة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النجوم و 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794"/>
      </w:r>
      <w:r>
        <w:rPr>
          <w:rFonts w:ascii="IRNazanin" w:hAnsi="IRNazanin" w:eastAsia="IRNazanin"/>
          <w:color w:val="111111"/>
          <w:sz w:val="28"/>
          <w:sz w:val="28"/>
          <w:szCs w:val="28"/>
          <w:rtl w:val="true"/>
          <w:lang w:bidi="fa-IR"/>
        </w:rPr>
        <w:t>حدث باصبهان من حفظه بثلاثین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شاهین انه کان ابن أبی داود یملی علینا من حفظه، و کان یقعد علی المنبر بعد ما عمی، و یقعد تحته بدرجة ابنه أبو معمر و بیده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کذا، فیسرد من حفظه حتی یأتی علی المجلس، و عن المغنی عبدالله بن سلیمان السجستانی ثقة، کذبه أبوه فی غیر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795"/>
      </w:r>
      <w:r>
        <w:rPr>
          <w:rFonts w:ascii="IRNazanin" w:hAnsi="IRNazanin" w:eastAsia="IRNazanin"/>
          <w:color w:val="111111"/>
          <w:sz w:val="28"/>
          <w:sz w:val="28"/>
          <w:szCs w:val="28"/>
          <w:rtl w:val="true"/>
          <w:lang w:bidi="fa-IR"/>
        </w:rPr>
        <w:t>ذکره ذیل ترجمة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أکابر الحفاظ ببغداد عالماً متفقاً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بن امام وله کتاب المصابیح و شارک أباه فی شیوخه بمصر و الشام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الحافظ </w:t>
      </w:r>
      <w:r>
        <w:rPr>
          <w:rStyle w:val="FootnoteAnchor"/>
          <w:rtl w:val="true"/>
        </w:rPr>
        <w:footnoteReference w:id="1796"/>
      </w:r>
      <w:r>
        <w:rPr>
          <w:rFonts w:ascii="IRNazanin" w:hAnsi="IRNazanin" w:eastAsia="IRNazanin"/>
          <w:color w:val="111111"/>
          <w:sz w:val="28"/>
          <w:sz w:val="28"/>
          <w:szCs w:val="28"/>
          <w:rtl w:val="true"/>
          <w:lang w:bidi="fa-IR"/>
        </w:rPr>
        <w:t>احمد بن محمد بن سعید بن عبدالرحمن مولی عبدالرحمن بن سعید ابن قیس السبیعی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امره فی الثقة والجلالة و عظم الحفظ اشهر من ان یذکر، کان زیدیاً جارودیاً و علی ذلک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کثیرة منها کتاب السنن و هو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انه بهیمة لم یجتمع لاحد، و قد جمعه هو، قال الشیخ الطوسی سمعت جماعة یحکون انه قال احفظ مأة و عشرین الف حدیث باسانیدها و اذاکر بثلثمأة 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الشذرات </w:t>
      </w:r>
      <w:r>
        <w:rPr>
          <w:rStyle w:val="FootnoteAnchor"/>
          <w:rtl w:val="true"/>
        </w:rPr>
        <w:footnoteReference w:id="1797"/>
      </w:r>
      <w:r>
        <w:rPr>
          <w:rFonts w:ascii="IRNazanin" w:hAnsi="IRNazanin" w:eastAsia="IRNazanin"/>
          <w:color w:val="111111"/>
          <w:sz w:val="28"/>
          <w:sz w:val="28"/>
          <w:szCs w:val="28"/>
          <w:rtl w:val="true"/>
          <w:lang w:bidi="fa-IR"/>
        </w:rPr>
        <w:t xml:space="preserve">، توفی الحافظ ابوبکر الجعایی محمد بن عمر بن احمد بن سلم التمیمی البغدادی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 کان مکثراً و ذکر عن القاضی ابی عمر الهاشمی أنه سمع الجعابی یقول احفظ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حدیث و اذاکر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المسبحی </w:t>
      </w:r>
      <w:r>
        <w:rPr>
          <w:rStyle w:val="FootnoteAnchor"/>
          <w:rtl w:val="true"/>
        </w:rPr>
        <w:footnoteReference w:id="1798"/>
      </w:r>
      <w:r>
        <w:rPr>
          <w:rFonts w:ascii="IRNazanin" w:hAnsi="IRNazanin" w:eastAsia="IRNazanin"/>
          <w:color w:val="111111"/>
          <w:sz w:val="28"/>
          <w:sz w:val="28"/>
          <w:szCs w:val="28"/>
          <w:rtl w:val="true"/>
          <w:lang w:bidi="fa-IR"/>
        </w:rPr>
        <w:t xml:space="preserve">انه ذکر عن حفظه اشیاء و کان معه درج طویل طوله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 مملوء الوجهین فیه اوائل ما یحفظه، و کان یحفظ سبع عشرة الف ارجوزة و عشرة آلاف بیت من الهجاء، و مثلها فی الغزل، و مثلها فی التشبیهات، و مثلها فی التهانی 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لقد اتعبنی البحث والفحص عن حاله لم اجد ذکر حاله إلا فی کتاب سکردان السلطان للامام العارف شهاب الدین التلمسانی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الحافظ </w:t>
      </w:r>
      <w:r>
        <w:rPr>
          <w:rStyle w:val="FootnoteAnchor"/>
          <w:rtl w:val="true"/>
        </w:rPr>
        <w:footnoteReference w:id="1799"/>
      </w:r>
      <w:r>
        <w:rPr>
          <w:rFonts w:ascii="IRNazanin" w:hAnsi="IRNazanin" w:eastAsia="IRNazanin"/>
          <w:color w:val="111111"/>
          <w:sz w:val="28"/>
          <w:sz w:val="28"/>
          <w:szCs w:val="28"/>
          <w:rtl w:val="true"/>
          <w:lang w:bidi="fa-IR"/>
        </w:rPr>
        <w:t xml:space="preserve">احمد بن الحسین بن یحیی بن سعید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اجلاء شعراء الامامیة و کتابهم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المقالات الرائعة والمقالات الفائقة، صحب الصاحب بن عباد و صار من خواصه و ندمائه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و نقل انه قتل بالسم، و قیل انه صار مسکوتاً فعجل فی دفنه، و لما افاق سمعوا صراخاً منه باللیل من تحت الرس فنبشوا قبره فوجدوه قابضاً علی لحیته و قد مات من هول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1800"/>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کریمة بنت أحمد بن محمد بن حاتم ام الکرام المرزویة المجاورة بمکة روت الصحیح عن الکشمیهنی و روت عن زاهر السرخسی و کانت تضبط کتابها و تقابل بنسخها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فهم و نباهة و ما تزوجته قط، و عن العبر،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بلغت المائة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المصنف لم یسمع باسم الشیعة او لا یری تبعاً لاصحاب کثیر بل اکثر مصادره لهم علماً و لا یقیم لهم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اولیس المحدث الاکبر ثقة الاسلام محمد بن یعقوب الکلینی مؤلف کتاب الکافی من محدثی القرن الرابع، و من اکثر هم حدیثاً، و اکبرهم شأناً حتی جعلوه </w:t>
      </w:r>
      <w:r>
        <w:rPr>
          <w:rStyle w:val="FootnoteAnchor"/>
          <w:rtl w:val="true"/>
        </w:rPr>
        <w:footnoteReference w:id="1801"/>
      </w:r>
      <w:r>
        <w:rPr>
          <w:rFonts w:ascii="IRNazanin" w:hAnsi="IRNazanin" w:eastAsia="IRNazanin"/>
          <w:color w:val="111111"/>
          <w:sz w:val="28"/>
          <w:sz w:val="28"/>
          <w:szCs w:val="28"/>
          <w:rtl w:val="true"/>
          <w:lang w:bidi="fa-IR"/>
        </w:rPr>
        <w:t xml:space="preserve">و عدوه مجدد المذهب علی رأس المأته الثالثة، اولیس الشیخ الصدوق محمد بن علی بن موسی بن بابویه القمی من علماء ذاک القرن و محدثیهم، توفی الاول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حقه الشیخ </w:t>
      </w:r>
      <w:r>
        <w:rPr>
          <w:rStyle w:val="FootnoteAnchor"/>
          <w:rtl w:val="true"/>
        </w:rPr>
        <w:footnoteReference w:id="1802"/>
      </w:r>
      <w:r>
        <w:rPr>
          <w:rFonts w:ascii="IRNazanin" w:hAnsi="IRNazanin" w:eastAsia="IRNazanin"/>
          <w:color w:val="111111"/>
          <w:sz w:val="28"/>
          <w:sz w:val="28"/>
          <w:szCs w:val="28"/>
          <w:rtl w:val="true"/>
          <w:lang w:bidi="fa-IR"/>
        </w:rPr>
        <w:t>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جلیلاً حافظاً للأحادیث بصیراً بالرجال ناقداً للاخبار لم یر فی القمیین مثله فی حفظه و کثرة علمه، له نحو من ثلاثمأه مصنف و عد منها کتاب مدینة العلم،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من کتاب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الصدوق فی ذاک القرن شیخ الطائفة الشیخ محمد بن الحسن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کثیرة فی الاحادیث و الفقه و الاصول والعقائد والکلام و الرجال والادعیة والمقتل والتفسیر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الفصل الثانی عشر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1803"/>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فی 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الفضل بن جعفر بن محمد بن موسی 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أبوالفضل ابن حنزابة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الدیار المصریة وابن وزیر المقتدر أبی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صاحب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السلفی، کان ابن حنزابة من الحفاظ الثقات، یملی فی حال وزارته و لا یختار علی العلم و أهله شیئاً، و حنزابة بکسر الحاء المهملة و سکون النون و فتح الزای و بعد الألف موحدة ثم هاء الساکنة هی ام أبیه الفضل بن جعفر بمعنی المرأة القصیرة الغلیظة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اعثر علی من </w:t>
      </w:r>
      <w:r>
        <w:rPr>
          <w:rStyle w:val="FootnoteAnchor"/>
          <w:rtl w:val="true"/>
        </w:rPr>
        <w:footnoteReference w:id="1804"/>
      </w:r>
      <w:r>
        <w:rPr>
          <w:rFonts w:ascii="IRNazanin" w:hAnsi="IRNazanin" w:eastAsia="IRNazanin"/>
          <w:color w:val="111111"/>
          <w:sz w:val="28"/>
          <w:sz w:val="28"/>
          <w:szCs w:val="28"/>
          <w:rtl w:val="true"/>
          <w:lang w:bidi="fa-IR"/>
        </w:rPr>
        <w:t xml:space="preserve">اسمه یحیی و ابوه کتان علی رغم الفحص المتعب و اکاد اظن الاشتباه فی اسم ابیه فی اصل کتاب او ترجمة بالانجلیزیة و تبدیل القطان بالکتان فان یحیی بن سعد الکتان وفاته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المعروفین من العلماء بل عدوه اماماً، و فی التهذیب، اتفقوا علی امامته و جلالته و وفور حفظه و لمه و صلاحه، قال ابو زرعة و هو من الثقاة الحفاظ، و عن بعضهم هو الذی عقد لاهل العراق رسم الحدیث والفن فی البحث عن الثقات و ترک الضعفاء</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الحبر أبو عبدالله محمد بن سعد الحافظ کاتب الواقدی و صاحب الطبقات والتاریخ، قال أبو حاتم صدوقریال قال ابن الاهدل، قیل انه مکث ستین سنة یصوم یوماً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و یفطر یوماً</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الشذرات </w:t>
      </w:r>
      <w:r>
        <w:rPr>
          <w:rStyle w:val="FootnoteAnchor"/>
          <w:rtl w:val="true"/>
        </w:rPr>
        <w:footnoteReference w:id="1806"/>
      </w:r>
      <w:r>
        <w:rPr>
          <w:rFonts w:ascii="IRNazanin" w:hAnsi="IRNazanin" w:eastAsia="IRNazanin"/>
          <w:color w:val="111111"/>
          <w:sz w:val="28"/>
          <w:sz w:val="28"/>
          <w:szCs w:val="28"/>
          <w:rtl w:val="true"/>
          <w:lang w:bidi="fa-IR"/>
        </w:rPr>
        <w:t xml:space="preserve">ان وفاته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فی الروضات </w:t>
      </w:r>
      <w:r>
        <w:rPr>
          <w:rStyle w:val="FootnoteAnchor"/>
          <w:rtl w:val="true"/>
        </w:rPr>
        <w:footnoteReference w:id="1807"/>
      </w:r>
      <w:r>
        <w:rPr>
          <w:rFonts w:ascii="IRNazanin" w:hAnsi="IRNazanin" w:eastAsia="IRNazanin"/>
          <w:color w:val="111111"/>
          <w:sz w:val="28"/>
          <w:sz w:val="28"/>
          <w:szCs w:val="28"/>
          <w:rtl w:val="true"/>
          <w:lang w:bidi="fa-IR"/>
        </w:rPr>
        <w:t>بأوحد المجتهدین، سیف المناظرین، فرید المتکلمین، حبر الامة، قدوة الأئمة، حجة الفضلاء، قاضی القضاة، أبوالحسن، علی بن عبدالکافی بن علی بن تمام الأنصاری الخزرجی المصری السبکی الشافعی الأشعری، المفسر المقری، المحدث الاصولی، الفقیه المنطقی الخلافی النحوی اللغوی، الملقب تقی الدین السبکی، و نقل عن تلمیذه صلاح الدین الصفدی له مدحاً بلیغاً منها کتاب رداً علی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808"/>
      </w:r>
      <w:r>
        <w:rPr>
          <w:rFonts w:ascii="IRNazanin" w:hAnsi="IRNazanin" w:eastAsia="IRNazanin"/>
          <w:color w:val="111111"/>
          <w:sz w:val="28"/>
          <w:sz w:val="28"/>
          <w:szCs w:val="28"/>
          <w:rtl w:val="true"/>
          <w:lang w:bidi="fa-IR"/>
        </w:rPr>
        <w:t xml:space="preserve">أرخ وفاته لسنة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السیوطی انه برع فی الفنون و تخرج به خلق فی أنواع العلوم، و أقر له الفضلاء، و ولی قضاء الشام بعد الجلال القزوینی فباشره بعفة و نزاهة غیر ملتفت الی الأکابر و الملوک، إلی، و صنف نحو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مطولاً و مختصراً الخ</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الحافظ </w:t>
      </w:r>
      <w:r>
        <w:rPr>
          <w:rStyle w:val="FootnoteAnchor"/>
          <w:rtl w:val="true"/>
        </w:rPr>
        <w:footnoteReference w:id="1809"/>
      </w:r>
      <w:r>
        <w:rPr>
          <w:rFonts w:ascii="IRNazanin" w:hAnsi="IRNazanin" w:eastAsia="IRNazanin"/>
          <w:color w:val="111111"/>
          <w:sz w:val="28"/>
          <w:sz w:val="28"/>
          <w:szCs w:val="28"/>
          <w:rtl w:val="true"/>
          <w:lang w:bidi="fa-IR"/>
        </w:rPr>
        <w:t xml:space="preserve">ابن عقدة المتقدم ذکره کتاب اسماء الرجال الذین رووا عن الصادق علیه السلام اربعة آلاف رجل، و اخرج لکل رجل الحدیث الذی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من الذین رووا حدیثاً واحداً و من غیرهم واحداً من احادیثهم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مراد الشیخ فی الفهرست حیث عد من کتبه کتاب الرجال و قال هو کتاب من روی عن جعفر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الروضات </w:t>
      </w:r>
      <w:r>
        <w:rPr>
          <w:rStyle w:val="FootnoteAnchor"/>
          <w:rtl w:val="true"/>
        </w:rPr>
        <w:footnoteReference w:id="1810"/>
      </w:r>
      <w:r>
        <w:rPr>
          <w:rFonts w:ascii="IRNazanin" w:hAnsi="IRNazanin" w:eastAsia="IRNazanin"/>
          <w:color w:val="111111"/>
          <w:sz w:val="28"/>
          <w:sz w:val="28"/>
          <w:szCs w:val="28"/>
          <w:rtl w:val="true"/>
          <w:lang w:bidi="fa-IR"/>
        </w:rPr>
        <w:t>عند ترجمة ابی اسحق ابراهیم بن احمد بن اسحق المروزی الفقیه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ممن اخذ منه الفقه و صار کمثله بارعاً فیه هو القاضی ابو حامد احمد بن عامر بن بشیر المرورودی الشافعی الفقیه، و عد له بعض الکتب، وقال و قد نزل هو البصرة و درس بها، و عنه اخذ فقهاؤها، و توفی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و ذکره فی الوافی</w:t>
      </w:r>
      <w:r>
        <w:rPr>
          <w:rStyle w:val="FootnoteAnchor"/>
          <w:rtl w:val="true"/>
        </w:rPr>
        <w:footnoteReference w:id="1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بشر بن عامر ابو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812"/>
      </w:r>
      <w:r>
        <w:rPr>
          <w:rFonts w:ascii="IRNazanin" w:hAnsi="IRNazanin" w:eastAsia="IRNazanin"/>
          <w:color w:val="111111"/>
          <w:sz w:val="28"/>
          <w:sz w:val="28"/>
          <w:szCs w:val="28"/>
          <w:rtl w:val="true"/>
          <w:lang w:bidi="fa-IR"/>
        </w:rPr>
        <w:t xml:space="preserve">عنونه بعالم البصرة، أبو حامد المروروزی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والواو الاولی و ضم الراء الثانیة المشددة آخره معجمة، أحمد بن عامر بن بشر الشافعی، صاحب التصانیف،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اماماً لا یشق غباره، تفقه به أهل البصرة الخ</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الکرابیسی لقب جماعة منهم صاحب </w:t>
      </w:r>
      <w:r>
        <w:rPr>
          <w:rStyle w:val="FootnoteAnchor"/>
          <w:rtl w:val="true"/>
        </w:rPr>
        <w:footnoteReference w:id="1813"/>
      </w:r>
      <w:r>
        <w:rPr>
          <w:rFonts w:ascii="IRNazanin" w:hAnsi="IRNazanin" w:eastAsia="IRNazanin"/>
          <w:color w:val="111111"/>
          <w:sz w:val="28"/>
          <w:sz w:val="28"/>
          <w:szCs w:val="28"/>
          <w:rtl w:val="true"/>
          <w:lang w:bidi="fa-IR"/>
        </w:rPr>
        <w:t xml:space="preserve">الامام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ابوعلی </w:t>
      </w:r>
      <w:r>
        <w:rPr>
          <w:rStyle w:val="FootnoteAnchor"/>
          <w:rtl w:val="true"/>
        </w:rPr>
        <w:footnoteReference w:id="1814"/>
      </w:r>
      <w:r>
        <w:rPr>
          <w:rFonts w:ascii="IRNazanin" w:hAnsi="IRNazanin" w:eastAsia="IRNazanin"/>
          <w:color w:val="111111"/>
          <w:sz w:val="28"/>
          <w:sz w:val="28"/>
          <w:szCs w:val="28"/>
          <w:rtl w:val="true"/>
          <w:lang w:bidi="fa-IR"/>
        </w:rPr>
        <w:t xml:space="preserve">الحسین بن علی بن یزید مات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محمد بن </w:t>
      </w:r>
      <w:r>
        <w:rPr>
          <w:rStyle w:val="FootnoteAnchor"/>
          <w:rtl w:val="true"/>
        </w:rPr>
        <w:footnoteReference w:id="1815"/>
      </w:r>
      <w:r>
        <w:rPr>
          <w:rFonts w:ascii="IRNazanin" w:hAnsi="IRNazanin" w:eastAsia="IRNazanin"/>
          <w:color w:val="111111"/>
          <w:sz w:val="28"/>
          <w:sz w:val="28"/>
          <w:szCs w:val="28"/>
          <w:rtl w:val="true"/>
          <w:lang w:bidi="fa-IR"/>
        </w:rPr>
        <w:t xml:space="preserve">بشر الکرابیسی مات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صفه صاحب الشذرات بالبصری ثم النیسابوری الکرابیسی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Style w:val="FootnoteAnchor"/>
          <w:rtl w:val="true"/>
        </w:rPr>
        <w:footnoteReference w:id="1816"/>
      </w:r>
      <w:r>
        <w:rPr>
          <w:rFonts w:ascii="IRNazanin" w:hAnsi="IRNazanin" w:eastAsia="IRNazanin"/>
          <w:color w:val="111111"/>
          <w:sz w:val="28"/>
          <w:sz w:val="28"/>
          <w:szCs w:val="28"/>
          <w:rtl w:val="true"/>
          <w:lang w:bidi="fa-IR"/>
        </w:rPr>
        <w:t>ابو محمد ابن ابی بکر الکرابیسی النیسابوری من فقهاء ابی محمد البانی مات فی النصف الثانی من القرن الرابع و منهم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ابو احمد </w:t>
      </w:r>
      <w:r>
        <w:rPr>
          <w:rStyle w:val="FootnoteAnchor"/>
          <w:rtl w:val="true"/>
        </w:rPr>
        <w:footnoteReference w:id="1817"/>
      </w:r>
      <w:r>
        <w:rPr>
          <w:rFonts w:ascii="IRNazanin" w:hAnsi="IRNazanin" w:eastAsia="IRNazanin"/>
          <w:color w:val="111111"/>
          <w:sz w:val="28"/>
          <w:sz w:val="28"/>
          <w:szCs w:val="28"/>
          <w:rtl w:val="true"/>
          <w:lang w:bidi="fa-IR"/>
        </w:rPr>
        <w:t>الحاکم محمد بن محمد بن احمد النیسابوری المعروف بابی احمد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هو الامام الحافظ صاحب التصانیف المشهورة، عمی قبل موته بسنتین توفی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محمد بن </w:t>
      </w:r>
      <w:r>
        <w:rPr>
          <w:rStyle w:val="FootnoteAnchor"/>
          <w:rtl w:val="true"/>
        </w:rPr>
        <w:footnoteReference w:id="1818"/>
      </w:r>
      <w:r>
        <w:rPr>
          <w:rFonts w:ascii="IRNazanin" w:hAnsi="IRNazanin" w:eastAsia="IRNazanin"/>
          <w:color w:val="111111"/>
          <w:sz w:val="28"/>
          <w:sz w:val="28"/>
          <w:szCs w:val="28"/>
          <w:rtl w:val="true"/>
          <w:lang w:bidi="fa-IR"/>
        </w:rPr>
        <w:t xml:space="preserve">الحسن الکرابیسی عده فی طبقات الفقهاء الشافعیة من الطبقة الثالثة و منهم محمد </w:t>
      </w:r>
      <w:r>
        <w:rPr>
          <w:rStyle w:val="FootnoteAnchor"/>
          <w:rtl w:val="true"/>
        </w:rPr>
        <w:footnoteReference w:id="1819"/>
      </w:r>
      <w:r>
        <w:rPr>
          <w:rFonts w:ascii="IRNazanin" w:hAnsi="IRNazanin" w:eastAsia="IRNazanin"/>
          <w:color w:val="111111"/>
          <w:sz w:val="28"/>
          <w:sz w:val="28"/>
          <w:szCs w:val="28"/>
          <w:rtl w:val="true"/>
          <w:lang w:bidi="fa-IR"/>
        </w:rPr>
        <w:t xml:space="preserve">بن شیرویه ابو سعید الکرابیسی المروزی، وفاته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ابو حفص </w:t>
      </w:r>
      <w:r>
        <w:rPr>
          <w:rStyle w:val="FootnoteAnchor"/>
          <w:rtl w:val="true"/>
        </w:rPr>
        <w:footnoteReference w:id="1820"/>
      </w:r>
      <w:r>
        <w:rPr>
          <w:rFonts w:ascii="IRNazanin" w:hAnsi="IRNazanin" w:eastAsia="IRNazanin"/>
          <w:color w:val="111111"/>
          <w:sz w:val="28"/>
          <w:sz w:val="28"/>
          <w:szCs w:val="28"/>
          <w:rtl w:val="true"/>
          <w:lang w:bidi="fa-IR"/>
        </w:rPr>
        <w:t xml:space="preserve">الکرابیسی و منهم ابن </w:t>
      </w:r>
      <w:r>
        <w:rPr>
          <w:rStyle w:val="FootnoteAnchor"/>
          <w:rtl w:val="true"/>
        </w:rPr>
        <w:footnoteReference w:id="1821"/>
      </w:r>
      <w:r>
        <w:rPr>
          <w:rFonts w:ascii="IRNazanin" w:hAnsi="IRNazanin" w:eastAsia="IRNazanin"/>
          <w:color w:val="111111"/>
          <w:sz w:val="28"/>
          <w:sz w:val="28"/>
          <w:szCs w:val="28"/>
          <w:rtl w:val="true"/>
          <w:lang w:bidi="fa-IR"/>
        </w:rPr>
        <w:t xml:space="preserve">حسین محمد و منهم احمد بن </w:t>
      </w:r>
      <w:r>
        <w:rPr>
          <w:rStyle w:val="FootnoteAnchor"/>
          <w:rtl w:val="true"/>
        </w:rPr>
        <w:footnoteReference w:id="1822"/>
      </w:r>
      <w:r>
        <w:rPr>
          <w:rFonts w:ascii="IRNazanin" w:hAnsi="IRNazanin" w:eastAsia="IRNazanin"/>
          <w:color w:val="111111"/>
          <w:sz w:val="28"/>
          <w:sz w:val="28"/>
          <w:szCs w:val="28"/>
          <w:rtl w:val="true"/>
          <w:lang w:bidi="fa-IR"/>
        </w:rPr>
        <w:t xml:space="preserve">الولید مات سنة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احمد بن </w:t>
      </w:r>
      <w:r>
        <w:rPr>
          <w:rStyle w:val="FootnoteAnchor"/>
          <w:rtl w:val="true"/>
        </w:rPr>
        <w:footnoteReference w:id="1823"/>
      </w:r>
      <w:r>
        <w:rPr>
          <w:rFonts w:ascii="IRNazanin" w:hAnsi="IRNazanin" w:eastAsia="IRNazanin"/>
          <w:color w:val="111111"/>
          <w:sz w:val="28"/>
          <w:sz w:val="28"/>
          <w:szCs w:val="28"/>
          <w:rtl w:val="true"/>
          <w:lang w:bidi="fa-IR"/>
        </w:rPr>
        <w:t xml:space="preserve">محمد بن الفضل ابو سعید المروزی الفقیه قدم بغداد حاجاً سنة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والمذکور فی المتن اما ابو احمد والظاهر هو الاول وانکان الثانی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ولا یخفی </w:t>
      </w:r>
      <w:r>
        <w:rPr>
          <w:rStyle w:val="FootnoteAnchor"/>
          <w:rtl w:val="true"/>
        </w:rPr>
        <w:footnoteReference w:id="1824"/>
      </w:r>
      <w:r>
        <w:rPr>
          <w:rFonts w:ascii="IRNazanin" w:hAnsi="IRNazanin" w:eastAsia="IRNazanin"/>
          <w:color w:val="111111"/>
          <w:sz w:val="28"/>
          <w:sz w:val="28"/>
          <w:szCs w:val="28"/>
          <w:rtl w:val="true"/>
          <w:lang w:bidi="fa-IR"/>
        </w:rPr>
        <w:t xml:space="preserve">تقدم علمائنا فی هذا الشأن، فاول من صنف فی هذا الشأن ابو محمد عبدالله بن جبلة بن حیان ابن ابحر الکنانی، صنف کتاب الرجال کما عن النجاشی، قال السید حسن الصدر </w:t>
      </w:r>
      <w:r>
        <w:rPr>
          <w:rStyle w:val="FootnoteAnchor"/>
          <w:rtl w:val="true"/>
        </w:rPr>
        <w:footnoteReference w:id="1825"/>
      </w:r>
      <w:r>
        <w:rPr>
          <w:rFonts w:ascii="IRNazanin" w:hAnsi="IRNazanin" w:eastAsia="IRNazanin"/>
          <w:color w:val="111111"/>
          <w:sz w:val="28"/>
          <w:sz w:val="28"/>
          <w:szCs w:val="28"/>
          <w:rtl w:val="true"/>
          <w:lang w:bidi="fa-IR"/>
        </w:rPr>
        <w:t xml:space="preserve">لم اعثر علی من تقدمه فی ذلک، مات سنة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السیوطی فی کتاب الاوائل، اول من تکلم فی الرجال شعبة و انت خبیر بأن شعبة مات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متقدم علیه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w:t>
      </w:r>
      <w:r>
        <w:rPr>
          <w:rStyle w:val="FootnoteAnchor"/>
          <w:rtl w:val="true"/>
        </w:rPr>
        <w:footnoteReference w:id="1826"/>
      </w:r>
      <w:r>
        <w:rPr>
          <w:rFonts w:ascii="IRNazanin" w:hAnsi="IRNazanin" w:eastAsia="IRNazanin"/>
          <w:color w:val="111111"/>
          <w:sz w:val="28"/>
          <w:sz w:val="28"/>
          <w:szCs w:val="28"/>
          <w:rtl w:val="true"/>
          <w:lang w:bidi="fa-IR"/>
        </w:rPr>
        <w:t>اسحاق بن یسار مولی قیس بن مخرمة من بنی المطلب یکنی ابا عبدالله و فی رجال الشیخ، یکنی ابابکر و بین انه مولی فاطمة بنت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 السیرة عامی له محبة و میل شدید کما عن الکشی الظاهر ان مراده محبته و میله إلی إئمة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الصدر </w:t>
      </w:r>
      <w:r>
        <w:rPr>
          <w:rStyle w:val="FootnoteAnchor"/>
          <w:rtl w:val="true"/>
        </w:rPr>
        <w:footnoteReference w:id="1827"/>
      </w:r>
      <w:r>
        <w:rPr>
          <w:rFonts w:ascii="IRNazanin" w:hAnsi="IRNazanin" w:eastAsia="IRNazanin"/>
          <w:color w:val="111111"/>
          <w:sz w:val="28"/>
          <w:sz w:val="28"/>
          <w:szCs w:val="28"/>
          <w:rtl w:val="true"/>
          <w:lang w:bidi="fa-IR"/>
        </w:rPr>
        <w:t>بتشیعه و نص علیه الحافظ شیخ الاسلام ابن حجر فی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المروج موته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اصحاب الباقر والصادق علیهما السلام و فی الموضع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و قد تفرد الیعقوبی بذکره فی الفقهاء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الزنجی اثنان والمذکور هنا هو اسماعیل بن محمد بن اسماعیل، و محمد </w:t>
      </w:r>
      <w:r>
        <w:rPr>
          <w:rStyle w:val="FootnoteAnchor"/>
          <w:rtl w:val="true"/>
        </w:rPr>
        <w:footnoteReference w:id="1828"/>
      </w:r>
      <w:r>
        <w:rPr>
          <w:rFonts w:ascii="IRNazanin" w:hAnsi="IRNazanin" w:eastAsia="IRNazanin"/>
          <w:color w:val="111111"/>
          <w:sz w:val="28"/>
          <w:sz w:val="28"/>
          <w:szCs w:val="28"/>
          <w:rtl w:val="true"/>
          <w:lang w:bidi="fa-IR"/>
        </w:rPr>
        <w:t xml:space="preserve">بن اسماعیل بن زنجی ابو عبدالله الکاتب من علیة الکتاب و مشایخهم، معروف بجودة الخط، و له تصانیف، و کان من الانبار توفی سنة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و اما اسماعیل </w:t>
      </w:r>
      <w:r>
        <w:rPr>
          <w:rStyle w:val="FootnoteAnchor"/>
          <w:rtl w:val="true"/>
        </w:rPr>
        <w:footnoteReference w:id="1829"/>
      </w:r>
      <w:r>
        <w:rPr>
          <w:rFonts w:ascii="IRNazanin" w:hAnsi="IRNazanin" w:eastAsia="IRNazanin"/>
          <w:color w:val="111111"/>
          <w:sz w:val="28"/>
          <w:sz w:val="28"/>
          <w:szCs w:val="28"/>
          <w:rtl w:val="true"/>
          <w:lang w:bidi="fa-IR"/>
        </w:rPr>
        <w:t xml:space="preserve">فهو ابن محمد بن اسماعیل بن صالح ابوالقاسم المعروف بابن زنجی الکاتب، حدث عن غیر واحد و عن ابی القاسم الازهری انه قال فی حقه لا یسوی شیئاً توفی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w:t>
      </w:r>
      <w:r>
        <w:rPr>
          <w:rStyle w:val="FootnoteAnchor"/>
          <w:rtl w:val="true"/>
        </w:rPr>
        <w:footnoteReference w:id="1830"/>
      </w:r>
      <w:r>
        <w:rPr>
          <w:rFonts w:ascii="IRNazanin" w:hAnsi="IRNazanin" w:eastAsia="IRNazanin"/>
          <w:color w:val="111111"/>
          <w:sz w:val="28"/>
          <w:sz w:val="28"/>
          <w:szCs w:val="28"/>
          <w:rtl w:val="true"/>
          <w:lang w:bidi="fa-IR"/>
        </w:rPr>
        <w:t>عدول الصحابة او احد الصحابة العدول، راهب اصحاب محمد صلی الله علیه و آله کما عن الحاکم، من افاضل الصحابة و کبارهم مع صغر سنه مستجاب الدعوة کما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الاستیعاب، و کان ثقة معروفاً کما عن ابن سعید و ذکر عن ابن الجنید دعائه فانکسیت له سحابة بالماء عن ما طلب من موکله شرابه لیتطهر به من الجنایة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کان هو و أصحابه موقوفین بمرج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فأخذ منها الذی احتاج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عائشة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ان کان ما علمت لمسلماً حجاجاً معتمراً و قالت لمعاویة قتلت حجراً و أصحابه، أما والله لقد بلغنی انه سیقتل بعذراء سبعة رجال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لفظ اناس </w:t>
      </w:r>
      <w:r>
        <w:rPr>
          <w:rStyle w:val="FootnoteAnchor"/>
          <w:rtl w:val="true"/>
        </w:rPr>
        <w:footnoteReference w:id="1831"/>
      </w:r>
      <w:r>
        <w:rPr>
          <w:rFonts w:ascii="IRNazanin" w:hAnsi="IRNazanin" w:eastAsia="IRNazanin"/>
          <w:color w:val="111111"/>
          <w:sz w:val="28"/>
          <w:sz w:val="28"/>
          <w:szCs w:val="28"/>
          <w:rtl w:val="true"/>
          <w:lang w:bidi="fa-IR"/>
        </w:rPr>
        <w:t xml:space="preserve">یغضب الله و اهل السماء لهم، و عن مولانا امیرالمؤمنین علیه السلام یا اهل الکوفة سیقتل فیکم سبعة نفر هم نم خیارکم بعذراء، مثلهم کمثل اصحاب الاخدود، و فی لفظ حجر بن عدی و اصحابه کاصحاب الاخدود، و ما نقموا منهم إلا ان یؤمنوا بالله العزیز الحمید و کان من </w:t>
      </w:r>
      <w:r>
        <w:rPr>
          <w:rStyle w:val="FootnoteAnchor"/>
          <w:rtl w:val="true"/>
        </w:rPr>
        <w:footnoteReference w:id="1832"/>
      </w:r>
      <w:r>
        <w:rPr>
          <w:rFonts w:ascii="IRNazanin" w:hAnsi="IRNazanin" w:eastAsia="IRNazanin"/>
          <w:color w:val="111111"/>
          <w:sz w:val="28"/>
          <w:sz w:val="28"/>
          <w:szCs w:val="28"/>
          <w:rtl w:val="true"/>
          <w:lang w:bidi="fa-IR"/>
        </w:rPr>
        <w:t xml:space="preserve">الابدال من اصحاب علی علیه السلام و من اصحاب الحسن سلام الله علیه قتله معاویة بترغیب زیاد بن ابیه و شهادة ملفقة مزورة بغیاً و عدواناً مع ستة، تعرض لترجمته و ما یتعلق بقتله السید المنقب الباحث مرتضی العسکری و کذا العلامة الامینی الاول فی کتاب عبدالله </w:t>
      </w:r>
      <w:r>
        <w:rPr>
          <w:rStyle w:val="FootnoteAnchor"/>
          <w:rtl w:val="true"/>
        </w:rPr>
        <w:footnoteReference w:id="1833"/>
      </w:r>
      <w:r>
        <w:rPr>
          <w:rFonts w:ascii="IRNazanin" w:hAnsi="IRNazanin" w:eastAsia="IRNazanin"/>
          <w:color w:val="111111"/>
          <w:sz w:val="28"/>
          <w:sz w:val="28"/>
          <w:szCs w:val="28"/>
          <w:rtl w:val="true"/>
          <w:lang w:bidi="fa-IR"/>
        </w:rPr>
        <w:t xml:space="preserve">بن سبا و الثانی فی الغدیر </w:t>
      </w:r>
      <w:r>
        <w:rPr>
          <w:rStyle w:val="FootnoteAnchor"/>
          <w:rtl w:val="true"/>
        </w:rPr>
        <w:footnoteReference w:id="1834"/>
      </w:r>
      <w:r>
        <w:rPr>
          <w:rFonts w:ascii="IRNazanin" w:hAnsi="IRNazanin" w:eastAsia="IRNazanin"/>
          <w:color w:val="111111"/>
          <w:sz w:val="28"/>
          <w:sz w:val="28"/>
          <w:szCs w:val="28"/>
          <w:rtl w:val="true"/>
          <w:lang w:bidi="fa-IR"/>
        </w:rPr>
        <w:t xml:space="preserve">و تعرض الیعقوبی </w:t>
      </w:r>
      <w:r>
        <w:rPr>
          <w:rStyle w:val="FootnoteAnchor"/>
          <w:rtl w:val="true"/>
        </w:rPr>
        <w:footnoteReference w:id="1835"/>
      </w:r>
      <w:r>
        <w:rPr>
          <w:rFonts w:ascii="IRNazanin" w:hAnsi="IRNazanin" w:eastAsia="IRNazanin"/>
          <w:color w:val="111111"/>
          <w:sz w:val="28"/>
          <w:sz w:val="28"/>
          <w:szCs w:val="28"/>
          <w:rtl w:val="true"/>
          <w:lang w:bidi="fa-IR"/>
        </w:rPr>
        <w:t xml:space="preserve">والمسعودی </w:t>
      </w:r>
      <w:r>
        <w:rPr>
          <w:rStyle w:val="FootnoteAnchor"/>
          <w:rtl w:val="true"/>
        </w:rPr>
        <w:footnoteReference w:id="1836"/>
      </w:r>
      <w:r>
        <w:rPr>
          <w:rFonts w:ascii="IRNazanin" w:hAnsi="IRNazanin" w:eastAsia="IRNazanin"/>
          <w:color w:val="111111"/>
          <w:sz w:val="28"/>
          <w:sz w:val="28"/>
          <w:szCs w:val="28"/>
          <w:rtl w:val="true"/>
          <w:lang w:bidi="fa-IR"/>
        </w:rPr>
        <w:t>لقتله 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1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العلم الحاظ أبو عمر بن عبدالبر، یوسف بن عبدالله بن محمد بن عبدالبر بن عاصم النمری القرطبی أحد الأعلام و صاحب التصانیف، و یروی عن أبی القاسم البغوی، و لیس لأهل المغرب احفظ منه مع الثقة والدین والنزاهة و التبحر فی الفقه و العربیة والأخبار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خلکان امام عصره فی الحدیث و الأثر و ما یتعلق بهما و تعرض لتألیفاته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الروضات</w:t>
      </w:r>
      <w:r>
        <w:rPr>
          <w:rStyle w:val="FootnoteAnchor"/>
          <w:rtl w:val="true"/>
        </w:rPr>
        <w:footnoteReference w:id="1838"/>
      </w:r>
      <w:r>
        <w:rPr>
          <w:rFonts w:ascii="IRNazanin" w:hAnsi="IRNazanin" w:eastAsia="IRNazanin"/>
          <w:color w:val="111111"/>
          <w:sz w:val="28"/>
          <w:sz w:val="28"/>
          <w:szCs w:val="28"/>
          <w:rtl w:val="true"/>
          <w:lang w:bidi="fa-IR"/>
        </w:rPr>
        <w:t xml:space="preserve">صاحب کتاب الاستیعاب فی بیان ترجمة الآل والأصحاب، کان حافظ دیار المغرب، سنیاً أشعریاً متعصباً ناصبیاً بن قیل و یظهر من مطاوی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اشارات بعض أعاظم الأصحاب، انه کان من جملة غرائب النصاب و عجائب المعاندین مع آل محمد صلی الله علیه و آله الأجلة الأطیاب نظیر أبی محمد بن أعثم الکوفی المورخ المشهور، فقد نقل من شدة نصبه و عداوته، انه یقول فی کتاب الفتوح بعد ایراده لأحادیث أصحابه هذه نهایة ما روته أهل السنة و الجماعة، ولا اکتب سائر الروایات حذراً من أن یقع بأیدی الشیعة فیقیمون بها حجة علینا أو اطلع علی مضامینها أحد من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النجوم </w:t>
      </w:r>
      <w:r>
        <w:rPr>
          <w:rStyle w:val="FootnoteAnchor"/>
          <w:rtl w:val="true"/>
        </w:rPr>
        <w:footnoteReference w:id="1839"/>
      </w:r>
      <w:r>
        <w:rPr>
          <w:rFonts w:ascii="IRNazanin" w:hAnsi="IRNazanin" w:eastAsia="IRNazanin"/>
          <w:color w:val="111111"/>
          <w:sz w:val="28"/>
          <w:sz w:val="28"/>
          <w:szCs w:val="28"/>
          <w:rtl w:val="true"/>
          <w:lang w:bidi="fa-IR"/>
        </w:rPr>
        <w:t xml:space="preserve">الزاهرة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ادریس ابو محمد بن ابی حاتم الرازی الحافظ ابن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اماماً صنف الجرح والتعدیل</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احمد بن عبدالله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و هو یقرء علینا الجرح و التعدیل الذیل صنفه فدخل یوسف بن الحسین الرازی، فجلس، و قال یا ابا محمد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والتعدیل،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معناه؟ قال اظهر احوال العلماء من کان ثقة و من کان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استحییت من الله تعالی، تذکر أقواماً قد حطوا رواحلهم فی الجنة او عند الله منذ مأة سنة او مائتی سنة تغتابهم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عبدالرحمن،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یعقوب، والله لو طرق سمعی هذا الکلام قبل ان اصنفه ما صنفته والتعد وسقط الکتاب من یده، و لم یقرأ فی ذلک المجلس، و ذکر وفاته عن الذهبی ایضاً بعنوان عبدالرحمن بن ابی حاتم الرازی فی المحرم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فی الشذرات </w:t>
      </w:r>
      <w:r>
        <w:rPr>
          <w:rStyle w:val="FootnoteAnchor"/>
          <w:rtl w:val="true"/>
        </w:rPr>
        <w:footnoteReference w:id="1840"/>
      </w:r>
      <w:r>
        <w:rPr>
          <w:rFonts w:ascii="IRNazanin" w:hAnsi="IRNazanin" w:eastAsia="IRNazanin"/>
          <w:color w:val="111111"/>
          <w:sz w:val="28"/>
          <w:sz w:val="28"/>
          <w:szCs w:val="28"/>
          <w:rtl w:val="true"/>
          <w:lang w:bidi="fa-IR"/>
        </w:rPr>
        <w:t>بعنوان الحافظ العلم الثقة أبو محمد ابن الحافظ الجامع التمیمی الرازی و عن أبی یعلی الخلیلی، کان بحراً فی العلوم و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کان زاهراً یعد من الأبدال، و ذکر عن ابن الاهدل، انه قال یوماً من یبنی ما تهدم من سور طبوس واضمن له عن الله الجنة، فصرف فیه رجل ألفاً، فکتب له رقعة بالضمان، فلما مات دفنت معه، فرجعت إلی ابن أبی حاتم، و قد کتب علیها قد وفینا عنک ولا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عقل من یصدق هذا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احمد </w:t>
      </w:r>
      <w:r>
        <w:rPr>
          <w:rStyle w:val="FootnoteAnchor"/>
          <w:rtl w:val="true"/>
        </w:rPr>
        <w:footnoteReference w:id="1841"/>
      </w:r>
      <w:r>
        <w:rPr>
          <w:rFonts w:ascii="IRNazanin" w:hAnsi="IRNazanin" w:eastAsia="IRNazanin"/>
          <w:color w:val="111111"/>
          <w:sz w:val="28"/>
          <w:sz w:val="28"/>
          <w:szCs w:val="28"/>
          <w:rtl w:val="true"/>
          <w:lang w:bidi="fa-IR"/>
        </w:rPr>
        <w:t xml:space="preserve">بن محمد بن ابراهیم بن الخطاب الخطابی، ابو سلیمان، من ولد زید بن الخطاب، و عن یاقوت ان الثعالبی و ابا عبید الهروی کانا معاصریه و تلمیذیه، سمیاه احمد و ابن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حمداً، و سئل ابو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اسمه، فقال اسمی الذی سمیت به حمد، لکن الناس کتبوه احمد فترکته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صدوقاً و کان یتجر فی ملکه الحلال و ینفق علی الصلحاء من اخوانه توفی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 ترجمة الحافظ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الشذرات </w:t>
      </w:r>
      <w:r>
        <w:rPr>
          <w:rStyle w:val="FootnoteAnchor"/>
          <w:rtl w:val="true"/>
        </w:rPr>
        <w:footnoteReference w:id="1842"/>
      </w:r>
      <w:r>
        <w:rPr>
          <w:rFonts w:ascii="IRNazanin" w:hAnsi="IRNazanin" w:eastAsia="IRNazanin"/>
          <w:color w:val="111111"/>
          <w:sz w:val="28"/>
          <w:sz w:val="28"/>
          <w:szCs w:val="28"/>
          <w:rtl w:val="true"/>
          <w:lang w:bidi="fa-IR"/>
        </w:rPr>
        <w:t xml:space="preserve">بعنوان الحافظ شمس الدین أبو عبدالله محمد بن أحمد بن عبدالهادی بن عبدالحمید بن عبدالهادی بن یوسف بن محمد بن قدامة المقدسی الجماعیلی الأصل الفقیه الحنبلی المقری الحافظ الناقد النحوی المتقن الجبل الراسخ، ذکر انه لازم الشیخ تقی الدین بن تیمیة مدة و قرء علیه قطعة من الأربعین فی اصول الدین للرازی، و أخذ عن الذهبی و غیره، و عن الذهبی انه اعتنی بالرجال و العلل و برع و تصدی للافادة والاشتغال فی الحدیث والقراءات و الفقه و الاصلین و النحو و له توسع فی العلوم و ذهن سیال، و عد ابن رجب فی طبقاته ما یزید علی سبعین مصنفاً یبلغ التام منها ما یزید علی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ذکر وفاته سنة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843"/>
      </w:r>
      <w:r>
        <w:rPr>
          <w:rFonts w:ascii="IRNazanin" w:hAnsi="IRNazanin" w:eastAsia="IRNazanin"/>
          <w:color w:val="111111"/>
          <w:sz w:val="28"/>
          <w:sz w:val="28"/>
          <w:szCs w:val="28"/>
          <w:rtl w:val="true"/>
          <w:lang w:bidi="fa-IR"/>
        </w:rPr>
        <w:t>وصفه ابن حجر المکی فی ما نقله عنه السیوطی بأحد الأذکیاء و عن الصفدی لو عاش لکان اماماً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844"/>
      </w:r>
      <w:r>
        <w:rPr>
          <w:rFonts w:ascii="IRNazanin" w:hAnsi="IRNazanin" w:eastAsia="IRNazanin"/>
          <w:color w:val="111111"/>
          <w:sz w:val="28"/>
          <w:sz w:val="28"/>
          <w:szCs w:val="28"/>
          <w:rtl w:val="true"/>
          <w:lang w:bidi="fa-IR"/>
        </w:rPr>
        <w:t>ابوبکر احمد بن موسی بن مجاهد عده الطیبی فی شرح المصابیح مجدداً علی رأس المأة الثالثة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الشذرات فقال</w:t>
      </w:r>
      <w:r>
        <w:rPr>
          <w:rFonts w:eastAsia="IRNazanin" w:cs="IRNazanin"/>
          <w:color w:val="111111"/>
          <w:sz w:val="28"/>
          <w:szCs w:val="28"/>
          <w:rtl w:val="true"/>
          <w:lang w:bidi="fa-IR"/>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مجاهد مقرئ العراق، أبوبکر بن أحمد بن موسی بن العباس بن مجاهد، و قال کان ثقة بصیراً بالقراءات و عللها عدیم النظیر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w:t>
      </w:r>
      <w:r>
        <w:rPr>
          <w:rStyle w:val="FootnoteAnchor"/>
          <w:rtl w:val="true"/>
        </w:rPr>
        <w:footnoteReference w:id="1846"/>
      </w:r>
      <w:r>
        <w:rPr>
          <w:rFonts w:ascii="IRNazanin" w:hAnsi="IRNazanin" w:eastAsia="IRNazanin"/>
          <w:color w:val="111111"/>
          <w:sz w:val="28"/>
          <w:sz w:val="28"/>
          <w:szCs w:val="28"/>
          <w:rtl w:val="true"/>
          <w:lang w:bidi="fa-IR"/>
        </w:rPr>
        <w:t>بن احمد بن ایوب بن الصلت بن شنبوذ المقری البغدادی، کان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مشاهیر القراء و اعیانهم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کان کثیر اللحن قلیل العلم و تفرد بقراءات من الشواذ کان یقرئها فی المحراب، فانکرت علیه، و استحضره الوزیر ابو علی بن مقلة الکاتب و اعتقله فی داره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نوظر یحضرة جماعة ثم اقیم و ضرب سبع دررٍ، فدعا و هو یضرب علی الوزیر بان یقطع الله یده، و ان یشتت شمله، فکان الام کذلک، و اعترف بزیادة کلمات فی آیات من القرآن و تبدیلها کقوله تعالی تبت یدا ابی لهب وقد 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امامهم ملک یأخذ کل سفینة صالحة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کالصوف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ننجیک یندائک إلی غیر ذلک و تاب عن ذلک توفی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وصفه بالشذرات </w:t>
      </w:r>
      <w:r>
        <w:rPr>
          <w:rStyle w:val="FootnoteAnchor"/>
          <w:rtl w:val="true"/>
        </w:rPr>
        <w:footnoteReference w:id="1847"/>
      </w:r>
      <w:r>
        <w:rPr>
          <w:rFonts w:ascii="IRNazanin" w:hAnsi="IRNazanin" w:eastAsia="IRNazanin"/>
          <w:color w:val="111111"/>
          <w:sz w:val="28"/>
          <w:sz w:val="28"/>
          <w:szCs w:val="28"/>
          <w:rtl w:val="true"/>
          <w:lang w:bidi="fa-IR"/>
        </w:rPr>
        <w:t>عن العبر بأحد أئمة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عنی بالقراءات أتم عنایة و کان مجتهداً فیما فعل، و عن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مشاهیر القراء و أعیانهم و کان دیناً و فیه سلامة صدر و فیه حمق، و قیل انه کان کثیر اللحن قلیل العلم و تفرد بقراءات شواذ، و ذکر زیادته عما تقدم من شواذ القراءات موارد اخر وانه 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1848"/>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فی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 الشنبوذی، محمد بن أحمد بن ابراهیم المقری، غلام بن شنبوذ، و قال تصدر للاقراء و کان عارفاً بالتفسیر و کان یقول احفظ خمسین ألف بیت من الشعر شواهد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فیه الدار قطنی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العطار اثنان احدهما هو الحافظ محمد بن </w:t>
      </w:r>
      <w:r>
        <w:rPr>
          <w:rStyle w:val="FootnoteAnchor"/>
          <w:rtl w:val="true"/>
        </w:rPr>
        <w:footnoteReference w:id="1849"/>
      </w:r>
      <w:r>
        <w:rPr>
          <w:rFonts w:ascii="IRNazanin" w:hAnsi="IRNazanin" w:eastAsia="IRNazanin"/>
          <w:color w:val="111111"/>
          <w:sz w:val="28"/>
          <w:sz w:val="28"/>
          <w:szCs w:val="28"/>
          <w:rtl w:val="true"/>
          <w:lang w:bidi="fa-IR"/>
        </w:rPr>
        <w:t>ابراهین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العطار الحافظ الاصبهانی، کان عظیم الشأن ببلده، عارافاً بالرجال و المتون، و هو اما ثقة توفی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والثانی و هو المراد فی المقام محمد بن </w:t>
      </w:r>
      <w:r>
        <w:rPr>
          <w:rStyle w:val="FootnoteAnchor"/>
          <w:rtl w:val="true"/>
        </w:rPr>
        <w:footnoteReference w:id="1850"/>
      </w:r>
      <w:r>
        <w:rPr>
          <w:rFonts w:ascii="IRNazanin" w:hAnsi="IRNazanin" w:eastAsia="IRNazanin"/>
          <w:color w:val="111111"/>
          <w:sz w:val="28"/>
          <w:sz w:val="28"/>
          <w:szCs w:val="28"/>
          <w:rtl w:val="true"/>
          <w:lang w:bidi="fa-IR"/>
        </w:rPr>
        <w:t>الحسن بن یعقوب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الحسن بن الحسین بن مقسم، ابوبکر العطار المقری و لم یکن له ما یعاب به إلا انه قره بحروف خالف فیها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یاقوت انه استخرج لها وجوهاً من اللغة و المعنی کقوله فلما استیأ سوا منه 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نجبا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استتابه السلطان بحضور الفقهاء فتاب و لم یرجع، و قیل انه لم ینزع عنها و کان یقرأ بها إلی ان مات، له تصانیف 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طبقات النحاة وفاته </w:t>
      </w:r>
      <w:r>
        <w:rPr>
          <w:rFonts w:eastAsia="IRNazanin" w:cs="IRNazanin"/>
          <w:color w:val="111111"/>
          <w:sz w:val="28"/>
          <w:szCs w:val="28"/>
          <w:lang w:bidi="fa-IR"/>
        </w:rPr>
        <w:t>355</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هذا الموضوع یرجع إلی تواتر القراءات السبع، و إلی جواز القرائة بای منها فی الصلاة و إلی عدم جواز القرائه بغیرها من العشر او الازید، و إلی صحة ما ورد ان القرآن نزل علی سبعة احرف، و حیث لا مجال للتفصیل فنشیر إلی ما ذکره اجمالاً، اما تواتر القراءات </w:t>
      </w:r>
      <w:r>
        <w:rPr>
          <w:rStyle w:val="FootnoteAnchor"/>
          <w:rtl w:val="true"/>
        </w:rPr>
        <w:footnoteReference w:id="1851"/>
      </w:r>
      <w:r>
        <w:rPr>
          <w:rFonts w:ascii="IRNazanin" w:hAnsi="IRNazanin" w:eastAsia="IRNazanin"/>
          <w:color w:val="111111"/>
          <w:sz w:val="28"/>
          <w:sz w:val="28"/>
          <w:szCs w:val="28"/>
          <w:rtl w:val="true"/>
          <w:lang w:bidi="fa-IR"/>
        </w:rPr>
        <w:t xml:space="preserve">السبع ذهب الیه جمع من علماء السنة کجمع من علماء الشیعة، و التحقیق عدمه، و اما جواز القرائة </w:t>
      </w:r>
      <w:r>
        <w:rPr>
          <w:rStyle w:val="FootnoteAnchor"/>
          <w:rtl w:val="true"/>
        </w:rPr>
        <w:footnoteReference w:id="1852"/>
      </w:r>
      <w:r>
        <w:rPr>
          <w:rFonts w:ascii="IRNazanin" w:hAnsi="IRNazanin" w:eastAsia="IRNazanin"/>
          <w:color w:val="111111"/>
          <w:sz w:val="28"/>
          <w:sz w:val="28"/>
          <w:szCs w:val="28"/>
          <w:rtl w:val="true"/>
          <w:lang w:bidi="fa-IR"/>
        </w:rPr>
        <w:t xml:space="preserve">بای منها فی الصلاة فلا اشکال فیه و اما عدم </w:t>
      </w:r>
      <w:r>
        <w:rPr>
          <w:rStyle w:val="FootnoteAnchor"/>
          <w:rtl w:val="true"/>
        </w:rPr>
        <w:footnoteReference w:id="1853"/>
      </w:r>
      <w:r>
        <w:rPr>
          <w:rFonts w:ascii="IRNazanin" w:hAnsi="IRNazanin" w:eastAsia="IRNazanin"/>
          <w:color w:val="111111"/>
          <w:sz w:val="28"/>
          <w:sz w:val="28"/>
          <w:szCs w:val="28"/>
          <w:rtl w:val="true"/>
          <w:lang w:bidi="fa-IR"/>
        </w:rPr>
        <w:t>جوازها بغیرها فصرح غیر واحد من علمائنا بالجواز اذا وافق القواعد، و اما ما ورد من النزول علی سبعة احرف و حمل علی القرءآت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غیث </w:t>
      </w:r>
      <w:r>
        <w:rPr>
          <w:rStyle w:val="FootnoteAnchor"/>
          <w:rtl w:val="true"/>
        </w:rPr>
        <w:footnoteReference w:id="1854"/>
      </w:r>
      <w:r>
        <w:rPr>
          <w:rFonts w:ascii="IRNazanin" w:hAnsi="IRNazanin" w:eastAsia="IRNazanin"/>
          <w:color w:val="111111"/>
          <w:sz w:val="28"/>
          <w:sz w:val="28"/>
          <w:szCs w:val="28"/>
          <w:rtl w:val="true"/>
          <w:lang w:bidi="fa-IR"/>
        </w:rPr>
        <w:t>النفع فی القراءات السبع فی الفائدة الاولی قبل الشروع فی 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عن النبی صلی الله علیه و آله و سلم، انه قال ان هذا القرآن انزل علی سبعة احرف فاقرءوا ما تیسر منه إلی، و کان اولاً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أتاه جبرئیل علیه السلام فقال له ان الله یأمرک أن تقرء أمتک القرآن علی حرف واحد، فقال أسئل الله معافاته و معونته و إن امتی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اتاه الثانیة علی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اتاه الثالثة بثلاثة، فقال 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اتاه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الله یأمرک ان تقرء امتک القرآن علی سبعة احرف، فأی حرف قرءوا علیه فقد اصابوا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اشکالات</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صحته عن النبی صلی الله علیه و آله لتکذیبه صریحاً فی روایتنا، و ان ادعی تواتره عنه صلی الله علیه و آله بل فی ذیل ما یکذب السبعة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نزل علی حرف واحد من عند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قرض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دلالته و تنزیله علی القراءات السبع تأمل واضح للاختلاف فی معناه حتی إلی اربعین </w:t>
      </w:r>
      <w:r>
        <w:rPr>
          <w:rStyle w:val="FootnoteAnchor"/>
          <w:rtl w:val="true"/>
        </w:rPr>
        <w:footnoteReference w:id="1856"/>
      </w:r>
      <w:r>
        <w:rPr>
          <w:rFonts w:ascii="IRNazanin" w:hAnsi="IRNazanin" w:eastAsia="IRNazanin"/>
          <w:color w:val="111111"/>
          <w:sz w:val="28"/>
          <w:sz w:val="28"/>
          <w:szCs w:val="28"/>
          <w:rtl w:val="true"/>
          <w:lang w:bidi="fa-IR"/>
        </w:rPr>
        <w:t>قولاً، اشهرها الحمل علی القراءات اسبع علی قول بعض العلماء</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فی روایاتنا نزول القرآن علی سبعة </w:t>
      </w:r>
      <w:r>
        <w:rPr>
          <w:rStyle w:val="FootnoteAnchor"/>
          <w:rtl w:val="true"/>
        </w:rPr>
        <w:footnoteReference w:id="1857"/>
      </w:r>
      <w:r>
        <w:rPr>
          <w:rFonts w:ascii="IRNazanin" w:hAnsi="IRNazanin" w:eastAsia="IRNazanin"/>
          <w:color w:val="111111"/>
          <w:sz w:val="28"/>
          <w:sz w:val="28"/>
          <w:szCs w:val="28"/>
          <w:rtl w:val="true"/>
          <w:lang w:bidi="fa-IR"/>
        </w:rPr>
        <w:t xml:space="preserve">احرف، تارة بلا تفسیر و لا ذیل، و اخری مع تذییله بقوله علیه السلام </w:t>
      </w:r>
      <w:r>
        <w:rPr>
          <w:rStyle w:val="FootnoteAnchor"/>
          <w:rtl w:val="true"/>
        </w:rPr>
        <w:footnoteReference w:id="1858"/>
      </w:r>
      <w:r>
        <w:rPr>
          <w:rFonts w:ascii="IRNazanin" w:hAnsi="IRNazanin" w:eastAsia="IRNazanin"/>
          <w:color w:val="111111"/>
          <w:sz w:val="28"/>
          <w:sz w:val="28"/>
          <w:szCs w:val="28"/>
          <w:rtl w:val="true"/>
          <w:lang w:bidi="fa-IR"/>
        </w:rPr>
        <w:t xml:space="preserve">و أدنی ما للامام ان یفتی علی سبعة وجوه، ثم قال هذا عطاؤنا فامنن أو أمسک بغیر حساب، والاول ضعیف الاسناد والثانی مضافاً إلی ضعف السند لا ربط له بالقراءات کما هو واضح، کما ورد عن </w:t>
      </w:r>
      <w:r>
        <w:rPr>
          <w:rStyle w:val="FootnoteAnchor"/>
          <w:rtl w:val="true"/>
        </w:rPr>
        <w:footnoteReference w:id="1859"/>
      </w:r>
      <w:r>
        <w:rPr>
          <w:rFonts w:ascii="IRNazanin" w:hAnsi="IRNazanin" w:eastAsia="IRNazanin"/>
          <w:color w:val="111111"/>
          <w:sz w:val="28"/>
          <w:sz w:val="28"/>
          <w:szCs w:val="28"/>
          <w:rtl w:val="true"/>
          <w:lang w:bidi="fa-IR"/>
        </w:rPr>
        <w:t>الحاکم فی مستدرکه صحیحاً علی شرط الشیخین عن ابن مسعود عن النبی صلی الله علیه و آله نزل القرآن من سبعة ابواب علی سبعة احرف زاجراً و آمراً و حلالاً و حراماً و محکماً و متشابهاً و امثالهاً فاحلوا حلاله، و فی روایة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اخری </w:t>
      </w:r>
      <w:r>
        <w:rPr>
          <w:rStyle w:val="FootnoteAnchor"/>
          <w:rtl w:val="true"/>
        </w:rPr>
        <w:footnoteReference w:id="1860"/>
      </w:r>
      <w:r>
        <w:rPr>
          <w:rFonts w:ascii="IRNazanin" w:hAnsi="IRNazanin" w:eastAsia="IRNazanin"/>
          <w:color w:val="111111"/>
          <w:sz w:val="28"/>
          <w:sz w:val="28"/>
          <w:szCs w:val="28"/>
          <w:rtl w:val="true"/>
          <w:lang w:bidi="fa-IR"/>
        </w:rPr>
        <w:t xml:space="preserve">مرسلة عنه صلی الله علیه و آله آمرو زاجر و ترغیب و ترهیب و جدل و قصص و مثل، وورد علی </w:t>
      </w:r>
      <w:r>
        <w:rPr>
          <w:rStyle w:val="FootnoteAnchor"/>
          <w:rtl w:val="true"/>
        </w:rPr>
        <w:footnoteReference w:id="1861"/>
      </w:r>
      <w:r>
        <w:rPr>
          <w:rFonts w:ascii="Amiri" w:hAnsi="Amiri" w:eastAsia="Amiri" w:cs="Amiri"/>
          <w:color w:val="111111"/>
          <w:sz w:val="28"/>
          <w:sz w:val="28"/>
          <w:szCs w:val="28"/>
          <w:rtl w:val="true"/>
          <w:lang w:bidi="ar-SA"/>
        </w:rPr>
        <w:t xml:space="preserve">اربعة احرف و عشرة </w:t>
      </w:r>
      <w:r>
        <w:rPr>
          <w:rStyle w:val="FootnoteAnchor"/>
          <w:rtl w:val="true"/>
        </w:rPr>
        <w:footnoteReference w:id="1862"/>
      </w:r>
      <w:r>
        <w:rPr>
          <w:rFonts w:ascii="Amiri" w:hAnsi="Amiri" w:eastAsia="Amiri" w:cs="Amiri"/>
          <w:color w:val="111111"/>
          <w:sz w:val="28"/>
          <w:sz w:val="28"/>
          <w:szCs w:val="28"/>
          <w:rtl w:val="true"/>
          <w:lang w:bidi="ar-SA"/>
        </w:rPr>
        <w:t>احرف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مخالفة </w:t>
      </w:r>
      <w:r>
        <w:rPr>
          <w:rStyle w:val="FootnoteAnchor"/>
          <w:rtl w:val="true"/>
        </w:rPr>
        <w:footnoteReference w:id="1863"/>
      </w:r>
      <w:r>
        <w:rPr>
          <w:rFonts w:ascii="IRNazanin" w:hAnsi="IRNazanin" w:eastAsia="IRNazanin"/>
          <w:color w:val="111111"/>
          <w:sz w:val="28"/>
          <w:sz w:val="28"/>
          <w:szCs w:val="28"/>
          <w:rtl w:val="true"/>
          <w:lang w:bidi="fa-IR"/>
        </w:rPr>
        <w:t xml:space="preserve">غیر واحد منعلمائهم کالجزری المقری فی النشر فی القراءات العشر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وافق وجه نحوی و کان للرسم احتمالاً یحوی و صح اسناداً هو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الثلاثة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الحافظ ابی عمر و عثمان بن سعید الدانی و للامام ابی محمد مکی بن ابی طالب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خلاصظ القول انه لم یثبت ایة حجة علی کن القرائة الصحیحة هی هذه السبع من القراء السبعة المشهورین، و قد فصل القول فی ذلک العلامة المجلسی قدس سره فی البحار </w:t>
      </w:r>
      <w:r>
        <w:rPr>
          <w:rStyle w:val="FootnoteAnchor"/>
          <w:rtl w:val="true"/>
        </w:rPr>
        <w:footnoteReference w:id="1864"/>
      </w:r>
      <w:r>
        <w:rPr>
          <w:rFonts w:ascii="IRNazanin" w:hAnsi="IRNazanin" w:eastAsia="IRNazanin"/>
          <w:color w:val="111111"/>
          <w:sz w:val="28"/>
          <w:sz w:val="28"/>
          <w:szCs w:val="28"/>
          <w:rtl w:val="true"/>
          <w:lang w:bidi="fa-IR"/>
        </w:rPr>
        <w:t xml:space="preserve">و علامظ الخوئی فی البیان </w:t>
      </w:r>
      <w:r>
        <w:rPr>
          <w:rStyle w:val="FootnoteAnchor"/>
          <w:rtl w:val="true"/>
        </w:rPr>
        <w:footnoteReference w:id="1865"/>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ولابأس بایراد بعض ما اورده المجلسی قدس سره عن الجزری فی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866"/>
      </w:r>
      <w:r>
        <w:rPr>
          <w:rFonts w:ascii="IRNazanin" w:hAnsi="IRNazanin" w:eastAsia="IRNazanin"/>
          <w:color w:val="111111"/>
          <w:sz w:val="28"/>
          <w:sz w:val="28"/>
          <w:szCs w:val="28"/>
          <w:rtl w:val="true"/>
          <w:lang w:bidi="fa-IR"/>
        </w:rPr>
        <w:t>بلغنا عن بعض من لاعلم له ان القراءات الصحیحة هی التی عن هؤلاء السبعة، و ان السبعة التی اشار الیها النبی صلی الله علیه و آله هی قرائة هؤلاء السبعة، بل غلب علی کثیر من الجهال ان القراءات الصحیحة هی التی فی الشاطبیة و التیسیر و انها هی المشار الیها بقوله صلی الله علیه و آله انزل القرآن علی سبعة احرف حتی ان بعضهم یطلق علی مالم یکن فی هذین الکتابین انه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انما أوقع هؤلاء فی الشبهة کونهم سمعوا انزل القرآن علی سبعة احرف، و سمعوا القراءات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السبعة، فظنوا ان هذه السبعة هی تلک المشار الیها، و لذلک کره کثیر من الأئمة المتقدمین اقتصار ابن مجاهد علی سبعة من القراء خطأوه فی ذلک، و قالوا الا اقتصر علی دون هذا العدد اوزاده او بین مراده لیخلص من لا یعلم من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مثل هذا الکلام عن امامه ابی العباس المهدوی انتهی ما اورده فی البحار بلفظه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الشذرات </w:t>
      </w:r>
      <w:r>
        <w:rPr>
          <w:rStyle w:val="FootnoteAnchor"/>
          <w:rtl w:val="true"/>
        </w:rPr>
        <w:footnoteReference w:id="1867"/>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فیها و قیل قبلها و قیل بعدها توفی فجأة الامام الحبر العلامظ أبو عمرو عامر بن شراحیل بن معبد الشعبی و هو من حمیر و عداده فی همدان و نسب الی جبل بالیمن نزله حسان بن عمرو الحمیری هو و ولده و دفن فیه فمن کان منهم بالکوفة قیل لهم شعبیون،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نحیفاً ضئیلاً، و کان کاتب عبدالله بن مطیع العدوی و کاتب عبدالله بن یزید الخطمی عامل ابن الزبیر علی الکوفة و کان مزاحاً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أدرکت خمسمائه من الصحابة أو أکثر، و عنه اذ دخل مع زیاد علی هند بنت النعمان فی دیرها و هی جالسة مع اختها علیهما ثیاب سود، قال لها زیاد حدثینی عن ملککم و ما کنتم فیه و سئلها الاجمال، قال أصبحنا و کل من رأیت عبد لنا و أمسینا و عدونا ممن یرحمنا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868"/>
      </w:r>
      <w:r>
        <w:rPr>
          <w:rFonts w:ascii="IRNazanin" w:hAnsi="IRNazanin" w:eastAsia="IRNazanin"/>
          <w:color w:val="111111"/>
          <w:sz w:val="28"/>
          <w:sz w:val="28"/>
          <w:szCs w:val="28"/>
          <w:rtl w:val="true"/>
          <w:lang w:bidi="fa-IR"/>
        </w:rPr>
        <w:t xml:space="preserve">عن بعض المواضع انه لما خرج أمیر المؤمنین علیه السلام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الشعبی الملعون الذی هو أحد فقهاء أهل السنة و رابع أربعة لم یؤمنوا بعلی علیه السلام فسأله عن حاله فشرح له حدیث أمیر المؤمنین علیه السالم و ما قال له، فقال الشعبی اما ان حبه لا ینفعک و بغضه لا یضرک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أبو محمد اسماعیل بن عبدالرحمن أبی کریمة السدی الکوفی المفسر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المعروف المذکورة أفواله فی التبیان و غیره من التفاسیر، کان من جملة المفسرین المشاهیر و المحدثین النحاریر نظر مجاهد و قتادة والکلبی و الشعبی و مقاتل والجبائی و فی طبقاتهم أیضاً، و قد ذکره الشیخ الطوسی رحمه الله من جملة من روی عن الصادق علیه السالم من کتاب رجاله الا ان لنا الی الان لم یثبت روایته منه ولا من امثاله المذکورین عن أحد من أهل البیت المعصومین، الی، و قد نقل عن شیخنا الطوسی فی کتاب التبیان عده ممن ذمت مذاهبه من المفسرین و عن ابن الحجر فی تقریبه وصفه بالأکبر قبال السدی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مروان بن عبدالله بن اسماعیل السدی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متهماً بالکذبریال ذکر وفیاة الأول حدود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Style w:val="FootnoteAnchor"/>
          <w:rtl w:val="true"/>
        </w:rPr>
        <w:footnoteReference w:id="1869"/>
      </w:r>
      <w:r>
        <w:rPr>
          <w:rFonts w:ascii="IRNazanin" w:hAnsi="IRNazanin" w:eastAsia="IRNazanin"/>
          <w:color w:val="111111"/>
          <w:sz w:val="28"/>
          <w:sz w:val="28"/>
          <w:szCs w:val="28"/>
          <w:rtl w:val="true"/>
          <w:lang w:bidi="fa-IR"/>
        </w:rPr>
        <w:t xml:space="preserve">، و فی الشذرات أرخ وقاته مردداً بین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جلال الدین عبدالرحمن بن الکمال أبوبکر السیوطی له ترجمظ ضافیظ فی تصدیر کتابه الاتقان و أرخ وفاته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tl w:val="true"/>
        </w:rPr>
        <w:footnoteReference w:id="1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الشذرات عبر عنه بالحافظ جلال الدین أبی الفضل عبدالرحمن بن أبی بکر بن محمد بن سابق الدین أبی بکر بن عثمان بن محمد بن خضر بن أیوب ابن محمد بن الشیخ همام الدین الخضیری السیوطی الشافعی المسند المحقق المدقق صاحب المؤلفات الفائقة النافعة، و عن تلمیذه الداودی نافت عدة مؤلفاته علی خمسمائة مؤلف، و قال کان أعلم أهل زمانه بعلم الحدیث و فنون رجالاً و غریباً و متناً و سنداً و استنباطاً للأحکام منه، و أخبر عن نفسه انه یحفظ مائتی ألف حدیث، قال ولو وجدت أکثر لحفظته، و رأی النبی صلی الله علیه و آله فی المنام و الشیخ السیوطی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یسألهعن بعض الأحادیث والنبی صلی الله علیه و آله یقول له هات یا شیخ الحدیث و رأی هو بنفسه هذه الرؤیا و النبی صلی الله علیه و آله یقول له هات یا شیخ الحدیث، و ذکر عن کتاب عبدالقادر الشاذلی انه کان یقول رأیت النبی صلی الله علیه و آله یقظة فقال لی یا شیخ الحدیث، فقلت له یا رسول الله أمن أهل الجنة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الی، وقال الشیخ عبدالقادر، قلت له کم رأیت النبی صلی الله علیه و آله یقظة؟ فقال بضعاً و سبعین مرة، و ذکر خدمه انه أخذ بیده و قال غمض عینیک فغمضتهما، فرحل بی نحو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عینیک فاذا نحن بات المعلاة فزرنا امنا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جمعاً اخر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دخلت الحرم و ذکر الطواف و شرب ماء زمزم، و ذکر رجوعه بتغمیض عینیه و هرولة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 و فتح عینیه، فاذا نحن بالقرب من الجیوشی،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الغلو والکذب و من یصدق امثال هذه الهذیانات</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بعید عن الاصمعی، فانه کان </w:t>
      </w:r>
      <w:r>
        <w:rPr>
          <w:rStyle w:val="FootnoteAnchor"/>
          <w:rtl w:val="true"/>
        </w:rPr>
        <w:footnoteReference w:id="1873"/>
      </w:r>
      <w:r>
        <w:rPr>
          <w:rFonts w:ascii="IRNazanin" w:hAnsi="IRNazanin" w:eastAsia="IRNazanin"/>
          <w:color w:val="111111"/>
          <w:sz w:val="28"/>
          <w:sz w:val="28"/>
          <w:szCs w:val="28"/>
          <w:rtl w:val="true"/>
          <w:lang w:bidi="fa-IR"/>
        </w:rPr>
        <w:t>یرتجل کثیراً من الاخبار المضحکة والاقاصیص المستغربة فی مجلس الرشیدین و غیرها لینال بذلک إلی بغیة منهم، و عن کشکول شیخنا البهائی قدس سره قال اصمعی دخلت البادیة و معی کیس فاودعته امرأة منهم فلما طلبته انکرته، فقدمتها إلی شیخ من الاعراب فاقامت علی انکارها، فاحلفها فحلفت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علمت انها صادقة و لیس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کانک لم تسمع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تقبل لسارقة یمیناً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حلفت برب العالمینا</w:t>
      </w:r>
    </w:p>
    <w:p>
      <w:pPr>
        <w:pStyle w:val="BookText"/>
        <w:rPr/>
      </w:pPr>
      <w:r>
        <w:rPr>
          <w:rFonts w:ascii="IRNazanin" w:hAnsi="IRNazanin" w:eastAsia="IRNazanin"/>
          <w:color w:val="111111"/>
          <w:sz w:val="28"/>
          <w:sz w:val="28"/>
          <w:szCs w:val="28"/>
          <w:rtl w:val="true"/>
          <w:lang w:bidi="fa-IR"/>
        </w:rPr>
        <w:t>فقال صدقت ثم تهددها فاقرت وردت علی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الشیخ، فقال و فی ای سورة هذه الآیة؟ قلت فی سورة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هبی بصحنک فاصبحینا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تبقی خمور الاندرینا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فقال سبحان الله انی ظننت انها فی شورة انا فتحنا لک 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قال 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طبقات النحاة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ممن یکذب، و قال ابو داود صدوق و کان یتفی ان یفسر الحدیث کما یتقی ان یفسر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خلکان ان جده علی بن اصمع سرق بصفوان فقطع علی بن ابی طالب علیه السلام یده من اشاجعه، و انه الذی قال للحجاج بن یوسف لما قدم البصرة ایها الامیر ان ابوی عقانی فسمیانی علیاً فسمنی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ابن </w:t>
      </w:r>
      <w:r>
        <w:rPr>
          <w:rStyle w:val="FootnoteAnchor"/>
          <w:rtl w:val="true"/>
        </w:rPr>
        <w:footnoteReference w:id="1874"/>
      </w:r>
      <w:r>
        <w:rPr>
          <w:rFonts w:ascii="IRNazanin" w:hAnsi="IRNazanin" w:eastAsia="IRNazanin"/>
          <w:color w:val="111111"/>
          <w:sz w:val="28"/>
          <w:sz w:val="28"/>
          <w:szCs w:val="28"/>
          <w:rtl w:val="true"/>
          <w:lang w:bidi="fa-IR"/>
        </w:rPr>
        <w:t>ابی الحدید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الاصمعی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و اسمه عبدالملک بن قریب بن عبدالملک بن علی بن اصمع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کامل </w:t>
      </w:r>
      <w:r>
        <w:rPr>
          <w:rStyle w:val="FootnoteAnchor"/>
          <w:rtl w:val="true"/>
        </w:rPr>
        <w:footnoteReference w:id="1875"/>
      </w:r>
      <w:r>
        <w:rPr>
          <w:rFonts w:ascii="IRNazanin" w:hAnsi="IRNazanin" w:eastAsia="IRNazanin"/>
          <w:color w:val="111111"/>
          <w:sz w:val="28"/>
          <w:sz w:val="28"/>
          <w:szCs w:val="28"/>
          <w:rtl w:val="true"/>
          <w:lang w:bidi="fa-IR"/>
        </w:rPr>
        <w:t>المبرد انه کان اصمع بن مظهر جد الاصمعی قطعه علی علیه السلام فی السرقة، فکان الصمعی یبغضه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السفینة </w:t>
      </w:r>
      <w:r>
        <w:rPr>
          <w:rStyle w:val="FootnoteAnchor"/>
          <w:rtl w:val="true"/>
        </w:rPr>
        <w:footnoteReference w:id="1876"/>
      </w:r>
      <w:r>
        <w:rPr>
          <w:rFonts w:ascii="IRNazanin" w:hAnsi="IRNazanin" w:eastAsia="IRNazanin"/>
          <w:color w:val="111111"/>
          <w:sz w:val="28"/>
          <w:sz w:val="28"/>
          <w:szCs w:val="28"/>
          <w:rtl w:val="true"/>
          <w:lang w:bidi="fa-IR"/>
        </w:rPr>
        <w:t>عن کتاب الاضداد لابن الانباری أو معجم الادباء ان الاصمعی کان ناصبیاً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عده واحد منهم صدوقاً، و آخر بالتأله و الشدة فیه، و ثالث بانه لا یکذب فسبحان الله و عن </w:t>
      </w:r>
      <w:r>
        <w:rPr>
          <w:rStyle w:val="FootnoteAnchor"/>
          <w:rtl w:val="true"/>
        </w:rPr>
        <w:footnoteReference w:id="1877"/>
      </w:r>
      <w:r>
        <w:rPr>
          <w:rFonts w:ascii="IRNazanin" w:hAnsi="IRNazanin" w:eastAsia="IRNazanin"/>
          <w:color w:val="111111"/>
          <w:sz w:val="28"/>
          <w:sz w:val="28"/>
          <w:szCs w:val="28"/>
          <w:rtl w:val="true"/>
          <w:lang w:bidi="fa-IR"/>
        </w:rPr>
        <w:t xml:space="preserve">ابن خلکان عن ابی العینا ان ابا قلابة جیش بن عبدالرحنم الجرمی الشاعر انشدنی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جنازة الاصمعی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اعظماً حملوها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دار البلی علی خشبات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اعظماً تبغض النبی و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 الطیبین و الطیبات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و ابوقلا </w:t>
      </w:r>
      <w:r>
        <w:rPr>
          <w:rStyle w:val="FootnoteAnchor"/>
          <w:rtl w:val="true"/>
        </w:rPr>
        <w:footnoteReference w:id="1878"/>
      </w:r>
      <w:r>
        <w:rPr>
          <w:rFonts w:ascii="IRNazanin" w:hAnsi="IRNazanin" w:eastAsia="IRNazanin"/>
          <w:color w:val="111111"/>
          <w:sz w:val="28"/>
          <w:sz w:val="28"/>
          <w:szCs w:val="28"/>
          <w:rtl w:val="true"/>
          <w:lang w:bidi="fa-IR"/>
        </w:rPr>
        <w:t>به کان شیعیاً کما فی السفینة عن احد الکتابین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 بن عباس تلیمذ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والمدافع عنه حیاً و میتاً حبر الامة </w:t>
      </w:r>
      <w:r>
        <w:rPr>
          <w:rStyle w:val="FootnoteAnchor"/>
          <w:rtl w:val="true"/>
        </w:rPr>
        <w:footnoteReference w:id="1879"/>
      </w:r>
      <w:r>
        <w:rPr>
          <w:rFonts w:ascii="IRNazanin" w:hAnsi="IRNazanin" w:eastAsia="IRNazanin"/>
          <w:color w:val="111111"/>
          <w:sz w:val="28"/>
          <w:sz w:val="28"/>
          <w:szCs w:val="28"/>
          <w:rtl w:val="true"/>
          <w:lang w:bidi="fa-IR"/>
        </w:rPr>
        <w:t xml:space="preserve">و ترجمان القرآن، قیل ولادته قبل الهجرة فی الشعب بثلاث سنین، و موته بالطائف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دعا له النبی صلی الله علیه و آله بالفقه و الحکمة و التأویل، و فی بعض الروایات ان النبی صلی الله علیه و آله ضمه الیه، و مسح علی صدره،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فقهه فی الدین، و جلالة قدره و اشتهار ولائه لامیرالمؤمنین علیه السلام تمنع من سوء الظن به و تصدیق ما قیله فیه، و ان طال القیل والقال و کثر الکلام و المقال فما بین مصدق لاخذه بیت مال البصرة و اشار الیه امیرالمؤمنین علیه السلام فی کتاب </w:t>
      </w:r>
      <w:r>
        <w:rPr>
          <w:rStyle w:val="FootnoteAnchor"/>
          <w:rtl w:val="true"/>
        </w:rPr>
        <w:footnoteReference w:id="1880"/>
      </w:r>
      <w:r>
        <w:rPr>
          <w:rFonts w:ascii="IRNazanin" w:hAnsi="IRNazanin" w:eastAsia="IRNazanin"/>
          <w:color w:val="111111"/>
          <w:sz w:val="28"/>
          <w:sz w:val="28"/>
          <w:szCs w:val="28"/>
          <w:rtl w:val="true"/>
          <w:lang w:bidi="fa-IR"/>
        </w:rPr>
        <w:t>له و انه المعنی به وقائل انه اخوه عبیدالله الذی کان و الیه علیه السلام علی الیمن و ما بین متوقف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النهی </w:t>
      </w:r>
      <w:r>
        <w:rPr>
          <w:rStyle w:val="FootnoteAnchor"/>
          <w:rtl w:val="true"/>
        </w:rPr>
        <w:footnoteReference w:id="1881"/>
      </w:r>
      <w:r>
        <w:rPr>
          <w:rFonts w:ascii="IRNazanin" w:hAnsi="IRNazanin" w:eastAsia="IRNazanin"/>
          <w:color w:val="111111"/>
          <w:sz w:val="28"/>
          <w:sz w:val="28"/>
          <w:szCs w:val="28"/>
          <w:rtl w:val="true"/>
          <w:lang w:bidi="fa-IR"/>
        </w:rPr>
        <w:t xml:space="preserve">عن تفسیر القرآن بالرأی والذم علیه فی روایات </w:t>
      </w:r>
      <w:r>
        <w:rPr>
          <w:rStyle w:val="FootnoteAnchor"/>
          <w:rtl w:val="true"/>
        </w:rPr>
        <w:footnoteReference w:id="1882"/>
      </w:r>
      <w:r>
        <w:rPr>
          <w:rFonts w:ascii="IRNazanin" w:hAnsi="IRNazanin" w:eastAsia="IRNazanin"/>
          <w:color w:val="111111"/>
          <w:sz w:val="28"/>
          <w:sz w:val="28"/>
          <w:szCs w:val="28"/>
          <w:rtl w:val="true"/>
          <w:lang w:bidi="fa-IR"/>
        </w:rPr>
        <w:t xml:space="preserve">متعددة، کما ورد عن الله تعالی بقول </w:t>
      </w:r>
      <w:r>
        <w:rPr>
          <w:rStyle w:val="FootnoteAnchor"/>
          <w:rtl w:val="true"/>
        </w:rPr>
        <w:footnoteReference w:id="1883"/>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عنه صلی الله علیه و آله من </w:t>
      </w:r>
      <w:r>
        <w:rPr>
          <w:rStyle w:val="FootnoteAnchor"/>
          <w:rtl w:val="true"/>
        </w:rPr>
        <w:footnoteReference w:id="1884"/>
      </w:r>
      <w:r>
        <w:rPr>
          <w:rFonts w:ascii="IRNazanin" w:hAnsi="IRNazanin" w:eastAsia="IRNazanin"/>
          <w:color w:val="111111"/>
          <w:sz w:val="28"/>
          <w:sz w:val="28"/>
          <w:szCs w:val="28"/>
          <w:rtl w:val="true"/>
          <w:lang w:bidi="fa-IR"/>
        </w:rPr>
        <w:t>تکلم فی القرآن برأیة فاصاب فقد اخطأ، و من قال فی القرآن بغیر علم فلیتبوء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و فی مجمع البیان </w:t>
      </w:r>
      <w:r>
        <w:rPr>
          <w:rStyle w:val="FootnoteAnchor"/>
          <w:rtl w:val="true"/>
        </w:rPr>
        <w:footnoteReference w:id="1885"/>
      </w:r>
      <w:r>
        <w:rPr>
          <w:rFonts w:ascii="IRNazanin" w:hAnsi="IRNazanin" w:eastAsia="IRNazanin"/>
          <w:color w:val="111111"/>
          <w:sz w:val="28"/>
          <w:sz w:val="28"/>
          <w:szCs w:val="28"/>
          <w:rtl w:val="true"/>
          <w:lang w:bidi="fa-IR"/>
        </w:rPr>
        <w:t xml:space="preserve">الخبر قد صح عن النبی صلی الله علیه و آله و عن الأئمة القائمین مقامه ان تفسیر القرآن لا یجوز إلا بالاثر الصحیح و النص الصریح، و روت العامة أیضاً عن النبی صلی الله علیه و آله انهقال من فسر القرآن برأیة فاصاب الحق فقد اخطأ، و نحوه فی مقدمة </w:t>
      </w:r>
      <w:r>
        <w:rPr>
          <w:rStyle w:val="FootnoteAnchor"/>
          <w:rtl w:val="true"/>
        </w:rPr>
        <w:footnoteReference w:id="1886"/>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مرأة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ما کتبه </w:t>
      </w:r>
      <w:r>
        <w:rPr>
          <w:rStyle w:val="FootnoteAnchor"/>
          <w:rtl w:val="true"/>
        </w:rPr>
        <w:footnoteReference w:id="1887"/>
      </w:r>
      <w:r>
        <w:rPr>
          <w:rFonts w:ascii="IRNazanin" w:hAnsi="IRNazanin" w:eastAsia="IRNazanin"/>
          <w:color w:val="111111"/>
          <w:sz w:val="28"/>
          <w:sz w:val="28"/>
          <w:szCs w:val="28"/>
          <w:rtl w:val="true"/>
          <w:lang w:bidi="fa-IR"/>
        </w:rPr>
        <w:t>العلامة المجاهد المفسر الحجة الشیخ محمد جواد البلاغی فی المقامین الأول و الثانی من الفصل الرابع من تفسیره ما لاغنی لمحقق باحث عنه، فلیراجع</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غلو فی حق الطبری، بل کتب فی التفسیر قبله و بعده شیء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تقدم الشیعة فی علوم القرآن و تألیف 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یراجع </w:t>
      </w:r>
      <w:r>
        <w:rPr>
          <w:rStyle w:val="FootnoteAnchor"/>
          <w:rtl w:val="true"/>
        </w:rPr>
        <w:footnoteReference w:id="1888"/>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علیاً علیه السلام امامهم أول من جمع القرآن و فسره و أورد فی ذلک ما عن ابن الندیم و ما أورده السیوطی فی الاتقان، فقد کتبوا فی التفسیر و أشبعوا، و کثیر منهم لم یقتصر علی تألیف واحد، و ذکر الشیخ </w:t>
      </w:r>
      <w:r>
        <w:rPr>
          <w:rStyle w:val="FootnoteAnchor"/>
          <w:rtl w:val="true"/>
        </w:rPr>
        <w:footnoteReference w:id="1889"/>
      </w:r>
      <w:r>
        <w:rPr>
          <w:rFonts w:ascii="IRNazanin" w:hAnsi="IRNazanin" w:eastAsia="IRNazanin"/>
          <w:color w:val="111111"/>
          <w:sz w:val="28"/>
          <w:sz w:val="28"/>
          <w:szCs w:val="28"/>
          <w:rtl w:val="true"/>
          <w:lang w:bidi="fa-IR"/>
        </w:rPr>
        <w:t>آقا بزرگ الطهران قدس سره، جماعة لهم تصانیف متعددة فی التفسیر وحده او فیه و فی غیره من علوم القرآن کما ذکر تفاسیر کبیرة لغیر واحد منهم، فعد من الذین لم یکتفوا بتألیف واحد بل ألف اثنین أو أزید، أبان بن تغلب بن رباح، و أبا زید أحمد بن سهل السجستانی، و الشیخ فخر الدین احمد بن عبدالله بن سعید بن المتوج، والعلامة الحسن بن یوسف الحلی، والراغب الاصفهانی، و قطب الدین الراوندی، و السید عبدالله الشبر، و الشریف السید المرتضی علی بن الحسین و الشیخ الطبرسی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جمع آخرین، و من کبار التفاسیر تفسیر الأئمة </w:t>
      </w:r>
      <w:r>
        <w:rPr>
          <w:rStyle w:val="FootnoteAnchor"/>
          <w:rtl w:val="true"/>
        </w:rPr>
        <w:footnoteReference w:id="1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انه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تفسیر الکلبی </w:t>
      </w:r>
      <w:r>
        <w:rPr>
          <w:rStyle w:val="FootnoteAnchor"/>
          <w:rtl w:val="true"/>
        </w:rPr>
        <w:footnoteReference w:id="1891"/>
      </w:r>
      <w:r>
        <w:rPr>
          <w:rFonts w:ascii="IRNazanin" w:hAnsi="IRNazanin" w:eastAsia="IRNazanin"/>
          <w:color w:val="111111"/>
          <w:sz w:val="28"/>
          <w:sz w:val="28"/>
          <w:szCs w:val="28"/>
          <w:rtl w:val="true"/>
          <w:lang w:bidi="fa-IR"/>
        </w:rPr>
        <w:t xml:space="preserve">فعن الکامل للکلبی أحادیث صالحة و خاصة عن أبی صالح و هو معروف بالتفسیر و لیس لاحد تفسیر اطول منه و لا اشبع و بعده مقاتل بن سلیمان إلا ان الکلبی یفضل علیه لما فی مقاتل مذاهب ردیة، و تفسیر ابی حنیفة </w:t>
      </w:r>
      <w:r>
        <w:rPr>
          <w:rStyle w:val="FootnoteAnchor"/>
          <w:rtl w:val="true"/>
        </w:rPr>
        <w:footnoteReference w:id="1892"/>
      </w:r>
      <w:r>
        <w:rPr>
          <w:rFonts w:ascii="IRNazanin" w:hAnsi="IRNazanin" w:eastAsia="IRNazanin"/>
          <w:color w:val="111111"/>
          <w:sz w:val="28"/>
          <w:sz w:val="28"/>
          <w:szCs w:val="28"/>
          <w:rtl w:val="true"/>
          <w:lang w:bidi="fa-IR"/>
        </w:rPr>
        <w:t xml:space="preserve">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ابی حیان التوحیدی النیسابوری ان فی المتقدمین و المتأخرین ثلاثة لو اجتمع الثقلان علی تقریظهم مدی الدنیا إلی زوالها لما بلغوا آخر ما یستحقه کل واحد منهم، واحد الثلاثة ابوحنیفة الدینوری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لی ان له فی القرآن کتاباً یبلغ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w:t>
      </w:r>
      <w:r>
        <w:rPr>
          <w:rStyle w:val="FootnoteAnchor"/>
          <w:rtl w:val="true"/>
        </w:rPr>
        <w:footnoteReference w:id="1893"/>
      </w:r>
      <w:r>
        <w:rPr>
          <w:rFonts w:ascii="IRNazanin" w:hAnsi="IRNazanin" w:eastAsia="IRNazanin"/>
          <w:color w:val="111111"/>
          <w:sz w:val="28"/>
          <w:sz w:val="28"/>
          <w:szCs w:val="28"/>
          <w:rtl w:val="true"/>
          <w:lang w:bidi="fa-IR"/>
        </w:rPr>
        <w:t xml:space="preserve">البسیط للامام المفسر ابی الحسن علی بن احمد الواحدی النیشابوری المتوفی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تفسیر </w:t>
      </w:r>
      <w:r>
        <w:rPr>
          <w:rStyle w:val="FootnoteAnchor"/>
          <w:rtl w:val="true"/>
        </w:rPr>
        <w:footnoteReference w:id="1894"/>
      </w:r>
      <w:r>
        <w:rPr>
          <w:rFonts w:ascii="IRNazanin" w:hAnsi="IRNazanin" w:eastAsia="IRNazanin"/>
          <w:color w:val="111111"/>
          <w:sz w:val="28"/>
          <w:sz w:val="28"/>
          <w:szCs w:val="28"/>
          <w:rtl w:val="true"/>
          <w:lang w:bidi="fa-IR"/>
        </w:rPr>
        <w:t xml:space="preserve">العسکری من املائه علیه السلام و المراد به الامام الهادی علیه السلام الملقب بصاحب العسکر و بالعسکری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کما عن ابن شهر آشوب و تفسیر المنشی </w:t>
      </w:r>
      <w:r>
        <w:rPr>
          <w:rStyle w:val="FootnoteAnchor"/>
          <w:rtl w:val="true"/>
        </w:rPr>
        <w:footnoteReference w:id="1895"/>
      </w:r>
      <w:r>
        <w:rPr>
          <w:rFonts w:ascii="IRNazanin" w:hAnsi="IRNazanin" w:eastAsia="IRNazanin"/>
          <w:color w:val="111111"/>
          <w:sz w:val="28"/>
          <w:sz w:val="28"/>
          <w:szCs w:val="28"/>
          <w:rtl w:val="true"/>
          <w:lang w:bidi="fa-IR"/>
        </w:rPr>
        <w:t>کبیر اکثر من ثلاثین مجلداً 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لمحیی الدین ابن العربی تفسیر کبیر جداً قیل انه بالغ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بعض ما ذکره فی باب التاء بعنوان التفسیر و لم نستقص البحث فی سایر الأبواب إلا 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ینبغی التنبیه علی نکتة، و هی وجود اقدم تفسیر موجود من تفاسیرنا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ما عن امیرالمؤمنین </w:t>
      </w:r>
      <w:r>
        <w:rPr>
          <w:rStyle w:val="FootnoteAnchor"/>
          <w:rtl w:val="true"/>
        </w:rPr>
        <w:footnoteReference w:id="1897"/>
      </w:r>
      <w:r>
        <w:rPr>
          <w:rFonts w:ascii="IRNazanin" w:hAnsi="IRNazanin" w:eastAsia="IRNazanin"/>
          <w:color w:val="111111"/>
          <w:sz w:val="28"/>
          <w:sz w:val="28"/>
          <w:szCs w:val="28"/>
          <w:rtl w:val="true"/>
          <w:lang w:bidi="fa-IR"/>
        </w:rPr>
        <w:t xml:space="preserve">علی بن ابیطالب علیه السلام من املاء ستین نوعاً من علوم القرآن، و ذکر أمیر المؤمنین علیه السلام لکل نوع مثالاً یخصه، أخرجه المجلسی قدس سره فی البحار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w:t>
      </w:r>
      <w:r>
        <w:rPr>
          <w:rStyle w:val="FootnoteAnchor"/>
          <w:rtl w:val="true"/>
        </w:rPr>
        <w:footnoteReference w:id="1898"/>
      </w:r>
      <w:r>
        <w:rPr>
          <w:rFonts w:ascii="IRNazanin" w:hAnsi="IRNazanin" w:eastAsia="IRNazanin"/>
          <w:color w:val="111111"/>
          <w:sz w:val="28"/>
          <w:sz w:val="28"/>
          <w:szCs w:val="28"/>
          <w:rtl w:val="true"/>
          <w:lang w:bidi="fa-IR"/>
        </w:rPr>
        <w:t xml:space="preserve">النعمانی قدس سره فی تفسیره و هو تفسیر </w:t>
      </w:r>
      <w:r>
        <w:rPr>
          <w:rStyle w:val="FootnoteAnchor"/>
          <w:rtl w:val="true"/>
        </w:rPr>
        <w:footnoteReference w:id="1899"/>
      </w:r>
      <w:r>
        <w:rPr>
          <w:rFonts w:ascii="IRNazanin" w:hAnsi="IRNazanin" w:eastAsia="IRNazanin"/>
          <w:color w:val="111111"/>
          <w:sz w:val="28"/>
          <w:sz w:val="28"/>
          <w:szCs w:val="28"/>
          <w:rtl w:val="true"/>
          <w:lang w:bidi="fa-IR"/>
        </w:rPr>
        <w:t xml:space="preserve">ابن همام الصنعانی الحافظ الکبیر المتوفی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قال فی الذریعة و یعد من مفاخر الشیعة و آثارها الخالدة الباقیة حتی الیوم یخبر عن وجوده بعینه فهرس بعض مکتبات مصر و یذکران هناک نسخه منه یحظ یکتمر بن عمر کتابتها سنة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لأهل السنة تفاسیر کبار کتفسیر الفخر والآلوسی و الطنطاوی والمنار و عندنا فی هذه الآونة تفسیر المیزان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تفسیر الفرقان لمعاصرین من علمائنا رحمهم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امام الشاعرة ابوالحسن علی بن اسماعیل بن اسحاق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یتصل نسبه إلی أبی موسی الأشعری، قال صاحب </w:t>
      </w:r>
      <w:r>
        <w:rPr>
          <w:rStyle w:val="FootnoteAnchor"/>
          <w:rtl w:val="true"/>
        </w:rPr>
        <w:footnoteReference w:id="1900"/>
      </w:r>
      <w:r>
        <w:rPr>
          <w:rFonts w:ascii="IRNazanin" w:hAnsi="IRNazanin" w:eastAsia="IRNazanin"/>
          <w:color w:val="111111"/>
          <w:sz w:val="28"/>
          <w:sz w:val="28"/>
          <w:szCs w:val="28"/>
          <w:rtl w:val="true"/>
          <w:lang w:bidi="fa-IR"/>
        </w:rPr>
        <w:t>الروضات فی وصفه قدوة المجبرة من طوائف الجمهور، و کان تلمیذاً لأبی علی الجبائی، قرأ علیه و تمذهب بمذهبه و أبو علی کان زوج امه، و نقل عن بعضهم انه کان اولاً عدلیاً معتزلیاً ثم تاب من القول بالعدل و خلق القرآن فی مسجد الجامع بالبصرة یوم الجمعة</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کتب، و عن أبی بکر الصیرفی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المعتزلة قد رفعوا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رؤسهم حتی أظهر الله الأشعری فحجزهم فی اقماع السمسم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مناظرة</w:t>
      </w:r>
      <w:r>
        <w:rPr>
          <w:rStyle w:val="FootnoteAnchor"/>
          <w:rtl w:val="true"/>
        </w:rPr>
        <w:footnoteReference w:id="1901"/>
      </w:r>
      <w:r>
        <w:rPr>
          <w:rFonts w:ascii="IRNazanin" w:hAnsi="IRNazanin" w:eastAsia="IRNazanin"/>
          <w:color w:val="111111"/>
          <w:sz w:val="28"/>
          <w:sz w:val="28"/>
          <w:szCs w:val="28"/>
          <w:rtl w:val="true"/>
          <w:lang w:bidi="fa-IR"/>
        </w:rPr>
        <w:t xml:space="preserve">مع استاذه أبی علی الجبائی فی ثلاثة صبیة اخوة، و بالا خیر انقطع أبو علی و لم یحر جواباً و صارت تلک المناظرة سبباً لمفارقة الجبائی و سائر فرق المعتزلة، و فی الشذرات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فی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بعضهم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بعد الثلاثین، الامام العلامة البحر الفهامة أبو الحسن الأشعری علی بن اسماعیل بن أبی بشر المتکلم البصری، صاحب المصنفات و بعد ذکر مناظرته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الشذرات بها قصم ظهر کل مبتدع 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دلالة علی ان الله تعالی خص من شاء برحمته و خص آخر بعذابه، قال والی أبی الحسن انتهت ریاسة الدین فی الکلام و کان فی ذلک المقدم المقتدی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کتابه الابانة فی اصول الدیانة و هو آخر کتاب صنفه طی دیانته التی یدین بها، ان الله مستو علی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له وجهاً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 ذوالجلال والاکرام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 یدین بلا کیف،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له عینین بلاکیف،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ندین بان الله یقلب القلوب بین اصبعین من اصابع الله عزوجل یضع السموات علی اصبع والأرضین علی اصبع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ذلک الی الروایة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تصدیق النزول الی السماء الدنیا، وان الله یجییء یوم القیامة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ربک والملک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قال، مما هو خلاف ضرورة العقل والنقل الصحیح، ولکن من یضلل الله فلا هادی 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فی الشذرات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بشیخ العربیة و له قریب من مأة مصنف، منها تفسیر القرآن العظیم، قال و کان متقناً لعلوم کثیرة</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و فی الروضات الحبر العماد والمتمهر الاستاد علی بن عیسی بن علی بن عبدالله أبوالحسن الرمانی الواسطی الاخشیدی النحوی المشهور، کان اماماً فی العربیظ علامة فی الأدب فی طبقة الفارسی و السیرافی معتزلیاً، و عن أبی حیان التوحیدی، لم یر مثله قط علماً بالنحو و غزارة بالکلام و بصراً بالمقالات و استخراجاً للعویص و أیضاحاً للمشکل مع تأله و تنزه و دین و فصاحة و عفاف و 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أبوبکر النقاش محمد بن الحسن بن محمد بن زیاد الموصلی ثم البغدادی المقرء المفسر صاحب التصانیف فی التفسیر و القراءات، قال و مع جلالته فی العلم و نبله فهو ضعیف متروک الحدیث، و ذکر عن الذهبی فی المغنی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التهم بالکذب و قد أتی فی تفسیره بطامات و فضائح و هو فی القراءات امثل</w:t>
      </w:r>
      <w:r>
        <w:rPr>
          <w:rFonts w:eastAsia="IRNazanin" w:cs="IRNazanin"/>
          <w:color w:val="111111"/>
          <w:sz w:val="28"/>
          <w:szCs w:val="28"/>
          <w:rtl w:val="true"/>
          <w:lang w:bidi="fa-IR"/>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الادفوی محمد بن علی بن أحمد المصری المقرئ المفسر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وادفو بضم الهمزة و سکون المهملة و ضم الفاء قریة بصعید مصر قریب اسوان، و کان خشاباً، و قال الف التفسیر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کان شیخ الدیار المصریة و علمها و کانت له حلقة کبیرة للعلم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الحاشیة اسنده إلی النقل عن ابن حزم، یقول العلامة الأمینی قدس سره فی حقه انه لم یلتزم </w:t>
      </w:r>
      <w:r>
        <w:rPr>
          <w:rStyle w:val="FootnoteAnchor"/>
          <w:rtl w:val="true"/>
        </w:rPr>
        <w:footnoteReference w:id="1907"/>
      </w:r>
      <w:r>
        <w:rPr>
          <w:rFonts w:ascii="IRNazanin" w:hAnsi="IRNazanin" w:eastAsia="IRNazanin"/>
          <w:color w:val="111111"/>
          <w:sz w:val="28"/>
          <w:sz w:val="28"/>
          <w:szCs w:val="28"/>
          <w:rtl w:val="true"/>
          <w:lang w:bidi="fa-IR"/>
        </w:rPr>
        <w:t xml:space="preserve">بهذا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أوجبه علی من یکتب فی الملل والنحل قبل کل شیء من الالتزام بالصدق و الامانة إلی آخر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التزم بضده فی کل ما یکتب، ثم أورد من کتابه الفصل احد عشر من تحکماته و افترائاته علی الشیعة، ثم أجاب عنها قدس سره بأجوبة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کافیة شافیة، و أورد شواهد من کتب العامة لرد بعض ما أنکره نسردها سرداً و نحیل إلی مواضعه من أراد فلیراجع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Style w:val="FootnoteAnchor"/>
          <w:rtl w:val="true"/>
        </w:rPr>
        <w:footnoteReference w:id="1908"/>
      </w:r>
      <w:r>
        <w:rPr>
          <w:rFonts w:ascii="IRNazanin" w:hAnsi="IRNazanin" w:eastAsia="IRNazanin"/>
          <w:color w:val="111111"/>
          <w:sz w:val="28"/>
          <w:sz w:val="28"/>
          <w:szCs w:val="28"/>
          <w:rtl w:val="true"/>
          <w:lang w:bidi="fa-IR"/>
        </w:rPr>
        <w:t xml:space="preserve">الروافض لیسوا من المسلمین إلی، و هی طائفة تجری مجری الیهود و النصاری فی الکذب و الکفر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قال بدن علیاً أکثر الصحابة علماً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الامامیة </w:t>
      </w:r>
      <w:r>
        <w:rPr>
          <w:rStyle w:val="FootnoteAnchor"/>
          <w:rtl w:val="true"/>
        </w:rPr>
        <w:footnoteReference w:id="1911"/>
      </w:r>
      <w:r>
        <w:rPr>
          <w:rFonts w:ascii="IRNazanin" w:hAnsi="IRNazanin" w:eastAsia="IRNazanin"/>
          <w:color w:val="111111"/>
          <w:sz w:val="28"/>
          <w:sz w:val="28"/>
          <w:szCs w:val="28"/>
          <w:rtl w:val="true"/>
          <w:lang w:bidi="fa-IR"/>
        </w:rPr>
        <w:t>کلها قدیماً و حدیثاً ان القرآن مبدل زید فیه ما لیس منه و نقص منه کثیر و بدل منه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علی بن الحسن بن موسی بن محمد و کان امامیاً بظاهر بالاعتزال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فی ذیل الصفحة کذا فی الفصل و المحکی عنه فی کتب العامة، و الصحیح علی بن الحسین و هو الشریف علم الهدی المرتضی</w:t>
      </w:r>
      <w:r>
        <w:rPr>
          <w:rFonts w:eastAsia="IRNazanin" w:cs="IRNazanin"/>
          <w:color w:val="111111"/>
          <w:sz w:val="28"/>
          <w:szCs w:val="28"/>
          <w:rtl w:val="true"/>
          <w:lang w:bidi="fa-IR"/>
        </w:rPr>
        <w:t>)</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الامامیة من یجیز نکاح تسع نسوة، و منهم من حرم الکرنب لأنه نبت علی دم الحسین و لم یکن قبل ذلک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علیاً رضی الله عنه تأخر عن البیعة ستة أشهر، فما أکرهه أبوبکر علی البیعة حتی بایع طائعاً مراجعاً غیر مکره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الرافضة تجیز امامة المرأة و الحمل فی بطن امه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محبة النبی صلی الله علیه و آله لمن أحب لیس فضلاً لأنه قد احب عمه و هو کافر </w:t>
      </w: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رسول الله صلی الله علیه و آله احب أبا طالب فقد حرم الله تعالی علیه بعد ذلک و نهاه عن محبته و افترض علیه عداوته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کذب الرافضة فی تأویلهم، و یطعمون الطعام علی حبه مسکیناً و یتیماً و اسیراً و ان المراد بذلک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لا یصح، بل الآیة علی عمومها و ظاهرها لکل من فعل ذلک</w:t>
      </w:r>
      <w:r>
        <w:rPr>
          <w:rStyle w:val="FootnoteAnchor"/>
          <w:rtl w:val="true"/>
        </w:rPr>
        <w:footnoteReference w:id="19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لوکنت متخذاً خلیلاً لا تخدت أبابکر خلیلاً، ولکن اخی و صاحبی و هذا الذی لا یصح غیره، و اما اخوة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فلاتصح إلا مع سهل بن حنیف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جمهور متکلمی الرافضة کهشام بن الحکم الکوفی و تلمیذه ابی علی الصکاک و غیرهما یقول، ان علم الله تعالی محدث، و انه لم یکن یعلم شیئاً حتی احدث لنفسه علماً و هذا کفر صحیح</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هشام هذا فی عین مناظرته لأبی الهذیل العلاف، ان ربه سبعة اشبار بشبر نفسه و هذا کفر صحیح، و کان داود الجوازی من کبار متکلمیهم یزعم ان ربه لحم و دم علی صورة الانسان</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الرافضة لا یختلفون فی ان الشمس ردت علی علی بن ابیطالب علیه السلام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موضع آخر، أقل الروافض غلواً یقولون ان الشمس ردت علی علی بن ابیطالب علیه السلام مرتین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922"/>
      </w:r>
      <w:r>
        <w:rPr>
          <w:rFonts w:ascii="IRNazanin" w:hAnsi="IRNazanin" w:eastAsia="IRNazanin"/>
          <w:color w:val="111111"/>
          <w:sz w:val="28"/>
          <w:sz w:val="28"/>
          <w:szCs w:val="28"/>
          <w:rtl w:val="true"/>
          <w:lang w:bidi="fa-IR"/>
        </w:rPr>
        <w:t>ذکر عن ابن خلکان، انه کان کثیر الوقوع فی العلماء المتقدمین، لا یکاد أحد یسلم من لسانه فنفرت عنه القلوب واستملل من فقهاء وقته، فمالوا علی بغضه، وردوا قوله، وأجمعوا علی تضلیله و شنعوا علیه و حذروا سلاطینهم من فتنته، و نهوا عوامهم عن الدنو إلیه و الأخذ عنه، فاقصته الملوک و شردته عن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العرف و کان لسان ابن حزم و سیف الحجاج شقیقین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الأمینی قدس سره </w:t>
      </w:r>
      <w:r>
        <w:rPr>
          <w:rStyle w:val="FootnoteAnchor"/>
          <w:rtl w:val="true"/>
        </w:rPr>
        <w:footnoteReference w:id="1923"/>
      </w:r>
      <w:r>
        <w:rPr>
          <w:rFonts w:ascii="IRNazanin" w:hAnsi="IRNazanin" w:eastAsia="IRNazanin"/>
          <w:color w:val="111111"/>
          <w:sz w:val="28"/>
          <w:sz w:val="28"/>
          <w:szCs w:val="28"/>
          <w:rtl w:val="true"/>
          <w:lang w:bidi="fa-IR"/>
        </w:rPr>
        <w:t xml:space="preserve">فی نهایة الکلام عن أجوبته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نبی العظمة انه علیه السلام ولد کافر و 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حزم هذا توفی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هذا الذی ذکره المؤلف هنا و أمثاله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مدی المؤامرة ضد الشیعة حتی قرنوهم الصوفیة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جرئهم علی ذلک اضطهاد الشیعة طوال القرون المتمادیة فی أغلب البلدان الاسلامیة، و کانوا فی تقیة و اختفاء و لم تسمح لهم الفرص بابداء آرائهم و ابلاغها و دفع الافترائات و الأکاذیب المفتعلة علیهم الا فی فترات یسیرة قصیرة فی محدودة بلاد لهم فیها حریة الاظهار و ابراز العقیدة، ولا ننکر ورود بعض التأویلات أو ما یسمی بالبطون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فی مذهبنا فی موارد من القرآن لاینافی ظاهره، و لا یمنع علن الاخذ بما هو المتفاهم منه بل هو علی حجیته و للبطون مقامها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 عین هذا البعض کی یعلم مقدار صدقه فی 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هو ابو محمد </w:t>
      </w:r>
      <w:r>
        <w:rPr>
          <w:rStyle w:val="FootnoteAnchor"/>
          <w:rtl w:val="true"/>
        </w:rPr>
        <w:footnoteReference w:id="1924"/>
      </w:r>
      <w:r>
        <w:rPr>
          <w:rFonts w:ascii="IRNazanin" w:hAnsi="IRNazanin" w:eastAsia="IRNazanin"/>
          <w:color w:val="111111"/>
          <w:sz w:val="28"/>
          <w:sz w:val="28"/>
          <w:szCs w:val="28"/>
          <w:rtl w:val="true"/>
          <w:lang w:bidi="fa-IR"/>
        </w:rPr>
        <w:t>عبدالله بن مسلم بن قتیبة الدینوری و قیل المروزی اللغوی النحوی له کتاب المعارف فی التاریخ و ادب الکاتب، و له تصانیف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ثقه ابن خلکان،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فاضلاً سکن بغداد توفی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فجأة صاح صیحة سمعت من بعد ثم اغمی علیه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السفینة </w:t>
      </w:r>
      <w:r>
        <w:rPr>
          <w:rStyle w:val="FootnoteAnchor"/>
          <w:rtl w:val="true"/>
        </w:rPr>
        <w:footnoteReference w:id="1925"/>
      </w:r>
      <w:r>
        <w:rPr>
          <w:rFonts w:ascii="IRNazanin" w:hAnsi="IRNazanin" w:eastAsia="IRNazanin"/>
          <w:color w:val="111111"/>
          <w:sz w:val="28"/>
          <w:sz w:val="28"/>
          <w:szCs w:val="28"/>
          <w:rtl w:val="true"/>
          <w:lang w:bidi="fa-IR"/>
        </w:rPr>
        <w:t>ذکر من اجداده بعد قتیبة مسلم بن عمرو الباهلی،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حامل عهد یزید لابن زیاد و سبق له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التحامل و التعصب علی الشیعة فی هذا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تعبیر من لا یری للشیعة علماً ولالهم عالماً، فما أقبح هذا التحامل و التعصب و ما هذا التعامی عن الامامیة و الشیعة من مآثر علمیة و 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احمد </w:t>
      </w:r>
      <w:r>
        <w:rPr>
          <w:rStyle w:val="FootnoteAnchor"/>
          <w:rtl w:val="true"/>
        </w:rPr>
        <w:footnoteReference w:id="1926"/>
      </w:r>
      <w:r>
        <w:rPr>
          <w:rFonts w:ascii="IRNazanin" w:hAnsi="IRNazanin" w:eastAsia="IRNazanin"/>
          <w:color w:val="111111"/>
          <w:sz w:val="28"/>
          <w:sz w:val="28"/>
          <w:szCs w:val="28"/>
          <w:rtl w:val="true"/>
          <w:lang w:bidi="fa-IR"/>
        </w:rPr>
        <w:t>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کتباً حمة فی النحو واللغة والشعر و الادب والتفسیر، ذکر فی الروضات انه کان فاضلاً قیماً بجیمع العلوم القدیمة و الحدیثة، یسلک فی مصنفاته طریق الفلاسفة مات سنة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عدم التدبر و التطلع الکامل علی هذه القصص، فقد طال فیها بیان الاحتجاجات والمجادلات التی وقعت بینهم علیهم السلام و بین اممهم ووعظهم و ارشادهم و دعوتهم إلی التوحید و رفض الانداد و اجتناب الظلم و سائل القبائح والمفاسد و تذکرهم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بالتوبة والرجوع إلی الله و المعاد والحشر و النشر و أهوال یوم القیامة و أحوال المجرمین و تنعم المؤمنین و الخلود فی دار الجزاء و الاعتبار بالمثلات التی نزلت بالطاغین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اسحق الثاعلبی أحمد بن محمد بن ابراهیم النیسابوری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العبرکان حافظاً و اعظاً رأساً فی التفسیر العربیة متین الدیانة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خلکان کان أوحد زمانه فی علم التفسیر وصنف التفسیر الکبیر الذی فاق غیره من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العرائس فی قصص الأنبیاء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ذکه السمعانی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الثعلبی و الثعالبی و هو لقب له و لیس بنسب، قاله بعض العلماء، و قال أبوالقاسم القشیری رأیت رب العزة عزوجل فی المنام و هو یخاطبنی و اخاطبه، فکان فی أثناء ذلک، ان قال الرب تعالی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الرجل الصالح، فالتفت فاذا أحمد الثعالبی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قاله ابن خلکان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الحماقة و من یقبل، و یصدق هذه الخرافات</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928"/>
      </w:r>
      <w:r>
        <w:rPr>
          <w:rFonts w:ascii="IRNazanin" w:hAnsi="IRNazanin" w:eastAsia="IRNazanin"/>
          <w:color w:val="111111"/>
          <w:sz w:val="28"/>
          <w:sz w:val="28"/>
          <w:szCs w:val="28"/>
          <w:rtl w:val="true"/>
          <w:lang w:bidi="fa-IR"/>
        </w:rPr>
        <w:t>وصفه بالمفسر المشهور، أوحد زمانه فی علم التفسیر و أوثق الناس فی نقل الحدیث و صنف التفسیر الکبیر الذی فاق غیره من التفاسیر، و مال صاحب الروضات الی القول بتشیعه، و ذکر عن المجلسی قدس سره ذلک و ذکر انه لتشیعه و او لقلة تعصبه کثیراً ما ینقل من أحادیثنا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1929"/>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توفی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زکریا الرازی الطبیب العلامة صاحب المصنفات فی الطب و الفلسفة، و عن العبر و انما اشتغل بعد أن بلغ الأربعین و کان فی صباه مغنیاً بالعود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1930"/>
      </w:r>
      <w:r>
        <w:rPr>
          <w:rFonts w:ascii="IRNazanin" w:hAnsi="IRNazanin" w:eastAsia="IRNazanin"/>
          <w:color w:val="111111"/>
          <w:sz w:val="28"/>
          <w:sz w:val="28"/>
          <w:szCs w:val="28"/>
          <w:rtl w:val="true"/>
          <w:lang w:bidi="fa-IR"/>
        </w:rPr>
        <w:t xml:space="preserve">هو صاحب کتاب من لا یحضره الطبیب و عن بعضهم کان بدء أمره صائغاً ثم اشتغل بعلم الاکسیر فرمدت عیناه بسبب أبخرة العقاقیر فذهب الی طبیب لیعالجه و أخذ منه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للعلاج، فقال له هذا هو الکیمیاء لا ما اشتغلت به فترک الاکسیر واشتغل بالطب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ذمه عن ابن سینا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حکایة فی تألیف کتاب فی صنعة الکیمیاء فأعجب منصوراً الملک و شکره و حباه بألف دینار و لما لم یمکنه العمل امر الملک بضرب الکتاب علی رأسه حتی یقطع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ضمن روایة عن ابی </w:t>
      </w:r>
      <w:r>
        <w:rPr>
          <w:rStyle w:val="FootnoteAnchor"/>
          <w:rtl w:val="true"/>
        </w:rPr>
        <w:footnoteReference w:id="1931"/>
      </w:r>
      <w:r>
        <w:rPr>
          <w:rFonts w:ascii="IRNazanin" w:hAnsi="IRNazanin" w:eastAsia="IRNazanin"/>
          <w:color w:val="111111"/>
          <w:sz w:val="28"/>
          <w:sz w:val="28"/>
          <w:szCs w:val="28"/>
          <w:rtl w:val="true"/>
          <w:lang w:bidi="fa-IR"/>
        </w:rPr>
        <w:t xml:space="preserve">عبدالله جعفر بن محمد الصادق علیه السلام، انه لما أراد الله عزوجل اهلاک قوم نوح علیه السلام عقم ارحام النساء أربعین سنة فلم یلد فیهم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عن الرضا علیه السلام </w:t>
      </w:r>
      <w:r>
        <w:rPr>
          <w:rStyle w:val="FootnoteAnchor"/>
          <w:rtl w:val="true"/>
        </w:rPr>
        <w:footnoteReference w:id="1932"/>
      </w:r>
      <w:r>
        <w:rPr>
          <w:rFonts w:ascii="IRNazanin" w:hAnsi="IRNazanin" w:eastAsia="IRNazanin"/>
          <w:color w:val="111111"/>
          <w:sz w:val="28"/>
          <w:sz w:val="28"/>
          <w:szCs w:val="28"/>
          <w:rtl w:val="true"/>
          <w:lang w:bidi="fa-IR"/>
        </w:rPr>
        <w:t>فی حدیث،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فیهم الأطفال لان الله عزوجل أعقم أصلاب قوم نوح علیه السلام و أرحام نسائهم أربعین عاماً فقطع نسلهم فغرقوا ولاط طفل فیهم و ما کان الله عزوجل لیهلک بعذابه نم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لای سبب استبعد المطهر بن طاهر المقدسی ما اورده، اما نحن فلا نقبله لعدم قیام حجة فیه</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حال فلا مانع من وقوع ما فی الروایتین عن الامامین المعصومین علیهماالسلام ولا معارض لهما ولا سیما بعد قوله تعالی حکایة عن قول نوح علیه السلام </w:t>
      </w:r>
      <w:r>
        <w:rPr>
          <w:rStyle w:val="FootnoteAnchor"/>
          <w:rtl w:val="true"/>
        </w:rPr>
        <w:footnoteReference w:id="1933"/>
      </w:r>
      <w:r>
        <w:rPr>
          <w:rFonts w:ascii="IRNazanin" w:hAnsi="IRNazanin" w:eastAsia="IRNazanin"/>
          <w:color w:val="111111"/>
          <w:sz w:val="28"/>
          <w:sz w:val="28"/>
          <w:szCs w:val="28"/>
          <w:rtl w:val="true"/>
          <w:lang w:bidi="fa-IR"/>
        </w:rPr>
        <w:t>رب لاتذر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الارض من الکافرین دیاراً، و قوله تعالی مما خطیئاتهم اغرقوا </w:t>
      </w:r>
      <w:r>
        <w:rPr>
          <w:rStyle w:val="FootnoteAnchor"/>
          <w:rtl w:val="true"/>
        </w:rPr>
        <w:footnoteReference w:id="1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فدعائه علیه السلام کان علی الکبار اذ الصغار والاطفال لم یبلغوا حد ما یقال لأحدهم مسلم او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المراهق من أولاد الکفار تحقیق فی قبول اسلامه عن بصیرة، واما سایر ما ذکره من التأویلات فی قصص نوح و غیره من الأنبیاء علیهم السلام فتحریف للقرآن واخذه علی غیر ما أنزل الله تعالی و فی التحقیقة انکار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یصدر إلا ممن یسخر من الأنبیاء العظام سلام الله علیهم و لا یؤمن بالبعث والمعاد و لا یری لهم قیمة کأکثر من بعثوا الیهم و کذا من جعل الناقة کنایة عن رجل و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یصدر هذا الکلام و امثاله من الملاحدة و منکری النبوة والبعث، و کذلک ما اورده فی توجیه الطیر، ابابیل</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هذا کثیر مخالفة لظاهر القرآن، و إن کان الارجح المناسب لظاهر الآیة والذی یعطیه کلمة الاسلة والعین ما اشار الیه فی مجمع البیان و تفسیر الجواهر و تفسیر المیزان، ففی الاول </w:t>
      </w:r>
      <w:r>
        <w:rPr>
          <w:rStyle w:val="FootnoteAnchor"/>
          <w:rtl w:val="true"/>
        </w:rPr>
        <w:footnoteReference w:id="1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اذبنا له عین النحاس و اظهرنا هاله قالو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عین الصفر ثلاثة ایام بلیالهین جعلها الله کالماء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w:t>
      </w:r>
      <w:r>
        <w:rPr>
          <w:rStyle w:val="FootnoteAnchor"/>
          <w:rtl w:val="true"/>
        </w:rPr>
        <w:footnoteReference w:id="1936"/>
      </w:r>
      <w:r>
        <w:rPr>
          <w:rFonts w:ascii="IRNazanin" w:hAnsi="IRNazanin" w:eastAsia="IRNazanin"/>
          <w:color w:val="111111"/>
          <w:sz w:val="28"/>
          <w:sz w:val="28"/>
          <w:szCs w:val="28"/>
          <w:rtl w:val="true"/>
          <w:lang w:bidi="fa-IR"/>
        </w:rPr>
        <w:t xml:space="preserve">النحاس المذاب اسالة من معدنه فنبع منه نبوع الماء من الینوع فسماه عیناً، و فی الثالث </w:t>
      </w:r>
      <w:r>
        <w:rPr>
          <w:rStyle w:val="FootnoteAnchor"/>
          <w:rtl w:val="true"/>
        </w:rPr>
        <w:footnoteReference w:id="1937"/>
      </w:r>
      <w:r>
        <w:rPr>
          <w:rFonts w:ascii="IRNazanin" w:hAnsi="IRNazanin" w:eastAsia="IRNazanin"/>
          <w:color w:val="111111"/>
          <w:sz w:val="28"/>
          <w:sz w:val="28"/>
          <w:szCs w:val="28"/>
          <w:rtl w:val="true"/>
          <w:lang w:bidi="fa-IR"/>
        </w:rPr>
        <w:t>اذبنا له القطر فسالت کالعین الجاریة و یحتمل قریباً کون سبب الاسالة شدة الحرارة فی معدن القطر بحیث أوجبت ذوبه و سیلانه و نبعه کنبع العین، والمنة فی ذلک ترجع إلی دلالة سلیمان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علیه للعنایة الالهیة الظاهرة من الایة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ایضاً خروج عن ظاهر الآیة و تحریفه، و کذا ما یقوله فی المراد بالنمل و التأویل فی الجن والشیاطین یرجع إلی انکارهما و لا ینکرهما إلا من لا یؤمن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بلغ عدد المعجزات المنقوله عنه صلی الله علیه و آله آلافاً، فقد ذکر صاحب</w:t>
      </w:r>
      <w:r>
        <w:rPr>
          <w:rStyle w:val="FootnoteAnchor"/>
          <w:rtl w:val="true"/>
        </w:rPr>
        <w:footnoteReference w:id="1938"/>
      </w:r>
      <w:r>
        <w:rPr>
          <w:rFonts w:ascii="IRNazanin" w:hAnsi="IRNazanin" w:eastAsia="IRNazanin"/>
          <w:color w:val="111111"/>
          <w:sz w:val="28"/>
          <w:sz w:val="28"/>
          <w:szCs w:val="28"/>
          <w:rtl w:val="true"/>
          <w:lang w:bidi="fa-IR"/>
        </w:rPr>
        <w:t xml:space="preserve">المناقب ان له أربعة الاف و أربعمأة و أربعین معجزة، و ذکر النووی </w:t>
      </w:r>
      <w:r>
        <w:rPr>
          <w:rStyle w:val="FootnoteAnchor"/>
          <w:rtl w:val="true"/>
        </w:rPr>
        <w:footnoteReference w:id="1939"/>
      </w:r>
      <w:r>
        <w:rPr>
          <w:rFonts w:ascii="IRNazanin" w:hAnsi="IRNazanin" w:eastAsia="IRNazanin"/>
          <w:color w:val="111111"/>
          <w:sz w:val="28"/>
          <w:sz w:val="28"/>
          <w:szCs w:val="28"/>
          <w:rtl w:val="true"/>
          <w:lang w:bidi="fa-IR"/>
        </w:rPr>
        <w:t>ان له صلی الله علیه و آله معجزات ظاهرات و اعلاماً متظاهرات تبلغ الوفاً و هی مشهورات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بارد دلاداعی الیه، و لا مصحح له کتأویل ابلیس مرجعه إلی انکار القضیة کما حکیت و وقعت، و فی الثانی یؤل إلی انکار ظاهر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ابو </w:t>
      </w:r>
      <w:r>
        <w:rPr>
          <w:rStyle w:val="FootnoteAnchor"/>
          <w:rtl w:val="true"/>
        </w:rPr>
        <w:footnoteReference w:id="1940"/>
      </w:r>
      <w:r>
        <w:rPr>
          <w:rFonts w:ascii="IRNazanin" w:hAnsi="IRNazanin" w:eastAsia="IRNazanin"/>
          <w:color w:val="111111"/>
          <w:sz w:val="28"/>
          <w:sz w:val="28"/>
          <w:szCs w:val="28"/>
          <w:rtl w:val="true"/>
          <w:lang w:bidi="fa-IR"/>
        </w:rPr>
        <w:t xml:space="preserve">داود فی صحیحه و ابن الاثیر فی کتاب النبوة من جامع الاصول فی أحادیث الرسول صلی الله علیه و آله کما </w:t>
      </w:r>
      <w:r>
        <w:rPr>
          <w:rStyle w:val="FootnoteAnchor"/>
          <w:rtl w:val="true"/>
        </w:rPr>
        <w:footnoteReference w:id="1941"/>
      </w:r>
      <w:r>
        <w:rPr>
          <w:rFonts w:ascii="IRNazanin" w:hAnsi="IRNazanin" w:eastAsia="IRNazanin"/>
          <w:color w:val="111111"/>
          <w:sz w:val="28"/>
          <w:sz w:val="28"/>
          <w:szCs w:val="28"/>
          <w:rtl w:val="true"/>
          <w:lang w:bidi="fa-IR"/>
        </w:rPr>
        <w:t>أورده الطیبی فی شرح المصابیح، و تلکم فیه، و توسع، و عن ابی هریرة عنه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 لهذه الامة علی رأس کل مأة سنة من یجدد لها دینها، و فی لفظ آخر فی رأس کل مأة سنة رجلاً من اهل بیتی یجدد لهم امر دینهم، طبقات الشافعیة للسبکی الطبقة الاولی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روایاتنا عن ابی عبدالله علیه السلام بطریق فیه ضعف، ان فینا اهل البیت فی کل خلف عدولاً ینفون عنه تحریف الغالین وانتحال المبطلین و تأویل الجاهلین، و رواه </w:t>
      </w:r>
      <w:r>
        <w:rPr>
          <w:rStyle w:val="FootnoteAnchor"/>
          <w:rtl w:val="true"/>
        </w:rPr>
        <w:footnoteReference w:id="1942"/>
      </w:r>
      <w:r>
        <w:rPr>
          <w:rFonts w:ascii="IRNazanin" w:hAnsi="IRNazanin" w:eastAsia="IRNazanin"/>
          <w:color w:val="111111"/>
          <w:sz w:val="28"/>
          <w:sz w:val="28"/>
          <w:szCs w:val="28"/>
          <w:rtl w:val="true"/>
          <w:lang w:bidi="fa-IR"/>
        </w:rPr>
        <w:t>الأمینی عنه صلی الله علیه و آله هکذا فی کل خلوف من امتی عدول من أهل بیتی ینفون من هذا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تحریف الغالین و انتحال المبطلین و تأویل الجاهلین، إلا ان ائمتکم و فدکم إلی الله عزوجل فانظروا بمن توفدون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ادل الشواهد علی تأثر المؤلف بما ذکره عن ما ألفه العامة و الفقوه فی کتبهم بلا تحقیق و لا تنقیب عن الشیعة الامامیة، فان لهم القدر المعلی فی کل فن و لهم التقدم فی کل علم و قد أشرنا فیما سبق إلی عذر المؤلف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الاحری بالمجدد فی ذاک القرن الکلینی أو المفید و الصدوق أو السید المرتضی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لوکان المراد تجدید المذهب رأس المأة فلا ینطبق علی بعضهم، و عن ابن الاثیر </w:t>
      </w:r>
      <w:r>
        <w:rPr>
          <w:rStyle w:val="FootnoteAnchor"/>
          <w:rtl w:val="true"/>
        </w:rPr>
        <w:footnoteReference w:id="1943"/>
      </w:r>
      <w:r>
        <w:rPr>
          <w:rFonts w:ascii="IRNazanin" w:hAnsi="IRNazanin" w:eastAsia="IRNazanin"/>
          <w:color w:val="111111"/>
          <w:sz w:val="28"/>
          <w:sz w:val="28"/>
          <w:szCs w:val="28"/>
          <w:rtl w:val="true"/>
          <w:lang w:bidi="fa-IR"/>
        </w:rPr>
        <w:t>فی جامع الأصول و الطیبی فی شرح المصابیح عد علی بن موسی الرضا علیه السلام المجدد علی رأس مأة الثانیة والکلینی قدس سره علی رأس المأة الثالثة و السید المرتضی قدس سره علی رأس المأة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اشتباه تقدم بیان سببه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النقیب </w:t>
      </w:r>
      <w:r>
        <w:rPr>
          <w:rStyle w:val="FootnoteAnchor"/>
          <w:rtl w:val="true"/>
        </w:rPr>
        <w:footnoteReference w:id="1944"/>
      </w:r>
      <w:r>
        <w:rPr>
          <w:rFonts w:ascii="IRNazanin" w:hAnsi="IRNazanin" w:eastAsia="IRNazanin"/>
          <w:color w:val="111111"/>
          <w:sz w:val="28"/>
          <w:sz w:val="28"/>
          <w:szCs w:val="28"/>
          <w:rtl w:val="true"/>
          <w:lang w:bidi="fa-IR"/>
        </w:rPr>
        <w:t>ببغداد أبو عبدالله محمد بن الحسن الداعی الاصغر بن القاسم بن الحسن بن علی ابن عبدالرحمن الشجری ابن القاسم بن الحسن بن زیدبن الحسن علیه السلام کذا أورده ابراهیم بن ناصر صاحب کاب المنتقله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جعل الداعی هو الحسن ابا محمد صاحب </w:t>
      </w:r>
      <w:r>
        <w:rPr>
          <w:rStyle w:val="FootnoteAnchor"/>
          <w:rtl w:val="true"/>
        </w:rPr>
        <w:footnoteReference w:id="1945"/>
      </w:r>
      <w:r>
        <w:rPr>
          <w:rFonts w:ascii="IRNazanin" w:hAnsi="IRNazanin" w:eastAsia="IRNazanin"/>
          <w:color w:val="111111"/>
          <w:sz w:val="28"/>
          <w:sz w:val="28"/>
          <w:szCs w:val="28"/>
          <w:rtl w:val="true"/>
          <w:lang w:bidi="fa-IR"/>
        </w:rPr>
        <w:t xml:space="preserve">العمدة، و وصفه بانه ملک الدیلم، و کان احد أئمة الزیدیة، و ذکر کونه شجریاً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ینتهی نسبه إلی عبدالرحمن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البخاری والناصر الکبیر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الطبرستانی وان النقیب تاج الدین بن معیة یقوی هذا القول، و یقول ان العجم اخبر بحاله، ولکن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الداعی ابا محمد الحسن هو ابن القاسم بن علی بن عبدالرحمن بن القاسم بن محمد البطحانی ابن القاسم بن الحسن بن زید بن الحسن علیه السلام و هذا البطحانی اخو عبدالرحمن الشجری</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فابو عبدالله محمد هو ابن الداعی هذا، ولی نقابة النقباء ببغداد زمن معز الدولة بن بویه الدیلمی و قبل ذاک ورد من بلده الیه بالاهواز و قصد تعلم العلم و الفقه والکلام، و بلغ طرفاً من ذلک و بایعه بعد دهر قوم من الدیلم، فقبض علیه معز الدولة و علی اولئک الدیلم، و کل من دخل فی البیعة، فنفاهم و شردهم، و قید اباعبدالله زماناً طویلاً، ثم انفذه إلی فارس و حبس مدة سنة و شهرین، و اطلق و خرج إلی کرمان و افلت هناک من الحرب، و مضی إلی منوجان إلی مکران فبایعته الزیدیة هناک فقبض علیه، و نفذ إلی عمان و بایعه الزیدیة سراً هناک، فنفاه صاحب عمان إلی البصرة،فقام بها مختفیاً و بایعه من کان هناک من الجبل و الدیلم، فبلغ ذلک ابا یوسف الزیدی فطلبه و اخذه و اقطعه بخمسة الآف درهم ضیاعاً، و اسکنه داره، و اقام سنین ثم خرج إلی الاهواز و بغداد و الحج و عاد، فاقام ببغداد ولزم اباالحسن الکرخی و تفقه علیه، و بلغ فی الفقه مبلغاً عظیماً و درس الکلام قبل ذلک و بعده علی ابی عبدالله الحسین بن علی البصری و الفقه و برع فیها و راسله معز الدولة فی الدخول علیه فأبی و ألح علیه، فاشتر طان یدخل علیه بطیلسان فاذن له فلبس و دخل علیه فاکرمه، وولاه النقابة بعد اباء و خرج متقلداً لها، فما توفرت علی الطالبیین اموالهم و ارزاقهم و بساتینهم کما توفرت علیهم ایام نقابته، و مرض معز الدولة فاستدعاه و سأله ان یقرأ علیه فجاء مع جماعة من الطالبیین فقرءوا علیه و ابو عبدالله یقرء و یمسح یده علی وجهه، فلما فرغ اخذ معز الدولة یده التی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یمرها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استشفاء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شبیه الخلقة بامیرالمؤمنین علی علیه السلام و خرج متخفیاً معه ابنه الاکبر، و خلف عیاله و من بقی من ولده و زوجته و کلما تحویه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جبة صوف بیضاء و فی صدره مصحف منشور قد علقه و سیف قد علق حمائله فی عنقة حتی لحق بهوسم من بلاد الدیلم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 الطالبیین هناک اذا ظهر و ادعاة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یعوه بالامامة و اقام فیهم یدعو إلی سبیل ربه و یقیم الحدود بنفسه و یتقشف التقشف التام لا یأکل إلا خبز الازر والسمک و ما یجری مجراهما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بهوسم، و یقال ان امیرکا انفذ إلی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فسقته ایاه، وفاته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ولده أبا الحسن علیاً و ابناً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عن عمدة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احمد</w:t>
      </w:r>
      <w:r>
        <w:rPr>
          <w:rStyle w:val="FootnoteAnchor"/>
          <w:rtl w:val="true"/>
        </w:rPr>
        <w:footnoteReference w:id="1946"/>
      </w:r>
      <w:r>
        <w:rPr>
          <w:rFonts w:ascii="IRNazanin" w:hAnsi="IRNazanin" w:eastAsia="IRNazanin"/>
          <w:color w:val="111111"/>
          <w:sz w:val="28"/>
          <w:sz w:val="28"/>
          <w:szCs w:val="28"/>
          <w:rtl w:val="true"/>
          <w:lang w:bidi="fa-IR"/>
        </w:rPr>
        <w:t xml:space="preserve">بن یحیی بن اسحق الراوندی العالم المشهور و له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و کان من الفضلاء فی عصره، و له من الکتب المصنفة نحو من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منها کتاب فضیحة المعتزلة و کتاب التاج و کتاب الزمرزد و کتاب القصب و له مجالس و محاضرات مع جماعة من علماء الکلام، و قد انفرد بمذاهب نقلا أهل الکلام عنه فی کتبهم توفی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عمره،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توفی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نسبة إلی راوند قریة من قری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بنواحی اصفهان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وصفه السید الروضاتی </w:t>
      </w:r>
      <w:r>
        <w:rPr>
          <w:rStyle w:val="FootnoteAnchor"/>
          <w:rtl w:val="true"/>
        </w:rPr>
        <w:footnoteReference w:id="1947"/>
      </w:r>
      <w:r>
        <w:rPr>
          <w:rFonts w:ascii="IRNazanin" w:hAnsi="IRNazanin" w:eastAsia="IRNazanin"/>
          <w:color w:val="111111"/>
          <w:sz w:val="28"/>
          <w:sz w:val="28"/>
          <w:szCs w:val="28"/>
          <w:rtl w:val="true"/>
          <w:lang w:bidi="fa-IR"/>
        </w:rPr>
        <w:t>بالشیخ الفاضل الفائق و المتکلم الحکیم الحاذق و ذکر بعض ما تقدم عن ابن خلکان، و قال کان یرمی عند الجمهور بالزندقة والالحاد و ینسب الیه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بزعمهم الفاسد ابداع القول بوجود النص الجلی علی امامه علی علیه السلام و اختلافه لما یدل علی ذلک من الروایات، و ذکر عن ابن شهر اشوب فی کتابه المعالم انه مطعون علیه جداً، ولکنه عن السید الاجل المرتضی فی الشافی انه انما عمل الکتب التی قد شنع بها علیه مغایظة للمعتزلة لیبین لهم عن استقصاء نقصانها و کان یتبرأ منها تبرأً ظاهراً، و له کتب سداد مثل کتاب الامامة و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صاحب </w:t>
      </w:r>
      <w:r>
        <w:rPr>
          <w:rStyle w:val="FootnoteAnchor"/>
          <w:rtl w:val="true"/>
        </w:rPr>
        <w:footnoteReference w:id="1948"/>
      </w:r>
      <w:r>
        <w:rPr>
          <w:rFonts w:ascii="IRNazanin" w:hAnsi="IRNazanin" w:eastAsia="IRNazanin"/>
          <w:color w:val="111111"/>
          <w:sz w:val="28"/>
          <w:sz w:val="28"/>
          <w:szCs w:val="28"/>
          <w:rtl w:val="true"/>
          <w:lang w:bidi="fa-IR"/>
        </w:rPr>
        <w:t xml:space="preserve">الریاض عن الشیخ عماد الدین الطبرسی فی کتابه اسرار الامامة انه صنف علماؤنا کتباً جمة فی معجزاتهم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ما ذکره عماد الدین الطوسی و السعید ابن بابویه و ابن الراوندی و ابوجعفر الطوسی و علم الهدی و اضرابهم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استظهر فی ریاض العلماء کما فی الروضات </w:t>
      </w:r>
      <w:r>
        <w:rPr>
          <w:rStyle w:val="FootnoteAnchor"/>
          <w:rtl w:val="true"/>
        </w:rPr>
        <w:footnoteReference w:id="1949"/>
      </w:r>
      <w:r>
        <w:rPr>
          <w:rFonts w:ascii="IRNazanin" w:hAnsi="IRNazanin" w:eastAsia="IRNazanin"/>
          <w:color w:val="111111"/>
          <w:sz w:val="28"/>
          <w:sz w:val="28"/>
          <w:szCs w:val="28"/>
          <w:rtl w:val="true"/>
          <w:lang w:bidi="fa-IR"/>
        </w:rPr>
        <w:t xml:space="preserve">کونه غیر ابن الراوندی المرمی بالزندقة والالحاد، و کانه استشهد لذلک بما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ظنی ان السید المرتضی ایضاً نص علی تشیعه و حسن عقیدته فی مطاوی الشافی أو غیره و ذکر الشیخ </w:t>
      </w:r>
      <w:r>
        <w:rPr>
          <w:rStyle w:val="FootnoteAnchor"/>
          <w:rtl w:val="true"/>
        </w:rPr>
        <w:footnoteReference w:id="1950"/>
      </w:r>
      <w:r>
        <w:rPr>
          <w:rFonts w:ascii="IRNazanin" w:hAnsi="IRNazanin" w:eastAsia="IRNazanin"/>
          <w:color w:val="111111"/>
          <w:sz w:val="28"/>
          <w:sz w:val="28"/>
          <w:szCs w:val="28"/>
          <w:rtl w:val="true"/>
          <w:lang w:bidi="fa-IR"/>
        </w:rPr>
        <w:t>الکراجکی قدس سره ان الراوندی قد صنف کتاب فضائح المعتزلة و اورد فیه جملاً من اعتقاداتهم و آراء شیوخهم مما ینافر العقول و یضاد شریعة الرسول صلی الله علیه و آله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یشعر کلام </w:t>
      </w:r>
      <w:r>
        <w:rPr>
          <w:rStyle w:val="FootnoteAnchor"/>
          <w:rtl w:val="true"/>
        </w:rPr>
        <w:footnoteReference w:id="1951"/>
      </w:r>
      <w:r>
        <w:rPr>
          <w:rFonts w:ascii="IRNazanin" w:hAnsi="IRNazanin" w:eastAsia="IRNazanin"/>
          <w:color w:val="111111"/>
          <w:sz w:val="28"/>
          <w:sz w:val="28"/>
          <w:szCs w:val="28"/>
          <w:rtl w:val="true"/>
          <w:lang w:bidi="fa-IR"/>
        </w:rPr>
        <w:t xml:space="preserve">بعض الاعلام و یصرح کلام </w:t>
      </w:r>
      <w:r>
        <w:rPr>
          <w:rStyle w:val="FootnoteAnchor"/>
          <w:rtl w:val="true"/>
        </w:rPr>
        <w:footnoteReference w:id="1952"/>
      </w:r>
      <w:r>
        <w:rPr>
          <w:rFonts w:ascii="IRNazanin" w:hAnsi="IRNazanin" w:eastAsia="IRNazanin"/>
          <w:color w:val="111111"/>
          <w:sz w:val="28"/>
          <w:sz w:val="28"/>
          <w:szCs w:val="28"/>
          <w:rtl w:val="true"/>
          <w:lang w:bidi="fa-IR"/>
        </w:rPr>
        <w:t xml:space="preserve">آخر بکون ابن الراوندی هذا هوالقائل بامامة العباس بن عبدالمطلب، و یظهر من </w:t>
      </w:r>
      <w:r>
        <w:rPr>
          <w:rStyle w:val="FootnoteAnchor"/>
          <w:rtl w:val="true"/>
        </w:rPr>
        <w:footnoteReference w:id="1953"/>
      </w:r>
      <w:r>
        <w:rPr>
          <w:rFonts w:ascii="IRNazanin" w:hAnsi="IRNazanin" w:eastAsia="IRNazanin"/>
          <w:color w:val="111111"/>
          <w:sz w:val="28"/>
          <w:sz w:val="28"/>
          <w:szCs w:val="28"/>
          <w:rtl w:val="true"/>
          <w:lang w:bidi="fa-IR"/>
        </w:rPr>
        <w:t>المسعودی ان الراوندیة شیعة ولد العباس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أهل خراسان و غیرهم و لم یشر </w:t>
      </w:r>
      <w:r>
        <w:rPr>
          <w:rStyle w:val="FootnoteAnchor"/>
          <w:rtl w:val="true"/>
        </w:rPr>
        <w:footnoteReference w:id="1954"/>
      </w:r>
      <w:r>
        <w:rPr>
          <w:rFonts w:ascii="IRNazanin" w:hAnsi="IRNazanin" w:eastAsia="IRNazanin"/>
          <w:color w:val="111111"/>
          <w:sz w:val="28"/>
          <w:sz w:val="28"/>
          <w:szCs w:val="28"/>
          <w:rtl w:val="true"/>
          <w:lang w:bidi="fa-IR"/>
        </w:rPr>
        <w:t xml:space="preserve">إلی ابن الراوندی هذا عند ذکر وفاته برحبة مالک بن طوق أو ببغداد سنة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ابن </w:t>
      </w:r>
      <w:r>
        <w:rPr>
          <w:rStyle w:val="FootnoteAnchor"/>
          <w:rtl w:val="true"/>
        </w:rPr>
        <w:footnoteReference w:id="1955"/>
      </w:r>
      <w:r>
        <w:rPr>
          <w:rFonts w:ascii="IRNazanin" w:hAnsi="IRNazanin" w:eastAsia="IRNazanin"/>
          <w:color w:val="111111"/>
          <w:sz w:val="28"/>
          <w:sz w:val="28"/>
          <w:szCs w:val="28"/>
          <w:rtl w:val="true"/>
          <w:lang w:bidi="fa-IR"/>
        </w:rPr>
        <w:t>الراوندی هذا فی کتاب ألف تحت رعایة جمع من المستشرقین و ترجمه أحد الکتاب الایرانیین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کناه بابی الحسن </w:t>
      </w:r>
      <w:r>
        <w:rPr>
          <w:rStyle w:val="FootnoteAnchor"/>
          <w:rtl w:val="true"/>
        </w:rPr>
        <w:footnoteReference w:id="1956"/>
      </w:r>
      <w:r>
        <w:rPr>
          <w:rFonts w:ascii="IRNazanin" w:hAnsi="IRNazanin" w:eastAsia="IRNazanin"/>
          <w:color w:val="111111"/>
          <w:sz w:val="28"/>
          <w:sz w:val="28"/>
          <w:szCs w:val="28"/>
          <w:rtl w:val="true"/>
          <w:lang w:bidi="fa-IR"/>
        </w:rPr>
        <w:t xml:space="preserve">و اطال فیه الکلام وماجری علیه فی بغداد کیف فر من القتل هارباً من بغداد و قبله مباحثاته و مکالمته المتوکل العباسی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جهان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مما ذکره تأثر ابن الراوندی بحریة التفکیر فی المذهب الجعفری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 فی هذا الفصل</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الهذیل</w:t>
      </w:r>
      <w:r>
        <w:rPr>
          <w:rStyle w:val="FootnoteAnchor"/>
          <w:rtl w:val="true"/>
        </w:rPr>
        <w:footnoteReference w:id="1957"/>
      </w:r>
      <w:r>
        <w:rPr>
          <w:rFonts w:ascii="IRNazanin" w:hAnsi="IRNazanin" w:eastAsia="IRNazanin"/>
          <w:color w:val="111111"/>
          <w:sz w:val="28"/>
          <w:sz w:val="28"/>
          <w:szCs w:val="28"/>
          <w:rtl w:val="true"/>
          <w:lang w:bidi="fa-IR"/>
        </w:rPr>
        <w:t>بن عبدالله بن مکحول العبدی البصری عن ابن خلکان شیخ البصریین فی الاعتزال، و من اکبر علمائهم و له کتاب یعرف میلاس علی اسم رجل مجوسی اسلم بسبب مباحثة ابی الهذیل مع جماعة من الثنویة، جمع بینهم و بین ابی الهذیل فقطعهم ابو الهذیل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و قال المسعود </w:t>
      </w:r>
      <w:r>
        <w:rPr>
          <w:rStyle w:val="FootnoteAnchor"/>
          <w:rtl w:val="true"/>
        </w:rPr>
        <w:footnoteReference w:id="1958"/>
      </w:r>
      <w:r>
        <w:rPr>
          <w:rFonts w:ascii="IRNazanin" w:hAnsi="IRNazanin" w:eastAsia="IRNazanin"/>
          <w:color w:val="111111"/>
          <w:sz w:val="28"/>
          <w:sz w:val="28"/>
          <w:szCs w:val="28"/>
          <w:rtl w:val="true"/>
          <w:lang w:bidi="fa-IR"/>
        </w:rPr>
        <w:t xml:space="preserve">عن ابی الحسن الخیاط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و کان قد کف بصره و خوف فی آخر عمره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یؤید ما ذکره هنا کلام صاحب الروضات الدال علی تعدد ابن الراوندی لتصریحهم بموت ابن الراوندی المعروف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بالقتل أواخر القرن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الثالث، نعم ذکر فی العبر </w:t>
      </w:r>
      <w:r>
        <w:rPr>
          <w:rStyle w:val="FootnoteAnchor"/>
          <w:rtl w:val="true"/>
        </w:rPr>
        <w:footnoteReference w:id="1959"/>
      </w:r>
      <w:r>
        <w:rPr>
          <w:rFonts w:ascii="IRNazanin" w:hAnsi="IRNazanin" w:eastAsia="IRNazanin"/>
          <w:color w:val="111111"/>
          <w:sz w:val="28"/>
          <w:sz w:val="28"/>
          <w:szCs w:val="28"/>
          <w:rtl w:val="true"/>
          <w:lang w:bidi="fa-IR"/>
        </w:rPr>
        <w:t>تعجب ابن عقیل و کیف لم یقتل و قد صنف الدافع یدفع به القرآن و الزمردة یزری به علی النبوات، و عن ابن الجوزی کنت اسمع عنه بالعظائم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وصفه بالالحاد کان یلازم الرفضة و الزنادقة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 وفاته حدود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 هذا بالاجتهاد من صاحب 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بن یسار أبو سعید بن أبی الحسن البصری الأنصاری، و عن التقریب ثقة فقیه فاضل مشهور، و کان یرسل کثیراً و یدلس، و کان یروی عن جماعة لم یسمع منهم و یقول حدثنا، و ذهب المامقانی الی کونی مذموماً عندنا </w:t>
      </w:r>
      <w:r>
        <w:rPr>
          <w:rStyle w:val="FootnoteAnchor"/>
          <w:rtl w:val="true"/>
        </w:rPr>
        <w:footnoteReference w:id="1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بالغ فی مدحه فی الشذرات </w:t>
      </w:r>
      <w:r>
        <w:rPr>
          <w:rStyle w:val="FootnoteAnchor"/>
          <w:rtl w:val="true"/>
        </w:rPr>
        <w:footnoteReference w:id="1961"/>
      </w:r>
      <w:r>
        <w:rPr>
          <w:rFonts w:ascii="IRNazanin" w:hAnsi="IRNazanin" w:eastAsia="IRNazanin"/>
          <w:color w:val="111111"/>
          <w:sz w:val="28"/>
          <w:sz w:val="28"/>
          <w:szCs w:val="28"/>
          <w:rtl w:val="true"/>
          <w:lang w:bidi="fa-IR"/>
        </w:rPr>
        <w:t xml:space="preserve">و قال امام أهل البصرة و خیر أهل زمانه، و ذکر عن ابن سعد فی طبقاته کان جامعاً عالماً رفیعاً فقیهاً حجة مأموماً عابداً ناسکاً کثیر العلم فصیحاً جمیلاً وسیماً، ارخ وفاته لسنة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الغنوصیة </w:t>
      </w:r>
      <w:r>
        <w:rPr>
          <w:rStyle w:val="FootnoteAnchor"/>
          <w:rtl w:val="true"/>
        </w:rPr>
        <w:footnoteReference w:id="1962"/>
      </w:r>
      <w:r>
        <w:rPr>
          <w:rFonts w:ascii="IRNazanin" w:hAnsi="IRNazanin" w:eastAsia="IRNazanin"/>
          <w:color w:val="111111"/>
          <w:sz w:val="28"/>
          <w:sz w:val="28"/>
          <w:szCs w:val="28"/>
          <w:rtl w:val="true"/>
          <w:lang w:bidi="fa-IR"/>
        </w:rPr>
        <w:t>أو الادریة، مذهب دینی، کان یدعی أتباعه معرفة طبیعة الله بأسمائه معرفة تامة و سامیة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ذم </w:t>
      </w:r>
      <w:r>
        <w:rPr>
          <w:rStyle w:val="FootnoteAnchor"/>
          <w:rtl w:val="true"/>
        </w:rPr>
        <w:footnoteReference w:id="1963"/>
      </w:r>
      <w:r>
        <w:rPr>
          <w:rFonts w:ascii="IRNazanin" w:hAnsi="IRNazanin" w:eastAsia="IRNazanin"/>
          <w:color w:val="111111"/>
          <w:sz w:val="28"/>
          <w:sz w:val="28"/>
          <w:szCs w:val="28"/>
          <w:rtl w:val="true"/>
          <w:lang w:bidi="fa-IR"/>
        </w:rPr>
        <w:t xml:space="preserve">القدریة فی غیر واحد من روایاتنا و روایات اهل السنة، و فی بعض ما ورد ان القدریة مجوس امتی أو مجوس هذه الامة، و قد تطلق علی المجبرة کما تطلق علی المفوضة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الامامیة فلا إلی هولاء، و لا إلی هولآء ولکن فی اصطلاح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أهل الفن تطلق القدریة علی المعتزلة و للتفصیل محل آخر، راجع الکتب الکلامیة أو الحدیثیة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964"/>
      </w:r>
      <w:r>
        <w:rPr>
          <w:rFonts w:ascii="IRNazanin" w:hAnsi="IRNazanin" w:eastAsia="IRNazanin"/>
          <w:color w:val="111111"/>
          <w:sz w:val="28"/>
          <w:sz w:val="28"/>
          <w:szCs w:val="28"/>
          <w:rtl w:val="true"/>
          <w:lang w:bidi="fa-IR"/>
        </w:rPr>
        <w:t xml:space="preserve">ابوعثمان عمرو بن بحر بن محبوب الکتانی اللیثی البصری اللغوی، الیه تنسب </w:t>
      </w:r>
      <w:r>
        <w:rPr>
          <w:rStyle w:val="FootnoteAnchor"/>
          <w:rtl w:val="true"/>
        </w:rPr>
        <w:footnoteReference w:id="1965"/>
      </w:r>
      <w:r>
        <w:rPr>
          <w:rFonts w:ascii="IRNazanin" w:hAnsi="IRNazanin" w:eastAsia="IRNazanin"/>
          <w:color w:val="111111"/>
          <w:sz w:val="28"/>
          <w:sz w:val="28"/>
          <w:szCs w:val="28"/>
          <w:rtl w:val="true"/>
          <w:lang w:bidi="fa-IR"/>
        </w:rPr>
        <w:t>الفرقة الجاحظیة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تلمیذ ابی اسحاق ابراهیم بن سیار البلخی المعروف بالنظام المتکلم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الجاحظ مشوه الخلق، وقیل له الجاحظ لان عینیه کانتا حاجظتین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والجحوظ النتوء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شیخنا البهائی قدس سره فی الکشکول کان الجاحظ قبیح الصورة جداً حتی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یمسح الخنزیر مسخاً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الا دون قبح الجاحظ</w:t>
      </w:r>
    </w:p>
    <w:p>
      <w:pPr>
        <w:pStyle w:val="BookText"/>
        <w:rPr/>
      </w:pPr>
      <w:r>
        <w:rPr>
          <w:rFonts w:ascii="IRNazanin" w:hAnsi="IRNazanin" w:eastAsia="IRNazanin"/>
          <w:color w:val="111111"/>
          <w:sz w:val="28"/>
          <w:sz w:val="28"/>
          <w:szCs w:val="28"/>
          <w:rtl w:val="true"/>
          <w:lang w:bidi="fa-IR"/>
        </w:rPr>
        <w:t>قال یوماً لتلامذته ما اخجلنی إلا امرأة أتت بی إلی باب صایغ، فقالت مثل هذا الشیطان، فبقیت حائراً فی کلامها، فلما ذهبت سألت الصایغ فقال استعملتنی ان اصنع لها صورة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صورة الشیطان، فقلت لا ادری کیف صورته، فاتت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الشهرستانی انه افضل الزمان لغة و فصاحة و اکثرهم تصنیفاً طالع کتب الفلاسفة کثیراً و خلط انفرد عن اصحابه بخمس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و قد نیف علی تسعین سنة، و من تصانیفه کتاب البیان والتبیین و کتاب الحیوان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المسعودی </w:t>
      </w:r>
      <w:r>
        <w:rPr>
          <w:rStyle w:val="FootnoteAnchor"/>
          <w:rtl w:val="true"/>
        </w:rPr>
        <w:footnoteReference w:id="1966"/>
      </w:r>
      <w:r>
        <w:rPr>
          <w:rFonts w:ascii="IRNazanin" w:hAnsi="IRNazanin" w:eastAsia="IRNazanin"/>
          <w:color w:val="111111"/>
          <w:sz w:val="28"/>
          <w:sz w:val="28"/>
          <w:szCs w:val="28"/>
          <w:rtl w:val="true"/>
          <w:lang w:bidi="fa-IR"/>
        </w:rPr>
        <w:t xml:space="preserve">فی وفاته قیل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 قال لا یعلم احد من الرواة و اهل العلم اکثر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کتباً منه مع قوله بالعثمانیة، و قد کان ابوالحسن المدائنی کثیر الکتب إلا ان ابالحسن المدائنی کان یؤدی ما سمع، و کتب الجاحظ مع انحرافه المشهور تجلوا صداء الاذهان و تکشف و اضح البرهان، لانه نظمها احسن نظم و وصفها احسن وصف، إلی، و کان غلام ابراهیم بن سیار النظام، و عنه اخذ، و منه تعلم، و ذکر عن یموت بن المزرع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الجاحظ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یطلی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العلة التی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الایمن بالصندل و الکافور لشدة حرارته و النصف الاخر لو قرض بالمقاریض ما شعر به من خدره و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اصابه الفالج فی اواخر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ما علیه تعالیم المسیحیة و ما أوردوه فی کتبهم و تألیفهم من القول بالتثلیت و قد وردت الاشارة إلیه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تقولا ثلثة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سپینوزا </w:t>
      </w:r>
      <w:r>
        <w:rPr>
          <w:rFonts w:eastAsia="Times New Roman" w:cs="Times New Roman" w:ascii="Times New Roman" w:hAnsi="Times New Roman"/>
          <w:color w:val="111111"/>
          <w:sz w:val="28"/>
          <w:szCs w:val="28"/>
          <w:lang w:val="en-US" w:bidi="en-US"/>
        </w:rPr>
        <w:t>Spinoza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باروک</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هلندی من أصل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امستردام عرف فلاسفة العرب والیهود و مؤلفات دیکارت، امتاز باستقامة أخلاقه و خط لنفسه نهجاً فلسفیاً یؤدی الی الحلولیة الفکریة فالله فی نظره جملة صفات لاحد لها نعرف منها الفکر و المکانیة أما العالم فمجموعة اشکال هاتین الصفتین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علی بن أحمد بن سعید بن حزم بن غالب بن صالح الاموی مولاهم، الفارسی الأصل الاندلسی القرطبی الظاهری صاحب المصنفات، مات مشرداً عن بلده من قبل الدولة ببادیة لبلة، و کان الیه المنتهی فی الذکاء وحدة الذهن و سعة العلم بالکتاب و السنة والمذاهب و الملل والنحل و العربیة والآداب والمنطق والشعر مع الصدق والدیانة و الحشمة و السؤدد و الریاسة و الثروة و کثرة الکتب، و عن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عالماً بعلوم الحدیث مستنبطاً للأحکام من الکتاب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والسنة، بعد أن کان شافعی المذهب فانتقل إلی مذهب أهل الظاهر، و ذکر من تألیفه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بعض الکلام فیه رقم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 فی خطبة امیرالمؤمنین علیه السلام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968"/>
      </w:r>
      <w:r>
        <w:rPr>
          <w:rFonts w:ascii="IRNazanin" w:hAnsi="IRNazanin" w:eastAsia="IRNazanin"/>
          <w:color w:val="111111"/>
          <w:sz w:val="28"/>
          <w:sz w:val="28"/>
          <w:szCs w:val="28"/>
          <w:rtl w:val="true"/>
          <w:lang w:bidi="fa-IR"/>
        </w:rPr>
        <w:t>اول الدین معرفته و کمال معرفته التصدیق به، و کمال التصدیق به توحیده، و کمال توحیده الاخلاص له، و کمال الاخلاص له نفی الصفات عنه، لشهادة کل صفة انها غیر المصوفو و شهادة کل موصوف انه غیر الصفة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الانفاق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هشام بن الحکم أکبر متکلم من الشیعة و کذلک مؤمن الطاق و نظائهما فی القرن الثانی، و هما أعرف من أن یعرفا، فالشیخ المفید و السید المرتضی فی القرن الرابع و قد اسلفنا شیئاً من مناظراة و حالات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همبولت </w:t>
      </w:r>
      <w:r>
        <w:rPr>
          <w:rFonts w:eastAsia="Times New Roman" w:cs="Times New Roman" w:ascii="Times New Roman" w:hAnsi="Times New Roman"/>
          <w:color w:val="111111"/>
          <w:sz w:val="28"/>
          <w:szCs w:val="28"/>
          <w:lang w:val="en-US" w:bidi="en-US"/>
        </w:rPr>
        <w:t>Hembold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آلمانی ولد فی برلین سافر إلی امیرکا </w:t>
      </w:r>
      <w:r>
        <w:rPr>
          <w:rFonts w:eastAsia="IRNazanin" w:cs="IRNazanin"/>
          <w:color w:val="111111"/>
          <w:sz w:val="28"/>
          <w:szCs w:val="28"/>
          <w:lang w:bidi="fa-IR"/>
        </w:rPr>
        <w:t>1799</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آسیا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کتاباً حول رحلته الاستکشافیة الی امیرکا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من رواد علوم المناخ و الجغرافیة النباتیة و المحیطات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الحوت قد ذکر فی روایة ثوبان، ان یهودیاً جاء إلی النبی صلی الله علیه و آله فقال </w:t>
      </w:r>
      <w:r>
        <w:rPr>
          <w:rStyle w:val="FootnoteAnchor"/>
          <w:rtl w:val="true"/>
        </w:rPr>
        <w:footnoteReference w:id="1970"/>
      </w:r>
      <w:r>
        <w:rPr>
          <w:rFonts w:ascii="IRNazanin" w:hAnsi="IRNazanin" w:eastAsia="IRNazanin"/>
          <w:color w:val="111111"/>
          <w:sz w:val="28"/>
          <w:sz w:val="28"/>
          <w:szCs w:val="28"/>
          <w:rtl w:val="true"/>
          <w:lang w:bidi="fa-IR"/>
        </w:rPr>
        <w:t>یا محمد اسئلک فتخبرنی فیه، فرفسه ثوبان برجله،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رسول الله؟ فقال لا ادعوه إلا باسماء اهله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ارأیت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الارض غیر الارض والسموات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الناس یؤمئذٍ؟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الظلمة دون المحشر، قال فما اول ما یأکل اهل الجنة اذا دخلوها؟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الحوت قال فما شرابهم علی اثر ذلک؟ قال السلسبیل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قرن الشیطان فقد ورد فی روایات </w:t>
      </w:r>
      <w:r>
        <w:rPr>
          <w:rStyle w:val="FootnoteAnchor"/>
          <w:rtl w:val="true"/>
        </w:rPr>
        <w:footnoteReference w:id="1971"/>
      </w:r>
      <w:r>
        <w:rPr>
          <w:rFonts w:ascii="IRNazanin" w:hAnsi="IRNazanin" w:eastAsia="IRNazanin"/>
          <w:color w:val="111111"/>
          <w:sz w:val="28"/>
          <w:sz w:val="28"/>
          <w:szCs w:val="28"/>
          <w:rtl w:val="true"/>
          <w:lang w:bidi="fa-IR"/>
        </w:rPr>
        <w:t xml:space="preserve">دلت علی النهی عن الصلاة بعد صلاة الفجر حتی تطلع الشمس و بعد صلاة العسر حتی تغرب تعلیلاً له بقول رسول الله صلی الله علیه و آله ان الشمس تطلع بین قرنی الشیطان، و تغرب بین قرنیه، و الجمع بینها و بین ما ورد </w:t>
      </w:r>
      <w:r>
        <w:rPr>
          <w:rStyle w:val="FootnoteAnchor"/>
          <w:rtl w:val="true"/>
        </w:rPr>
        <w:footnoteReference w:id="1972"/>
      </w:r>
      <w:r>
        <w:rPr>
          <w:rFonts w:ascii="IRNazanin" w:hAnsi="IRNazanin" w:eastAsia="IRNazanin"/>
          <w:color w:val="111111"/>
          <w:sz w:val="28"/>
          <w:sz w:val="28"/>
          <w:szCs w:val="28"/>
          <w:rtl w:val="true"/>
          <w:lang w:bidi="fa-IR"/>
        </w:rPr>
        <w:t xml:space="preserve">عن محمد بن عثمان العمری 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نواب الصاحب عجل الله فرجه فی زمن الغیبة الصغری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تلک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بالنسبة إل الحجر الاسود و انه کان ابیض ففیه روایات </w:t>
      </w:r>
      <w:r>
        <w:rPr>
          <w:rStyle w:val="FootnoteAnchor"/>
          <w:rtl w:val="true"/>
        </w:rPr>
        <w:footnoteReference w:id="1973"/>
      </w:r>
      <w:r>
        <w:rPr>
          <w:rFonts w:ascii="IRNazanin" w:hAnsi="IRNazanin" w:eastAsia="IRNazanin"/>
          <w:color w:val="111111"/>
          <w:sz w:val="28"/>
          <w:sz w:val="28"/>
          <w:szCs w:val="28"/>
          <w:rtl w:val="true"/>
          <w:lang w:bidi="fa-IR"/>
        </w:rPr>
        <w:t xml:space="preserve">لامانع عقلی و لا شرعی لصدق مضمونها و ان لم یکن انکار ما فیها کفراً، ولکن من المسلم شهادته </w:t>
      </w:r>
      <w:r>
        <w:rPr>
          <w:rStyle w:val="FootnoteAnchor"/>
          <w:rtl w:val="true"/>
        </w:rPr>
        <w:footnoteReference w:id="1974"/>
      </w:r>
      <w:r>
        <w:rPr>
          <w:rFonts w:ascii="IRNazanin" w:hAnsi="IRNazanin" w:eastAsia="IRNazanin"/>
          <w:color w:val="111111"/>
          <w:sz w:val="28"/>
          <w:sz w:val="28"/>
          <w:szCs w:val="28"/>
          <w:rtl w:val="true"/>
          <w:lang w:bidi="fa-IR"/>
        </w:rPr>
        <w:t xml:space="preserve">یوم القیامة کما شهد للامام </w:t>
      </w:r>
      <w:r>
        <w:rPr>
          <w:rStyle w:val="FootnoteAnchor"/>
          <w:rtl w:val="true"/>
        </w:rPr>
        <w:footnoteReference w:id="1975"/>
      </w:r>
      <w:r>
        <w:rPr>
          <w:rFonts w:ascii="IRNazanin" w:hAnsi="IRNazanin" w:eastAsia="IRNazanin"/>
          <w:color w:val="111111"/>
          <w:sz w:val="28"/>
          <w:sz w:val="28"/>
          <w:szCs w:val="28"/>
          <w:rtl w:val="true"/>
          <w:lang w:bidi="fa-IR"/>
        </w:rPr>
        <w:t>زین العابدین علیه السلام بالامامة فی الدنیا عند محاجته عمه محمد ابن الحنیفة عنده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بیان حاله فی تعلیقات هذا الفصل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هو المعروف المسلم عن الاشعریة من انکار الحسن والقبح العقلیین کما لا یخفی علی من راجع الکتب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کشف المراد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للقوشجی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الصدق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القاضی ابوبکر محمد بن الطیب بن محمد الباقلانی الاشعری البصری المتکلم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الروضات عن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علی مذهب الشیخ ابی الحسن الذی هو رئیس الاشاعرة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التصانیف الکثیرة المشهورة فی علم الکلام إلی وکان فی علمه اوحد زمانه و انتهت الیه الرئاسة فی مذهبه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آخر یوم السبت و دفن یوم الاحد لسبع بقین من دی القعدة سنة </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إلی </w:t>
      </w:r>
      <w:r>
        <w:rPr>
          <w:rStyle w:val="FootnoteAnchor"/>
          <w:rtl w:val="true"/>
        </w:rPr>
        <w:footnoteReference w:id="1976"/>
      </w:r>
      <w:r>
        <w:rPr>
          <w:rFonts w:ascii="IRNazanin" w:hAnsi="IRNazanin" w:eastAsia="IRNazanin"/>
          <w:color w:val="111111"/>
          <w:sz w:val="28"/>
          <w:sz w:val="28"/>
          <w:szCs w:val="28"/>
          <w:rtl w:val="true"/>
          <w:lang w:bidi="fa-IR"/>
        </w:rPr>
        <w:t>ان الفاظ العبادات او مطلق ما یستعمل فی السنة المتشرعة باقیة علی معاینها اللغویة والخصوصیات الزائدة علیها معتبرة فی موضوع الأمر لا فی المستعمل فیه فنسبة المعانی المستحدثة إلی المعانی اللغویة نسبة المقید إلی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 شیخنا الاجل الشیخ المفید المتقدم ترجمته مناظرات یفحمه الشیخ، ذکر منها فی الروضات قول الباقلانی</w:t>
      </w:r>
      <w:r>
        <w:rPr>
          <w:rStyle w:val="FootnoteAnchor"/>
          <w:rtl w:val="true"/>
        </w:rPr>
        <w:footnoteReference w:id="1977"/>
      </w:r>
      <w:r>
        <w:rPr>
          <w:rFonts w:ascii="IRNazanin" w:hAnsi="IRNazanin" w:eastAsia="IRNazanin"/>
          <w:color w:val="111111"/>
          <w:sz w:val="28"/>
          <w:sz w:val="28"/>
          <w:szCs w:val="28"/>
          <w:rtl w:val="true"/>
          <w:lang w:bidi="fa-IR"/>
        </w:rPr>
        <w:t>الحمد الله لذی یفعل فی ملکه ما شیاء معرضاً علی الشیخ رحمه الله فاجابه الشیخ سریعاً سبحان من تنزه عن اللغو والفحشاء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نظیر هذه الحکایة بین القاضی عبدا لجبار المعتزلی و ابی اسحق الاسفراینی الاشعری و قال المفید رحمه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الله للباقلانی لما قال للشیخ بعد مناظرة افحمه فیها، لک ایها الشیخ فی کل قدر مغرفة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 ما تمثلت به ایها القاضی من اداة ابیک، فضحک الحاضرون و خجل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فی تعالیق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یغلب علی الظن کذب هذا الاعتذار، بل اراد منه ان ینخلع عن مذهب اهل البیت، و الا فالصاحب قبل ان یتصدی للاملاء تاب کما ذکره المصنف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نصر عبدالرحیم بن الامام عبدالکریم أبی القاسم بن هوازن القشیری، کان اماماً مناظراً مفسراً أدیباً علامة متکلماً، و هو الذی اصل الفتنة ببغداد بین الأشاعرة و الحنابلة ثم فتر أمره و أصابه فالج من آخر أمره عن العبر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الفاضل الحافظ البارع المجدد أبوالفضل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الیمن أحد بن هبة الله بن أحمد بن محمد بن الحسن، المعروف بابن عساکر الدمشقی الشامی الشافعی و یقوی جداً انه الشیخ أبوالقاسم بن عساکر المشهور صاحب کتاب تاریخ دمشق المعروف الکبیر و اسمه علی بن الحسن بن هبة الله، عبدالله بن الحسین المشتهر بابن عساکر الدمشقی الشامی الشافعی، و کتاب تاریخه المشار الیه کبیر جداً فی نحو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عن الوافی بالوفیات ان وفاته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شیوخه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الروضات ما معناه ان کنیة ابن عساکر حیثما تطلق تنصرف الی هذا الرجل المتبحر الغطریف</w:t>
      </w:r>
      <w:r>
        <w:rPr>
          <w:rStyle w:val="FootnoteAnchor"/>
          <w:rtl w:val="true"/>
        </w:rPr>
        <w:footnoteReference w:id="19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1980"/>
      </w:r>
      <w:r>
        <w:rPr>
          <w:rFonts w:ascii="IRNazanin" w:hAnsi="IRNazanin" w:eastAsia="IRNazanin"/>
          <w:color w:val="111111"/>
          <w:sz w:val="28"/>
          <w:sz w:val="28"/>
          <w:szCs w:val="28"/>
          <w:rtl w:val="true"/>
          <w:lang w:bidi="fa-IR"/>
        </w:rPr>
        <w:t>ذکر وفاته فی التاریخ المذکور و وصفه بصاحب التاریخ الثمانین مجلدة و روضات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المنجد الماتریدی </w:t>
      </w:r>
      <w:r>
        <w:rPr>
          <w:rStyle w:val="FootnoteAnchor"/>
          <w:rtl w:val="true"/>
        </w:rPr>
        <w:footnoteReference w:id="1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منصور السمرقندی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فقیه حنفی اصولی من ائمة علماء الکلام ولد و تولد فی سمرقند، دافع عن عقائد النسة ضد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الاخری کافقرامطة ثم ذکر من مؤلفاته شرح الفقه الاکبر،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ابی الحدید </w:t>
      </w:r>
      <w:r>
        <w:rPr>
          <w:rStyle w:val="FootnoteAnchor"/>
          <w:rtl w:val="true"/>
        </w:rPr>
        <w:footnoteReference w:id="1982"/>
      </w:r>
      <w:r>
        <w:rPr>
          <w:rFonts w:ascii="IRNazanin" w:hAnsi="IRNazanin" w:eastAsia="IRNazanin"/>
          <w:color w:val="111111"/>
          <w:sz w:val="28"/>
          <w:sz w:val="28"/>
          <w:szCs w:val="28"/>
          <w:rtl w:val="true"/>
          <w:lang w:bidi="fa-IR"/>
        </w:rPr>
        <w:t>و اطلقت الکرامیة علیه سبحانه لفظ الیدین و الوجه، و قالوا لا نتجاوز الاطلاق، و لا نفسر ذلک، و لا نتأوله، و انما تقتصر علی اطلاق ما ورد به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ذهبت الکرامیة و الحشویة إلی ان الله تعالی فی جهة فوق، و الیه ذهب هشام بن الحکم و علی بن منصور و یونس بن عبدالرحمن و هشام بن سالم الجوإلیقی و کثیر من اهل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ما </w:t>
      </w:r>
      <w:r>
        <w:rPr>
          <w:rStyle w:val="FootnoteAnchor"/>
          <w:rtl w:val="true"/>
        </w:rPr>
        <w:footnoteReference w:id="1983"/>
      </w:r>
      <w:r>
        <w:rPr>
          <w:rFonts w:ascii="IRNazanin" w:hAnsi="IRNazanin" w:eastAsia="IRNazanin"/>
          <w:color w:val="111111"/>
          <w:sz w:val="28"/>
          <w:sz w:val="28"/>
          <w:szCs w:val="28"/>
          <w:rtl w:val="true"/>
          <w:lang w:bidi="fa-IR"/>
        </w:rPr>
        <w:t>نسبه إلی هشام و اضرابه لا اصل له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قبله المسعودی </w:t>
      </w:r>
      <w:r>
        <w:rPr>
          <w:rStyle w:val="FootnoteAnchor"/>
          <w:rtl w:val="true"/>
        </w:rPr>
        <w:footnoteReference w:id="1984"/>
      </w:r>
      <w:r>
        <w:rPr>
          <w:rFonts w:ascii="IRNazanin" w:hAnsi="IRNazanin" w:eastAsia="IRNazanin"/>
          <w:color w:val="111111"/>
          <w:sz w:val="28"/>
          <w:sz w:val="28"/>
          <w:szCs w:val="28"/>
          <w:rtl w:val="true"/>
          <w:lang w:bidi="fa-IR"/>
        </w:rPr>
        <w:t xml:space="preserve">فی مروج الذهب اطلق علیه عنوان شیخ المجسمة و الرافضة و یتفاوت ما نقله فی </w:t>
      </w:r>
      <w:r>
        <w:rPr>
          <w:rStyle w:val="FootnoteAnchor"/>
          <w:rtl w:val="true"/>
        </w:rPr>
        <w:footnoteReference w:id="1985"/>
      </w:r>
      <w:r>
        <w:rPr>
          <w:rFonts w:ascii="IRNazanin" w:hAnsi="IRNazanin" w:eastAsia="IRNazanin"/>
          <w:color w:val="111111"/>
          <w:sz w:val="28"/>
          <w:sz w:val="28"/>
          <w:szCs w:val="28"/>
          <w:rtl w:val="true"/>
          <w:lang w:bidi="fa-IR"/>
        </w:rPr>
        <w:t>محاجة عمروبن عبید شیخ المعتزله فی الامامة مع ما اورده اصحابنا عنه و ذکره هو للصادق علیه السلام بطلب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کتب الرجال کالتنقیح </w:t>
      </w:r>
      <w:r>
        <w:rPr>
          <w:rStyle w:val="FootnoteAnchor"/>
          <w:rtl w:val="true"/>
        </w:rPr>
        <w:footnoteReference w:id="1986"/>
      </w:r>
      <w:r>
        <w:rPr>
          <w:rFonts w:ascii="IRNazanin" w:hAnsi="IRNazanin" w:eastAsia="IRNazanin"/>
          <w:color w:val="111111"/>
          <w:sz w:val="28"/>
          <w:sz w:val="28"/>
          <w:szCs w:val="28"/>
          <w:rtl w:val="true"/>
          <w:lang w:bidi="fa-IR"/>
        </w:rPr>
        <w:t>والمعجم</w:t>
      </w:r>
      <w:r>
        <w:rPr>
          <w:rStyle w:val="FootnoteAnchor"/>
          <w:rtl w:val="true"/>
        </w:rPr>
        <w:footnoteReference w:id="1987"/>
      </w:r>
      <w:r>
        <w:rPr>
          <w:rFonts w:ascii="IRNazanin" w:hAnsi="IRNazanin" w:eastAsia="IRNazanin"/>
          <w:color w:val="111111"/>
          <w:sz w:val="28"/>
          <w:sz w:val="28"/>
          <w:szCs w:val="28"/>
          <w:rtl w:val="true"/>
          <w:lang w:bidi="fa-IR"/>
        </w:rPr>
        <w:t xml:space="preserve">و کتب الحدیث کالبحار </w:t>
      </w:r>
      <w:r>
        <w:rPr>
          <w:rStyle w:val="FootnoteAnchor"/>
          <w:rtl w:val="true"/>
        </w:rPr>
        <w:footnoteReference w:id="1988"/>
      </w:r>
      <w:r>
        <w:rPr>
          <w:rFonts w:ascii="Amiri" w:hAnsi="Amiri" w:eastAsia="Amiri" w:cs="Amiri"/>
          <w:color w:val="111111"/>
          <w:sz w:val="28"/>
          <w:sz w:val="28"/>
          <w:szCs w:val="28"/>
          <w:rtl w:val="true"/>
          <w:lang w:bidi="ar-SA"/>
        </w:rPr>
        <w:t xml:space="preserve">و مرآة العقول </w:t>
      </w:r>
      <w:r>
        <w:rPr>
          <w:rStyle w:val="FootnoteAnchor"/>
          <w:rtl w:val="true"/>
        </w:rPr>
        <w:footnoteReference w:id="1989"/>
      </w:r>
      <w:r>
        <w:rPr>
          <w:rFonts w:ascii="IRNazanin" w:hAnsi="IRNazanin" w:eastAsia="IRNazanin"/>
          <w:color w:val="111111"/>
          <w:sz w:val="28"/>
          <w:sz w:val="28"/>
          <w:szCs w:val="28"/>
          <w:rtl w:val="true"/>
          <w:lang w:bidi="fa-IR"/>
        </w:rPr>
        <w:t>لأنه اکبر المتکلمین من أصحاب الصادق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والکاظم علیهما السلام و المناضل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مدحه و مقامه عند الصادق علیه السلام، و تقدیمه علی شیوخ اصحابه و قوله فیه ناصرنا بقلبه و لسانه و یده ما لا یبقی محلاً للریب فی عظمته و دیانته و استقامته و ثقته مع علو أمره فی الکلام و اشتهاره فی ذلک بحیث رضی به المتکلمون من اصحاب الدیانات فی مجلس یحیی بن خالد حکماً، و مناظراته مع خصماء الامامیة فی الامامة مذکورة مشوهرة و ربما أورد شیئاً من ما نسب الیه الزاماً للخصم فنسبوه الیه جهلاً او عناداً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لمثل هذا الشخص ان یصیر غرضاً لسهام التهمة کأمثاله من العلماء الأبریاء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 علیه السلام حیث سأله سلیمان بن جعفر الجعفری عن هشام بن الحکم فقال رحمه الله کان عبداً ناصحاً و اوذی من قبل اصحابه حسداً منهم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ابی الحسن الثانی علیه السلام الامر بتولیه و علی بن منصور احد تلامیذه، و هشام بن سالم ثقة ثقة فی قول النجاشی و عده الشیخ المفید، هشام بن الحکم من الاعلام المأخوذ منهم الحلال و الحرام الذین لا یطعن علیهم بشیء و لا طریق الی ذم واحد منهم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التفصیل مذکور فی کتب رجال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فالکرامیة کما عن الشهرستانی</w:t>
      </w:r>
      <w:r>
        <w:rPr>
          <w:rStyle w:val="FootnoteAnchor"/>
          <w:rtl w:val="true"/>
        </w:rPr>
        <w:footnoteReference w:id="1990"/>
      </w:r>
      <w:r>
        <w:rPr>
          <w:rFonts w:ascii="IRNazanin" w:hAnsi="IRNazanin" w:eastAsia="IRNazanin"/>
          <w:color w:val="111111"/>
          <w:sz w:val="28"/>
          <w:sz w:val="28"/>
          <w:szCs w:val="28"/>
          <w:rtl w:val="true"/>
          <w:lang w:bidi="fa-IR"/>
        </w:rPr>
        <w:t xml:space="preserve">فی الملل والنحل من الصفاتیة و اهل السنة، اصحاب ابی عبدالله محمد بن کرام، و هم طوائف یبلغ عددهم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ابو عبدالله علی ان لمعبوده علی العرش استقراراً و علی انه بجهة فوق ذاتاً، و اطلق علیه اسم الجوهر، فقال فی کتابه المسمی عذاب القبر انه احدی الذات احدی الجواهر و انه مماس للعرش من الصفحة العلیا، و یجوز علیه الانتقال و التحول والنزول انتهی و عد الکرامیة </w:t>
      </w:r>
      <w:r>
        <w:rPr>
          <w:rStyle w:val="FootnoteAnchor"/>
          <w:rtl w:val="true"/>
        </w:rPr>
        <w:footnoteReference w:id="1991"/>
      </w:r>
      <w:r>
        <w:rPr>
          <w:rFonts w:ascii="Amiri" w:hAnsi="Amiri" w:eastAsia="Amiri" w:cs="Amiri"/>
          <w:color w:val="111111"/>
          <w:sz w:val="28"/>
          <w:sz w:val="28"/>
          <w:szCs w:val="28"/>
          <w:rtl w:val="true"/>
          <w:lang w:bidi="ar-SA"/>
        </w:rPr>
        <w:t>من المشبهة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عبدالله محمد بن عبدالله بن تومرت العلوی الحسنی، قبیلته من المصادمة تعرف بهرغة فی جبل السوس، من بلاد المغرب نزلوا به لما فتحه المسلمون مع موسی بن نصیر، قد رحل فی شیبته الی بلاد المشرق فی طلب العلم و کان فقیهاً فاضلاً عالماً بالشریعة حافظاً للحدیث عارفاً باصولی الدین و الفقه متحققاً بعلم العربیة و کان ورعاً ناسکاً، ذکر قضایاه و انه بایعوه علی انه المهدی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المتکلمون من الامامیة لعینیة </w:t>
      </w:r>
      <w:r>
        <w:rPr>
          <w:rStyle w:val="FootnoteAnchor"/>
          <w:rtl w:val="true"/>
        </w:rPr>
        <w:footnoteReference w:id="1993"/>
      </w:r>
      <w:r>
        <w:rPr>
          <w:rFonts w:ascii="IRNazanin" w:hAnsi="IRNazanin" w:eastAsia="IRNazanin"/>
          <w:color w:val="111111"/>
          <w:sz w:val="28"/>
          <w:sz w:val="28"/>
          <w:szCs w:val="28"/>
          <w:rtl w:val="true"/>
          <w:lang w:bidi="fa-IR"/>
        </w:rPr>
        <w:t xml:space="preserve">الصفات، و عدم زیادتها علی الذات و اقاموا علی ذلک براهین قبال </w:t>
      </w:r>
      <w:r>
        <w:rPr>
          <w:rStyle w:val="FootnoteAnchor"/>
          <w:rtl w:val="true"/>
        </w:rPr>
        <w:footnoteReference w:id="1994"/>
      </w:r>
      <w:r>
        <w:rPr>
          <w:rFonts w:ascii="IRNazanin" w:hAnsi="IRNazanin" w:eastAsia="IRNazanin"/>
          <w:color w:val="111111"/>
          <w:sz w:val="28"/>
          <w:sz w:val="28"/>
          <w:szCs w:val="28"/>
          <w:rtl w:val="true"/>
          <w:lang w:bidi="fa-IR"/>
        </w:rPr>
        <w:t>الاشاعرة و جمع من المعتزلة الذین ذهبوا إلی زیادة الصفات علی الذات و انه عالم بعلم قادر بقدرة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ذهبت الاشاعرة </w:t>
      </w:r>
      <w:r>
        <w:rPr>
          <w:rStyle w:val="FootnoteAnchor"/>
          <w:rtl w:val="true"/>
        </w:rPr>
        <w:footnoteReference w:id="1995"/>
      </w:r>
      <w:r>
        <w:rPr>
          <w:rFonts w:ascii="IRNazanin" w:hAnsi="IRNazanin" w:eastAsia="IRNazanin"/>
          <w:color w:val="111111"/>
          <w:sz w:val="28"/>
          <w:sz w:val="28"/>
          <w:szCs w:val="28"/>
          <w:rtl w:val="true"/>
          <w:lang w:bidi="fa-IR"/>
        </w:rPr>
        <w:t>إلی انها معانی قدیمة قائمة بذاته و ابوهاشم اثبت احوالاً غیر معلومة یعلم الذات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یطلب من مظانه من الکتب الکلامیة</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الکلام فی ذلک ان لا خلاف بین اهل الملل فی کونه تعالی متکلماً و اختلف اهل الاسلام، فالامامیة قائلون بحدوثه، و الاشاعرة والحنابلة بقدمه، و ذلک لاعتقادهم بالکلام النفسی قال الفضل </w:t>
      </w:r>
      <w:r>
        <w:rPr>
          <w:rStyle w:val="FootnoteAnchor"/>
          <w:rtl w:val="true"/>
        </w:rPr>
        <w:footnoteReference w:id="1996"/>
      </w:r>
      <w:r>
        <w:rPr>
          <w:rFonts w:ascii="IRNazanin" w:hAnsi="IRNazanin" w:eastAsia="IRNazanin"/>
          <w:color w:val="111111"/>
          <w:sz w:val="28"/>
          <w:sz w:val="28"/>
          <w:szCs w:val="28"/>
          <w:rtl w:val="true"/>
          <w:lang w:bidi="fa-IR"/>
        </w:rPr>
        <w:t xml:space="preserve">من روزبهان الکلام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تارة یطلقونة علی المؤلف من الحروف المسموعة، و تارة یطلقونه علی المعنی القائم بالنفس الذی یعبر عنه بالألفاظ و یقولون هو الکلام حقیقة و هو قدیم قائم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مسئله خلق قرآن یا مخلوق نبودن آن دورانی در خلافت عباسیان موجب فتنه هائی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فی مسئلة خلق القرآن او انه غیر مخلوق فتن فی الحکومة العباسیة، فتری </w:t>
      </w:r>
      <w:r>
        <w:rPr>
          <w:rStyle w:val="FootnoteAnchor"/>
          <w:rtl w:val="true"/>
        </w:rPr>
        <w:footnoteReference w:id="1997"/>
      </w:r>
      <w:r>
        <w:rPr>
          <w:rFonts w:ascii="IRNazanin" w:hAnsi="IRNazanin" w:eastAsia="IRNazanin"/>
          <w:color w:val="111111"/>
          <w:sz w:val="28"/>
          <w:sz w:val="28"/>
          <w:szCs w:val="28"/>
          <w:rtl w:val="true"/>
          <w:lang w:bidi="fa-IR"/>
        </w:rPr>
        <w:t xml:space="preserve">المأمون لما صار إلی دمشق سنظ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اشخاص الفقهاء من العراق و غیرها فامتحنهم فی خلق القرآن، و اکفر من امتنع ان یقول القرآن غیر مخلوق، و کتب ان لا تقبل شهادته،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بذلک إلا نفراً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انتهت النوبة إلی المعتصم، فامتحن </w:t>
      </w:r>
      <w:r>
        <w:rPr>
          <w:rStyle w:val="FootnoteAnchor"/>
          <w:rtl w:val="true"/>
        </w:rPr>
        <w:footnoteReference w:id="1998"/>
      </w:r>
      <w:r>
        <w:rPr>
          <w:rFonts w:ascii="IRNazanin" w:hAnsi="IRNazanin" w:eastAsia="IRNazanin"/>
          <w:color w:val="111111"/>
          <w:sz w:val="28"/>
          <w:sz w:val="28"/>
          <w:szCs w:val="28"/>
          <w:rtl w:val="true"/>
          <w:lang w:bidi="fa-IR"/>
        </w:rPr>
        <w:t>احمد بن حنبل فی خلق القرآن، فقال احمد انا رجل علمت علماً و لم اعلم فیه بهذا، فاحضر له الفقهاء و ناظر عبدالرحمن بن اسحاق و غیره، فامتنع ان یقول ان القرآن مخلوق، فضرب عدة سیاط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المسعودی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سوطاً </w:t>
      </w:r>
      <w:r>
        <w:rPr>
          <w:rStyle w:val="FootnoteAnchor"/>
          <w:rtl w:val="true"/>
        </w:rPr>
        <w:footnoteReference w:id="1999"/>
      </w:r>
      <w:r>
        <w:rPr>
          <w:rFonts w:ascii="IRNazanin" w:hAnsi="IRNazanin" w:eastAsia="IRNazanin"/>
          <w:color w:val="111111"/>
          <w:sz w:val="28"/>
          <w:sz w:val="28"/>
          <w:szCs w:val="28"/>
          <w:rtl w:val="true"/>
          <w:lang w:bidi="fa-IR"/>
        </w:rPr>
        <w:t xml:space="preserve">و زاد فی الروضات علی الضرب الحبس، و هو مصر علی الامتناع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یا امیرالمؤمنین مناظرته، فقال شأنک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العلم الذی علمته نزل به علیک ملک او علمته من الرجال؟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علمته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بعد شئ دو جملة؟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عملته شیئاً بعد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علیک شیء لم تعلمه؟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فهاذا مما لا تعلمه و قد علمکه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اقول بقول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خلق القرآن؟</w:t>
      </w:r>
    </w:p>
    <w:p>
      <w:pPr>
        <w:pStyle w:val="BookText"/>
        <w:rPr/>
      </w:pPr>
      <w:r>
        <w:rPr>
          <w:rFonts w:ascii="IRNazanin" w:hAnsi="IRNazanin" w:eastAsia="IRNazanin"/>
          <w:color w:val="111111"/>
          <w:sz w:val="28"/>
          <w:sz w:val="28"/>
          <w:szCs w:val="28"/>
          <w:rtl w:val="true"/>
          <w:lang w:bidi="fa-IR"/>
        </w:rPr>
        <w:t>قال فی خلق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علیه و خلع علیه و اطلقه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تولی الواثق بالله الحکم علی الناس و امتحنهم </w:t>
      </w:r>
      <w:r>
        <w:rPr>
          <w:rStyle w:val="FootnoteAnchor"/>
          <w:rtl w:val="true"/>
        </w:rPr>
        <w:footnoteReference w:id="2001"/>
      </w:r>
      <w:r>
        <w:rPr>
          <w:rFonts w:ascii="IRNazanin" w:hAnsi="IRNazanin" w:eastAsia="IRNazanin"/>
          <w:color w:val="111111"/>
          <w:sz w:val="28"/>
          <w:sz w:val="28"/>
          <w:szCs w:val="28"/>
          <w:rtl w:val="true"/>
          <w:lang w:bidi="fa-IR"/>
        </w:rPr>
        <w:t>فی خلق القرآن، فکتب إلی القضاة ان یفعلوا ذلک فی سائل البلدان و ان لا یجیزوا إلا شهادة من قال بالتوحید، فحبس بهذا السبب عالماً کثیراً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المتوکل </w:t>
      </w:r>
      <w:r>
        <w:rPr>
          <w:rStyle w:val="FootnoteAnchor"/>
          <w:rtl w:val="true"/>
        </w:rPr>
        <w:footnoteReference w:id="2002"/>
      </w:r>
      <w:r>
        <w:rPr>
          <w:rFonts w:ascii="IRNazanin" w:hAnsi="IRNazanin" w:eastAsia="IRNazanin"/>
          <w:color w:val="111111"/>
          <w:sz w:val="28"/>
          <w:sz w:val="28"/>
          <w:szCs w:val="28"/>
          <w:rtl w:val="true"/>
          <w:lang w:bidi="fa-IR"/>
        </w:rPr>
        <w:t xml:space="preserve">نهی الناس بعد ان بویع بالخلافة عن الکلام فی القرآن و اطلق من کان فی السجون من اهل البلدان و من اخذ فی خلافة الواثق فخلاهم جمیعاً و کساهم جمیعاً و کتب إلی الآفاق کتباً ینهی عن المناظرة و الجدل و امسک الناس و امرهم </w:t>
      </w:r>
      <w:r>
        <w:rPr>
          <w:rStyle w:val="FootnoteAnchor"/>
          <w:rtl w:val="true"/>
        </w:rPr>
        <w:footnoteReference w:id="2003"/>
      </w:r>
      <w:r>
        <w:rPr>
          <w:rFonts w:ascii="IRNazanin" w:hAnsi="IRNazanin" w:eastAsia="IRNazanin"/>
          <w:color w:val="111111"/>
          <w:sz w:val="28"/>
          <w:sz w:val="28"/>
          <w:szCs w:val="28"/>
          <w:rtl w:val="true"/>
          <w:lang w:bidi="fa-IR"/>
        </w:rPr>
        <w:t xml:space="preserve">بترک ما کانوا علیه ایام المعتصم والواثق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الناس بالتسلیم و التقلید و امر 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المحدثین بالتحدیث و اظهار السنة و الجماعة، و لکن یظهر من </w:t>
      </w:r>
      <w:r>
        <w:rPr>
          <w:rStyle w:val="FootnoteAnchor"/>
          <w:rtl w:val="true"/>
        </w:rPr>
        <w:footnoteReference w:id="2004"/>
      </w:r>
      <w:r>
        <w:rPr>
          <w:rFonts w:ascii="IRNazanin" w:hAnsi="IRNazanin" w:eastAsia="IRNazanin"/>
          <w:color w:val="111111"/>
          <w:sz w:val="28"/>
          <w:sz w:val="28"/>
          <w:szCs w:val="28"/>
          <w:rtl w:val="true"/>
          <w:lang w:bidi="fa-IR"/>
        </w:rPr>
        <w:t>التاریخ وجود النزاع غیر ناشط إلی زمن المهدی فعدل عن هذا القول کما یحدثنا المسعودی لمناظرة جرت فی مجلسه بین شیخ فقیه محدث شامی مقید طوال و بین احمد بن ابی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تاریخ الطبری </w:t>
      </w:r>
      <w:r>
        <w:rPr>
          <w:rStyle w:val="FootnoteAnchor"/>
          <w:rtl w:val="true"/>
        </w:rPr>
        <w:footnoteReference w:id="2005"/>
      </w:r>
      <w:r>
        <w:rPr>
          <w:rFonts w:ascii="IRNazanin" w:hAnsi="IRNazanin" w:eastAsia="IRNazanin"/>
          <w:color w:val="111111"/>
          <w:sz w:val="28"/>
          <w:sz w:val="28"/>
          <w:szCs w:val="28"/>
          <w:rtl w:val="true"/>
          <w:lang w:bidi="fa-IR"/>
        </w:rPr>
        <w:t>تعرض للمسئلة بتفصیل و کذلک فی الکامل لابن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الأثیر</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القوشچی </w:t>
      </w:r>
      <w:r>
        <w:rPr>
          <w:rStyle w:val="FootnoteAnchor"/>
          <w:rtl w:val="true"/>
        </w:rPr>
        <w:footnoteReference w:id="2007"/>
      </w:r>
      <w:r>
        <w:rPr>
          <w:rFonts w:ascii="IRNazanin" w:hAnsi="IRNazanin" w:eastAsia="IRNazanin"/>
          <w:color w:val="111111"/>
          <w:sz w:val="28"/>
          <w:sz w:val="28"/>
          <w:szCs w:val="28"/>
          <w:rtl w:val="true"/>
          <w:lang w:bidi="fa-IR"/>
        </w:rPr>
        <w:t>الحنابلة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تعالی حروف و اصوات یقومان بذاته، و انه قدیم و قد بالغوا فیه حتی قال بعضهم جهلاً الجلد و الغلاف ایضاً قدیما فضلاً عن المصحف و الامامیة انار الله براهینهم قائلون بحدوثه کالمعتزلة و منکرون للکلام النفسی، لکن یأبون عن اطلاق المخلوق علی القرآن بارشاد من ائمتهم علیهم السلام لا لموافقه الاشاعرة بل لئلا یتوهم من اشتراک المخلوق ان القرآن مختلق مفتری مکذوب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زرارة </w:t>
      </w:r>
      <w:r>
        <w:rPr>
          <w:rStyle w:val="FootnoteAnchor"/>
          <w:rtl w:val="true"/>
        </w:rPr>
        <w:footnoteReference w:id="2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احد اعلام الشیعة و علمائها من اصحاب الامامین الباقر و الصادق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ابا جعفر علیه السلام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لاخالق و لا مخلوق و لکنه کلام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009"/>
      </w:r>
      <w:r>
        <w:rPr>
          <w:rFonts w:ascii="IRNazanin" w:hAnsi="IRNazanin" w:eastAsia="IRNazanin"/>
          <w:color w:val="111111"/>
          <w:sz w:val="28"/>
          <w:sz w:val="28"/>
          <w:szCs w:val="28"/>
          <w:rtl w:val="true"/>
          <w:lang w:bidi="fa-IR"/>
        </w:rPr>
        <w:t>عبدالرحیم کتبت علی یدی عبدالملک بن اعین إلی ابی عبدالله علیه السلام جعلت فداک اختلف الناس فی القرآن، فزعم قوم ان القرآن کلام الله غیر مخلوق، و قال آخرون، کلام الله مخلوق</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 القرآن کلام الله محدث غیر مخلوق، و غیر ازلی مع الله تعالی ذکره و تعالی عن ذلک علواً کبیراً، کان الله عزوجل و لا شیء غیر الله معروف و لا مجهول، کان عزوجل ولا متکلم و لا مرید و لا متحرک و لا فاعل، جل و عز ربنا، فجمیع هذه الصفات محدثة غیر حدوث الفعل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ربنا و القرآن کلام الله غیر مخلوق الی آخره و فی روایة </w:t>
      </w:r>
      <w:r>
        <w:rPr>
          <w:rStyle w:val="FootnoteAnchor"/>
          <w:rtl w:val="true"/>
        </w:rPr>
        <w:footnoteReference w:id="2010"/>
      </w:r>
      <w:r>
        <w:rPr>
          <w:rFonts w:ascii="IRNazanin" w:hAnsi="IRNazanin" w:eastAsia="IRNazanin"/>
          <w:color w:val="111111"/>
          <w:sz w:val="28"/>
          <w:sz w:val="28"/>
          <w:szCs w:val="28"/>
          <w:rtl w:val="true"/>
          <w:lang w:bidi="fa-IR"/>
        </w:rPr>
        <w:t>عن الرضا علیه السلام و قد سئله الراوی عن القرآن أخالق أو مخلوق؟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بخالق و لا مخلوق و لکنه کلام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ضعیف لا یثبت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التکفیر سهلاً إلا ان یخالف الانسان ضرورة الاسلام و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فی القرآن ما یأتیهم من ذکر من ربهم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فرق بین المخلوق و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ربط له بالایمان لصدوره من غیر المؤمن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 نفسه بصیرة و لو القی معاذیره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الانسان کما یکون فبعینه هو کذلک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ابی هریرة الدوسی الکذاب الذی ضربه الخلیفة الثانی بالدرة </w:t>
      </w:r>
      <w:r>
        <w:rPr>
          <w:rStyle w:val="FootnoteAnchor"/>
          <w:rtl w:val="true"/>
        </w:rPr>
        <w:footnoteReference w:id="2011"/>
      </w:r>
      <w:r>
        <w:rPr>
          <w:rFonts w:ascii="IRNazanin" w:hAnsi="IRNazanin" w:eastAsia="IRNazanin"/>
          <w:color w:val="111111"/>
          <w:sz w:val="28"/>
          <w:sz w:val="28"/>
          <w:szCs w:val="28"/>
          <w:rtl w:val="true"/>
          <w:lang w:bidi="fa-IR"/>
        </w:rPr>
        <w:t>لذلک و صادر أمواله</w:t>
      </w:r>
      <w:r>
        <w:rPr>
          <w:rStyle w:val="FootnoteAnchor"/>
          <w:rtl w:val="true"/>
        </w:rPr>
        <w:footnoteReference w:id="2012"/>
      </w:r>
      <w:r>
        <w:rPr>
          <w:rFonts w:ascii="IRNazanin" w:hAnsi="IRNazanin" w:eastAsia="IRNazanin"/>
          <w:color w:val="111111"/>
          <w:sz w:val="28"/>
          <w:sz w:val="28"/>
          <w:szCs w:val="28"/>
          <w:rtl w:val="true"/>
          <w:lang w:bidi="fa-IR"/>
        </w:rPr>
        <w:t xml:space="preserve">کأموال غیر واحد من عماله بل کلهم بالنصف الا قنفذ </w:t>
      </w:r>
      <w:r>
        <w:rPr>
          <w:rStyle w:val="FootnoteAnchor"/>
          <w:rtl w:val="true"/>
        </w:rPr>
        <w:footnoteReference w:id="2013"/>
      </w:r>
      <w:r>
        <w:rPr>
          <w:rFonts w:ascii="IRNazanin" w:hAnsi="IRNazanin" w:eastAsia="IRNazanin"/>
          <w:color w:val="111111"/>
          <w:sz w:val="28"/>
          <w:sz w:val="28"/>
          <w:szCs w:val="28"/>
          <w:rtl w:val="true"/>
          <w:lang w:bidi="fa-IR"/>
        </w:rPr>
        <w:t>العدوی لضربه فاطمة سلام الله علیها بالسوط فماتت و فی عضدها أثره کانه الدملج، و یجب أن نحب حتی سمرة بن جندب و معاویة و عمر و بن العاص و اضرابهم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الاختلاق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الکلیة خلاف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هذه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اننا معاشر الشیعة الامامیة نعتقد ان افضل الخلق بعد رسول الله صلی الله علیه و آله علی و فاطمه و الأئمة الاحد عشر من ولدهما صلوات الله علیهم اجمعین، و ها هی کتبنا الکلامیة منتشرة فی ارجاء العالم و نواحی المعمورة، و دلائلنا العقلیة و النقلیة مذکورة فیها مفصلة مشفوعة بالرد علی شبهات المخالفین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اقوار العشرة، المعروفة بالمبشرة هم علی علیه السلام </w:t>
      </w:r>
      <w:r>
        <w:rPr>
          <w:rStyle w:val="FootnoteAnchor"/>
          <w:rtl w:val="true"/>
        </w:rPr>
        <w:footnoteReference w:id="2014"/>
      </w:r>
      <w:r>
        <w:rPr>
          <w:rFonts w:ascii="IRNazanin" w:hAnsi="IRNazanin" w:eastAsia="IRNazanin"/>
          <w:color w:val="111111"/>
          <w:sz w:val="28"/>
          <w:sz w:val="28"/>
          <w:szCs w:val="28"/>
          <w:rtl w:val="true"/>
          <w:lang w:bidi="fa-IR"/>
        </w:rPr>
        <w:t>و ابوبکر و عمر و عثمان و طلحة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والزبیر و عبدالرحمن بن عوف و سعد بن ابی وقاص و سعید بن زید و ابو عبیدة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تمسک به لاثبات هذا المدعی ما اخرجه </w:t>
      </w:r>
      <w:r>
        <w:rPr>
          <w:rStyle w:val="FootnoteAnchor"/>
          <w:rtl w:val="true"/>
        </w:rPr>
        <w:footnoteReference w:id="2015"/>
      </w:r>
      <w:r>
        <w:rPr>
          <w:rFonts w:ascii="IRNazanin" w:hAnsi="IRNazanin" w:eastAsia="IRNazanin"/>
          <w:color w:val="111111"/>
          <w:sz w:val="28"/>
          <w:sz w:val="28"/>
          <w:szCs w:val="28"/>
          <w:rtl w:val="true"/>
          <w:lang w:bidi="fa-IR"/>
        </w:rPr>
        <w:t>احمد فی المسند باسناده عن عبدالرحمن بن حمید عن ابیه عن عبدالرحمن بن عوف، ان النبی صلی الله علیه و آله قال ابوبکر فی الجنة و عمر فی الجنة و علی فی الجنة عثمان فی الجنة و طلحة فی الجنة إلی آخر العشرة علی الترتیب المذکور و بهذا الاسناد أخرجه الترمذی فی صحیحه، و عن عبدالرحمن بن حمید عن ابیه عن رسول الله صلی الله علیه و آله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والبغوی فی 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اخرجه ابو داود فی سننه من طریق عبدالله بن ظالم المازنی عن سعید بن عمرو، و شهادته علی التسعة انهم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من العاشر؟ فتلکأ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شهادة لا روایة عن رسول الله صلی الله علیه و آله و لسعید هذا روایة سماع عن رسول الله صلی الله علیه و آله فی کون کل واحد من العشرة فی الجنة، و ذیلها قریب من ماذکرنا، اخرجه ابوداود فی سننه والترمذی فی جامعه و ابن الربیع فی تیسیر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الامینی قدس سره و ذکره المحب الطبری بالطریقین فی الریاض النضره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والنقاش فی هذه الروایة سنداً و دلالة و اسع المجال، لاسیما و لم تنقل إلا عن اثنین منهم والراوی لنفسه متهم، مع ما ثبت عن اولئک العشرة کل بالنسبة إلی غیر واحد من الآخرین من المخالفات والمناؤمات و ما سود تاریخ غیر علیه علیه السلام منهم، علی ان لغیر اولئک وردت روایات مقبولة عند القوم واضح الاسناد معتبرة من رجال ثقات معروفین عن النبی صلی الله علیه و آله فی بشارته و شهادته انه من اهل الجنة و التفصیل فی الغدیر </w:t>
      </w:r>
      <w:r>
        <w:rPr>
          <w:rStyle w:val="FootnoteAnchor"/>
          <w:rtl w:val="true"/>
        </w:rPr>
        <w:footnoteReference w:id="20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الثابتات علی منهاجه والباقیات فی بیوتهن لم یخرجن لاثارة حرب ولا لسوق عسکر ولا علی ولی الله امیرالمؤمنین علیه السلام الذی حربه حرب رسول الله صلی الله علیه و آله و سلمه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الاسلام لا یتحقق بسب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دلیل لا سیما مع ما ثبت عنها و عن حفصة فی قضیته انبائها و افشائها سر النبی صلی الله علیه و آله حسب ما ورد فی تفسیر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تتوبا إلی الله فقد صغت قلوبکما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خروجها علی امیرالمؤمنین علیه السلام بالعساکر فی فتنه حرب الجمل</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الذی عارض الامام الحق و نکص عن بیعته و افتری و الفتعل الأکاذیب علیه و سبب حرب صفین التی قتل فیها من الفریقین مات الوف و قتل حجراً و أصحابه و سم الحسن علیه السلام باغراء زوجته جعدة و قتل عمرو بن الحمق الخزاعی و سب أمیرالمؤمنین علیه السلام و عدداً من أولاده و أصحابه و فتح بابه و طال إلی أمد بعید و ادعی زیاد ابن سمیة انه ابن أبی سفیان مع ما رواه الفریقان عن النبی صلی الله علیه و آله الولد للفراش و للعاهر الحجر و کم له من مخازی حتی ان المغیرة بن شعبة معلوم الحال لا یری له دیناً و ایماناً کما یحدثنا بذلک ابن بکار </w:t>
      </w:r>
      <w:r>
        <w:rPr>
          <w:rStyle w:val="FootnoteAnchor"/>
          <w:rtl w:val="true"/>
        </w:rPr>
        <w:footnoteReference w:id="201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مطرف بن المغیرة بن شعبة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المدائنی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مطرف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فدت مع أبی المغیرة إلی معاویة فکان أبی یأتیه یتحدث عنده ثم ینصرف إلی فیذکر معاویة و یذکر عقله و یعجب مما یری منه، إذ جاء ذات لیلة فأمسک عن العشاء فرأیته مغتماً مند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جئت من عند أخبث الناس،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خلوت به انک قد بلغت منا یا أمیرالمؤمنین فلو أظهرت عدلاً و بسطت خیراً فانک قد کبرت، و لو نظرت إلی اخوتک من بنی هاشم فوصلت أرحامهم، فوالله ما عندهم الیوم شیء تخافه،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ملک أخو تیم فعدل و فعل ما فعل فوالله ما غدا ان هلک فهلک ذکره الا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ثم ملک أخو عدی فاجتهد و شمر عشر سنین، فوالله ما غدا ان هلک فهلک ذکره الا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Style w:val="FootnoteAnchor"/>
          <w:rtl w:val="true"/>
        </w:rPr>
        <w:footnoteReference w:id="2018"/>
      </w:r>
      <w:r>
        <w:rPr>
          <w:rFonts w:ascii="IRNazanin" w:hAnsi="IRNazanin" w:eastAsia="IRNazanin"/>
          <w:color w:val="111111"/>
          <w:sz w:val="28"/>
          <w:sz w:val="28"/>
          <w:szCs w:val="28"/>
          <w:rtl w:val="true"/>
          <w:lang w:bidi="fa-IR"/>
        </w:rPr>
        <w:t>ثم ملک أخونا عثمان فملک رجل لم یکن أحد فی مثل نسبه فعمل ما عمل و عمل به، فوالله ما غدا ان هلک فهلک ذکره و ذکر ما فعل به وان أخا هاشم یصرخ به فی کل یوم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فأی عمل یبقی مع هذا لا ام لک، والله إلا دفناً 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من هذا کله أخذ البیعة لجروه یزید الهاویة و تمهیده صعوده علی کرسی الملک و قتل السبط الشهید و أولاده و أقرائه و أصحابه عطاشاً بأمر و الیه علی الکوفة عبدالله بن زیاد ابن المرجانة و سبی نسائهم و ذراریهم و الطواف بهم فی البلدان کاساری الترک و الدیلم و فعله بالرأس الطاهر و هو و الیه عبدالله ما لا یخفی علی مسلم و غیره و هدمه لبیت الله الحرام و واقعة یوم الحرة بأمره التی یقول فیها المورخون قتل عدد کثیر من عبادالله المهاجرین و الأنصار و ألادهم و اباحة مدینة الرسول صلی الله علیه و آله و هتک حرمه و ایصال الخزی ببنات و نساء المسلمین حتی انه ولد فیهم ألف مولود حرام، فراجع</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مسامس لهذه الآیة بمعاویة و أمثاله اذ أی ایمان له و ذویه بل یرمی بالزندقة کما قال ابن أبی الحدید </w:t>
      </w:r>
      <w:r>
        <w:rPr>
          <w:rStyle w:val="FootnoteAnchor"/>
          <w:rtl w:val="true"/>
        </w:rPr>
        <w:footnoteReference w:id="2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 مطعون فی دینه عند شیوخنا رحمهم الله و یرمی بالزندقة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بل و ذکر </w:t>
      </w:r>
      <w:r>
        <w:rPr>
          <w:rStyle w:val="FootnoteAnchor"/>
          <w:rtl w:val="true"/>
        </w:rPr>
        <w:footnoteReference w:id="2020"/>
      </w:r>
      <w:r>
        <w:rPr>
          <w:rFonts w:ascii="IRNazanin" w:hAnsi="IRNazanin" w:eastAsia="IRNazanin"/>
          <w:color w:val="111111"/>
          <w:sz w:val="28"/>
          <w:sz w:val="28"/>
          <w:szCs w:val="28"/>
          <w:rtl w:val="true"/>
          <w:lang w:bidi="fa-IR"/>
        </w:rPr>
        <w:t>عن روایة الواقدی ان معاویة عاد من العراق إلی الشام إلی قوله، فلما کان من الغد کتب کتاباً ثم جمعهم فقرأ علیهم هذا کتاب کتبه أمیرالمؤمنین معاویة صاحب وحی الله الذی بعث محمداً نبیاً و کان امیاً لا یقرء و لا یکتب فاصطفی له من أهله وزیراً کاتباً امیناً فکان الوحی نزل علی محمد صلی الله علیه و آله و أنا أکتبه و هو لا یعلم ما أکتب، فلم یکن بینی و بین الله أحد من خلقه، فقال له الحاضرون کلهم صدقت یا أمیرالمؤمنین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راجعة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 ربترک الصلاة کفر عملی لا عقائدی کما ورد نظیره فی القرآن لترک الحج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 و من کفر فإن الله غنیٌ عن العالمین</w:t>
      </w:r>
      <w:r>
        <w:rPr>
          <w:rFonts w:eastAsia="IRNazanin" w:cs="IRNazanin"/>
          <w:color w:val="111111"/>
          <w:sz w:val="28"/>
          <w:szCs w:val="28"/>
          <w:rtl w:val="true"/>
          <w:lang w:bidi="fa-IR"/>
        </w:rPr>
        <w:t xml:space="preserve">) </w:t>
      </w:r>
      <w:r>
        <w:rPr>
          <w:rStyle w:val="FootnoteAnchor"/>
          <w:rtl w:val="true"/>
        </w:rPr>
        <w:footnoteReference w:id="20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صحیحاً قول النبی صلی الله علیه و آله و علی فرضه فهو بالنسبة لمن ترکها مستحلاً و حینئذٍ یکون واجب القتل إن کان مسلماً فطریاً و إلا فبعد امتناعه من التوبة ثلاثة أیام و لا یقتل المرئة بذلک بل تحبس و تستخدم و تضرب اوقات الصلاة حتی تتوب أو تموت والتفصیل فی کتاب الحدود</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اجتهادهم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قول النبی صلی الله علیه و آله فالمراد بأئمة المسلمین هم أئمة الحق و أهل بیت النبوة و العترة الطاهرة الذین من تمسک بهم فاز و نجا و من تخلف عنهم هوی و ورد فی الخبر المتواتر بین الفریقین انی تارک فیکم الثقلین کتاب الله و عترتی اهل بیتی و انهما لن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تأسیس </w:t>
      </w:r>
      <w:r>
        <w:rPr>
          <w:rStyle w:val="FootnoteAnchor"/>
          <w:rtl w:val="true"/>
        </w:rPr>
        <w:footnoteReference w:id="2023"/>
      </w:r>
      <w:r>
        <w:rPr>
          <w:rFonts w:ascii="IRNazanin" w:hAnsi="IRNazanin" w:eastAsia="IRNazanin"/>
          <w:color w:val="111111"/>
          <w:sz w:val="28"/>
          <w:sz w:val="28"/>
          <w:szCs w:val="28"/>
          <w:rtl w:val="true"/>
          <w:lang w:bidi="fa-IR"/>
        </w:rPr>
        <w:t xml:space="preserve">الشیعة ان الحسن بن موسی النوبختی أول من صنف علم الفرق فی الاسلام و ذکر ان له کتاب فرق الشیعة و کتاب الآراء والدیانات و تعرض </w:t>
      </w:r>
      <w:r>
        <w:rPr>
          <w:rStyle w:val="FootnoteAnchor"/>
          <w:rtl w:val="true"/>
        </w:rPr>
        <w:footnoteReference w:id="2024"/>
      </w:r>
      <w:r>
        <w:rPr>
          <w:rFonts w:ascii="IRNazanin" w:hAnsi="IRNazanin" w:eastAsia="IRNazanin"/>
          <w:color w:val="111111"/>
          <w:sz w:val="28"/>
          <w:sz w:val="28"/>
          <w:szCs w:val="28"/>
          <w:rtl w:val="true"/>
          <w:lang w:bidi="fa-IR"/>
        </w:rPr>
        <w:t>لکتب له کثیرة نقلاً عن فهرست ابن الندیم و أکثره عن النجاشی</w:t>
      </w:r>
      <w:r>
        <w:rPr>
          <w:rFonts w:eastAsia="IRNazanin" w:cs="IRNazanin"/>
          <w:color w:val="111111"/>
          <w:sz w:val="28"/>
          <w:szCs w:val="28"/>
          <w:rtl w:val="true"/>
          <w:lang w:bidi="fa-IR"/>
        </w:rPr>
        <w:t>.</w:t>
      </w:r>
      <w:bookmarkStart w:id="133" w:name="pg2821_19188"/>
    </w:p>
    <w:p>
      <w:pPr>
        <w:pStyle w:val="BookText"/>
        <w:rPr/>
      </w:pPr>
      <w:bookmarkEnd w:id="1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Heading2"/>
        <w:numPr>
          <w:ilvl w:val="1"/>
          <w:numId w:val="1"/>
        </w:numPr>
        <w:rPr/>
      </w:pPr>
      <w:bookmarkStart w:id="134" w:name="__RefHeading___Toc2404040_1395250215"/>
      <w:bookmarkStart w:id="135" w:name="_Toc50"/>
      <w:bookmarkEnd w:id="134"/>
      <w:r>
        <w:rPr>
          <w:rtl w:val="true"/>
        </w:rPr>
        <w:t>الفصل الرابع عشر</w:t>
      </w:r>
      <w:r>
        <w:rPr>
          <w:rtl w:val="true"/>
        </w:rPr>
        <w:t xml:space="preserve">: </w:t>
      </w:r>
      <w:r>
        <w:rPr>
          <w:rtl w:val="true"/>
        </w:rPr>
        <w:t>المذاهب الفقهیة</w:t>
      </w:r>
      <w:bookmarkEnd w:id="135"/>
    </w:p>
    <w:p>
      <w:pPr>
        <w:pStyle w:val="Heading3"/>
        <w:numPr>
          <w:ilvl w:val="2"/>
          <w:numId w:val="1"/>
        </w:numPr>
        <w:rPr/>
      </w:pPr>
      <w:bookmarkStart w:id="136" w:name="__RefHeading___Toc2404042_1395250215"/>
      <w:bookmarkStart w:id="137" w:name="_Toc51"/>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کان القرن الرابع أهم نقطة فاصلة فی تاریخ التشریع الإسلامی؛ فیقَال إنه فی</w:t>
      </w:r>
    </w:p>
    <w:p>
      <w:pPr>
        <w:pStyle w:val="BookText"/>
        <w:rPr/>
      </w:pPr>
      <w:r>
        <w:rPr>
          <w:rFonts w:ascii="IRNazanin" w:hAnsi="IRNazanin" w:eastAsia="IRNazanin"/>
          <w:color w:val="111111"/>
          <w:sz w:val="28"/>
          <w:sz w:val="28"/>
          <w:szCs w:val="28"/>
          <w:rtl w:val="true"/>
          <w:lang w:bidi="fa-IR"/>
        </w:rPr>
        <w:t>هذا القرن وقف التکوین المستقل للتشریع الإسلامی المبنی علی الجتهاد المطلق و علی الحکم بالرأی فی فهم القرآن و الحدیث</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و مضی عصر الابتکار فی التشریع، و اعتُبر العلماء الأولون کالمعصومین، و أصبح الفقیه لا یستطیع إصدار حکمه الخاص إلا فی المسائل الصغیرة؛ و هذا یشبه ما حدث عند الیهود من مجیء الربانیین الذین کان قصاراهم التناقش فی آراء القدماء، و ذلک بعد مضی عهد علماء الکتاب الذین یعلمون الکتاب و یحق لهم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إنما هو اعتبار المسألة من وجهة النظر الإسلامیة</w:t>
      </w:r>
      <w:r>
        <w:rPr>
          <w:rStyle w:val="FootnoteAnchor"/>
          <w:rtl w:val="true"/>
        </w:rPr>
        <w:footnoteReference w:id="2026"/>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الواقع أنه ظهر فی هذا المیدان الفقهی ما ظهر فی غیره من المیادین، و أهم ما حدث هو تسرب آراء فی التشریع مما کان قبل عهد الإسلام إلی الفقه الإسلامی، کما حییت من جدید بعض النظریات الیونانیة و الرومانیة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یمثِّلُها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الفقهاء، و یخالفهم أصحاب الحدیث المتمسکون بالسنة القدیمة و الذین یقیسون الحیاة بمقیاس نصوص الوحی و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یشأ هوءلاء المتمسکون بالقدیم أن ینزلوا عن مکانهم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لهم الغلبة فی إقلیمین من أهم أقالیم المملکة الإسلامیة و هما فارس و الشام؛ و کذلک کانت لأهل الحدیث غلبة فی السند، کما کانت همذان و أجنادها أصحاب حدیث</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أهم المذاهب بین أصحاب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و الأوزاعیة و الثوریة</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الحنابلة فی ذلک ج خلافاً لما صار إلیه الحال فیما بعد ج یعتبرون من جملة الفقهاء، وفی سنة </w:t>
      </w:r>
      <w:r>
        <w:rPr>
          <w:rFonts w:eastAsia="IRNazanin" w:cs="IRNazanin"/>
          <w:color w:val="111111"/>
          <w:sz w:val="28"/>
          <w:szCs w:val="28"/>
          <w:lang w:bidi="fa-IR"/>
        </w:rPr>
        <w:t>918306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ذُکر أصحاب المذاهب فکانوا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الشافعیة و المالکیة و الثوریة أصحاب سفیان الثوری، و الحنفیة والداوودیة</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أواخر القرن الرابع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 و المالکیة و الشافعیة و الداوودیة</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الحنابلة بین الفقهائ فی هاتین المدتین؛ ولما توفی محمد بن جریر الطبری عام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دُفِن بداره لیلاً، لأن العامة اجتمعت و منعت من دفنه نهاراً؛ و کان ذلک بتأثیر الحنابلة؛ وقد تعصب علیه هوءلاء، لأنه جمع کتاباً ذکر فیه الختلاف الفقهاء، ولم یذکر فیه أحمد بن حنبل، فسُئل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فقیهاً، و إنما کان محدِّثاً</w:t>
      </w:r>
      <w:r>
        <w:rPr>
          <w:rStyle w:val="FootnoteAnchor"/>
          <w:rtl w:val="true"/>
        </w:rPr>
        <w:footnoteReference w:id="20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ولم ینل الحنابلة الاعتراف بأنهم فقهاء إلا أخیراً</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أما مذاهب غیرهم من أصحاب الحدیث فلم تستطع البقاء، ففی القرن الثالث الهجری غلب المالکیة علی أصحاب الأوزاعی فی الأندلس</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 xml:space="preserve">وکان قاضی دمشق المتوفی عام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أوزاعی المذهب</w:t>
      </w:r>
      <w:r>
        <w:rPr>
          <w:rStyle w:val="FootnoteAnchor"/>
          <w:rtl w:val="true"/>
        </w:rPr>
        <w:footnoteReference w:id="2034"/>
      </w:r>
      <w:r>
        <w:rPr>
          <w:rFonts w:ascii="IRNazanin" w:hAnsi="IRNazanin" w:eastAsia="IRNazanin"/>
          <w:color w:val="111111"/>
          <w:sz w:val="28"/>
          <w:sz w:val="28"/>
          <w:szCs w:val="28"/>
          <w:rtl w:val="true"/>
          <w:lang w:bidi="fa-IR"/>
        </w:rPr>
        <w:t>وکان للأوزاعیة علی عهد المقدسی مجلس بجامع دمشق</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یری المقدسی أیضاً أن مذهب الأوزاعی لم ینتشر أکثر من ذلک لأنه کان مُتَطَرِّفاً، فقلَّ الواردون علیه و الناقلون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علی سابلة الحج لنَقَلَ مذهبَه أهلُ الشرق و الغرب</w:t>
      </w:r>
      <w:r>
        <w:rPr>
          <w:rStyle w:val="FootnoteAnchor"/>
          <w:rtl w:val="true"/>
        </w:rPr>
        <w:footnoteReference w:id="2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یعُدُّ المقدسی مذهبَ سفیان الثوری بین المذاهب المندرسة، بعد أن کان لهذا المذهب جَلَبةٌ فی أصفهان والدینور</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توفی أبوبکر عبد الغفار بن عبدالرحمن الدینوری، ولم یکن ببغداد مُفتٍ علی مذهب سفیان الثوری غیره، و هو آخر من أفتی بجامع المنصور علی مذهب الثوری</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ولم تکن المذاهب قد استقرت علی رأس المائة الثالثة، رغم ما قیل من أنه فی هذا التاریخ کان قد بطل نحوٌ من خمسمائة مذهب</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أسس داوودُ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مذهباً کان له شأن، و هو مذهب الظاهریة؛ وقد عَظُم شأن هذا المذهب فی الشرق فی القرن الرابع الهجری، و کان بین أتباعه کثیر من أصحاب الجاه بإیران</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وکان الداوودیة بعارس یتقلّدون الأعمال و القضاء، وکانت لهم الغلبةُ، لأن السلطان عضد الدولة کان یتقلد هذا المذهب</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أنکر الظاهریةُ أشد الإنکار ما فعله الشافعی من محاولة التوفیق بین المنهج الفقهی القدیم الذی انتهی إلیه و بین المنهج الجدید</w:t>
      </w:r>
      <w:r>
        <w:rPr>
          <w:rStyle w:val="FootnoteAnchor"/>
          <w:rtl w:val="true"/>
        </w:rPr>
        <w:footnoteReference w:id="2042"/>
      </w:r>
      <w:r>
        <w:rPr>
          <w:rFonts w:ascii="IRNazanin" w:hAnsi="IRNazanin" w:eastAsia="IRNazanin"/>
          <w:color w:val="111111"/>
          <w:sz w:val="28"/>
          <w:sz w:val="28"/>
          <w:szCs w:val="28"/>
          <w:rtl w:val="true"/>
          <w:lang w:bidi="fa-IR"/>
        </w:rPr>
        <w:t>وکان مذهب الظاهریة سبباً فی وضوح المناهج، شأن غیره من مذاهب المتطرفین، وکانت القاعدة الکبری التی استندوا إلیها هی النمسک بحرفیة النصوص تمسکا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قاعدة علمیة، و سرعان ما أدرکوا أن الفقه لیس علماً نظریا، بل هو عمل؛ ولم یکن الأثر الأکبر لمنهجهم القائم علی محو اللبس، فی الفقه، بل کان فی المباحث التاریخیة و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المقدسی أن أکبر خصال أصحاب داود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والحدة، و الکلام، و الیسار</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وقد أسس أبو جعفر محمد بن جریر الطبری صاحب التاریخ المتوفی عم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مذهباً خاصاً به، وقد ظل الناس بعد موته عدة شهور یجتمعن للصلاة علی قبره لیلا و نهاراً</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 xml:space="preserve">وکان للطبری صاحبٌ یسمی ابن شجرة و 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وقد ناهز التسعین؛ وکان جریری المذهب، ثم خالف أستاذه و أصبح یختار لنفسه، ولا یضع لأحد من الأئمة أصلا؛ و مع هذا تقلد قضاء الکوفة</w:t>
      </w:r>
      <w:r>
        <w:rPr>
          <w:rStyle w:val="FootnoteAnchor"/>
          <w:rtl w:val="true"/>
        </w:rPr>
        <w:footnoteReference w:id="2045"/>
      </w:r>
      <w:r>
        <w:rPr>
          <w:rFonts w:ascii="IRNazanin" w:hAnsi="IRNazanin" w:eastAsia="IRNazanin"/>
          <w:color w:val="111111"/>
          <w:sz w:val="28"/>
          <w:sz w:val="28"/>
          <w:szCs w:val="28"/>
          <w:rtl w:val="true"/>
          <w:lang w:bidi="fa-IR"/>
        </w:rPr>
        <w:t xml:space="preserve">، وهذا دلیل علی مرونة الظروف و عدم التعصب بسبب الاختلاف فی الرأی؛ وکذلک کان ابن حربویه الشافعی المذهب، قاضی مصر المتوفی عام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أن جاوز المائة، یختار فی أحکامه،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بما لو حکم به غیره ما سکتوا عنه؛ فلم ینکر علیه أحدٌ، لأن أبا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ابن حربویه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یطعَن علیه فی علم، ولا تلحقه تهمة فی رُشدِه، ولا یحیف فی حکم</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بالإجمال استقرت المذاهب الفقهیة الکبری فی ذلک العصر و توطّدت أرکانها علی النحو الذی نجده الیوم، إذا استثنینا البلاد التی آل أمرها إلی الشیعة‌غ ولم یبرز مذهب الإمام أحمد خارج العراق إلا فی القرن الرابع الهجری</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القرن فتح مذهب الشافعی ج و هو أهم المذاهب الیوم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البلاد التی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یحتلها الیوم، و کان أکبر مراکزه مکة و المدینة</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السبکی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بلاد الحجاز فلم تَبرَح أیضاً منذ ظهور مذهب الشافعی، و إلی یومنا هذا، فی أیدی الشافعیة القضاءُ و الخطابةُ و الإمامة بمکة و المدینة، و الناس من خمسمائة و ثلاث و ستین سنة یخطبون فی مسجد رسول اللّه صلی‌الله‌علیه‌و‌آله ، و یصلون علی مذهب ابن عمه محمد بن إدریس، یقنُتون فی الفجر، و یجهرون بالتسمیة، و یفردون الإقامة إلی غیر ذلک، و هو صلی‌الله‌علیه‌و‌آله حاضرٌ یبصر و یسمع، وفی ذلک أوضح دلیل علی أن هذا المذهب صواب عند اللّه تعالی</w:t>
      </w:r>
      <w:r>
        <w:rPr>
          <w:rStyle w:val="FootnoteAnchor"/>
          <w:rtl w:val="true"/>
        </w:rPr>
        <w:footnoteReference w:id="2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یکن للشافعی أتباع کثیرون فی العراق، وکان الغالب علی فقهاء هذا الإقلیم و قضاته أصحاب أبی حنیفة</w:t>
      </w:r>
      <w:r>
        <w:rPr>
          <w:rStyle w:val="FootnoteAnchor"/>
          <w:rtl w:val="true"/>
        </w:rPr>
        <w:footnoteReference w:id="2050"/>
      </w:r>
      <w:r>
        <w:rPr>
          <w:rFonts w:ascii="IRNazanin" w:hAnsi="IRNazanin" w:eastAsia="IRNazanin"/>
          <w:color w:val="111111"/>
          <w:sz w:val="28"/>
          <w:sz w:val="28"/>
          <w:szCs w:val="28"/>
          <w:rtl w:val="true"/>
          <w:lang w:bidi="fa-IR"/>
        </w:rPr>
        <w:t xml:space="preserve">، وإن کان قد وَلِی قضاء القضاة ببغداد أحد الشافعیة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051"/>
      </w:r>
      <w:r>
        <w:rPr>
          <w:rFonts w:ascii="IRNazanin" w:hAnsi="IRNazanin" w:eastAsia="IRNazanin"/>
          <w:color w:val="111111"/>
          <w:sz w:val="28"/>
          <w:sz w:val="28"/>
          <w:szCs w:val="28"/>
          <w:rtl w:val="true"/>
          <w:lang w:bidi="fa-IR"/>
        </w:rPr>
        <w:t>وقد أفلح الشافعیة فی التغلب علی الحنفیة بالمشرق</w:t>
      </w:r>
      <w:r>
        <w:rPr>
          <w:rStyle w:val="FootnoteAnchor"/>
          <w:rtl w:val="true"/>
        </w:rPr>
        <w:footnoteReference w:id="2052"/>
      </w:r>
      <w:r>
        <w:rPr>
          <w:rFonts w:ascii="IRNazanin" w:hAnsi="IRNazanin" w:eastAsia="IRNazanin"/>
          <w:color w:val="111111"/>
          <w:sz w:val="28"/>
          <w:sz w:val="28"/>
          <w:szCs w:val="28"/>
          <w:rtl w:val="true"/>
          <w:lang w:bidi="fa-IR"/>
        </w:rPr>
        <w:t>، وکان أکبر حصن لهم فی الشام و مصر</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أبوزرعة محمد بن عثمان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ولی قضاء مصر من الشافعیة، و هو أول من أدخل فی دمشق مذهب الشافعی و حکم به، و لم یلِ بعده قضاءَ مصر ولا قضاء الشام إلا شافعی المذهب، بعد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کان الغالب علی أهل دمشق مذهب الأوزاعی</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ینافسهم فی مصر المالکیة الذین استولوا علی مصر منذ منتصف القرن الثانی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 للمالکیین فی المسجد الجامع خمس عشرة حلقة و للشافعیین مثلها، و لأصحاب أبی حنیفة ثلاث حلقات فقط</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عهد المقدسی تولی إمامة مسجد ابن طولون أحد الشافعیة لأول مرة، ولم یقدّم فی محراب هذا المسجد إمامٌ قط قبله إلا و هو یتفقه لمالک</w:t>
      </w:r>
      <w:r>
        <w:rPr>
          <w:rStyle w:val="FootnoteAnchor"/>
          <w:rtl w:val="true"/>
        </w:rPr>
        <w:footnoteReference w:id="2055"/>
      </w:r>
      <w:r>
        <w:rPr>
          <w:rFonts w:ascii="IRNazanin" w:hAnsi="IRNazanin" w:eastAsia="IRNazanin"/>
          <w:color w:val="111111"/>
          <w:sz w:val="28"/>
          <w:sz w:val="28"/>
          <w:szCs w:val="28"/>
          <w:rtl w:val="true"/>
          <w:lang w:bidi="fa-IR"/>
        </w:rPr>
        <w:t>، و کان معظم الفقهاء بمصر من أصحاب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السیوطی إن أبابکر النعّالی المتوفی عام </w:t>
      </w:r>
      <w:r>
        <w:rPr>
          <w:rFonts w:eastAsia="IRNazanin" w:cs="IRNazanin"/>
          <w:color w:val="111111"/>
          <w:sz w:val="28"/>
          <w:szCs w:val="28"/>
          <w:lang w:bidi="fa-IR"/>
        </w:rPr>
        <w:t>990380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 إمام المالکیة بمصر، و کانت حلقته فی الجامع تدور علی سبعة عشر عموداً لکثرة من یحضرها</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اشتدت الدولة الفاطمیة فی محاربة المالکیة؛ ففی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مثلا ضُرب رجل بمصر وطیف به فی المدینة، لأنه وُجد عنده کتابُ الموطَّأ لمالک بن أنس</w:t>
      </w:r>
      <w:r>
        <w:rPr>
          <w:rStyle w:val="FootnoteAnchor"/>
          <w:rtl w:val="true"/>
        </w:rPr>
        <w:footnoteReference w:id="2057"/>
      </w:r>
      <w:r>
        <w:rPr>
          <w:rFonts w:ascii="IRNazanin" w:hAnsi="IRNazanin" w:eastAsia="IRNazanin"/>
          <w:color w:val="111111"/>
          <w:sz w:val="28"/>
          <w:sz w:val="28"/>
          <w:szCs w:val="28"/>
          <w:rtl w:val="true"/>
          <w:lang w:bidi="fa-IR"/>
        </w:rPr>
        <w:t>ولما زالت دولة الفاطمیین و حلت محلها دولة الأیوبیین، و هم من الأکراد الشافعیة، أکملوا انتصار هذا المذهب بإیثارهم للفقهاء الشافعیة؛ ولکن الصعید بقی فی الجملة مالکی المذهب إلی أیامنا، ولم ینتشر مذهب الشافعی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غربا أکثر من ذلک؛ وقد اقتسم المالکیة و الحنفیة بلاد المغرب؛ و کان مذهب الحنفیة بفضل مرونته أکثر ملاءمة للحکومة الفاطمیة من مذهب مالک، ولکن لما خرجت بلاد المغرب من ید الفاطمیین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لم یقتصر البلاء علی مذهبهم الشیعی فقط بل شمل مذهب الأحناف السنّیین الذین کانوا یظلونهم برعایتهم، و انتقل المغرب إلی مذهب مالک، ولا یزال علیه إلی الیوم</w:t>
      </w:r>
      <w:r>
        <w:rPr>
          <w:rStyle w:val="FootnoteAnchor"/>
          <w:rtl w:val="true"/>
        </w:rPr>
        <w:footnoteReference w:id="2058"/>
      </w:r>
      <w:r>
        <w:rPr>
          <w:rFonts w:ascii="IRNazanin" w:hAnsi="IRNazanin" w:eastAsia="IRNazanin"/>
          <w:color w:val="111111"/>
          <w:sz w:val="28"/>
          <w:sz w:val="28"/>
          <w:szCs w:val="28"/>
          <w:rtl w:val="true"/>
          <w:lang w:bidi="fa-IR"/>
        </w:rPr>
        <w:t>أما فی الأندلس فکانت السیادة المطلقة لمذهب مالک</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بغداد نفسها فقد کان الحنابلة، دون سائر أهل السنة، أکبر من أقلق بال الحکومة؛ ثم إنهم اشتدوا فی محاربة الشیعة ببغداد؛ وقد بنوا ببغداد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جعلوه طریقاً إلی المشاغبة والفتنة</w:t>
      </w:r>
      <w:r>
        <w:rPr>
          <w:rStyle w:val="FootnoteAnchor"/>
          <w:rtl w:val="true"/>
        </w:rPr>
        <w:footnoteReference w:id="2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عظم أمرهم حتی أرهجوا بغداد، و استظهروا بالعمیان الذین کانوا یأوون إلی المساجد، وکانوا مثلا فی عام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إذا مربهم شافعی المذهب أغروا به العمیان فیضربونه بعصیهم حتی یکاد یموت</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لکنهم ادَّخروا أشد غضبهم للشیعة، ولمن خاصمهم من المتکلمین؛ وکان الشافعیة أشد الفقهاء قدرة علی النظر و الشغب، و هاتان الخصلتان من ضمن الخصال التی وصفهم بها المقدسی</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و الموءرخ عرضة للخطأ فی هذه المسائل لأن معظم معارفنا عن هذه الحرکات مستقاة من مصادر شافعیة؛ ولکن الشافعیة کان لا یخلو منهم نزاع فقهی، وکانوا خصوماً لمن عداهم لا یعدلون عن الخصومة، علی حین کان خصومهم یتصالحون و یبحثون عن طریق للوفاق؛ علی أن المذاهب کانت فی الجملة علی وفاق و مسالمة تامة فی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نجد العلماء ج کالمقدسی ج یوصّون بترک الخلاف، و لزوم أحد المذاهب، و ترک الغلو فی الدین، و کف اللسان عن تمزیق المسلمین</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النتقال من مذهب إلی آخر بالأمر العسیر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فیحکی أن أحمد بن فارس، أکبر اللغویین المتوفی عام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کان شافعیا، فصار مالکیاً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دخلتنی الحَمِیة لهذا البلد، یعنی الری، کیف لا یکون فیه رجل علی مذهب هذا الرجل المقبول القول علی جمیع الألسنة</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اختیر لإمامة مسجد ابن طولون بمصر أحد الشافعیة بعد أن کان لا یقدّم فیه إلا مالکی؛ و کان ذلک لسبب بسیط، و هو أنه لم یوجد أطیب منه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سُئل المقدسی عن سبب تفقهه لأبی حنیفة، مع أنه شامی و أهلُ ناحیته أصحاب حدیث یتفقهون للشافعی، أجاب بأنه استحسن مذهبه لخلالٍ ذکرها</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تظهر المنافسة بین المذاهب فی صورة شدیدة إلا فی القرن التالی عند ما فنیت المذاهب الصغری، و بقیت المذاهب الکبری وحدها فی میدان الخلاف؛ عند ذلک قویت المنافسة، وصار أصحاب المذاهب یستعین بعضهم علی بعض بالسلطان، خصوصا فی المشرق</w:t>
      </w:r>
      <w:r>
        <w:rPr>
          <w:rStyle w:val="FootnoteAnchor"/>
          <w:rtl w:val="true"/>
        </w:rPr>
        <w:footnoteReference w:id="2067"/>
      </w:r>
      <w:bookmarkStart w:id="138" w:name="pg2821_19198"/>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Heading3"/>
        <w:numPr>
          <w:ilvl w:val="2"/>
          <w:numId w:val="1"/>
        </w:numPr>
        <w:rPr/>
      </w:pPr>
      <w:bookmarkStart w:id="139" w:name="__RefHeading___Toc2404044_1395250215"/>
      <w:bookmarkStart w:id="140" w:name="_Toc52"/>
      <w:bookmarkEnd w:id="139"/>
      <w:r>
        <w:rPr>
          <w:rtl w:val="true"/>
        </w:rPr>
        <w:t>تعلیقات الفصل الرابع عشر</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الشیعة الامامیة فلهم مکانتهم و سمو مقامهم فی الفقه و الحدیث و مصادرهم الغنیة و اتصالهم بمبدأ الوحی بواسطة أهل بیت النبوة امناء الله سادة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الأوزاعی عبدالرحمن </w:t>
      </w:r>
      <w:r>
        <w:rPr>
          <w:rStyle w:val="FootnoteAnchor"/>
          <w:rtl w:val="true"/>
        </w:rPr>
        <w:footnoteReference w:id="2068"/>
      </w:r>
      <w:r>
        <w:rPr>
          <w:rFonts w:ascii="IRNazanin" w:hAnsi="IRNazanin" w:eastAsia="IRNazanin"/>
          <w:color w:val="111111"/>
          <w:sz w:val="28"/>
          <w:sz w:val="28"/>
          <w:szCs w:val="28"/>
          <w:rtl w:val="true"/>
          <w:lang w:bidi="fa-IR"/>
        </w:rPr>
        <w:t>بن عمرو أحد الفقهاء فی أیام أبی العباس السفاح أول خلفاء بنی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سفیان الثوری مات سنة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ق، فی الشذرات </w:t>
      </w:r>
      <w:r>
        <w:rPr>
          <w:rStyle w:val="FootnoteAnchor"/>
          <w:rtl w:val="true"/>
        </w:rPr>
        <w:footnoteReference w:id="2069"/>
      </w:r>
      <w:r>
        <w:rPr>
          <w:rFonts w:ascii="IRNazanin" w:hAnsi="IRNazanin" w:eastAsia="IRNazanin"/>
          <w:color w:val="111111"/>
          <w:sz w:val="28"/>
          <w:sz w:val="28"/>
          <w:szCs w:val="28"/>
          <w:rtl w:val="true"/>
          <w:lang w:bidi="fa-IR"/>
        </w:rPr>
        <w:t xml:space="preserve">فی شعبان منها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الامام أبو عبدالله سفیان بن سعید الثوری الفقیه سید أهل زمانه علماً و عملاً و له ست و ستون سنة ذکر عن شعبة و یحیی بن معین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سفیان أمیرالمؤمنین فی الحدیث، و ذکر فی کتاب العهد علی امضاء الکوفة من ناحیة المهدی فی دجلة و هرب و طلب فلم یقدل علیه و مات بالبصرة متواریاً و کان صاحب مذهب الخ</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لهم انحراف تام فی الاصول فتری یعتقدون </w:t>
      </w:r>
      <w:r>
        <w:rPr>
          <w:rStyle w:val="FootnoteAnchor"/>
          <w:rtl w:val="true"/>
        </w:rPr>
        <w:footnoteReference w:id="2070"/>
      </w:r>
      <w:r>
        <w:rPr>
          <w:rFonts w:ascii="IRNazanin" w:hAnsi="IRNazanin" w:eastAsia="IRNazanin"/>
          <w:color w:val="111111"/>
          <w:sz w:val="28"/>
          <w:sz w:val="28"/>
          <w:szCs w:val="28"/>
          <w:rtl w:val="true"/>
          <w:lang w:bidi="fa-IR"/>
        </w:rPr>
        <w:t xml:space="preserve">بأن الله تبارک و تعالی جسم یجلس علی العرش و یفضل عنه کل جانب سته أشبار بشبره و انه ینزل فی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علی حمار ینادی إلی الصباح هل من تائب، هل من مستغفر، و نقل عن داود الظاهری انه قال اعفونی عن اللحیة والفرج و أسألونی عما وراء ذلک، و منهم الوهابیة و عقیدتهم فی سائر المسلمین انهم لیسوا علی حقیقة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افتراء علی هذا السلطان بل هو من الشیعة الامامیة المخصلین وعده القاضی السید نور الله الشهید </w:t>
      </w:r>
      <w:r>
        <w:rPr>
          <w:rStyle w:val="FootnoteAnchor"/>
          <w:rtl w:val="true"/>
        </w:rPr>
        <w:footnoteReference w:id="2071"/>
      </w:r>
      <w:r>
        <w:rPr>
          <w:rFonts w:ascii="IRNazanin" w:hAnsi="IRNazanin" w:eastAsia="IRNazanin"/>
          <w:color w:val="111111"/>
          <w:sz w:val="28"/>
          <w:sz w:val="28"/>
          <w:szCs w:val="28"/>
          <w:rtl w:val="true"/>
          <w:lang w:bidi="fa-IR"/>
        </w:rPr>
        <w:t xml:space="preserve">فی سبیل الدفاع عن حریم ولایة أهل البیت من الشیعة و نقل عن الجلال السیوطی فی کتاب طبقات النجاة انه فاضل نحوی شیعی وعده صاحب الشذرات </w:t>
      </w:r>
      <w:r>
        <w:rPr>
          <w:rStyle w:val="FootnoteAnchor"/>
          <w:rtl w:val="true"/>
        </w:rPr>
        <w:footnoteReference w:id="2072"/>
      </w:r>
      <w:r>
        <w:rPr>
          <w:rFonts w:ascii="IRNazanin" w:hAnsi="IRNazanin" w:eastAsia="IRNazanin"/>
          <w:color w:val="111111"/>
          <w:sz w:val="28"/>
          <w:sz w:val="28"/>
          <w:szCs w:val="28"/>
          <w:rtl w:val="true"/>
          <w:lang w:bidi="fa-IR"/>
        </w:rPr>
        <w:t>غالیاً فی التشیع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النظریة نقاش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الشذرات </w:t>
      </w:r>
      <w:r>
        <w:rPr>
          <w:rStyle w:val="FootnoteAnchor"/>
          <w:rtl w:val="true"/>
        </w:rPr>
        <w:footnoteReference w:id="2073"/>
      </w:r>
      <w:r>
        <w:rPr>
          <w:rFonts w:ascii="IRNazanin" w:hAnsi="IRNazanin" w:eastAsia="IRNazanin"/>
          <w:color w:val="111111"/>
          <w:sz w:val="28"/>
          <w:sz w:val="28"/>
          <w:szCs w:val="28"/>
          <w:rtl w:val="true"/>
          <w:lang w:bidi="fa-IR"/>
        </w:rPr>
        <w:t xml:space="preserve">القاضی أبو عبید بن جویریة البغدادی علی بن الحسین بن حرب الفقیه الشافعی قاضی مصر و هو من أصحاب الوجوه و أرخ وفاته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محمد بن ادریس الشافعی ینتهی نسبه إلی عبدالمطلب بن عبد مناف جد الرسول الکریم صلی الله علیه و آله هکذا أبو عبدالله محمد بن ادریس </w:t>
      </w:r>
      <w:r>
        <w:rPr>
          <w:rStyle w:val="FootnoteAnchor"/>
          <w:rtl w:val="true"/>
        </w:rPr>
        <w:footnoteReference w:id="2074"/>
      </w:r>
      <w:r>
        <w:rPr>
          <w:rFonts w:ascii="IRNazanin" w:hAnsi="IRNazanin" w:eastAsia="IRNazanin"/>
          <w:color w:val="111111"/>
          <w:sz w:val="28"/>
          <w:sz w:val="28"/>
          <w:szCs w:val="28"/>
          <w:rtl w:val="true"/>
          <w:lang w:bidi="fa-IR"/>
        </w:rPr>
        <w:t xml:space="preserve">بن العباس بن عثمان بن شافع بن السائب بن عبید بن عبد یزید بن هشام بن عبدالمطلب </w:t>
      </w:r>
      <w:r>
        <w:rPr>
          <w:rStyle w:val="FootnoteAnchor"/>
          <w:rtl w:val="true"/>
        </w:rPr>
        <w:footnoteReference w:id="2075"/>
      </w:r>
      <w:r>
        <w:rPr>
          <w:rFonts w:ascii="IRNazanin" w:hAnsi="IRNazanin" w:eastAsia="IRNazanin"/>
          <w:color w:val="111111"/>
          <w:sz w:val="28"/>
          <w:sz w:val="28"/>
          <w:szCs w:val="28"/>
          <w:rtl w:val="true"/>
          <w:lang w:bidi="fa-IR"/>
        </w:rPr>
        <w:t>بن عبد مناف جد رسول الله صلی الله علیه و آله والسائب جده صحابی أسلم یوم بدرو کذا ابنه شافع لقی النبی صلی الله علیه و آله و هو متر عرع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صاحب مقامع الفضل </w:t>
      </w:r>
      <w:r>
        <w:rPr>
          <w:rStyle w:val="FootnoteAnchor"/>
          <w:rtl w:val="true"/>
        </w:rPr>
        <w:footnoteReference w:id="2076"/>
      </w:r>
      <w:r>
        <w:rPr>
          <w:rFonts w:ascii="IRNazanin" w:hAnsi="IRNazanin" w:eastAsia="IRNazanin"/>
          <w:color w:val="111111"/>
          <w:sz w:val="28"/>
          <w:sz w:val="28"/>
          <w:szCs w:val="28"/>
          <w:rtl w:val="true"/>
          <w:lang w:bidi="fa-IR"/>
        </w:rPr>
        <w:t>أکثر حمل الآدمی عند أکثر الامامیة تسعة أشهر و عند بعضهم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و بعض أهل السنة سنة و قال بعضهم سنتان و عند الشافعیة و جمیع أتباعه أربع سنین قال و قال لیث بن سعد الذی هو من فضلائهم سبع سنین و قد اجمع العامة العمیاء علی ان الامام الشافعی بقی فی بطن امه أربع سنین انتظاراً لموت امامهم الأعظم أبی حنیفة فولد فی یوم وفاته و عدوا ذلک من کرامتهما، بل المشهور عندهم کما تقدم ان مدة حمل امامهم المالک أیضاً کانت ثلاث سنین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الفقه علی المذاهب الأربعة </w:t>
      </w:r>
      <w:r>
        <w:rPr>
          <w:rStyle w:val="FootnoteAnchor"/>
          <w:rtl w:val="true"/>
        </w:rPr>
        <w:footnoteReference w:id="2077"/>
      </w:r>
      <w:r>
        <w:rPr>
          <w:rFonts w:ascii="IRNazanin" w:hAnsi="IRNazanin" w:eastAsia="IRNazanin"/>
          <w:color w:val="111111"/>
          <w:sz w:val="28"/>
          <w:sz w:val="28"/>
          <w:szCs w:val="28"/>
          <w:rtl w:val="true"/>
          <w:lang w:bidi="fa-IR"/>
        </w:rPr>
        <w:t>و اعلم ان أقل مدة الحمل عند الشافعیة ستة أشهر کغیر هم و أکثرها أربع سنین و قال الخرقی</w:t>
      </w:r>
      <w:r>
        <w:rPr>
          <w:rStyle w:val="FootnoteAnchor"/>
          <w:rtl w:val="true"/>
        </w:rPr>
        <w:footnoteReference w:id="2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أو مات عناه فلم تنکح حتی أتت بولد بعد طلاقه أو موته بأربع سنسن لحقه الولد و انقضت عدتها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قدامة فی شرحه ظاهر المذهب ان أقصی مدة الحمل أربع سنین و به قال الشافعی و هو المشهور عن مالک، و روی عن أحمد ان أقصی مدته سنتان، و روی ذلک عن عائشة و هو مذهب الثوری و أبی حنیفة، و قال قال اللیث أقصاه ثلاث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عباد بن العوام خمس سنین و عن الزهری قال قد تحمل المرأة ست سنین و سبع سنین و قال أبو عبید لیس أقصاه وقت یوقف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أعرض عن أهل بیت العصمة والطهارة واستبد بآرائه اتبع المنحرفین عن بیت الولایة والامامة فلا عجب منه لمثل هذه الفتاوی</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فلیضحک العاقل و لیعتبر ذوو اللب من مثل هذا الاستدلال، ألیس کل فاسق و کل لاعب بالدین من خلیفة کمعاویة و من امراء کمروان و أمثالهم فعلوا ما فعلوا فی المسجد النبوی و أتوا بأعظم من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عنه خلاف ذلک کله فانه </w:t>
      </w:r>
      <w:r>
        <w:rPr>
          <w:rStyle w:val="FootnoteAnchor"/>
          <w:rtl w:val="true"/>
        </w:rPr>
        <w:footnoteReference w:id="2079"/>
      </w:r>
      <w:r>
        <w:rPr>
          <w:rFonts w:ascii="IRNazanin" w:hAnsi="IRNazanin" w:eastAsia="IRNazanin"/>
          <w:color w:val="111111"/>
          <w:sz w:val="28"/>
          <w:sz w:val="28"/>
          <w:szCs w:val="28"/>
          <w:rtl w:val="true"/>
          <w:lang w:bidi="fa-IR"/>
        </w:rPr>
        <w:t xml:space="preserve">کما نقل رد علی رسول الله صلی الله علیه و آله أربعمأة حدیث أو أکثر منها قال رسول الله صلی الله علیه و آله للفرس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سهمان و للرجل سهم واحد، قال أبو حنیفة لا أجعل سهم بهیمة أکثر من سهم المؤمن و اشعر رسول الله صلی الله علیه و آله و أصحابه البدن و قال أبو حنیفة الاشعار مثلة، قال صلی الله علیه و آله البیعان بالخیار ما لم یفترقا، قال أبو حنیفة اذا وجب البیع فلا خیار و ذکر عن ابن خلکان عن امام الحرمین فی کتابه مغیث الخلق صلاة القفال المروزی عند السلطان محمود بن سبکتکین علی مذهب أبی حنیفة بلبس جلد کلب مدبوغ و لطخ رأسه بالنجاسة و توضأ بنبیذ التمر و کان فی الصیف واجتمع علیه البعوض والذباب واحرم بالصلاة بالفارسیة و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مدهامتان ثم نقر نقرتین کنقر الدیک من غیر فصل و لا رکوع و لا تشهد و ضرط فی آخره و ان السلطان قال لو لم تکن هذه الصلاة صلاة أبی حنیفة لقتلتک لأنه لا یجوز مثله ذودین،فأمر السلطان نصرانیاً بقرائة کتب أبی حنیفة فوجدت الصلاة علی ما حکاه القفال</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تاریخ بغداد قال سفیان و مالک و حماد و الأوزاعی والشافعی، ما ولد فی الاسلام أشأم من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فتنة أبی حنیفة أضر علی الامة من فتنة ابلیس، عن الغزالی فی کتابه المنخول فی علم الاصول، فأما أبو حنیفة فقد قلب ألشریعة ظهر البطن و شوش مسلکها و غیر نظامها و أردف جمیع قواعد الشرع بأصل هدم به شرع محمد المصطفی صلی الله علیه و آله و من فعل شیئاً من هذا مستحلاً کفر، و من فعله غیر مستحل فسق</w:t>
      </w:r>
      <w:r>
        <w:rPr>
          <w:rFonts w:eastAsia="IRNazanin" w:cs="IRNazanin"/>
          <w:color w:val="111111"/>
          <w:sz w:val="28"/>
          <w:szCs w:val="28"/>
          <w:rtl w:val="true"/>
          <w:lang w:bidi="fa-IR"/>
        </w:rPr>
        <w:t>.</w:t>
      </w:r>
      <w:bookmarkStart w:id="141" w:name="pg2821_19202"/>
    </w:p>
    <w:p>
      <w:pPr>
        <w:pStyle w:val="BookText"/>
        <w:rPr/>
      </w:pPr>
      <w:bookmarkEnd w:id="1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Heading2"/>
        <w:numPr>
          <w:ilvl w:val="1"/>
          <w:numId w:val="1"/>
        </w:numPr>
        <w:rPr/>
      </w:pPr>
      <w:bookmarkStart w:id="142" w:name="__RefHeading___Toc2404046_1395250215"/>
      <w:bookmarkStart w:id="143" w:name="_Toc53"/>
      <w:bookmarkEnd w:id="142"/>
      <w:r>
        <w:rPr>
          <w:rtl w:val="true"/>
        </w:rPr>
        <w:t>الفصل الخامس عشر</w:t>
      </w:r>
      <w:r>
        <w:rPr>
          <w:rtl w:val="true"/>
        </w:rPr>
        <w:t xml:space="preserve">: </w:t>
      </w:r>
      <w:r>
        <w:rPr>
          <w:rtl w:val="true"/>
        </w:rPr>
        <w:t>القضاة</w:t>
      </w:r>
      <w:bookmarkEnd w:id="143"/>
    </w:p>
    <w:p>
      <w:pPr>
        <w:pStyle w:val="Heading3"/>
        <w:numPr>
          <w:ilvl w:val="2"/>
          <w:numId w:val="1"/>
        </w:numPr>
        <w:rPr/>
      </w:pPr>
      <w:bookmarkStart w:id="144" w:name="__RefHeading___Toc2404048_1395250215"/>
      <w:bookmarkStart w:id="145" w:name="_Toc54"/>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 xml:space="preserve">لم یفکر المسلمون إلا قلیلا فی المبدأ الذی یقضی بالفصل الأساسی بین السلطتین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القضائیة و التنفیذیة، وکان هذا أیضاً هو شأن أوروبا المسیحیة حتی أحدث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فقدکان النبی هو القاضی الأعلی للمسلمین، و کذلک کان خلیفته من بعده، وکان ولاته علی ابلاد یباشرون هذه السلطة بالنیابة عنه؛ ثم إن کثرة الواجبات تطلبت الاستعانة ببعض القضاة، کما یحکی عن المختار، فإنه کان یجلس للقضاء بنفسه، وقد نشط فی ذلک و أحسن، حتی کثرت علیه الأعمال فاضطر إلی تعیین القضاة</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ولهذا السبب نفسه لم یحدَّد اختصاص القاضی بالنسبة لاختصاص الوالی تحدیداً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احتفظ الوالی لنفسی بما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یعجز عنه القاضی </w:t>
      </w:r>
      <w:r>
        <w:rPr>
          <w:rFonts w:eastAsia="IRNazanin" w:cs="IRNazanin"/>
          <w:color w:val="111111"/>
          <w:sz w:val="28"/>
          <w:szCs w:val="28"/>
          <w:rtl w:val="true"/>
          <w:lang w:bidi="fa-IR"/>
        </w:rPr>
        <w:t>»</w:t>
      </w:r>
      <w:r>
        <w:rPr>
          <w:rStyle w:val="FootnoteAnchor"/>
          <w:rtl w:val="true"/>
        </w:rPr>
        <w:footnoteReference w:id="2081"/>
      </w:r>
      <w:r>
        <w:rPr>
          <w:rFonts w:ascii="IRNazanin" w:hAnsi="IRNazanin" w:eastAsia="IRNazanin"/>
          <w:color w:val="111111"/>
          <w:sz w:val="28"/>
          <w:sz w:val="28"/>
          <w:szCs w:val="28"/>
          <w:rtl w:val="true"/>
          <w:lang w:bidi="fa-IR"/>
        </w:rPr>
        <w:t>وإذا لم یقبل الوالی حکم القاضی لم یکن أمام القاضی إلا أن ینصرف عن الحکم و یعتزل أو یجلس فی منزله مضرباً علی الأقل</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مثل هذا الإهمال لحکم القاضی لم یکن کثیر الوقوع؛ فلم یذکر الکندی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صاحب تاریخ القضاة بمصر من أمثلة التصادم بین حکم القاضی و بین الوالی فی مسائل مما یمسّ الأحوال الشخصیة إلا حادثتین طوال القرون الأولی؛ و کانت إحدی هاتین الحادثتین مسألة هامة جداً من حیث المبدأ؛ و ذلک أن امرأة تزوجها رجل لیس من أکفائها، فقام بعض أولیائها و أنکروا الزواج، و ترافعوا إلی القاضی لیفسخ النکاح، فأبی؛ فذهبوا إلیا الأمیر فأمر القاضی بفسخ النکاح، فامتنع أیضاً؛ ثم فرق الأمیر بینهما</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نجد هنا اصطداماً بین مبدأین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المبدأ العربی القائم علی الأرستقراطیة و الدم، و مبدأ الإسلام الدیمقراطی الذی یحکم علی الناس لا بعتبار الدم بل علی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 عند اللّه أتقاکم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أثر القضاء علی الإدارة الإقطاعیة فی عهد العباسیین أن خرج القاضی من سلطان الوالی، وصار یعَینه الخلیفة مباشرة أو یقِرُّ تعیینه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جعفر المنصور أول خلیفة ولّی قضاةَ الأمصار من قِبَله</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قدم هارون بن عبداللّه قاضیاً علی مصر من قِبَل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معه صاحبُ البرید فی مجلسه، فأخرجه منه،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هذا مجلس أمیرالموءمنین، لیس یجلس فیه أحد إلا بأمره</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ظل تعیین القضاة من حق الخلیفة حتی فی العصور السیئة، باعتبار أن القضاء آخرُ ما بقی من المناصب الهامة؛ و لما بویع للمستکفی عام </w:t>
      </w:r>
      <w:r>
        <w:rPr>
          <w:rFonts w:eastAsia="IRNazanin" w:cs="IRNazanin"/>
          <w:color w:val="111111"/>
          <w:sz w:val="28"/>
          <w:szCs w:val="28"/>
          <w:lang w:bidi="fa-IR"/>
        </w:rPr>
        <w:t>944333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وجلس علی عرش لخلافة، سأل عن القضاة و کشف عن أمر الشهود بالحضرة، فأمر بإسقاط بعضهم وقبول بعضهم، فامتثل الفضاة ما أمر به و قال العامة ساخرین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هنا بلغ سلطانه و انتهی فی الخلافة أمرُهُ و نهیه </w:t>
      </w:r>
      <w:r>
        <w:rPr>
          <w:rFonts w:eastAsia="IRNazanin" w:cs="IRNazanin"/>
          <w:color w:val="111111"/>
          <w:sz w:val="28"/>
          <w:szCs w:val="28"/>
          <w:rtl w:val="true"/>
          <w:lang w:bidi="fa-IR"/>
        </w:rPr>
        <w:t xml:space="preserve">» </w:t>
      </w:r>
      <w:r>
        <w:rPr>
          <w:rStyle w:val="FootnoteAnchor"/>
          <w:rtl w:val="true"/>
        </w:rPr>
        <w:footnoteReference w:id="2086"/>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سلّم الأخشید قضاء مصر إلی أبی بکر بن الحداد، فألف البعض فیه الأشعار متهکمین، لأنه تولی القضاء من قِبَل الأخشید لا من قِبل الخلیفة</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قلد السلطانُ بهاء الدولة النقیبُ أبا أحمد الموسوی والد الشریف الرضی نقابة العویین بالعراق و قضاء القضاة و الحجَّ و المظالمَ، فلم ینظر فی قضاء القضاة لا متناع الخلیفة القادر باللّه من الإذن له بذلک، هذا مع عظم سلطان بهاء الدولة</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یزال من الحقوق القلیلة الباقیة التی یمتاز بها الخلیفة الیوم تعیینه قاضی القضاة بمصر</w:t>
      </w:r>
      <w:r>
        <w:rPr>
          <w:rStyle w:val="FootnoteAnchor"/>
          <w:rtl w:val="true"/>
        </w:rPr>
        <w:footnoteReference w:id="2089"/>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عظم شأن القضاة وقی مرکزهم منذ عهد الخلفاء الأولین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بین العباس؛ فقد کانت العادة أن الوالة یحضِرُون القضاة إلی مجالسهم؛ فلما قَدِم محمدبن مسروق الکندی قاضیاً علی مصر من قِبَل الرشید عام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أرسل إلیه الأمیرُ عبدُاللّه بن المسیب یأمره بحضور مجلسه،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تقدمتُ إلیک فی هذا لفعلت بک وفعلت یا کذا و کذا، فانقطع ذلک عن القضاة من یومئذ</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نجد أن الآیة قد انعکست فی القرن الثالث الهجری، فکان الولاة یحضرون مجلس القاضی فی کل صباح</w:t>
      </w:r>
      <w:r>
        <w:rPr>
          <w:rStyle w:val="FootnoteAnchor"/>
          <w:rtl w:val="true"/>
        </w:rPr>
        <w:footnoteReference w:id="2091"/>
      </w:r>
      <w:r>
        <w:rPr>
          <w:rFonts w:ascii="IRNazanin" w:hAnsi="IRNazanin" w:eastAsia="IRNazanin"/>
          <w:color w:val="111111"/>
          <w:sz w:val="28"/>
          <w:sz w:val="28"/>
          <w:szCs w:val="28"/>
          <w:rtl w:val="true"/>
          <w:lang w:bidi="fa-IR"/>
        </w:rPr>
        <w:t xml:space="preserve">إلی أیام القاضی ابن حربویه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فکان آخر من رکب ذلیه الأمراء، لأنه کان لا یقوم للأمیر إذا أتاه</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هذا القاضی مثلاً أعلی للعدالة، لا یطعن فی حکمه و لا تلحقه تهمة، وکان لا یوءمِّر أحداً من ولاة مصر، بل کان یدعوهم بأسمائهم؛ ویحکی من تصمیمه أن موءنساً الخادم، وهو أکبر أمراء المقتدر، و کان فی خدمته سبعود أمیراً سوی أصحابه، وکان یخطب له علی جمیع المنابر مع الخلیفة، عرض له بمصر مرض، فأرسل إلی القاضی یطلب شهوداً یشهدهم أنه أوصی بوقف علی سبیل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البر، فقال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حتی یثبُتَ عندی أن موءنساً حر،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یرِد علی کتابُ المقتدر أنه أعتقه، وإلا فلا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 الکتاب أبی القاضی إلا أن یشهد عدلان أنه کتاب أمیرالموءمنین، هذا و موءنس أکبر أمراء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حربویه مهیباً وافر الحرمة، لم یرَه أحدٌ یأکل و لا یشرب و لا یبلس و لا یغسل یده، و إنما یفعل ذلک فی 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رآه أحد یتمخَّط ولا یبصق ولا یحک جسمه، ولا یسمح وجهه؛ وکان إذا رکب لا یلتفت ولا یتحدت مع أحد، ولا یصلح رداءه، وکان علیه من الوقار و الحشمة ما یتذاکره أهل بلده؛ و کان یختار فی أحکامه، ویری أن من قلد فهو متعصب أو غبی؛ و حکم بما لو حکم به غیره ما سکتوا عنه، فلم ینکر علیه أحد، و لم یکن یلحق علمَه طعن، ولا رشدَة 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یحیف فی حکم</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اختصم عنده رجلان، و کان المدَّعی علیه قد سبق إلیه و جعل نفسه المدَّعِی صاحبَ الحق، فضحک خصمه متعجباً؛ و عند ذلک صاح ابن حربویه صیحة ملأت الدار،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تضحک، لا أضحک اللّه سنک، تضحک فی مجلس، اللّه مطلع علیک فیه،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تضحک و قاضیک بین الجنة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فأرعب القاضی الرجل، و مرض ثلاثة أشهر، و کان إذا عاده صاحبه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القاضی فی قلبی إلی الساعة و أحسبها تقتلنی</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القاضی أبو حامد أحمد بن محمد بن أحمد الأسفرائینی قاضی بغداد المتوفی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رفیع الجاه فی الدنیا؛ و قد وقع من الخلیفة ما أوجب أن کتب إلیه الشیخ أبوحامد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أنک لست بقادر علی عزلی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ولایتی التی و لّانیها اللّه تعالی، و أنا أقدر أن أکتب إلی خراسان بکلمتین أو ثلاث أعزلک عن خلافتک</w:t>
      </w:r>
      <w:r>
        <w:rPr>
          <w:rStyle w:val="FootnoteAnchor"/>
          <w:rtl w:val="true"/>
        </w:rPr>
        <w:footnoteReference w:id="2095"/>
      </w:r>
    </w:p>
    <w:p>
      <w:pPr>
        <w:pStyle w:val="BookText"/>
        <w:rPr/>
      </w:pPr>
      <w:r>
        <w:rPr>
          <w:rFonts w:ascii="IRNazanin" w:hAnsi="IRNazanin" w:eastAsia="IRNazanin"/>
          <w:color w:val="111111"/>
          <w:sz w:val="28"/>
          <w:sz w:val="28"/>
          <w:szCs w:val="28"/>
          <w:rtl w:val="true"/>
          <w:lang w:bidi="fa-IR"/>
        </w:rPr>
        <w:t xml:space="preserve">و مما یدل علی رهبة منصب القضاء و احترامه فی ذلک العهد أننا نجد الأمراء و الوزراء کثیراً ما یساقون إلی السجن، ولا یحکی مثلُ ذلک إلا عن قلیل من القضاة، ولم یمُت فی أثناء السجن إلا قاضٍ واحد، ولا یعلم أن قاضیاً مات فی السجن سواه، و هو القاضی أبو أمیة المتوفی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وکان أمر هذا القاضی غریبا؛ فإنه کان قلیل العلم، و کان یتجر فی البز ببغداد، باستتر عنده الوزیر ابن الفرات أیام محنته،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وُلِّیتَ الوزارة فأی شیء تحب أن أصنع بک؟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تقلدنی شیئا من أعمال السلطان،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یجیء منک عاملٌ ولا أمیر ولا قائد ولا کاتب ولا صاحب شرطة، فأیش أقلدک؟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أقلدک القضاء،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ابن الفرات، وولی الوزارة و أحسن إلی أبی أمیة، وولاه قضاء البصرة و واسط و الأهواز؛ وربما أراد بذلک أن یغیظ الفقهاء؛ ولکن عفة أبی أمیة و تصوُّنَه غطیا علی نقصه فی العلم، و کان یتیه علی أمیر البصرة، ولا یرکب إلیه، حتی ورد علی الأمیر کتابٌ مع طائر بنکبة ابن الفرات و القبض علیه، فقبض علی أبی أمیة و أدخله السجن؛ فأقام فیه مدة، ثم مات</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دوائر الفقهاء لم تکن من الناحیة النظریة ترمق منصب القضاء بعین الرضا؛ و نجد الکلام فی قبول القضاء و عدم قبوله یمتد حتی إلی القرن الرابع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الهجری، و یقول السمرقندی المتوفی عام </w:t>
      </w:r>
      <w:r>
        <w:rPr>
          <w:rFonts w:eastAsia="IRNazanin" w:cs="IRNazanin"/>
          <w:color w:val="111111"/>
          <w:sz w:val="28"/>
          <w:szCs w:val="28"/>
          <w:lang w:bidi="fa-IR"/>
        </w:rPr>
        <w:t>985375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قبول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یقبل القضاء،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 رجل بغیر طلب منه بأس بأن یقبل إذا کان یصلح لذلک الأمر</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احتج من کره ذلک بأحادیث رُویت عن النبی علیه‌السلام من شأنها أن تُرهب القضاة حتی العادل منهم</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کتب عمر بن الخطاب إلی عمرو بن العاص أن یجعل کعب بن ضنّة علی القضاء أرسل إلیه عمرو بکتاب أمیرالموءمنین، فقال کعب واللّه لا ینجیه اللّه من أمر الجاهلیة و ما کان فیها من الهلکة، ثم یعود فیها أبداً إذا أنجاه اللّه منها، و أبی أن یقبل القضاء</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تولی قضاء مصر عبد الرحمن بن حجیرة، فلما بلغ أباه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هلک الرجل، و یروی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ابنی و أهلک</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أعلم کیف کان موقف المسیحیین الأولین من مسألة القضاء؛ أما المسلمون فإنهم تمسکوا بالوصیة التی جاءت فی خطبة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التعرض للحکم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و یحکی لنا من ورع المسلمین و خوفهم من ولایة القضاء أن أبا قلابة مثلا دُعی للقضاء، فهرب من العراق حتی أتی الشام، فوافق ذلک عزل قاضیها؛ فهرب و اختفی حتی أتی بلاد الیمامة؛ وروی عن سفیان الثوری أنه دعلی إلی القضاء، فهرب إلی البصرة حتی مات و هو متوار؛ و روی عن أبی حنیفة أنه ابتلی بالضرب و الحبس فلم یقبل حتی مات</w:t>
      </w:r>
      <w:r>
        <w:rPr>
          <w:rStyle w:val="FootnoteAnchor"/>
          <w:rtl w:val="true"/>
        </w:rPr>
        <w:footnoteReference w:id="2101"/>
      </w:r>
      <w:r>
        <w:rPr>
          <w:rFonts w:ascii="IRNazanin" w:hAnsi="IRNazanin" w:eastAsia="IRNazanin"/>
          <w:color w:val="111111"/>
          <w:sz w:val="28"/>
          <w:sz w:val="28"/>
          <w:szCs w:val="28"/>
          <w:rtl w:val="true"/>
          <w:lang w:bidi="fa-IR"/>
        </w:rPr>
        <w:t>و قد حکی الطبری أن قوماً من أهل الحدیث تحاموا حدیث أبی یوسف القاضی من أجل غلبة الرأی علیه مع صحبة السلطان و تقلده القضاء</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عهد الخلیفة المهدی ألزم قاضی المدینة ولایة القضاء بعد أن أشرف علیه والی المدینة بضرب السیاط</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القاضی شریک قد ولی القضاء حوالی هذا العصر بعد تأبٍّ، وذهب إلی الصیرفی لیأخذ رزقه، فضایقه فی انقد فقال له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 تبع به بزًّا، فقال له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 بعت أکثر من البز، بعت به دینی</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یحکی عن بعض العلماء أنه أظهر الجنون هرباً من تولی منصب القضاء</w:t>
      </w:r>
      <w:r>
        <w:rPr>
          <w:rStyle w:val="FootnoteAnchor"/>
          <w:rtl w:val="true"/>
        </w:rPr>
        <w:footnoteReference w:id="2105"/>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الصوفیة بنوع خاص یقفون من القضاة الذین یسمونهم علماء الدنیا علی طرف نقیض، و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العلماء یحشرون فی زمرة الأنبیاء، و القضاة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یحشرون فی زمرة السلاطین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یحکی لنا أبوطالب المکی أن إسماعیل بن إسحاق القاضی کان من علماء أهل الدنیا، و من سادة القضاء و عقلائهم؛ وکان موءاخیاً لأبی الحسن بن أبی الورد، و کان هذا من أهل المعرفة، فلما ولی إسماعیلُ القضاء هجره ابن أبی الورد، ثم إنه اضطر إلی أن دخل علیه فی شهادة، فضرب ابن أبی الورد علی کنف إسماعیل القاضی،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أجلَسَک هذا المجلس لقد کان الجهل خیراً منه؛ فوضع إسماعیل رداءه علی وجهه و بکی حتی بلَّه</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الحنفیة فبما یتعلق بالقضاء أول من خضع لما اقتضته ظروف الحیاة، و هذا شأنهم بالإجمال فیما عدا ذلک؛ و یحکی عن الفقیه الشافعی ابن خیران المتوفی عام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أنه کان یعیب صاحبه ابن سریج علی تولی القضاء،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لم یکن فی أصحابنا، إنما کان فی أصحاب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خیران قد امتنع من تولی قضاء بغداد، فوکّل الوزیر به فی داره، و ختم الباب بضعة عشر یوماً </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ولکن أبابکر الرازی المتوفی عام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کان إمام أهل الرأی فی عصره، خوطب فی أن یلی قضاء القضاة فامتنع و أعید علیه الخطاب فلم یفعل</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العادة حتی أواخر القرن الرابع تقضی ألّا یقبل أحد منصب القضاء إلا بعد إحجام و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صُرف أبو عمرو بن عبد الواحد عن قضاء البصرة، و حل محله أبوالحسن ابن أبی الشوارب و ذلک فی عام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قال العصفری الشاعر</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عندی حدیثٌ 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یتَغَنَّی</w:t>
      </w:r>
    </w:p>
    <w:p>
      <w:pPr>
        <w:pStyle w:val="BookText"/>
        <w:rPr/>
      </w:pPr>
      <w:r>
        <w:rPr>
          <w:rFonts w:ascii="Amiri" w:hAnsi="Amiri" w:eastAsia="Amiri" w:cs="Amiri"/>
          <w:color w:val="111111"/>
          <w:sz w:val="28"/>
          <w:sz w:val="28"/>
          <w:szCs w:val="28"/>
          <w:rtl w:val="true"/>
          <w:lang w:bidi="ar-SA"/>
        </w:rPr>
        <w:t xml:space="preserve">مِن قاضیین یعزَّی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وذاک یهنَّی</w:t>
      </w:r>
    </w:p>
    <w:p>
      <w:pPr>
        <w:pStyle w:val="BookText"/>
        <w:rPr/>
      </w:pPr>
      <w:r>
        <w:rPr>
          <w:rFonts w:ascii="IRNazanin" w:hAnsi="IRNazanin" w:eastAsia="IRNazanin"/>
          <w:color w:val="111111"/>
          <w:sz w:val="28"/>
          <w:sz w:val="28"/>
          <w:szCs w:val="28"/>
          <w:rtl w:val="true"/>
          <w:lang w:bidi="fa-IR"/>
        </w:rPr>
        <w:t xml:space="preserve">فذا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اکرهونا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استرحنا</w:t>
      </w:r>
    </w:p>
    <w:p>
      <w:pPr>
        <w:pStyle w:val="BookText"/>
        <w:rPr/>
      </w:pPr>
      <w:r>
        <w:rPr>
          <w:rFonts w:ascii="IRNazanin" w:hAnsi="IRNazanin" w:eastAsia="IRNazanin"/>
          <w:color w:val="111111"/>
          <w:sz w:val="28"/>
          <w:sz w:val="28"/>
          <w:szCs w:val="28"/>
          <w:rtl w:val="true"/>
          <w:lang w:bidi="fa-IR"/>
        </w:rPr>
        <w:t xml:space="preserve">و یکذبان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یصدّق منا</w:t>
      </w:r>
    </w:p>
    <w:p>
      <w:pPr>
        <w:pStyle w:val="BookText"/>
        <w:rPr/>
      </w:pPr>
      <w:r>
        <w:rPr>
          <w:rFonts w:ascii="IRNazanin" w:hAnsi="IRNazanin" w:eastAsia="IRNazanin"/>
          <w:color w:val="111111"/>
          <w:sz w:val="28"/>
          <w:sz w:val="28"/>
          <w:szCs w:val="28"/>
          <w:rtl w:val="true"/>
          <w:lang w:bidi="fa-IR"/>
        </w:rPr>
        <w:t>وقد اختُلف هل یأخذ القاضی عن القضاء رزقاً؟ ویقال إن عمر بن الخطاب منع من ذلک</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 xml:space="preserve">أما الخصَّاف الفقیه الحنفی المتوفی عام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فقد حاول أن یثبت جواز أخذ القاضی لرزق من بیت المال مستنداً فی ذلک إلی أحادیث نبویة و إلی أمثلة جرت فی الصدر الأول</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ولی القضاء بمصر ابن حجیرة سنة</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 رزقه فی السنة من القضاء مائتی دینار، و کان لابن حجیرة إلی جانب ولایة القضاء القَصَص و إدارة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بیت المال؛ وکان رزقه من القصص ومن إدارة بیت المال أربعمائة دینار، وکان عطاوءه مائتی دینار، و کانت جائزته مائتی دینار، فکان مجموع رزقه فی السنة ألف دینار</w:t>
      </w:r>
      <w:r>
        <w:rPr>
          <w:rStyle w:val="FootnoteAnchor"/>
          <w:rtl w:val="true"/>
        </w:rPr>
        <w:footnoteReference w:id="2112"/>
      </w:r>
      <w:r>
        <w:rPr>
          <w:rFonts w:ascii="IRNazanin" w:hAnsi="IRNazanin" w:eastAsia="IRNazanin"/>
          <w:color w:val="111111"/>
          <w:sz w:val="28"/>
          <w:sz w:val="28"/>
          <w:szCs w:val="28"/>
          <w:rtl w:val="true"/>
          <w:lang w:bidi="fa-IR"/>
        </w:rPr>
        <w:t xml:space="preserve">، وفی سنة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 رزق قاضی مصر عبدالرحمن بن سالم عشرین دیناراً فی الشهر</w:t>
      </w:r>
      <w:r>
        <w:rPr>
          <w:rStyle w:val="FootnoteAnchor"/>
          <w:rtl w:val="true"/>
        </w:rPr>
        <w:footnoteReference w:id="2113"/>
      </w:r>
      <w:r>
        <w:rPr>
          <w:rFonts w:ascii="IRNazanin" w:hAnsi="IRNazanin" w:eastAsia="IRNazanin"/>
          <w:color w:val="111111"/>
          <w:sz w:val="28"/>
          <w:sz w:val="28"/>
          <w:szCs w:val="28"/>
          <w:rtl w:val="true"/>
          <w:lang w:bidi="fa-IR"/>
        </w:rPr>
        <w:t>، ولکن هذا المبلغ کان فیما یظهر لا یکاد یکفی للإنفاق علی کُتّاب القاضی و علی غیر ذلک مما یتطلبه دیوانه؛ و مع أن القاضی ابن حجیرة کان یأخذ ألف دینار فی کل سنة، فکان لا یحول علیه الحول و عنده منها شیء یفضُل علی أهله و إخوانه</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دخل رجل علی قاضی الفسطاط فی سنة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وقد تغدَّی،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أتتغدَّی؟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فأتت الجاریة بعدس بارد علی طبق خوص و کمک و ماء، فقال ابلُل، وکل، فلم تترکنا الحقوق نشبع من الخبز</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القاضی خیر بن نعیم الحضرمی الذی تولی القضاء و القصص بمصر عام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یتّجر ج إلی جانب منصبه ج بالزیت، فقال له رجل حدیث السنّ من حضرموت کان یلازمه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أیضاً تَتّجر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لنا هذا الحضرمی الصغیر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بن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علی کتفی، ثم قال انتظر حتی تجوع ببطن غیرک، قلت فی نفسی کیف یجوع إنسان ببطن غیره؟ فلما ابتلیت بالعیال إذا أنا أجوع ببطونهم</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وکان القاضی أبو خزیمة إبراهیم بن یزید الرعینی الذی ولی قضاء مصرعام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متحرِّزاً جداً فیما یتعلق برزقه،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إذا غسل ثیابه أو شهد جنازةً أو اشتغل بشغل لم یأخذ من رزقه بقدر ما اشتغل،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عاملٌ للمسلمین، فإذا اشتغلت بشیء غیر عملهم فلا یحلُّ لی أخذ 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یعمل الأرسان، کل یوم رسنین، واحدا ینفقه علی نفسه و أهله، و آخر یبعث به إلی إخوان له من هل الإسکندریة، لکل واحد منهم رسن، وکان ذلک فی سبیل اللّه</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وکما أن العباسیین جعلوا للقاضی منصباً رفیعاً مستقلا فإنهم رفعوا رزقه أیضاً، فکان رزق عبداللّه بن لهیعة الذی ولی القضاء علی مصر من قبل المنصور عام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ه ثلاثین دیناراً فی کل شهر</w:t>
      </w:r>
      <w:r>
        <w:rPr>
          <w:rStyle w:val="FootnoteAnchor"/>
          <w:rtl w:val="true"/>
        </w:rPr>
        <w:footnoteReference w:id="2118"/>
      </w:r>
      <w:r>
        <w:rPr>
          <w:rFonts w:ascii="IRNazanin" w:hAnsi="IRNazanin" w:eastAsia="IRNazanin"/>
          <w:color w:val="111111"/>
          <w:sz w:val="28"/>
          <w:sz w:val="28"/>
          <w:szCs w:val="28"/>
          <w:rtl w:val="true"/>
          <w:lang w:bidi="fa-IR"/>
        </w:rPr>
        <w:t>وکان رزق المُفضَّل بن فضالة قاضی مصر من قبل المهدی ثلاثین دیناراً فی کل شهر أیضاً، وکان یأخذ عسلا بدل عشرة منها</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عصر المأمون بما کان فیه من کرم فقد أجری والی مصر علی القاضی الفضل بن غانم الذی ولی القضاء عام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 مائة و ثمانیة و ستین دیناراً فی کل شهر؛ و کان الفضل أول قاض أجری علیه هذا الرزق الکبیر</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تولی مصر عبداللّه بن طاهر، کان مشهوراً بالکرم، قلّد عیسی بن المنکدر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القضاء عام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ه؛ و لما عرف أنه مُقِلّ أجری علیه سبعة دنانیر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فی القضاء إلی الیوم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یحدثنا المسعودی عن إبراهیم بن جابر القاضی أنه کان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یعالج الفقر و یتلقّاه من خالقه بالرضا ناصراً للفقر علی الغنی، فما مضت أیام حتی لقیتُه بحلب من جند قنّسرین و العواصم من أرض الشام، و ذلک فی سنة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م، وإذا هو بالضد مما عهدته متولِّیا للقضاء علی ما وصفنا، ناصراً و مشرِّفاً للغنی علی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أخبرت أنه قطع لزوجته أربعین ثوبا تستریا و قصبا و أشباه ذلک من الثیاب علی مقراض واحد، و خلّف</w:t>
      </w:r>
    </w:p>
    <w:p>
      <w:pPr>
        <w:pStyle w:val="BookText"/>
        <w:rPr/>
      </w:pPr>
      <w:r>
        <w:rPr>
          <w:rFonts w:ascii="IRNazanin" w:hAnsi="IRNazanin" w:eastAsia="IRNazanin"/>
          <w:color w:val="111111"/>
          <w:sz w:val="28"/>
          <w:sz w:val="28"/>
          <w:szCs w:val="28"/>
          <w:rtl w:val="true"/>
          <w:lang w:bidi="fa-IR"/>
        </w:rPr>
        <w:t>مالا عظیما لغیره</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أراد الخلیفة الحاکم أن یحول بین القضاة و بین أخذ الأموال بغیر حق، فأمر بأن یضعّف للحسین بن علی بن النعمان رزقه و صلاته و إقطاعته، و شرط علیه ألا یتعرض من أموال الرعیة لدرهم فما فوقه</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یحدثنا الرحالة الفارسی ناصر خسرو فی القرن الخامس الهجری أن رزق فاضی القضاة بمصر ألفا دینار فی الشهر</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ویذکر فی ملحق أخبار القضاة للکندی أن دَخل القاضی عبد الحاکم بن سعید الفارقی فی السنة کان یزید علی عشرین ألف دینار</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وکان القاضی فی المشرق یعطی رزقه من بیت المال</w:t>
      </w:r>
      <w:r>
        <w:rPr>
          <w:rStyle w:val="FootnoteAnchor"/>
          <w:rtl w:val="true"/>
        </w:rPr>
        <w:footnoteReference w:id="2126"/>
      </w:r>
      <w:r>
        <w:rPr>
          <w:rFonts w:ascii="IRNazanin" w:hAnsi="IRNazanin" w:eastAsia="IRNazanin"/>
          <w:color w:val="111111"/>
          <w:sz w:val="28"/>
          <w:sz w:val="28"/>
          <w:szCs w:val="28"/>
          <w:rtl w:val="true"/>
          <w:lang w:bidi="fa-IR"/>
        </w:rPr>
        <w:t xml:space="preserve">، ولکن عندنا من النصوص ما یدل علی أنه کان لا یأخذ شیئاً من رزقه، إما لأنه کان لا یکفیه أو رغبة عن رزق القضاء علی سبیل اتقاء الشبهة و الرغبة فی التحرّز؛ و یظهر أن الأمر الأخیر هو الحق، فإن الحسن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علی قضاء مدینة سیراف خمسین عاما، و مع أن هذه المدینة کانت مدینة تجاریة کبیرة، فقد کان الحسن یعیش مما یبیعه من منسوخاته المشهورة بجودة خطها</w:t>
      </w:r>
      <w:r>
        <w:rPr>
          <w:rStyle w:val="FootnoteAnchor"/>
          <w:rtl w:val="true"/>
        </w:rPr>
        <w:footnoteReference w:id="2127"/>
      </w:r>
    </w:p>
    <w:p>
      <w:pPr>
        <w:pStyle w:val="BookText"/>
        <w:rPr/>
      </w:pPr>
      <w:r>
        <w:rPr>
          <w:rFonts w:ascii="IRNazanin" w:hAnsi="IRNazanin" w:eastAsia="IRNazanin"/>
          <w:color w:val="111111"/>
          <w:sz w:val="28"/>
          <w:sz w:val="28"/>
          <w:szCs w:val="28"/>
          <w:rtl w:val="true"/>
          <w:lang w:bidi="fa-IR"/>
        </w:rPr>
        <w:t>وقد امتنع قاضی المدینة فی عهد المهدی أن یأخذ رزقا، لأنه لم یرد أن یصیب مالا من هذا المنصب الذی یکرهه</w:t>
      </w:r>
      <w:r>
        <w:rPr>
          <w:rStyle w:val="FootnoteAnchor"/>
          <w:rtl w:val="true"/>
        </w:rPr>
        <w:footnoteReference w:id="2128"/>
      </w:r>
    </w:p>
    <w:p>
      <w:pPr>
        <w:pStyle w:val="BookText"/>
        <w:rPr/>
      </w:pPr>
      <w:r>
        <w:rPr>
          <w:rFonts w:ascii="IRNazanin" w:hAnsi="IRNazanin" w:eastAsia="IRNazanin"/>
          <w:color w:val="111111"/>
          <w:sz w:val="28"/>
          <w:sz w:val="28"/>
          <w:szCs w:val="28"/>
          <w:rtl w:val="true"/>
          <w:lang w:bidi="fa-IR"/>
        </w:rPr>
        <w:t xml:space="preserve">ولما ولی قضاء القضاة ببغداد محمد بن صالح بن أم شیبان الهاشمی 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وکان یتفقّه لمالک اشترط عند تولی منصبه شروطا منها ألا یتناول علی القضاء أجراً، ولا یقبل شفاعة فی فعل مالا یجوز ولا فی إثبات حق، ولا یغیر ملبوسه</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علی بن المحسن التنوخی المتوفی عام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قد تقلد قضاء عدة نواح، وکان دخلفه کل شهر من القضاء و دار الضرب التی کان یتولاها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مع القضاء ستین دیناراً فی الشهر</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کبس اللصوص دار أحد القضاة ببغداد، و أخذوا جمیع ما کان فی منزله و لم یکن شیئاً مذکوراً، لأنه کان مشهوراً بالفقر؛ و کانوا یقدِّرون أن للقاضی مالا، فضربوه لیستخرجوه منه، فهرب إلی السطوح ورمی بنفسه إلی ما جاوره فسقط فمات</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تقلّد أبو بشر عم بن أکثم القضاء ببغداد، علی ألا یأخذ رزقا</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للقاضی أبی الطیب الطبری عمامة و قمیص بینه و بین أخیه، إذا خرج ذاک قعد هذا فی البیت، و إذا خرج هذا احتاج ذلک أن یقعد</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أبوبکر محمد بن المظفر الشامی قاضی قضاة بغداد المتوفی عم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زاهداً ورعا؛ وقد شرط عند تولی القضاء ألا یأخذ رزقا؛ وکان له کراء بیت قدره فی الشهر دینار و نصف، و کان من ذلک قوته، و کان له عمامة من الکتان و قمیص من القطن الخشن؛ وکان له کیس یحمل فیه فتیت الخبز، فإذا أراد الأکل جعل من الفتیت فی قصعته، و وضع علیه قلیلا من الماء و أکل منه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کان أحمد بن یحیی القاضی الأندلسی یختلف إلی غلة کان یعمرها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بالعمل لیعیش منها</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یحدثنا بیترمان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Petermann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هو فی دمشق عام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سنة یرسَلُ قاضٍ جدیدٌ من القسطنطینیة یختاره شیخ الإسلام و یرسله؛ و هو یأخذ نصیباً ثابتاً من ترکة کل من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 إنه الربع، و هو کثیر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یأخذ نصف العشر عن کل قضیة یحکم فیها، و هذا هو المقدار الذی یدفعه کل فرد من رعایا الباب العالی عن القضیة التی یتقدم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خسرها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الرعایا الأوربیون فإنهم یدفعون خمس العشر</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مراکش الیوم یأخذ القضاة، باعتبارهم عُمَّالا دینیین، أرزاقَهم من الحبوس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الأوقاف الخیریة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هذا نادراً فإنهم یترکون لقبول الهدایا من المتحاکمین إلیهم</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تقلد أبو العباس بن أبی الشوارب قضاء بغداد، بعد أن وافق علی أن یحمل إلی خزانة الأمیر معزّ الدولة مائتی ألف درهم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هذا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قبح فعله قبیح الصورة مشوّهها</w:t>
      </w:r>
      <w:r>
        <w:rPr>
          <w:rStyle w:val="FootnoteAnchor"/>
          <w:rtl w:val="true"/>
        </w:rPr>
        <w:footnoteReference w:id="2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بالغلمان و الشهوات و الخمور </w:t>
      </w:r>
      <w:r>
        <w:rPr>
          <w:rFonts w:eastAsia="IRNazanin" w:cs="IRNazanin"/>
          <w:color w:val="111111"/>
          <w:sz w:val="28"/>
          <w:szCs w:val="28"/>
          <w:rtl w:val="true"/>
          <w:lang w:bidi="fa-IR"/>
        </w:rPr>
        <w:t>»</w:t>
      </w:r>
      <w:r>
        <w:rPr>
          <w:rStyle w:val="FootnoteAnchor"/>
          <w:rtl w:val="true"/>
        </w:rPr>
        <w:footnoteReference w:id="2139"/>
      </w:r>
      <w:r>
        <w:rPr>
          <w:rFonts w:ascii="IRNazanin" w:hAnsi="IRNazanin" w:eastAsia="IRNazanin"/>
          <w:color w:val="111111"/>
          <w:sz w:val="28"/>
          <w:sz w:val="28"/>
          <w:szCs w:val="28"/>
          <w:rtl w:val="true"/>
          <w:lang w:bidi="fa-IR"/>
        </w:rPr>
        <w:t>ولکن الأمور لم تَسِر معه علی عادتها، فقد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خُلع علیه من دار السلطان و امتنع الخلیفة من أن یصل إلیه، ولم یأذن له الخلیفة أن یصل إلیه فی یوم موکب ولا غیره؛ ثم عُزل من منصبه بعد عامین، وتولی مکانه أبو بشر عمر بن أکثم المتقدم الذکر و أعفی مما کان یحمله ابن أبی الشوارب، و أمر بألا یمضی شیئاً من أحکام ابن أبی الشوارب و سجلاته، لأنه اشتری منصبه شراء</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کان القاضی توبة بن نمر الحضرمی المتوفی عام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أول قاض بمصر وضع یده علی الأحباس؛ و إنما کانت الأحباس فی أیدی أهلها و أیدی أوصیائهم، فأراد توبة أن یضع یده علیها حفظا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یمت حتی صارت الأحباس دیواناً عظیما </w:t>
      </w:r>
      <w:r>
        <w:rPr>
          <w:rFonts w:eastAsia="IRNazanin" w:cs="IRNazanin"/>
          <w:color w:val="111111"/>
          <w:sz w:val="28"/>
          <w:szCs w:val="28"/>
          <w:rtl w:val="true"/>
          <w:lang w:bidi="fa-IR"/>
        </w:rPr>
        <w:t>»</w:t>
      </w:r>
      <w:r>
        <w:rPr>
          <w:rStyle w:val="FootnoteAnchor"/>
          <w:rtl w:val="true"/>
        </w:rPr>
        <w:footnoteReference w:id="2141"/>
      </w:r>
      <w:r>
        <w:rPr>
          <w:rFonts w:ascii="IRNazanin" w:hAnsi="IRNazanin" w:eastAsia="IRNazanin"/>
          <w:color w:val="111111"/>
          <w:sz w:val="28"/>
          <w:sz w:val="28"/>
          <w:szCs w:val="28"/>
          <w:rtl w:val="true"/>
          <w:lang w:bidi="fa-IR"/>
        </w:rPr>
        <w:t xml:space="preserve">وکان القاضی إلی جانب هذا یتولی أموال الیتامی؛ و منذ عام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أورها القاضی خیر بن نعیم بیت المال و سجّل فی کل مال منها سجلا بما یدخل منها و ما یخرج</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توفی القاضی محمد بن النعمان، فوُجد علیه من أموال الیتامی ستة و ثلاثون ألف دینار، فأمر الخلیفة الحاکم بأمر اللّه أن تُصادر أمواله، و أرسل فهد النصرانی، کاتب الوزیر، فاحتاط علیها، و شرع فی البیع و فی تغریم الشهود الذین کانت الودائع تحت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خیار أهل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تحصل نصف الدین؛ و أمر الحاکم ألا یودع بعد ذلک عند أحد الشهود مالُ یتیم و لا غائب؛ و أفرد موضع یوضع فیه المال و یختم علیه أربعة من الشهود لا یفتح إلا بحضورهم</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یدخل فی اختصاص القاضی النظر فی المواریث بصورة نهائیة إلا فی القرن الرابع الهجری</w:t>
      </w:r>
      <w:r>
        <w:rPr>
          <w:rStyle w:val="FootnoteAnchor"/>
          <w:rtl w:val="true"/>
        </w:rPr>
        <w:footnoteReference w:id="2144"/>
      </w:r>
      <w:r>
        <w:rPr>
          <w:rFonts w:ascii="IRNazanin" w:hAnsi="IRNazanin" w:eastAsia="IRNazanin"/>
          <w:color w:val="111111"/>
          <w:sz w:val="28"/>
          <w:sz w:val="28"/>
          <w:szCs w:val="28"/>
          <w:rtl w:val="true"/>
          <w:lang w:bidi="fa-IR"/>
        </w:rPr>
        <w:t xml:space="preserve">، ثم صار إلیه أخیراً الإشراف علی سجون البلاد التی یلی قضاءها، و اختص القضاة من ذلک بما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حبوس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الخاصة بمن یحبس لدین علیه، و ذلک فی مقابل حبوس المعونة التی یحبس فیها أصحاب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أمر فخر الدولة لیلة الفطر بتأمل من فی حبوس القضاة، فمن کان محبوساً علی دینار إلی عشرة أطلق، وما کان أکثر من ذلک کُفل، و أخرج لیعود بعد التعیید، و أوعز بتمییز من فی حبس المعونة، فمن صَغُرت جنایته أطلق و وقعت توبته</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عادة المتحاکمین أن یتقدموا للقاضی برقاع فی الرقعة منها اسم المدّعِی و اسم خصمه و أبیه؛ وکان الکاتب یأخذ هذه الرقاع عند باب المسجد قبل مجیء القاضی، ولا یزال یأخذها حتی یحضر القاضی؛ و إذا کانت الرقاع کثیرة لا یقدر القاضی أن یدعو بها کلها فی یوم، فرّقها فی کل یوم خمسین رقعة أو أکثر من ذلک علی قدر طاقته فی الجلوس و الصبر</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جلسات القاضی للحکم علنیة؛ وقد خاصم رجلٌ المأمونَ مرة، و أذن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المأمون للقاضی یحیی بن أکثم فی القضاء بینهما فی دار الخلافة؛ فقال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أبدأ باعامة أولا لیصح المجلس للقضاء، ثم أمر بفتح الباب وقعد فی ناحیة</w:t>
      </w:r>
    </w:p>
    <w:p>
      <w:pPr>
        <w:pStyle w:val="BookText"/>
        <w:rPr/>
      </w:pPr>
      <w:r>
        <w:rPr>
          <w:rFonts w:ascii="IRNazanin" w:hAnsi="IRNazanin" w:eastAsia="IRNazanin"/>
          <w:color w:val="111111"/>
          <w:sz w:val="28"/>
          <w:sz w:val="28"/>
          <w:szCs w:val="28"/>
          <w:rtl w:val="true"/>
          <w:lang w:bidi="fa-IR"/>
        </w:rPr>
        <w:t>من دار الخلافة، و أذن للعامة فی الدخول و نادی المنادی و أخذ الرقاع و دعا بالناس؛ ثم قضی بین الخلیفة و خصمه</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أن جلسات القضاء کانت علنیة، فقد کان القاضی فی أول الأمر یجلس فی مکان لا یمنع أحد من المسلمین من الدخول إلیه، و هو المسجد الجامع حیث کان یجلس مستنداً إلی أسطوانة من أساطین المسجد</w:t>
      </w:r>
      <w:r>
        <w:rPr>
          <w:rStyle w:val="FootnoteAnchor"/>
          <w:rtl w:val="true"/>
        </w:rPr>
        <w:footnoteReference w:id="2148"/>
      </w:r>
      <w:r>
        <w:rPr>
          <w:rFonts w:ascii="IRNazanin" w:hAnsi="IRNazanin" w:eastAsia="IRNazanin"/>
          <w:color w:val="111111"/>
          <w:sz w:val="28"/>
          <w:sz w:val="28"/>
          <w:szCs w:val="28"/>
          <w:rtl w:val="true"/>
          <w:lang w:bidi="fa-IR"/>
        </w:rPr>
        <w:t xml:space="preserve">و کذلک کان القاضی یجلس أحیاناً للقضاء فی داره، و یحکی عن خیر بن نعیم الذی تولی قضاء مصر عام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أنه کان له مجلس یشرف علی الطریق علی باب داره، فکان یجلس فیه فیسمع ما یجری بین الخصوم من الکلام</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ولی قضاء مصر إبراهیم بن الجراح سنة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وقد سخط المصریون علیه، وکان مُصَلّاه موضوعاً فی 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المصریون و ألقون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للحکم فی منزله، ولم یعد للمسجد الجامع حتی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هذا القاضی بالمذموم فی أول الأمر، حتی قدم علیه ابنه من العراق؛ فأفسد أموره و خدعه و أخذ الرشا من الناس، فسخط المصریون علی القاضی</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ولی القاضی هرون بن عبداللّه قضائ مصر 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مجلسه فی الشتاء فی مقدَّم المسجد، و استدبر القبلة، و أسند ظهره بجدار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المصلین أن یقربوا منه، و باعد کتّابه عنه، و باعد الخصوم، وکان أول من فعل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اتخذ مجلساً للصیف فی صحن المسجد و أسند ظهره للحائط الغربی</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رأی أهلُ السنة بعد انتصارهم حوالی منتصف القرن الثالث الهجری أن جلوس القاضی فی المسجد ینافی ما یجب</w:t>
      </w:r>
    </w:p>
    <w:p>
      <w:pPr>
        <w:pStyle w:val="BookText"/>
        <w:rPr/>
      </w:pPr>
      <w:r>
        <w:rPr>
          <w:rFonts w:ascii="IRNazanin" w:hAnsi="IRNazanin" w:eastAsia="IRNazanin"/>
          <w:color w:val="111111"/>
          <w:sz w:val="28"/>
          <w:sz w:val="28"/>
          <w:szCs w:val="28"/>
          <w:rtl w:val="true"/>
          <w:lang w:bidi="fa-IR"/>
        </w:rPr>
        <w:t xml:space="preserve">لبیوت اللّه من الحرمة، فأمر المعتضد سنة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 ألا یقعد القضاة فی المسجد</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هذا الأمر لم یثمر إلا قلیلا، فقد کان قاضی القضاة ببغداد حوالی عم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یجلس للقضاء فی داره</w:t>
      </w:r>
      <w:r>
        <w:rPr>
          <w:rStyle w:val="FootnoteAnchor"/>
          <w:rtl w:val="true"/>
        </w:rPr>
        <w:footnoteReference w:id="2153"/>
      </w:r>
      <w:r>
        <w:rPr>
          <w:rFonts w:ascii="IRNazanin" w:hAnsi="IRNazanin" w:eastAsia="IRNazanin"/>
          <w:color w:val="111111"/>
          <w:sz w:val="28"/>
          <w:sz w:val="28"/>
          <w:szCs w:val="28"/>
          <w:rtl w:val="true"/>
          <w:lang w:bidi="fa-IR"/>
        </w:rPr>
        <w:t>أما فی مصر فکان القاضی یجلس للقضاء فی داره أحیاناً، و فی الجامع أحیاناً أخری</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تولی أبو عمر محمد بن الحسین البسطامی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نیسابور أجلس فی مجلس القضاء فی المسجد فی الساعة التی قُریء فیها عهده</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یقول المعری شاکیاً حال العدول و سوء فعلهم</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البدو خُرّابُ أذواد 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الجوامع والأسواق خُرّابُ</w:t>
      </w:r>
    </w:p>
    <w:p>
      <w:pPr>
        <w:pStyle w:val="BookText"/>
        <w:rPr/>
      </w:pPr>
      <w:r>
        <w:rPr>
          <w:rFonts w:ascii="IRNazanin" w:hAnsi="IRNazanin" w:eastAsia="IRNazanin"/>
          <w:color w:val="111111"/>
          <w:sz w:val="28"/>
          <w:sz w:val="28"/>
          <w:szCs w:val="28"/>
          <w:rtl w:val="true"/>
          <w:lang w:bidi="fa-IR"/>
        </w:rPr>
        <w:t xml:space="preserve">فهوءلاء تسمّوا بالعدول أو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أولاک القوم أعرابُ</w:t>
      </w:r>
    </w:p>
    <w:p>
      <w:pPr>
        <w:pStyle w:val="BookText"/>
        <w:rPr/>
      </w:pPr>
      <w:r>
        <w:rPr>
          <w:rFonts w:ascii="IRNazanin" w:hAnsi="IRNazanin" w:eastAsia="IRNazanin"/>
          <w:color w:val="111111"/>
          <w:sz w:val="28"/>
          <w:sz w:val="28"/>
          <w:szCs w:val="28"/>
          <w:rtl w:val="true"/>
          <w:lang w:bidi="fa-IR"/>
        </w:rPr>
        <w:t>ویقول فی العدول فی موضع آخر</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لهم ظلم الضعیف سجیةً یسمّون أعراب القری و الجوامع</w:t>
      </w:r>
    </w:p>
    <w:p>
      <w:pPr>
        <w:pStyle w:val="BookText"/>
        <w:rPr/>
      </w:pPr>
      <w:r>
        <w:rPr>
          <w:rFonts w:ascii="IRNazanin" w:hAnsi="IRNazanin" w:eastAsia="IRNazanin"/>
          <w:color w:val="111111"/>
          <w:sz w:val="28"/>
          <w:sz w:val="28"/>
          <w:szCs w:val="28"/>
          <w:rtl w:val="true"/>
          <w:lang w:bidi="fa-IR"/>
        </w:rPr>
        <w:t>أما فی عصر الفاطمیین فکان قاضی القضاة بالقاهرة یجلس السبت و الثلاثاء بزیادة جامع عمرو بن العاص علی طراحة و مسند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الشهود یجلسون حوالیة یمنة و یسرة بحسب تاریخ عدالتهم؛ و بین یدیه خمسة من الحجاب، اثنان بین یدیه، و اثنان علی باب المقصورة، و واحد ینفذ الخصوم إلیه؛ و أمامه کرسی الدواة، وهی دواة محلاة بالفضة تُحمل إلیه من خزائن القصور</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المتحاکمون إلی القاضی فی العصر الأول یبسطون قضیتهم و هم وقوف بین یدیه، وقد أنی الأمیر الأموی عبدالملک بن مروان النصیری إلی القاضی خیر ابن نعیم یخاصم ابن عم له، فقعد علی مفرش القاضی، فقال 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 ابن عمک، فغضب الأمیر، وقام ولم یخاصم</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صار الرسم أن یجلس المختصمون بین یدی القاضی صفَّا متساوین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بین أم المهدی و بین أبی جعفر المنصور خصومة؛ فقالت لا أرضی إلا بحکم غوث بن سلیمان، وکان هذا قاضیا علی مصر من قِبَل المهدی؛ فحُمل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إلی العراق للحکم بینهما، فوکَّلت أم المهدی عنها وکیلا، جلس أمام القاضی، فطلب القاضی من أمیرالموءمنین أن یساوی خصمه فی مجلسه فانحطّ عن فرشه، و جلس مع الخصم؛ و بعد النظر فی القضیة حکم القاضی لأم المهدی علی أمیرالموءمنین</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فی مصدر أن المأمون شکاه رجل إلی القاضی یحیی بن أکثم، فنودی الخلیفة لیجلس مع خصمه، فأقبل، و معه غلام یحمل مُصَلّی، فأمره القاضی بالجلوس، فطرح المصلی لیقعد علیه، فقال له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أمیرالموءمنین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علی خصمک شرف المجلس، فطرح للخصم مصلی آخر فجلس علیه</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خوصم مولی السیدة زبیدة، زوجة الرشید، ووکیلها إلی القاضی محمد بن مسروق؛ فأمر بإحضاره، فجلس متربعاً، فأمر به ابن مسروق فبطح و ضُرب عشراً</w:t>
      </w:r>
      <w:r>
        <w:rPr>
          <w:rStyle w:val="FootnoteAnchor"/>
          <w:rtl w:val="true"/>
        </w:rPr>
        <w:footnoteReference w:id="2162"/>
      </w:r>
      <w:r>
        <w:rPr>
          <w:rFonts w:ascii="IRNazanin" w:hAnsi="IRNazanin" w:eastAsia="IRNazanin"/>
          <w:color w:val="111111"/>
          <w:sz w:val="28"/>
          <w:sz w:val="28"/>
          <w:szCs w:val="28"/>
          <w:rtl w:val="true"/>
          <w:lang w:bidi="fa-IR"/>
        </w:rPr>
        <w:t>هذا مع أنه وکیل السیدة ذات النفود العظیم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 أهل النظر للبحث فی جمیع الأمور الصغیرة التی قد توءثر علی عدالة القاضی؛ هل یجوز للمتخاصمین أن یسلّموا علی القاضی؟ إذا سلم علیه أحد الخصمین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للقاضی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یزید علی ذلک شیئا، لأن هذا یکفی؛ أما إن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کلمة السلام زیادة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ذهب قوم إلی أنه لا ینبغی للخصوم أن یسلّموا علی القاضی</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وکذلک شدد أهل العدالة علی القاضی فی ألا یوءثر علی المتخاصمین أقل تأثیر، فلا یصیح علی أحدهم لیستخرج منه الإجابة التی یریدها</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کانت هذه المعاملة اللینة من القضاة لمن یختصم إلیهم و عجز القضاة أحیاناً عن إلزام أحد الخصمین بإعطاء المال لصاحبه، سبباً فی أن اختُرِعَت عند أهل الفکاهة بمصر قصة القاضی النطَّاح الذی ثبَّت فی قلنسوته قَرنی ثور لینطح بهما المعاند من المتخاصمین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الخلیفة الحاکم بذلک، فلام القاضی علی ما فعل، فطلب القاضی من الخلیفة أن یجلس وراء الستار فی مجلس القضاء لیری بنفسه مقدار بلادة الناس؛ فحضر الخلیفة، و مثل بین یدی القاضی خصمان یطالب أحدهما الآخر بمائة دینار؛ فاعترف المدَّعی علیه بالدَّین، ولکنه طلب أن یدفعه مقسّطا؛ فاقترح القاضی فی أول الأمر دن یدفع عشرة دنانیر فی کل شهر، ولکنه اعترض فخفض القاضی ذلک إلی خمسة دنانیر، ثم إلی دینارین، ثم إلی دینار، ثم نصف دینار، فأظهر العجز؛ و أخیراً سأله القاضی أن یبین ما یستطیع أن یدفعه، فقال إنه یدفع ربع دینار فی کل عام؛ و لکنه شرط أن یبقی خصمه فی السجن، لأنه إن أطلق و عجز هو عن أداء ما علیه فر بما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سأل الحاکمُ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نطحته؟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فقال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انطحه مرتین، أو انطحه مرة و أنا أنطحه الأخری</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وکان القاضی یلبس السواد علی هیئة عمّال بنی العباس؛ وکان المفضل بن فضالة قاضی مصر من قِبَل المهدی عام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یعتمّ بعمامة سوداء علی قلنسوة طویلة</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ولی الحارث بن مسکین قضاء مصر عام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طُلب إلیه أن یلبس السواد، فامتنع فخوّفه أصحابُه سطوةَ السلطان به، وقالوا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إنک من موالی بنی أمیة، فأجابهم إلی لباس کساء أسود من الصوف</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غضون القرن الثالث الهجری کانت القلنسوة، و تسمی أیضاً الدّنّیة فی لغة للمستهزئین، هی لباس القضاة الذی یمیزهم؛ وکانت تُلبس مع الطیلسان</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صُرف القاضی أحمد التنوخی عن القضاء، ثم أعید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یکون بین الصرف و القبر فرجة، ولا أنزل من القلنسوة إلی الحفرة</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شبّه أحد الکتّاب رجلا فقد المَلاحة فقال مثل قاض بلا دنّیة</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ببغداد 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قاض یعرف بأحمد بن سیار، و کانت له هیبة وجبَّة مهولة و لحیة طویلة، فقدم إلیه امرأتان ادّعت إحداهما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الأخری، فقال لهذه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تقولین فی دعواها؟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 أید اللّه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مماذا،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لحیة طولها ذراع، و وجه طوله ذراع، و دنّیة طولها</w:t>
      </w:r>
    </w:p>
    <w:p>
      <w:pPr>
        <w:pStyle w:val="BookText"/>
        <w:rPr/>
      </w:pPr>
      <w:r>
        <w:rPr>
          <w:rFonts w:ascii="IRNazanin" w:hAnsi="IRNazanin" w:eastAsia="IRNazanin"/>
          <w:color w:val="111111"/>
          <w:sz w:val="28"/>
          <w:sz w:val="28"/>
          <w:szCs w:val="28"/>
          <w:rtl w:val="true"/>
          <w:lang w:bidi="fa-IR"/>
        </w:rPr>
        <w:t>ذراع، فأخذتنی هیبتها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القاضی دنیته، و غطی بکمّه لحیته،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نقصتک ذراعین، أجیبینی عن دعوتها</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قضاة الفاطمیین یحملون سیفاً</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موظفو دیوان قاضی القضاة ببغداد فی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الکاتب،وقد رُتّب له فی کل شهر ثلثماتة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الحاجب،ورزقه مائة و خمسون درهماً فی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یعرض الأحکام، و راتبه فی الشهر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خازن دیوان الحکم و من معه من الأعوان، و لهم ستمائة درهم</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منذ عهد الخلیفة المنصور ظهر أکبر ما یستنفت النظر فی النظام القضائی، و هو إیجاد جماعة من الشهود الدائمین أمام القاضی؛ و یخبرنا الکندی و هم موءرخ ثقة، عن نشأة الشهود،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القضاة إذا شهد عندهم أحدٌ، و کان معروفاً بالسلامة، قبله القاضی؛ و إن کان غیر معروف بها أوقف، و إن کان الشاهد مجهولا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لا یعرف سُئل عنه جیرانه، فما ذکروه به من خیر أو شر عُمل به؛ حتی کان غوث بن سلیمان فی خلافة المنصور، فکان أول من سأل عن الشهود بمصر فی السرّ، و کان سبب ذلک کثرة شهادة الزور فی زمن غوث، و کان من عُدّل عنده قبله، ثم یعود الشاهد واحداً من الناس، ولم یکن أحد یوسم بالشهادة ولا یشار إلیه بها</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القاضی المفضل بن فضالة عین رجلا یسمی صاحب المسائل لیسأل عن الشهود و یشهد علیهم؛ و کان المفضل أول من استعمل هذا العامل، فتحدث الناس أنه کان یرتشی من أقوام لیذکرهم بالعدالة</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القاضی العمری علی قضاء مصر من قبل الرشید سنة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فاتخذ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أسماءهم فی کتاب، و هو أول من فعل ذلک، و دوّنهم و أسقط سائر الناس؛ ثم فعلت القضاة ذلک من بعده حتی الیوم</w:t>
      </w:r>
      <w:r>
        <w:rPr>
          <w:rFonts w:eastAsia="IRNazanin" w:cs="IRNazanin"/>
          <w:color w:val="111111"/>
          <w:sz w:val="28"/>
          <w:szCs w:val="28"/>
          <w:rtl w:val="true"/>
          <w:lang w:bidi="fa-IR"/>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سخر الشعراء من هذا القاضی لأنه اتخذ من أهل المدینة من موالی قریش و الأنصار و غیرهم نحواً من مائة شاهد</w:t>
      </w:r>
      <w:r>
        <w:rPr>
          <w:rStyle w:val="FootnoteAnchor"/>
          <w:rtl w:val="true"/>
        </w:rPr>
        <w:footnoteReference w:id="2177"/>
      </w:r>
      <w:r>
        <w:rPr>
          <w:rFonts w:ascii="IRNazanin" w:hAnsi="IRNazanin" w:eastAsia="IRNazanin"/>
          <w:color w:val="111111"/>
          <w:sz w:val="28"/>
          <w:sz w:val="28"/>
          <w:szCs w:val="28"/>
          <w:rtl w:val="true"/>
          <w:lang w:bidi="fa-IR"/>
        </w:rPr>
        <w:t>، ثم أسقط جمعاً منهم، و حط علیهم نحواً من ثلاثین رجلا ممن ألب علیه من الفرس</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الشهود نشأت بطانة القاضی، وقد أمر القاضی لهیعة بن عیسی الذی تولی القضاء بمصر عام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صاحب مسائله أن یجدّد السوءال عن القود و الموسومین بالشهادة فی کل ستة أشهر، لیقف من حدثت له جرحة؛ و اتخذ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بین الشهود قوماً جعلهم بطانته، و کانوا نحواً من ثلاثین رجلا</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اهتم أحد القضاة، و هو عیسی بن المنکدر الذی تولی القضاء عام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 بأمر الشهود اهتماما کبیراً، فکان یتنکر باللیل، ویغطی رأسه، و یمشی فی السکک لیسأل عن الشهود</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نجد فی عهدٍ بولایة القضاء فی کتاب الخراج لقدامة بن جعفر أن التثبّت فی شهادة الشهود و المبالغة فی المسألة عنهم، و الفحص عن وجوه عدالتهم، و البحث عن حالاتهم، من أهم واجبات القاضی</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عضد الدوله لا یجعل للشفاعات طریقا، و یحکی أن مقدّم جیشه شفع فی بعض أبناء العدول لیتقدم إلی القاضی لیسمع تزکیته، و یعدّله، فقال عضد الدولة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من أشفالک، إنما الذی یتعلق بک الخطاب فی زیادة قائد و نقل مرتبة جندی و ما یتعلق بهم، و أما الشهادة و قبولها، فهو إلی القاضی و لیس لنا و لا لک الکلام فیه</w:t>
      </w:r>
      <w:r>
        <w:rPr>
          <w:rFonts w:eastAsia="IRNazanin" w:cs="IRNazanin"/>
          <w:color w:val="111111"/>
          <w:sz w:val="28"/>
          <w:szCs w:val="28"/>
          <w:rtl w:val="true"/>
          <w:lang w:bidi="fa-IR"/>
        </w:rPr>
        <w:t>»</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یحکی أن الخلیفة الحاکم جری فی هذه المسألة، مسألة العدول، علی ما عرف عنه من فعل الشیء ثم نقضه؛ ففی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سأله جماعة من المصریین أن یوءهّلهم للعدالة، فأذن لهم فی ذلک، و تشبّه بهم غیرهم فی سوءاله، حتی بلغ عدد العدول ألفا و مائتین و نیفا؛ فأعلمه قاضی القضاة أن کثیراً منهم لایستحقون العدالة، ولا یوثق بهم فی شهادة؛ فأذن له، علی حسب عادته،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بتصفحهم و إقرار من بری إقراره منهم</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کان هوءلاء العدول یختارهم القاضی و یعَدّ لهم بنفسه؛ فإنهم کانو یقولون بعزله أو موته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القاضی إسماعیل بن عبدالواحد، قاضی مصر سنة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یازم الشهود أن یرکبوا معه</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حوالی ذلک الوقت کان الرسم أن یجلس مع القاضی عند نظره فی القضایا أربعة شهود، اثنان یجلسان عن یمینه و اثنان عن یساره</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القرن الرابع الهجری نجد الشهود قد أصبحوا نوعاً من العمال الثابتین بعد أن کانوا فی أول الأمر من حاشیة القضاة الأمناء الذین یوثق بشهادتم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القرن أیضاً هو الذی أوجد هذا النظام الذی لایزال باقیاً إلی الیوم و أحله محل النظام الإسلامی القدیم، بل نجد أن القاضی النمیمی فی القرن الثالث الهجری بالبصرة قد عین فی أثناء ولایته ستة و ثلاثین ألف شاهد، منهم عشرون ألفاً لم یشهدوا بعد تعیینهم، فلم یحظوا بشرف منصبهم</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وکان ببغداد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نحو من ألف و ثمانمائة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أکثر الشهودُ التردّدَ علی القاضی محمد بن موسی بمصر،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معاش عندنا، فلا یجیء أحد منکم إلا لحاجة أو لشهادة</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 الشهود أرادوا أن یکونوا موظفین، ولکن القاضی کان علی الرأی القدیم فی أمر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بلغ عدد الشهود ببغداد ثلاثمائة و ثلاثة، و لکن هذا العدد کان یعتبر کثیراً</w:t>
      </w:r>
      <w:r>
        <w:rPr>
          <w:rStyle w:val="FootnoteAnchor"/>
          <w:rtl w:val="true"/>
        </w:rPr>
        <w:footnoteReference w:id="2188"/>
      </w:r>
      <w:r>
        <w:rPr>
          <w:rFonts w:ascii="IRNazanin" w:hAnsi="IRNazanin" w:eastAsia="IRNazanin"/>
          <w:color w:val="111111"/>
          <w:sz w:val="28"/>
          <w:sz w:val="28"/>
          <w:szCs w:val="28"/>
          <w:rtl w:val="true"/>
          <w:lang w:bidi="fa-IR"/>
        </w:rPr>
        <w:t>، و فی أواخر القرن الرابع أنقص قاضی القضاة بالقاهرة عدد الشهود</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أوصی الدمشقی التاجر الماهر أن یحتاط فی شهادة من یشهودون علی العقود التی یرید إمضاها، فیسأل عنهم إن لم یکن خبیراً بهم، حتی یعرف المشهورین بالأمانة و النزاهة فی الدین و الیسار فیأخذ بشهاداتهم؛ و ذلک لأنه فی أکثر الأوقات یدخل فی الشهود من لا یستحق منزلة العدالة لعنایة به أو جاه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بعض أقار به و یلبث مدة، ثم ربما حدث أمر آخر فیسقط الشاهد و تضیع قیمة الکتاب أو العقد الذی شهد علیه</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یتوب عن القاضی شاهدٌ فی کل محکمة من المحاکم الخمس الصغری لیحکم فیها باعتباره قاضیاً مستقلا یحکم فی القضایا الصغیرة</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الشهود فی عصر لین </w:t>
      </w:r>
      <w:r>
        <w:rPr>
          <w:rFonts w:eastAsia="Times New Roman" w:cs="Times New Roman" w:ascii="Times New Roman" w:hAnsi="Times New Roman"/>
          <w:color w:val="111111"/>
          <w:sz w:val="28"/>
          <w:szCs w:val="28"/>
          <w:lang w:val="en-US" w:bidi="en-US"/>
        </w:rPr>
        <w:t>Lane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یجلسون فی دهلیز المحکمة الکبری، و یقدّم الشاکی قضیة لمن یجده غیر مشغول منهم، فیقیدها هذا، و یأخذ عن تقییدها قرشاً أو أکثر، فإن کانت القضیة صغیرة، و رضی المدعی علیه بحکم الشاهد حکم هذا فیها، و إلا أدخَلَ الخصمین إلی القاضی</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أوصی الخلیفة الطائع فی عهده لقاضی القضاة</w:t>
      </w:r>
      <w:r>
        <w:rPr>
          <w:rStyle w:val="FootnoteAnchor"/>
          <w:rtl w:val="true"/>
        </w:rPr>
        <w:footnoteReference w:id="2192"/>
      </w:r>
      <w:r>
        <w:rPr>
          <w:rFonts w:ascii="IRNazanin" w:hAnsi="IRNazanin" w:eastAsia="IRNazanin"/>
          <w:color w:val="111111"/>
          <w:sz w:val="28"/>
          <w:sz w:val="28"/>
          <w:szCs w:val="28"/>
          <w:rtl w:val="true"/>
          <w:lang w:bidi="fa-IR"/>
        </w:rPr>
        <w:t xml:space="preserve">أبی محمد بن معروف، و هو العهد الذی کتبه الصابی فی سنة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وصیة متکررة بالإکثار من تلاوة القرآن و أن یتخذه إماماً یهتدی ب‌آیاته، و بالمحافظة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علی الصلوات فی أوقانها، و بالجلوس للخصوم و فتح بابه لهم علی العموم،و أن یوازی بین الفریقین المتحاکمین إلیه، و لا یحابی ملّیا علی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بالقصد فی مشیته، و بالغض من صوته، و حذف الفضول من لفظه، و أن یخفف من حرکاته و لفتاته، و یتوقر من سائر جنباته و جهاته، و أن یستصحب کاتبا دَربابالمحاضرات و السجلات، ماهراً فی القضایا و الحکومة غیر مقصر عن القضاة المستورین و الشهود المقبولین فی طهارة ذیله و نقاء جیبه، و حاجباً سدیداً رشیداً لا یسِفُّ إلی دنیئة و لا یقبل رشوة، و لا یلتمس جُعلا، و خلفاء یرد إلیهم ما بعد من العمل عن مقره و أعجزه أن یتولی النظر فیه بنفسه، و یجعل لکل من هذه الطوائف رزقاً یکفه و یکفیه، و أن ببحث عن أدیان الشهود و یفحص عن أماناتهم؛ وأمره أن یضبط ما یجری فی عمله من الوقوف الثابتة فی دیوان حکمه، و یحتاط علی أموال الأیتام و یسقدها إلی أعف و أوثق القوّام؛ و أمره إن ورد علیه أمر یعییه الفصل فیه أن یردّد إلی کتاب اللّه، فإن وجد فیه الحکم و إلا ففی السنّة، فإن أدرکه و إلا استفتی ذوی الفقه و الفهم و أهل الدرایة، و أمره ألا ینقض حکما حکم به من کان قبله إلا إذا کان خارجاً عن الإجماع و أنکره جمیع العلماء، عند ذلک ینقضه نقضاً یشیع و یذیع</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الإجماع الذی ینعقد من جماعة العلماء الذین لا یخضعون للسلطنة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أخری هو المحکمة الإسلامیة العلیا، وهوءلاء العلماء الذین یبدون رأیهم فی میدان الأحکام القضائیة الهامة هم المظهر الذی أثبتت فیه الدیمقراطیة الإسلامیة وجودها، لأن الحکم الأعلی هنا یصدر عن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الحیاة الدیوانیة نزعة قویة إلی جعل المناصب وراثیة من الأب إلی الابن؛ و أظهر ما کان ذلک فی مناصب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القرنین الثالث و الرابع تقلد قضاء القضاة من أسرة واحدة هی أسرة أبی الشوراب ثمانیة رجال ببغداد، هذا عداستة عشر قاضیاً آخرین من هذه الأسرة</w:t>
      </w:r>
      <w:r>
        <w:rPr>
          <w:rStyle w:val="FootnoteAnchor"/>
          <w:rtl w:val="true"/>
        </w:rPr>
        <w:footnoteReference w:id="2194"/>
      </w:r>
    </w:p>
    <w:p>
      <w:pPr>
        <w:pStyle w:val="BookText"/>
        <w:rPr/>
      </w:pPr>
      <w:r>
        <w:rPr>
          <w:rFonts w:ascii="IRNazanin" w:hAnsi="IRNazanin" w:eastAsia="IRNazanin"/>
          <w:color w:val="111111"/>
          <w:sz w:val="28"/>
          <w:sz w:val="28"/>
          <w:szCs w:val="28"/>
          <w:rtl w:val="true"/>
          <w:lang w:bidi="fa-IR"/>
        </w:rPr>
        <w:t xml:space="preserve">و ظل بنو أبی بردة منذ حوالی عام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یتقلدون قضاء القضاة بفارس أجیالا کثیرة، کما ظلوا قروناً کثیرة منذ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 قضاة فی غزنة</w:t>
      </w:r>
      <w:r>
        <w:rPr>
          <w:rStyle w:val="FootnoteAnchor"/>
          <w:rtl w:val="true"/>
        </w:rPr>
        <w:footnoteReference w:id="2195"/>
      </w:r>
    </w:p>
    <w:p>
      <w:pPr>
        <w:pStyle w:val="BookText"/>
        <w:rPr/>
      </w:pPr>
      <w:r>
        <w:rPr>
          <w:rFonts w:ascii="IRNazanin" w:hAnsi="IRNazanin" w:eastAsia="IRNazanin"/>
          <w:color w:val="111111"/>
          <w:sz w:val="28"/>
          <w:sz w:val="28"/>
          <w:szCs w:val="28"/>
          <w:rtl w:val="true"/>
          <w:lang w:bidi="fa-IR"/>
        </w:rPr>
        <w:t>و کذلک توارث آل النعمان قضاء القضاة ثمانین سنة فی عهد الفاطمیین بمصر</w:t>
      </w:r>
      <w:r>
        <w:rPr>
          <w:rStyle w:val="FootnoteAnchor"/>
          <w:rtl w:val="true"/>
        </w:rPr>
        <w:footnoteReference w:id="2196"/>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زات شوکة هذه الأسر التی توارثت القضاء زیادة هائلة، و ذلک لأن نظام الاستخلاف فی المناصب ظهر فی القضاء، کما کان فی مناصب الولایة و حکم الأقالیم، و نجد فی صور المخاطبات التی ترجع إلی أوائل القرن الرابع الهجری أنه کان بمصر قاض واحد، و أن فارس و الأهواز کانا یجمعان لقاض واحد</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وکان القاضی عبد الجبار قاضی قضاة بنی بوریه یجمع بین قضاء الری و همذان و الجبال</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قاضی مکة فی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له قضاء مصر و غیرها</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عهد الفاطمیین کان ربما جمع قضاء الدیار المصریة و أجناد الشام و بلاد المغرب لقاض واحد</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نجد فی العهد الذی کتب لقاضی القضاة محمد بن صالح الهاشمی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ما یجعله قاضیاً علی المملکة الإسلامیة کلها تقریباً من البلاد الواقعة غرب جبال فارس إلی مصر، و کان تحته حکام فی البلاد عُهدَ إلیه فی تصفح أحوالهم و استشراف ما یجری من الأحکام فی سائر النواحی</w:t>
      </w:r>
      <w:r>
        <w:rPr>
          <w:rStyle w:val="FootnoteAnchor"/>
          <w:rtl w:val="true"/>
        </w:rPr>
        <w:footnoteReference w:id="2201"/>
      </w:r>
    </w:p>
    <w:p>
      <w:pPr>
        <w:pStyle w:val="BookText"/>
        <w:rPr/>
      </w:pPr>
      <w:r>
        <w:rPr>
          <w:rFonts w:ascii="IRNazanin" w:hAnsi="IRNazanin" w:eastAsia="IRNazanin"/>
          <w:color w:val="111111"/>
          <w:sz w:val="28"/>
          <w:sz w:val="28"/>
          <w:szCs w:val="28"/>
          <w:rtl w:val="true"/>
          <w:lang w:bidi="fa-IR"/>
        </w:rPr>
        <w:t xml:space="preserve">و کان هناک إلی جانب القضاة النظرُ فی المظالم، و کان الناظر فی المظالم ینظر فی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یعجز عنه القاضی، فینظر فیه من هو أقوی من یداً</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القضاء و النظر فی المظالم یقومان جنباً لجنب فی جمیع البلاد الإسلامیة</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و لکن اختصاص کل من هذین القضاءین لم یحَدّد تحدیداً دقیقاً؛ و کانت المسألة الهامة دائماً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الإسلام الذی یمثله القاضی أم السلطة الدنیویة؟ و کانت الأمور المتعلقة بالحدود تقدم إلی صاحب المظالم</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وکان القاضی أحیاناً ینظر فی المظالم، و کان قاضی القضاة بنوع خاص ینظر فی المظالم بدار السلطان</w:t>
      </w:r>
      <w:r>
        <w:rPr>
          <w:rStyle w:val="FootnoteAnchor"/>
          <w:rtl w:val="true"/>
        </w:rPr>
        <w:footnoteReference w:id="2205"/>
      </w:r>
    </w:p>
    <w:p>
      <w:pPr>
        <w:pStyle w:val="BookText"/>
        <w:rPr/>
      </w:pP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الکندی 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یتعلق ببغداد فی سنة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انظر المنتظم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الأهواز تقلد القاضی التنوخی عام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القضاء و 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الأرشاد لیاقوت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عندما لا ینظر القاضی فی المظالم کانت ترسل إلیه قصص المتظلمین بعد التوقیع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کتاب الوزراء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الوزیر هو الذی یعین أصحاب المظالم فی البلاد</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حاول رجال الشرع مرتین فی القرن الرابع اهجری أن یشرفوا علی أعمال الشرطة؛ ففی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أمر الخلیفة المقتدر یمناً الطولونی صاحب الشرطة ببغداد بأن یجلِس فی کل ربع من الأرباع فقیهاً یسمع من الناس ظلاماتهم، و یفتی فی مسائلهم حتی لایجری علی أحد ظلم</w:t>
      </w:r>
      <w:r>
        <w:rPr>
          <w:rStyle w:val="FootnoteAnchor"/>
          <w:rtl w:val="true"/>
        </w:rPr>
        <w:footnoteReference w:id="2207"/>
      </w:r>
      <w:r>
        <w:rPr>
          <w:rFonts w:ascii="IRNazanin" w:hAnsi="IRNazanin" w:eastAsia="IRNazanin"/>
          <w:color w:val="111111"/>
          <w:sz w:val="28"/>
          <w:sz w:val="28"/>
          <w:szCs w:val="28"/>
          <w:rtl w:val="true"/>
          <w:lang w:bidi="fa-IR"/>
        </w:rPr>
        <w:t xml:space="preserve">فکان هوءلاء الفقهاء بمثابة أصحاب شرطة من الفقهاء یشرفون علی أعمال أصحاب الشرطة لتکون مطابقة لفتواهم، و یقول رکن الدین بیبرس المنصوری الدوادار المتوفی عام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ه بعد ذکر هذا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فضعفت هیبة السلطة بذلک، و طمع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اللصوص و العیارون، و کثرت الفتن، و کُبست دور التجار، و أخذت ثیاب الناس فی الطرق المنقطعة</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نصّب الخلیفة الحاکم بمصر فی الشرطة و فی کل بلد شاهدین من العدول، و أمر ألا یقامَ علی ذی جزیرة أو مرتکب جریمة حدٌّ إلا بعد أن یصح عند ذینک الشاهدین أنه مستوجب لذلک</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هاتین المحاولتین لم یکن لهما تأثیر، بل نجد الآیة قد انعکست، فکانت ترفع الظلماتُ من حکم القضاة إلی أصحاب المظالم، و لا سیما إلی الوزیر الذی یجلس للمظالم؛ و هذا یخالف النظریة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وصف لجمهور الستصرخین إلی الوزیر الذی کان یقعد للمظالم بأنهم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کثیرین قد قصدوا من نواح بعیدة وأقطار شاسعة مُستصرخین متظلمین، فهذا من أمیر وهذا من عامل، و هذا من قاض و هذا من متعزِّز</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حدث حوالی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مات رجل بمصر و ترک مالا جزیلا، ولم یخلِّف سوی بنت واحدة؛ فورثت جمیع المال، و تطاول الناس لتزوُّجها لکثرة مالها، و من جملتهم القاضی عبد الحاکم بن سعید الفارقی؛ فامتنعت علیه، فخنق علیها، و أقام أربعة شهود بأنها سفیهة، و أخذ مالها؛ فهربت إلی الوزیر، و عرّفته بما فعله القاضی، فعمل محضراً برشدها و أشهد علیه، و أمر بإحضار القاضی؛ فأحضر مُهاناً، و أخذ المال منه، و أنیب ولده عنه فی الأحکامل، و لزم داره فلم یخرج منها؛ ثم قبض الوزیر علی الشهود الذین شهودوا بسفهها،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فأودعهم السجن، و خلع علی من شهد لها بالرشد</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 xml:space="preserve">وقد داوم أحمد بن طولون صاحب مصر النظر فی المظالم بکل 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استغنی الناس عن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کان القاضی ربما نعس فی محله، ثم انصرف إلی منزله ولم یتقدَّم إلیه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فی مصر قاضٍ فی ذلک العهد سبع سنین، فکان کل شیء یرَدُّ إلی الناظر فی المظالم</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کان کافور الأخشیدی الأسود یجلس للمظالم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القاضی کالمحجور علیه لکثرة جلوس کافور للمظالم</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وقع نزاع بین صاحب الشرطة و بین القاضی؛ و ذلک أن صاحب الشرطة حکم فی شیء لیس من اختصاصه، فأنکر القاضی حکمه، و اعترض فیه؛فوقّع الوزیر بأنه لیس لأحد الفریقین أن یعترض علی الآخر فیما حکم به</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حوالی سنة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ه منع القاضی أصحابَ الشرطة من التکلم فی الأحکام الشرعیة، ثم أنهی الخلیفة النزاعَ بأن أضاف للقاضی النظر فی المظالم</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الظلمات تقدم مکتوبة</w:t>
      </w:r>
      <w:r>
        <w:rPr>
          <w:rStyle w:val="FootnoteAnchor"/>
          <w:rtl w:val="true"/>
        </w:rPr>
        <w:footnoteReference w:id="2216"/>
      </w:r>
      <w:r>
        <w:rPr>
          <w:rFonts w:ascii="IRNazanin" w:hAnsi="IRNazanin" w:eastAsia="IRNazanin"/>
          <w:color w:val="111111"/>
          <w:sz w:val="28"/>
          <w:sz w:val="28"/>
          <w:szCs w:val="28"/>
          <w:rtl w:val="true"/>
          <w:lang w:bidi="fa-IR"/>
        </w:rPr>
        <w:t xml:space="preserve">، و کان یحدث أحیانا حوالی عام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 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ترمی الرقعة فی ورق المظالم أمام القاضی فی المجلس</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الأحکام تصدر مکتوبة، و قد جرت بعض هذه التوقیعات مجری النصوص الأدبیة المشهورة التی توءثر لحسنها، و هی شبیهة بحواشی فریدریک الأکبر التی کان یکتبها علی هامش ما یرفع إلیه</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یخصّص فی دار الخلافة یومٌ فی الأسبوع لسماع المظالم، و کذلک کان الحال من قبل فی العصر البوزنطی؛ ففی سنة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 حاکم الرها یجلس کل یوم جمعة فی الکنیسة للقضاء</w:t>
      </w:r>
      <w:r>
        <w:rPr>
          <w:rStyle w:val="FootnoteAnchor"/>
          <w:rtl w:val="true"/>
        </w:rPr>
        <w:footnoteReference w:id="2219"/>
      </w:r>
    </w:p>
    <w:p>
      <w:pPr>
        <w:pStyle w:val="BookText"/>
        <w:rPr/>
      </w:pPr>
      <w:r>
        <w:rPr>
          <w:rFonts w:ascii="IRNazanin" w:hAnsi="IRNazanin" w:eastAsia="IRNazanin"/>
          <w:color w:val="111111"/>
          <w:sz w:val="28"/>
          <w:sz w:val="28"/>
          <w:szCs w:val="28"/>
          <w:rtl w:val="true"/>
          <w:lang w:bidi="fa-IR"/>
        </w:rPr>
        <w:t>و فی عصر الخلیفة المأمون مثلا خُصِّص یومُ الأحد للنظر فی المظالم</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و کان أحمد بن طولون بمصر یجلس لذلک یومین فی الأسبوع</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الأخشید یجلس المظالم بنفسه کل یوم أربعاء</w:t>
      </w:r>
      <w:r>
        <w:rPr>
          <w:rStyle w:val="FootnoteAnchor"/>
          <w:rtl w:val="true"/>
        </w:rPr>
        <w:footnoteReference w:id="2222"/>
      </w:r>
      <w:r>
        <w:rPr>
          <w:rFonts w:ascii="IRNazanin" w:hAnsi="IRNazanin" w:eastAsia="IRNazanin"/>
          <w:color w:val="111111"/>
          <w:sz w:val="28"/>
          <w:sz w:val="28"/>
          <w:szCs w:val="28"/>
          <w:rtl w:val="true"/>
          <w:lang w:bidi="fa-IR"/>
        </w:rPr>
        <w:t>و بعده کان کافور یجلس کل سبت، و یحضر عنده الوزیر و سائر الفقهاء و القضاة و الشهود و وجوه البلد</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و أول من جلس من الخلفاء المهدی و آخرهم المهتدی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المهتدی یجلس للمظالم و ینظر فیها یرفعه إلیه العام و الخاص، وقد بنی قبة لها أربعة أبواب کان یجلس فیها و سماها قبة المظالم؛ و کان تقیا فأمر بالمعروف و 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یحضر کل جمعة إلی المسجد الجامع فیخطب الناس و یوءمّ بهم</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إذا جلس للمظالم أمر بأن توضع کوانین الفحم فی الأروقة و المنازل عند تحرک البرد؛ فإذا جلس المتظلم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یدّفأ و یجلس لیسکن و یثوب إلی عقله، و یتذکر حجته، ثم یدنیه، و یسمع منه، و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یلحن المتظلم بحجته إذا لم یفعَل به هذا، و قد تداخلته رهبة الخلافة و ألم البرد؟</w:t>
      </w:r>
      <w:r>
        <w:rPr>
          <w:rFonts w:eastAsia="IRNazanin" w:cs="IRNazanin"/>
          <w:color w:val="111111"/>
          <w:sz w:val="28"/>
          <w:szCs w:val="28"/>
          <w:rtl w:val="true"/>
          <w:lang w:bidi="fa-IR"/>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مما وعد به الخلیفة القاهر، و هو یطلب الخلافة، أن یعد للنظر فی المظالم بنفسه</w:t>
      </w:r>
      <w:r>
        <w:rPr>
          <w:rStyle w:val="FootnoteAnchor"/>
          <w:rtl w:val="true"/>
        </w:rPr>
        <w:footnoteReference w:id="2227"/>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عهد الخلیفة المعتضد قام مقام الخلیفة فی النظر فی مظالم العامة الوزیر عبیدُاللّه بن سلیمان، و ناب عنه القائد بدر فی النظر فی مظالم الخاصة؛ و کان یوم المظالم یوم الجمعة</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و لکنا نجد الوزیر فی أوائل القرن الرابع یجلس للمظالم یوم الثلاثاء، و کان أکثر الکتاب یحضر مجلسه</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جلست للمظالم قهرمانة لأم المقتدر تسمی ثمل</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النظر فی المظالم غیر مقید بتدقیقات الفقهاء، فقد کان صاحب المظالم أکثر حریة من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الماوردی بما له من قدرة علی الإحصاه و بیان الفروق أن الفرق بین نظر المظالم و نظر القضاء من عشرة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أهمها أن لنظر المظالم من فضل الهیبة و قوة الید ما لیس للقضاة بکفّ الخصوم عن التجاحد و منع الظلمة من التغالب و التجاذب، و أنه یستعمل من الإرهاب و معرفة الأمارات و الشواهد ما یصل به إل معرفة المحق من الباطل، و أنه یستطیع رد الخصوم إذا أعضلوا إلی وساطة الأمناء، لیفصلوا التنازع بینهم صلحاً عن تراضٍ، و لیس للقاضی ذلک إلا عند رضا الحصمین بالرد، و أنه یجوز له إحلاف الشهود عند ارتیابه بهم و الاستکثار من عددهم لیزول عنه الشک، و أنه یجوز له أن یبتدیء باستدعاء الشهود و سوءالهم عما عندهم؛ و عادة القضاة تکلیف المدعی إحضار بینة، و لا یسمعون البینة إلا بعد سوءاله</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کله لا یعدو الکلام النظری، و کان یعمل فی کل بلد بحسب قانونها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الوسائل القدیمة التی أثبتت التجربة قیمتها کالضرب مثلا منتشرة، و إن کانت محرَّمة علی القاضی</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bookmarkStart w:id="146" w:name="pg2821_19242"/>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Heading3"/>
        <w:numPr>
          <w:ilvl w:val="2"/>
          <w:numId w:val="1"/>
        </w:numPr>
        <w:rPr/>
      </w:pPr>
      <w:bookmarkStart w:id="147" w:name="__RefHeading___Toc2404050_1395250215"/>
      <w:bookmarkStart w:id="148" w:name="_Toc55"/>
      <w:bookmarkEnd w:id="147"/>
      <w:r>
        <w:rPr>
          <w:rtl w:val="true"/>
        </w:rPr>
        <w:t>تعلیقات الفصل الخامس عشر</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w:t>
      </w:r>
      <w:r>
        <w:rPr>
          <w:rStyle w:val="FootnoteAnchor"/>
          <w:rtl w:val="true"/>
        </w:rPr>
        <w:footnoteReference w:id="2233"/>
      </w:r>
      <w:r>
        <w:rPr>
          <w:rFonts w:ascii="IRNazanin" w:hAnsi="IRNazanin" w:eastAsia="IRNazanin"/>
          <w:color w:val="111111"/>
          <w:sz w:val="28"/>
          <w:sz w:val="28"/>
          <w:szCs w:val="28"/>
          <w:rtl w:val="true"/>
          <w:lang w:bidi="fa-IR"/>
        </w:rPr>
        <w:t xml:space="preserve">و کان أول من ولی القضاء الامصار من قبله و کان یولیهم أصحاب المعاون ثم عد عدة من قضاته و ما فی الهامش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أول قاض </w:t>
      </w:r>
      <w:r>
        <w:rPr>
          <w:rStyle w:val="FootnoteAnchor"/>
          <w:rtl w:val="true"/>
        </w:rPr>
        <w:footnoteReference w:id="2234"/>
      </w:r>
      <w:r>
        <w:rPr>
          <w:rFonts w:ascii="IRNazanin" w:hAnsi="IRNazanin" w:eastAsia="IRNazanin"/>
          <w:color w:val="111111"/>
          <w:sz w:val="28"/>
          <w:sz w:val="28"/>
          <w:szCs w:val="28"/>
          <w:rtl w:val="true"/>
          <w:lang w:bidi="fa-IR"/>
        </w:rPr>
        <w:t>بالمدینة من قبل المهدی هو عبدالله بن عمران التمیمی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کما ذکر فان شریحاً القاضی ولاه أمیرالمؤمنین علیه السلام علی ما ورد من قول أبی عبدالله جعفر بن محمد الصادق علیه السلام فی روایة </w:t>
      </w:r>
      <w:r>
        <w:rPr>
          <w:rStyle w:val="FootnoteAnchor"/>
          <w:rtl w:val="true"/>
        </w:rPr>
        <w:footnoteReference w:id="2235"/>
      </w:r>
      <w:r>
        <w:rPr>
          <w:rFonts w:ascii="IRNazanin" w:hAnsi="IRNazanin" w:eastAsia="IRNazanin"/>
          <w:color w:val="111111"/>
          <w:sz w:val="28"/>
          <w:sz w:val="28"/>
          <w:szCs w:val="28"/>
          <w:rtl w:val="true"/>
          <w:lang w:bidi="fa-IR"/>
        </w:rPr>
        <w:t>صحیحة رواها عنه ابن 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أمیرالمؤمنین علیه السلام شریحاً القضاء اشترط علیه أن لا ینفذ القضاء حتی یعرضه علیه، کما استقضی </w:t>
      </w:r>
      <w:r>
        <w:rPr>
          <w:rStyle w:val="FootnoteAnchor"/>
          <w:rtl w:val="true"/>
        </w:rPr>
        <w:footnoteReference w:id="2236"/>
      </w:r>
      <w:r>
        <w:rPr>
          <w:rFonts w:ascii="IRNazanin" w:hAnsi="IRNazanin" w:eastAsia="IRNazanin"/>
          <w:color w:val="111111"/>
          <w:sz w:val="28"/>
          <w:sz w:val="28"/>
          <w:szCs w:val="28"/>
          <w:rtl w:val="true"/>
          <w:lang w:bidi="fa-IR"/>
        </w:rPr>
        <w:t xml:space="preserve">علیه السلام رفاعة علی الأهواز، و کتب إلیه کتاباً و فوض تعیین القاضی إلی الأشتر </w:t>
      </w:r>
      <w:r>
        <w:rPr>
          <w:rStyle w:val="FootnoteAnchor"/>
          <w:rtl w:val="true"/>
        </w:rPr>
        <w:footnoteReference w:id="2237"/>
      </w:r>
      <w:r>
        <w:rPr>
          <w:rFonts w:ascii="IRNazanin" w:hAnsi="IRNazanin" w:eastAsia="IRNazanin"/>
          <w:color w:val="111111"/>
          <w:sz w:val="28"/>
          <w:sz w:val="28"/>
          <w:szCs w:val="28"/>
          <w:rtl w:val="true"/>
          <w:lang w:bidi="fa-IR"/>
        </w:rPr>
        <w:t>ففی عهده علیه السلام إلی الأشتر اختر للحکم بین الناس أفضل رعیتک ممن لا تضیق به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عن عمدة الطالب فی النقابة </w:t>
      </w:r>
      <w:r>
        <w:rPr>
          <w:rStyle w:val="FootnoteAnchor"/>
          <w:rtl w:val="true"/>
        </w:rPr>
        <w:footnoteReference w:id="2238"/>
      </w:r>
      <w:r>
        <w:rPr>
          <w:rFonts w:ascii="Amiri" w:hAnsi="Amiri" w:eastAsia="Amiri" w:cs="Amiri"/>
          <w:color w:val="111111"/>
          <w:sz w:val="28"/>
          <w:sz w:val="28"/>
          <w:szCs w:val="28"/>
          <w:rtl w:val="true"/>
          <w:lang w:bidi="ar-SA"/>
        </w:rPr>
        <w:t>و قضاء القضاة والحج والمظالم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Style w:val="FootnoteAnchor"/>
          <w:rtl w:val="true"/>
        </w:rPr>
        <w:footnoteReference w:id="2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سنة ست و أربعمأة ناقلاً عن العبر توفی أبو حامد الاسفرائنی أحمد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أبی طاهر محمد بن أحمد الفقیه شیخ العراق و امام الشافعیة و من الیه انتهت ریاسة المذهب، الی، و کان یحضر درسه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کذا نقل عن الخطیب أبی بکر و عن ابن شبهة قال الشیخ أبو اسحاق انتهت إلیه ریاسة الدین و الدنیا ببغداد و جمع مجلسه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الطنطاوی </w:t>
      </w:r>
      <w:r>
        <w:rPr>
          <w:rStyle w:val="FootnoteAnchor"/>
          <w:rtl w:val="true"/>
        </w:rPr>
        <w:footnoteReference w:id="2240"/>
      </w:r>
      <w:r>
        <w:rPr>
          <w:rFonts w:ascii="IRNazanin" w:hAnsi="IRNazanin" w:eastAsia="IRNazanin"/>
          <w:color w:val="111111"/>
          <w:sz w:val="28"/>
          <w:sz w:val="28"/>
          <w:szCs w:val="28"/>
          <w:rtl w:val="true"/>
          <w:lang w:bidi="fa-IR"/>
        </w:rPr>
        <w:t>القضیة الثامنة لعدل القاضی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عبدالواحد الحصیبی حضرت القاضی أبا حازم و قد جاءه طریف المخلدی من أمیرالمؤمنین المعتضد بالله،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أمیرالمؤمنین لنا علی فلان مال، و قد بلغنا ان غرمائه أثبتوا عندک افلاسه و قد قسطت لهم ماله، فاجعلنا کأحدهم و قسط لنا، فقال أبو حازم قل له، اطال الله بقاه، اذا کر بما قال لی وقت ان قلدنی القضاء قد أخرجت الأمر من عنقی و جعلته فی عنقک، و لا یجوز ان احکم فی مال رجل مدع الا ببینة، فرجع طریف و اخبره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یشهد ان عندی و أسأل عنهما، فان زکیا قبلت شهادتهما و إلا امضیت ما ثبت عندی، فامتنع اولئک من الشهادة فزعاً أن لا یقبل قولهما، و لم یدفع للمعتضد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یکون القضاء السدید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الطنطاوی </w:t>
      </w:r>
      <w:r>
        <w:rPr>
          <w:rStyle w:val="FootnoteAnchor"/>
          <w:rtl w:val="true"/>
        </w:rPr>
        <w:footnoteReference w:id="2241"/>
      </w:r>
      <w:r>
        <w:rPr>
          <w:rFonts w:ascii="IRNazanin" w:hAnsi="IRNazanin" w:eastAsia="IRNazanin"/>
          <w:color w:val="111111"/>
          <w:sz w:val="28"/>
          <w:sz w:val="28"/>
          <w:szCs w:val="28"/>
          <w:rtl w:val="true"/>
          <w:lang w:bidi="fa-IR"/>
        </w:rPr>
        <w:t>فی القضیة الثالثة لعدل شریک بن عبدالله قاضی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روی عمر بن هیاج بن سعد، قال اتت امرأة یوماً شریک بن عبدالله قاضی الکوفة و هو فی مجلس الحمک، فقات انا بالله ثم بالقاضی، قال من ظلمک؟ قالت الأمیر موسی بن عیسی ابن عم أمیرالمؤمنین، کان لی بستان علی شاطئ الفرات فیه نخل ورثته عن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قاسمت اخوتی و بنیت بینی و بینهم حائطاً وجلعت فیه رجلاً فارسیاً یحفظ النخل و یقوم به فاشتری الأمیر موسی بن عیسی من جمیع اخوتی و ساومنی و رغبنی فلم ابعه فلما کان هذه اللیلة بعث بخمسمأة غلام و فاعل فاقتلعوا الحائط فأصحبت لا أعرف من نخلی شیئاً و اختلط بنخل اخوتی، فقال یا غلام احضر طینة فاحضر فختمها، و قال امض الی بابه حتی یحضر معک، فجائت المرأة بالطینة المختومة، فأخذها الحاجب و دخل علی موسی فقال قد اعدی القاضی علیک و هذا ختمه، فقال ادع لی صاحب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فقال امض الی شریک،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ما رأیت أعجب من أمرک، امرأة ادعت دعوی لم تصح اعدیتها علی، قال صاحب الشرطة ان رأی الأمیر ان یعفینی من ذلک، فقال امض ویلک، فخرج و قال لغلمانه، اذهبوا واحملوا لی الی حبس القاضی بساطاً و فراشاً و ما تدعوا الحاجة الیه، ثم مضی الی شریک، فلما وقف بین یدیه ادی الرسالة، فقال لغلام المجلس خذ بیده فضعه فی الحبس، فقال صاحب الشرطة والله قد علمت انک تحبسنی، فقدمت ما احتاج إلیه إلی الحبس، ثم ذکر توجیه موسی الحاجب إلیه و أمر شریک بحبسه، و کذلک أمر بحبس جماعة من وجوه الکوفة من أصدقاء القاضی و حبس اسحاق بن الصباح الاشعثی لما بعثهم موسی بعد صلاة العصر إلی شریک، و ان موسی رکب فی اللیلة الی باب السجن، و فتح الباب و أرجهم کلهم، فلما أخبر السجان شریکاً دعا بالمقطر فختمه ووجه به إلی منزله و قال لغلامه الحق بثقلی إلی بغداد، و مضی نحو قنطرة الکوفة إلی بغداد، و بلغ الخبر إلی موسی بن عیسی، فلحقه و جعل ینا شده الله، الی فأمر موسی بردهم جمیعاً إلی الحبس و هو واقف والله مکانه، حتی جائ السجان،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رجعوا جمیعاً إلی الحبس، فقال لأعوانه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بلجام دابته بین یدی إلی مجلس الحکم، و جلس فی مجلس القضاء، فجائت المراءة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المتظلمة،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خصمک قد حضر، و انه سئل موسی اخراجهم من 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حضر و أمر القاضی باخراجهم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موسی المرأة فیما تدعی فحکم القاضی برد ما أخذ منها و بناء حائطها سریعاً و بیت الرجل الفارسی و متاعه، فلما فرغ أخذ بید موسی ابن عیسی و أجلسه فی مجلسه،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الأمیر، أتأمر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آمر، و ضحک،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ذاک الفعل حق الشرع و هذا القول الآن حق الأدب، فقام الأمیر و انصرف إلی مجلسه و هو یقول من عظم أمر الله أذل الله له عظماء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أبی جمهور </w:t>
      </w:r>
      <w:r>
        <w:rPr>
          <w:rStyle w:val="FootnoteAnchor"/>
          <w:rtl w:val="true"/>
        </w:rPr>
        <w:footnoteReference w:id="2242"/>
      </w:r>
      <w:r>
        <w:rPr>
          <w:rFonts w:ascii="IRNazanin" w:hAnsi="IRNazanin" w:eastAsia="IRNazanin"/>
          <w:color w:val="111111"/>
          <w:sz w:val="28"/>
          <w:sz w:val="28"/>
          <w:szCs w:val="28"/>
          <w:rtl w:val="true"/>
          <w:lang w:bidi="fa-IR"/>
        </w:rPr>
        <w:t>من علمائنا عنه صلی الله علیه و آله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بالقاضی العادل فمن شدة ما یلقاه من الحساب یود أنه لم یکن قضی بین اثنین فی 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أبی هریرة ذکرها الشیخ المفید قدس سره فی المقنعة </w:t>
      </w:r>
      <w:r>
        <w:rPr>
          <w:rStyle w:val="FootnoteAnchor"/>
          <w:rtl w:val="true"/>
        </w:rPr>
        <w:footnoteReference w:id="2243"/>
      </w:r>
      <w:r>
        <w:rPr>
          <w:rFonts w:ascii="IRNazanin" w:hAnsi="IRNazanin" w:eastAsia="IRNazanin"/>
          <w:color w:val="111111"/>
          <w:sz w:val="28"/>
          <w:sz w:val="28"/>
          <w:szCs w:val="28"/>
          <w:rtl w:val="true"/>
          <w:lang w:bidi="fa-IR"/>
        </w:rPr>
        <w:t xml:space="preserve">مرسلاً عن النبی صلی الله علیه و آله و ابن أبی جمهور </w:t>
      </w:r>
      <w:r>
        <w:rPr>
          <w:rStyle w:val="FootnoteAnchor"/>
          <w:rtl w:val="true"/>
        </w:rPr>
        <w:footnoteReference w:id="2244"/>
      </w:r>
      <w:r>
        <w:rPr>
          <w:rFonts w:ascii="IRNazanin" w:hAnsi="IRNazanin" w:eastAsia="IRNazanin"/>
          <w:color w:val="111111"/>
          <w:sz w:val="28"/>
          <w:sz w:val="28"/>
          <w:szCs w:val="28"/>
          <w:rtl w:val="true"/>
          <w:lang w:bidi="fa-IR"/>
        </w:rPr>
        <w:t xml:space="preserve">عن ابن عباس عنه صلی الله علیه و آله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من طریقنا </w:t>
      </w:r>
      <w:r>
        <w:rPr>
          <w:rStyle w:val="FootnoteAnchor"/>
          <w:rtl w:val="true"/>
        </w:rPr>
        <w:footnoteReference w:id="2245"/>
      </w:r>
      <w:r>
        <w:rPr>
          <w:rFonts w:ascii="IRNazanin" w:hAnsi="IRNazanin" w:eastAsia="IRNazanin"/>
          <w:color w:val="111111"/>
          <w:sz w:val="28"/>
          <w:sz w:val="28"/>
          <w:szCs w:val="28"/>
          <w:rtl w:val="true"/>
          <w:lang w:bidi="fa-IR"/>
        </w:rPr>
        <w:t>عن أبی عبدالله علیه السلام انه قال أمیرالمؤمنین علیه السلام لشریح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شریح قد جلست مجلساً لا یجلسه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نبی أو وصی نبی أو شقی</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w:t>
      </w:r>
      <w:r>
        <w:rPr>
          <w:rStyle w:val="FootnoteAnchor"/>
          <w:rtl w:val="true"/>
        </w:rPr>
        <w:footnoteReference w:id="2246"/>
      </w:r>
      <w:r>
        <w:rPr>
          <w:rFonts w:ascii="IRNazanin" w:hAnsi="IRNazanin" w:eastAsia="IRNazanin"/>
          <w:color w:val="111111"/>
          <w:sz w:val="28"/>
          <w:sz w:val="28"/>
          <w:szCs w:val="28"/>
          <w:rtl w:val="true"/>
          <w:lang w:bidi="fa-IR"/>
        </w:rPr>
        <w:t xml:space="preserve">سلیمان بن خالد عن أبی عبدالله علیه السلام اتقوا الحکومة فان الحکومة إنما هی للامام العالم بالقضاء العادل من المسلمین 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و أوجع من هذه کلها ما رواه السکونی </w:t>
      </w:r>
      <w:r>
        <w:rPr>
          <w:rStyle w:val="FootnoteAnchor"/>
          <w:rtl w:val="true"/>
        </w:rPr>
        <w:footnoteReference w:id="2247"/>
      </w: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ملک الموت اذا نزل لیقبض روح الکافر أنزل معه سفوداً من نار فینزع به روحه فیصیح جهنم، فاستوی علی علیه السلام جالساً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اعد علی حدیثک، فقد أنسانی و جعی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اشتکی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عاده رسول الله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وجعت و جعاً قط أشد علی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یصیب ذلک أحداً من امتک؟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حاکم جائر و آکل مال الیتیم و شاهد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القاضی بین جمرتین من نار حتی یقضی بین الناس، فأما إلی الجنة و إما إلی النار</w:t>
      </w:r>
      <w:r>
        <w:rPr>
          <w:rStyle w:val="FootnoteAnchor"/>
          <w:rtl w:val="true"/>
        </w:rPr>
        <w:footnoteReference w:id="22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249"/>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قاضی مصر عبدالرحمن بن حجیرة الخولانی روی عن أبی ذر و غیره و کان عبدالعزیز بن مروان یرزقه فی السنة ألف دینار فلا یدخرها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تسامح، فالاناحیل </w:t>
      </w:r>
      <w:r>
        <w:rPr>
          <w:rStyle w:val="FootnoteAnchor"/>
          <w:rtl w:val="true"/>
        </w:rPr>
        <w:footnoteReference w:id="2250"/>
      </w:r>
      <w:r>
        <w:rPr>
          <w:rFonts w:ascii="IRNazanin" w:hAnsi="IRNazanin" w:eastAsia="IRNazanin"/>
          <w:color w:val="111111"/>
          <w:sz w:val="28"/>
          <w:sz w:val="28"/>
          <w:szCs w:val="28"/>
          <w:rtl w:val="true"/>
          <w:lang w:bidi="fa-IR"/>
        </w:rPr>
        <w:t>کالتوراة بمختلف نسخها لیست بمعتبرة الاسناد عند المسلمین و تختلف بالزیادة و النقصان و تشتمل علی فضائح تنسبها إلی أنبیاء علیهم السلام هم ابریاء منها</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المقام ذکر القضیة </w:t>
      </w:r>
      <w:r>
        <w:rPr>
          <w:rStyle w:val="FootnoteAnchor"/>
          <w:rtl w:val="true"/>
        </w:rPr>
        <w:footnoteReference w:id="2251"/>
      </w:r>
      <w:r>
        <w:rPr>
          <w:rFonts w:ascii="IRNazanin" w:hAnsi="IRNazanin" w:eastAsia="IRNazanin"/>
          <w:color w:val="111111"/>
          <w:sz w:val="28"/>
          <w:sz w:val="28"/>
          <w:szCs w:val="28"/>
          <w:rtl w:val="true"/>
          <w:lang w:bidi="fa-IR"/>
        </w:rPr>
        <w:t>الثانیة فی عدل عاقبة بن یزید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نقل ان عاقبة بن یزید القاضی کان یلی القضاء ببغداد للمهدی، فجاء فی بعض الأیام وقت الظهر للمهدی و هو خال، فاستأذن علیه، فلما دخل علیه استأذنه فی من یسلم لیه القمطر الذی فقیه قضایا مجلس الحکم و استعفاه من القضاء و طلب منه أن یقیله من ولایته فظن المهدی ان بعض الأولیاء قد عارضه فی حکمه، فقال له فی ذلک و انه ان عارضک أحد لننکر علیه،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سبب استعفائک من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کان تقدم إلی خصمان منذ شهر فی قضیة مشکلة و کل یدعی بینة و شهوداً و یدلی بحجج تحتاج إلی تأمل و تلبث، فرددت الخصوم رجاء أن یصطلحوا و ان یظهر الفصل بینهما، فسمع أحدهما انی احب الرطب، فعمد فی وقتنا هذا، و هو أول اوقات الرطب، فجمع رطباً لا یتهیأ فی وقتنا جمع مثله لأمیرالمؤمنین، و ما رأیت أحسن منه و رشا بوابی بدراهم علی أن یدخل الطبق علی، و لا یبالی أن یرد علیه، فلما أدخله علی أنکرت ذلک و طردت بوابی و أمرت برد الطبق فرد علیه فلما کان الیوم تقدم الخصمان إلی فما تساویا فی عینی ولا قلبی، فهذا یا أمیرالمؤمنین و لم أقبل، فکیف یکون حالی لو قبلت ولا آمن أن تقع علی حیلة فی دینی، و قد فسد الناس، فأقلنی یا أمیرالمؤمنین اقالک الله و اعفنی عفا الله عنک</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شریک </w:t>
      </w:r>
      <w:r>
        <w:rPr>
          <w:rStyle w:val="FootnoteAnchor"/>
          <w:rtl w:val="true"/>
        </w:rPr>
        <w:footnoteReference w:id="2252"/>
      </w:r>
      <w:r>
        <w:rPr>
          <w:rFonts w:ascii="IRNazanin" w:hAnsi="IRNazanin" w:eastAsia="IRNazanin"/>
          <w:color w:val="111111"/>
          <w:sz w:val="28"/>
          <w:sz w:val="28"/>
          <w:szCs w:val="28"/>
          <w:rtl w:val="true"/>
          <w:lang w:bidi="fa-IR"/>
        </w:rPr>
        <w:t xml:space="preserve">بن عبدالله، القاضی بالواسط ثم بالکوفة، عن ابن خلکان انه کان عادلاً فی قضائه کثیر الصواب، حاضر الجواب و کان مولده ببخارا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 توفی یوم السبت مستهل ذی القعدة سنة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دخل یوماً علی المهدی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تجیبنی إلی خصلة من ثلاث 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تلی القضاء، أ تحدث ولدی و تعلمهم، أو تأکل عندی أکلة، 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الأکلة أخفها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نفسی فأجلسه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فاحتبسه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إلی الطباخ أن یصنع له ألواناً من المخ المعقود بالسکر الطبرزد والعسل و غیر ذلک، فعمل ذلک، و قدمه إلیه فأکل فلما فرغ من الأکل قال له الطباخ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أمیرالمؤمنین لیس یفلح الشیخ بعد هذه الأکلة أبداً قال الفضل بن الربیع فحدثهم والله شریک بعد ذلک، و علم أولادهم، وولی القضاء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المعجم </w:t>
      </w:r>
      <w:r>
        <w:rPr>
          <w:rStyle w:val="FootnoteAnchor"/>
          <w:rtl w:val="true"/>
        </w:rPr>
        <w:footnoteReference w:id="2253"/>
      </w:r>
      <w:r>
        <w:rPr>
          <w:rFonts w:ascii="IRNazanin" w:hAnsi="IRNazanin" w:eastAsia="IRNazanin"/>
          <w:color w:val="111111"/>
          <w:sz w:val="28"/>
          <w:sz w:val="28"/>
          <w:szCs w:val="28"/>
          <w:rtl w:val="true"/>
          <w:lang w:bidi="fa-IR"/>
        </w:rPr>
        <w:t>عن الذهبی فی میزان الاعتدال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بن سنان بن علیاً علیه السالم و ینقم علی معاویة و تردد فی انه هل یفضل علیاً علیه السلام علی من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التنقیح </w:t>
      </w:r>
      <w:r>
        <w:rPr>
          <w:rStyle w:val="FootnoteAnchor"/>
          <w:rtl w:val="true"/>
        </w:rPr>
        <w:footnoteReference w:id="2254"/>
      </w:r>
      <w:r>
        <w:rPr>
          <w:rFonts w:ascii="IRNazanin" w:hAnsi="IRNazanin" w:eastAsia="IRNazanin"/>
          <w:color w:val="111111"/>
          <w:sz w:val="28"/>
          <w:sz w:val="28"/>
          <w:szCs w:val="28"/>
          <w:rtl w:val="true"/>
          <w:lang w:bidi="fa-IR"/>
        </w:rPr>
        <w:t>جعله من شیعة أمیرالمؤمنین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قوت القلوب محمد بن عطیة الحارثی العجمی ثم المکی، تقدمت ترجمته فی تعالیق الفصل الثالث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وفاته فی الشذرات </w:t>
      </w:r>
      <w:r>
        <w:rPr>
          <w:rStyle w:val="FootnoteAnchor"/>
          <w:rtl w:val="true"/>
        </w:rPr>
        <w:footnoteReference w:id="2255"/>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مات فیها العلامة أبو اسحاق اسماعیل بن اسحاق بن اسماعیل بن حماد بن زید الأزدی موالیهم البصری الفقیه المالکی القاضی ببغداد فی ذی الحجة فجأة و 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Style w:val="FootnoteAnchor"/>
          <w:rtl w:val="true"/>
        </w:rPr>
        <w:footnoteReference w:id="2256"/>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ستة أشهر، و کان یقال له الباز الأشهب</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فی الشذرات </w:t>
      </w:r>
      <w:r>
        <w:rPr>
          <w:rStyle w:val="FootnoteAnchor"/>
          <w:rtl w:val="true"/>
        </w:rPr>
        <w:footnoteReference w:id="2257"/>
      </w:r>
      <w:r>
        <w:rPr>
          <w:rFonts w:ascii="IRNazanin" w:hAnsi="IRNazanin" w:eastAsia="IRNazanin"/>
          <w:color w:val="111111"/>
          <w:sz w:val="28"/>
          <w:sz w:val="28"/>
          <w:szCs w:val="28"/>
          <w:rtl w:val="true"/>
          <w:lang w:bidi="fa-IR"/>
        </w:rPr>
        <w:t xml:space="preserve">أحمد بن محمد بن عبدالله بن العباس بن محمد بن عبدالملک بن أبی الشوارب الاموی، أرخ وفاته لسنة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ولی لقضاء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من أولاد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محمد بن عبدالملک بن أبی الشوارب منهم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اقضاء القضاة هذا آخر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جواز ارتزاقه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عهد أمیرالمؤمنین علیه السلام إلی الأشتر </w:t>
      </w:r>
      <w:r>
        <w:rPr>
          <w:rStyle w:val="FootnoteAnchor"/>
          <w:rtl w:val="true"/>
        </w:rPr>
        <w:footnoteReference w:id="2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تعاهد قضائه و افسح له فی البذل ما یزیح علته و تقل معه حاجته إلی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البخاری </w:t>
      </w:r>
      <w:r>
        <w:rPr>
          <w:rStyle w:val="FootnoteAnchor"/>
          <w:rtl w:val="true"/>
        </w:rPr>
        <w:footnoteReference w:id="2259"/>
      </w:r>
      <w:r>
        <w:rPr>
          <w:rFonts w:ascii="IRNazanin" w:hAnsi="IRNazanin" w:eastAsia="IRNazanin"/>
          <w:color w:val="111111"/>
          <w:sz w:val="28"/>
          <w:sz w:val="28"/>
          <w:szCs w:val="28"/>
          <w:rtl w:val="true"/>
          <w:lang w:bidi="fa-IR"/>
        </w:rPr>
        <w:t xml:space="preserve">ذکر فی باب رزق الحکام و العاملین علیها، وکان شریح القاضی یأخذ علی القضاء أجراً، وقالت عائشة یأکل الوصی بقدر عمالته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أبوبکر و عمر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له ان یستجیز الامام الصادق علیه السلام لشغله القضاء و لا یحتاط بعدم أخذ رزقه بقدر ما اشتغل باشغال نفسه و لا یعمل الرسن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تزهد لا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هنا ذکر ما جری للقاضی شریک تعرض له فی الجواهر </w:t>
      </w:r>
      <w:r>
        <w:rPr>
          <w:rStyle w:val="FootnoteAnchor"/>
          <w:rtl w:val="true"/>
        </w:rPr>
        <w:footnoteReference w:id="22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اخی خالد بن سعید کنت من أصحاب القاضی شریک، فاتیته یوماً فی منزله باکراً، فخرج إلی فی رداء، و لیس تحته قمیص و علیه کساء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أصبحت عن مجلس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ثیابی أمس فلم تجف، اجلس، فجلست فجعلنا نتذاکر باب العبد یتزوج بغیر اذن موالیه،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فیه؟ و ما تقول فیه؟ و کانت الخیزران قد وجهت رجلاً نصرانیاً علی الطراز بالکوفة، و کتبت إلی موسی بن عیسی أن لا یعصی له أمراً بالکوفة و کان مطاعاً بالکوفة فخرج علینا ذلک الیوم من زقاق و معه جماعة من أصحابه و علیه جبة خز و طیلسان و تحته برذون فاره، و اذا بین یدیه رجل مکتوف و هو یصیح و اغوثاة انا بالله ثم بالقاضی، و اذا فی ظهره آثار السیاط، فسلم علی شریک و جلس إلی جانبه، فقال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بالله ثم بک أصلحک الله، انا رجل اعمل هذا الوشی، اجرتی فی کل شهر مأة، أخذنی هذا منذ أربعة أشهر و احتسبنی فی طراز یجری علی القوت، ولی عیال قد ضاعوا و هلکوا، واقبلت الیوم نحوهم لاراهم فلحقنی ففعل بظهری ما تری، فقال القاضی قم، فاجلس مع خصمک یا نصرانی، فقال أصلحک الله یا أبا عبدالله هذا من خدم السیدة مر به الی الحبس، قال قم ویلک واجلس معه کما یقال لک، فجلس معه، فقال ما هذه الآثار التی بظهر هذا الرجل من أثرها؟ فقال أصلح الله القاضی انما ضربته أسواطاً بیدی و هو یستحق أکثر من ذلک، مر به إلی الحبس فألقی شریک کسائه و دخل داره و أخرج سوطاً ثم ضرب بیده الی مجامع ثوب النصرانی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والله بعدها المسلمین، فهم أعوانه أن یخلصوه فقال شریک لفتیان الحی خذوا هؤلاء إلی الحبس، فهرب الأعوان و بقی النصرانی فضربه أسواطاً فجعل یبکی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فلما فرغ من ضربه ألقی السوط فی الدهلیز،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ما تقول فی العبد یتزوج بغیر اذن موالیه؟ فأذخنا فیما کنا فیه و کانه لم یصنع شیئاً، قام النصرانی إلی البرذون و لم یکن له من یمسکه، فجعل النصرانی یضرب البرذون، 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به ویلک فانه أطوع الله منک،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خذفیما کنا فیه،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 لهذا، لقد فعلت الیوم فعلة ستکون لها عاقبة مکروهة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أمر الله یعزک الله خذ فیما کنا فیه، فذهب النصرانی إلی موسی بن عیسی،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بی کیت و کیت،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أتعرض لشریک فمضی النصرانی إلی بغداد و لم یعد بعدها إلی الکوفة</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مراجعة تفسیر الجواهر </w:t>
      </w:r>
      <w:r>
        <w:rPr>
          <w:rStyle w:val="FootnoteAnchor"/>
          <w:rtl w:val="true"/>
        </w:rPr>
        <w:footnoteReference w:id="2261"/>
      </w:r>
      <w:r>
        <w:rPr>
          <w:rFonts w:ascii="IRNazanin" w:hAnsi="IRNazanin" w:eastAsia="IRNazanin"/>
          <w:color w:val="111111"/>
          <w:sz w:val="28"/>
          <w:sz w:val="28"/>
          <w:szCs w:val="28"/>
          <w:rtl w:val="true"/>
          <w:lang w:bidi="fa-IR"/>
        </w:rPr>
        <w:t>فی قضایا خامسة و تاسعة و عاشرة تناسب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ارخ وفاته فی الشذرات </w:t>
      </w:r>
      <w:r>
        <w:rPr>
          <w:rStyle w:val="FootnoteAnchor"/>
          <w:rtl w:val="true"/>
        </w:rPr>
        <w:footnoteReference w:id="2262"/>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بالحضرمی، قاضی مصر الحافظ، و ذکر عن أحمد بن صالح المصری انه کان صحیح الکتاب طلابة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سفیان الثوری عنده الاصول، و عندنا الفروع، و عن أحمد بن حنبل من کان بمصر مثل ابن لهیعة فی کثرة حدیثه و ضبطه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263"/>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مصر أبو معاویة المفضل بن فضالة القتبانی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ورعاً قانتاً مجاب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صاحب الروضات </w:t>
      </w:r>
      <w:r>
        <w:rPr>
          <w:rStyle w:val="FootnoteAnchor"/>
          <w:rtl w:val="true"/>
        </w:rPr>
        <w:footnoteReference w:id="2264"/>
      </w:r>
      <w:r>
        <w:rPr>
          <w:rFonts w:ascii="IRNazanin" w:hAnsi="IRNazanin" w:eastAsia="IRNazanin"/>
          <w:color w:val="111111"/>
          <w:sz w:val="28"/>
          <w:sz w:val="28"/>
          <w:szCs w:val="28"/>
          <w:rtl w:val="true"/>
          <w:lang w:bidi="fa-IR"/>
        </w:rPr>
        <w:t xml:space="preserve">ترجمته عن مقامع الفضل، و انه کان جامعاً لجمیع العلوم الظاهریة و الباطنیة و صاحب الید البسطة فی الفقه والحدیث والمراتب الحکمیة والعرفانیة الی، و نقل أیضاً انه بلغ فی الریاضة إلی حیث کان یتناول الطعام فی کل شهر مرة و کانت له مهارة فی تسخیر الجن و علم الطلسمات، کانت وفاته سنة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265"/>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السیرافی أبو سعید الحسن بن عبدالله ابن المرزبان صاحب العربیة، کان أبوه مجوسیاً و أسلم و سمی عبدالله، سماه به ابنه المذکور الی، و کان ورعاً یأکل من النسخ و کان ینسخ الکراس بعشرة دراهم لبراعة خطه</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وفاته صاحب الشذرات </w:t>
      </w:r>
      <w:r>
        <w:rPr>
          <w:rStyle w:val="FootnoteAnchor"/>
          <w:rtl w:val="true"/>
        </w:rPr>
        <w:footnoteReference w:id="2266"/>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بابن ام شیبان قاضی القضاة أبو الحسن محمد بن صالح بن علی الهاشمی العباسی العیسوی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بابنة قاضی القضاة أبی عمر محمد بن یوسف، قال طلحة الشاهر هو رجل عظیم القدر واسع العلم، الی، وقال ابن أبی الفوارس نهایة فی الصدق نبیل فاضل ما رأینا فی معناه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وفاته </w:t>
      </w:r>
      <w:r>
        <w:rPr>
          <w:rStyle w:val="FootnoteAnchor"/>
          <w:rtl w:val="true"/>
        </w:rPr>
        <w:footnoteReference w:id="2267"/>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عنونه بأبی القاصم التنوخی، علی بن أبی علی المحسن بن علی البغداد، و ذکر عن الخطیب انه صدوق متحفظ فی الشهادة، ولی قضاء المدائن و نحوها قال ابن خیرون قیل کانه رایة الرفض والاعتزال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268"/>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سنظ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الشامی أبوبکر محمد بن المظفر بن بکران الحموی الشافعی، کان من أزهد القضاة و أورعهم و اتقاهم لله و أعرفهم بالمذهب، قال و کان من أصحاب القاضی أبی الطیب الطبری، لم یأخذ علی القضاء رزقاً و لا غیر ملبسه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الثامن </w:t>
      </w:r>
      <w:r>
        <w:rPr>
          <w:rStyle w:val="FootnoteAnchor"/>
          <w:rtl w:val="true"/>
        </w:rPr>
        <w:footnoteReference w:id="2269"/>
      </w:r>
      <w:r>
        <w:rPr>
          <w:rFonts w:ascii="IRNazanin" w:hAnsi="IRNazanin" w:eastAsia="IRNazanin"/>
          <w:color w:val="111111"/>
          <w:sz w:val="28"/>
          <w:sz w:val="28"/>
          <w:szCs w:val="28"/>
          <w:rtl w:val="true"/>
          <w:lang w:bidi="fa-IR"/>
        </w:rPr>
        <w:t xml:space="preserve">من آل ابن أبی الشوارب عبدالله بن حسن بن أبی الشوارب أبی العباس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م ظاهراً مکان القاضی المتوفی أبی السائب عتبة بن عبدالله علی مسند القضاء قبال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سنویاً یؤدی إلی خزانة الأمیر معز الدولة و ذلک بواسطة ارسلان جامه دار</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فی الشذرات بقاضی القضاء </w:t>
      </w:r>
      <w:r>
        <w:rPr>
          <w:rStyle w:val="FootnoteAnchor"/>
          <w:rtl w:val="true"/>
        </w:rPr>
        <w:footnoteReference w:id="2270"/>
      </w:r>
      <w:r>
        <w:rPr>
          <w:rFonts w:ascii="IRNazanin" w:hAnsi="IRNazanin" w:eastAsia="IRNazanin"/>
          <w:color w:val="111111"/>
          <w:sz w:val="28"/>
          <w:sz w:val="28"/>
          <w:szCs w:val="28"/>
          <w:rtl w:val="true"/>
          <w:lang w:bidi="fa-IR"/>
        </w:rPr>
        <w:t>لصاحب مصر، قال أبو عبدالله محمد بن النعمان بن محمد بن منصور الشیعی فی الظاهر الباطنی فی الباطن، ولد قاضی القوم و اخو قاضیهم، و عن ابن زولاق لم نشاهد بمصر لقاض من الریاسة ما شاهدناه له ولا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بلغنا ذلک عن قاض بالعراق، و وافق ذلک استحقاقاً لما فیه من العلم و الصیانة و الهیبة و اقامة الحق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والده نعمان بن أبی عبدالله محمد بن منصور بن أحمد بن حیون کما فی الروضات </w:t>
      </w:r>
      <w:r>
        <w:rPr>
          <w:rStyle w:val="FootnoteAnchor"/>
          <w:rtl w:val="true"/>
        </w:rPr>
        <w:footnoteReference w:id="2271"/>
      </w:r>
      <w:r>
        <w:rPr>
          <w:rFonts w:ascii="IRNazanin" w:hAnsi="IRNazanin" w:eastAsia="IRNazanin"/>
          <w:color w:val="111111"/>
          <w:sz w:val="28"/>
          <w:sz w:val="28"/>
          <w:szCs w:val="28"/>
          <w:rtl w:val="true"/>
          <w:lang w:bidi="fa-IR"/>
        </w:rPr>
        <w:t xml:space="preserve">عن امل الآمل، و عن الأمیر المختار المسجی فی تاریخه، کان من الفقه والدین والنبل علی ما یزید علیه و ذکر هو و عن المجلسی فی مقدمة البحار انه کان مالکیاً ثم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مذهب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امامیاً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العلامة المجلسی و تبعه العلامة بحر العلوم انه کان امامیاً و لم یرد فی کتابه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 فیه المجلسی أکثر أخباره موافقة لما فی کتبنا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الأئمة بعد الصادق علیه السلام خوفاً من الخلفاء الاسماعیلیة و تحت ستر التقیة و ظهر الحق</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ببالی ان المحدث الکبیر الحاج میرزا حسین النوری ذکر له روایة عن بعد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القاضی </w:t>
      </w:r>
      <w:r>
        <w:rPr>
          <w:rStyle w:val="FootnoteAnchor"/>
          <w:rtl w:val="true"/>
        </w:rPr>
        <w:footnoteReference w:id="2272"/>
      </w:r>
      <w:r>
        <w:rPr>
          <w:rFonts w:ascii="IRNazanin" w:hAnsi="IRNazanin" w:eastAsia="IRNazanin"/>
          <w:color w:val="111111"/>
          <w:sz w:val="28"/>
          <w:sz w:val="28"/>
          <w:szCs w:val="28"/>
          <w:rtl w:val="true"/>
          <w:lang w:bidi="fa-IR"/>
        </w:rPr>
        <w:t xml:space="preserve">نور الله الشهید رحمه الله مدائح له من تاریخ ابن خلکان و ابن زولاق لکن شک صاحب الریاض </w:t>
      </w:r>
      <w:r>
        <w:rPr>
          <w:rStyle w:val="FootnoteAnchor"/>
          <w:rtl w:val="true"/>
        </w:rPr>
        <w:footnoteReference w:id="2273"/>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2274"/>
      </w:r>
      <w:r>
        <w:rPr>
          <w:rFonts w:ascii="IRNazanin" w:hAnsi="IRNazanin" w:eastAsia="IRNazanin"/>
          <w:color w:val="111111"/>
          <w:sz w:val="28"/>
          <w:sz w:val="28"/>
          <w:szCs w:val="28"/>
          <w:rtl w:val="true"/>
          <w:lang w:bidi="fa-IR"/>
        </w:rPr>
        <w:t xml:space="preserve">فی کونه اثنی عشریاً، بل صرح الثانی بأنه لم یکن امامیاً الا ان صاحب التنقیح </w:t>
      </w:r>
      <w:r>
        <w:rPr>
          <w:rStyle w:val="FootnoteAnchor"/>
          <w:rtl w:val="true"/>
        </w:rPr>
        <w:footnoteReference w:id="2275"/>
      </w:r>
      <w:r>
        <w:rPr>
          <w:rFonts w:ascii="IRNazanin" w:hAnsi="IRNazanin" w:eastAsia="IRNazanin"/>
          <w:color w:val="111111"/>
          <w:sz w:val="28"/>
          <w:sz w:val="28"/>
          <w:szCs w:val="28"/>
          <w:rtl w:val="true"/>
          <w:lang w:bidi="fa-IR"/>
        </w:rPr>
        <w:t xml:space="preserve">الشیخ المامقانی قدس سره رأی نظر صاحب معالم العلماء فی عدم کون القاضی امامیاً اشتباهاً کما ان عند العلامة الخوئی </w:t>
      </w:r>
      <w:r>
        <w:rPr>
          <w:rStyle w:val="FootnoteAnchor"/>
          <w:rtl w:val="true"/>
        </w:rPr>
        <w:footnoteReference w:id="2276"/>
      </w:r>
      <w:r>
        <w:rPr>
          <w:rFonts w:ascii="IRNazanin" w:hAnsi="IRNazanin" w:eastAsia="IRNazanin"/>
          <w:color w:val="111111"/>
          <w:sz w:val="28"/>
          <w:sz w:val="28"/>
          <w:szCs w:val="28"/>
          <w:rtl w:val="true"/>
          <w:lang w:bidi="fa-IR"/>
        </w:rPr>
        <w:t>لم یثبت مبالغة المحدث النوری فی اعتباره و کونه من الامامیة المحقة و یراه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مجهول الحال، لکن الانصاف لو لم یثبت ما رآه العلامة المجلسی فلا شبهة فی کونه شیعیاً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أمیرالمؤمنین </w:t>
      </w:r>
      <w:r>
        <w:rPr>
          <w:rStyle w:val="FootnoteAnchor"/>
          <w:rtl w:val="true"/>
        </w:rPr>
        <w:footnoteReference w:id="2277"/>
      </w:r>
      <w:r>
        <w:rPr>
          <w:rFonts w:ascii="IRNazanin" w:hAnsi="IRNazanin" w:eastAsia="IRNazanin"/>
          <w:color w:val="111111"/>
          <w:sz w:val="28"/>
          <w:sz w:val="28"/>
          <w:szCs w:val="28"/>
          <w:rtl w:val="true"/>
          <w:lang w:bidi="fa-IR"/>
        </w:rPr>
        <w:t>علیه السلام فکان یحبس فی الدین فان کان له مال اعطی الغرماء و ان لم یکن له مال اما ان یستعمله باختیار الخصم ان کان له قدرة، و الا فلا، کما اذا تبیین افلاسه خلی سبیله حتی یستفید 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278"/>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أکثم أبو محمد المروزی ثم البغدادی أحد الأعلام فی آخر السنة بالربذة منصرفاً من الحج و له بضع و سبعون سنة قال، و کان فقیهاً مجتهداً مصنفاً، و ذکر عن طلحة الشاهد انه أحد أعلام الدنیا قائم بکل معضلة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و عن ابن الاهدل غلب علی المأمون فقلده القضاء و تدبیر مملکته، و عن الاخیر ولی قضاء البصرة و هو ابن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فی الشذرات </w:t>
      </w:r>
      <w:r>
        <w:rPr>
          <w:rStyle w:val="FootnoteAnchor"/>
          <w:rtl w:val="true"/>
        </w:rPr>
        <w:footnoteReference w:id="2279"/>
      </w:r>
      <w:r>
        <w:rPr>
          <w:rFonts w:ascii="IRNazanin" w:hAnsi="IRNazanin" w:eastAsia="IRNazanin"/>
          <w:color w:val="111111"/>
          <w:sz w:val="28"/>
          <w:sz w:val="28"/>
          <w:szCs w:val="28"/>
          <w:rtl w:val="true"/>
          <w:lang w:bidi="fa-IR"/>
        </w:rPr>
        <w:t xml:space="preserve">بأبی یحیی هارن بن عبدالله الزهری العوفی المکی المالکی الامام القاضی نزیل بغداد، الی، وقال الخطیب انه سمع من مالک و انه ولی قضاء العسکر ثم قضاء مصر و أرخ وفاته سنة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280"/>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فی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البسطامی محمد بن الحسین بن محمد بن الهیثم الفقیه الشافعی قاضی نیسابور و شیخ الشافعیة بها، الی أن ذکر عن ابن شهبة انه کان نظیر سهل الصعلوکی حشمة و جاهاً و علماً فصاهره سهل و جاء بینهما جماعة سادة 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الیعقوبی </w:t>
      </w:r>
      <w:r>
        <w:rPr>
          <w:rStyle w:val="FootnoteAnchor"/>
          <w:rtl w:val="true"/>
        </w:rPr>
        <w:footnoteReference w:id="2281"/>
      </w:r>
      <w:r>
        <w:rPr>
          <w:rFonts w:ascii="IRNazanin" w:hAnsi="IRNazanin" w:eastAsia="IRNazanin"/>
          <w:color w:val="111111"/>
          <w:sz w:val="28"/>
          <w:sz w:val="28"/>
          <w:szCs w:val="28"/>
          <w:rtl w:val="true"/>
          <w:lang w:bidi="fa-IR"/>
        </w:rPr>
        <w:t>ان المهدی استعمله علی مصر بعد ابن الیسع الکندی من أهل الکوفة و قبله عبدالله بن لهیعة الحضرمی</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المقام قضیة للمنصور أوردها الطنطاوی </w:t>
      </w:r>
      <w:r>
        <w:rPr>
          <w:rStyle w:val="FootnoteAnchor"/>
          <w:rtl w:val="true"/>
        </w:rPr>
        <w:footnoteReference w:id="2282"/>
      </w:r>
      <w:r>
        <w:rPr>
          <w:rFonts w:ascii="IRNazanin" w:hAnsi="IRNazanin" w:eastAsia="IRNazanin"/>
          <w:color w:val="111111"/>
          <w:sz w:val="28"/>
          <w:sz w:val="28"/>
          <w:szCs w:val="28"/>
          <w:rtl w:val="true"/>
          <w:lang w:bidi="fa-IR"/>
        </w:rPr>
        <w:t>فی التفسیر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نمیر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أمیرالمؤمنین المنصور المدینة و محمد بن عمران الطلحی متولی القضاء بها و انا کاتبه، فحضر جماعة من الجمالین و استعدوه علی أمیرالمؤمنین فی شیء ذکروه، فأمرنی أن اکتب إلی المنصور بالحضور معهم أو انصافهم، فقلت له تعفینی من ذلک فانه یعرف خطی، فقال اکتب، فکتبت و ختمت، فقال والله ما یمضی به غیرک، فمضیت به الی الربیع حاجبة و جعلت اعتذر، الیه فقال لا بأس علیک، و دخل بالکتاب علی المنصور ثم خرج الربیع، فقال للناس و قد حضر وجوه أهل المدینة و الاشراف و غیرهم ان أمیرالمؤمنین یقرأ علیکم السلام، و یقول لکم انی دعیت إلی مجلس الحکم، فلا أحد منکم یقوم اذا خرجت ولا یبدأنی بالسلام، ثم خرج و بین یدیه المسیب والربیع و أنا خلفه و هو فی ازار و رداء، فسلم علی الناس فما قام الیه أحد، ثم مضی حتی بدأ بقبر النبی صلی الله علیه و آله فسلم علیه، فلما راه ابن عمران القاضی اطلق ردائه عن عاتقه ثم أحتبی به، و دعا بالخصوم الجمالین، ثم دعا بالمنصور، فادعی علیه القوم و قضی لهم علیه، ثم انصرف، فلما دخل المنصور الدار، 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فاذا قام القاضی من مجلسه فادعه، فلما دعاه و دخل علی المنصور سلم علیه، فرد علیه السلام و قال له جزاک الله عن دینک و عن نبیک و عن حسبک و عن خلیفتک أحسن الجزاء، قد أمرت له بعشرة آلاف صلة لک فاقبضها فکانت عامة أموال محمد بن عمران من تلک الصلة، فما ابرک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سلوک السنن القویم و اتباع الصراة المستقیم</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للجبارة امثال معاویة بن أبی سفیان و منصور الدوانیقی و هارون الرشید افعال تنبئ عن حسن عقیدة و ایمان لکن ما سجله التاریخ عنهم من أعمال تکشف عن خبث السریرة و شقاوة لازمة و حب للدنیا خصوصاً فی ما فعلوا بآل بیت رسول الله صلی الله علیه و آله ما لا یدع ریباً فی کون تلک الأفعال الحسنة ریاء و استمالة للناس تثبیتاً لحکومتهم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الی ما فی هامش بحار الأنوار </w:t>
      </w:r>
      <w:r>
        <w:rPr>
          <w:rStyle w:val="FootnoteAnchor"/>
          <w:rtl w:val="true"/>
        </w:rPr>
        <w:footnoteReference w:id="2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بلغ معاویة ان بالبصرة رجلاً یشبه برسول الله صلی الله علیه و آله فکتب إلی عامله عبدالله بن عامر بن کریز ان یوفده الیه فأوفد کابساً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المشبهین برسول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إلی معاویة نزل عن سریره و مشی إلی حتی قبل بین عینیه واقطعه المرغاب، ثم قال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یفعل به ذلک و یقتل الحسن بن علی علیه السلام شبیه النبی صلی الله علیه و آله و ریحانته و سید شباب أهل الجنة و یحارب أباه أخا الرسول الله صلی الله علیه و آله و زوج البتول و أبا السبطین الذی کان یحب الله و رسوله و یحبه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الدهاء والمکر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الأبریاء و حبس المنصور جماعة من بنی حسن علیه السلام </w:t>
      </w:r>
      <w:r>
        <w:rPr>
          <w:rStyle w:val="FootnoteAnchor"/>
          <w:rtl w:val="true"/>
        </w:rPr>
        <w:footnoteReference w:id="2284"/>
      </w:r>
      <w:r>
        <w:rPr>
          <w:rFonts w:ascii="IRNazanin" w:hAnsi="IRNazanin" w:eastAsia="IRNazanin"/>
          <w:color w:val="111111"/>
          <w:sz w:val="28"/>
          <w:sz w:val="28"/>
          <w:szCs w:val="28"/>
          <w:rtl w:val="true"/>
          <w:lang w:bidi="fa-IR"/>
        </w:rPr>
        <w:t xml:space="preserve">حتی ماتوا بالحبس أو خرجوا علیهم المکان حتی ماتوا و أمر بالبناء </w:t>
      </w:r>
      <w:r>
        <w:rPr>
          <w:rStyle w:val="FootnoteAnchor"/>
          <w:rtl w:val="true"/>
        </w:rPr>
        <w:footnoteReference w:id="2285"/>
      </w:r>
      <w:r>
        <w:rPr>
          <w:rFonts w:ascii="IRNazanin" w:hAnsi="IRNazanin" w:eastAsia="IRNazanin"/>
          <w:color w:val="111111"/>
          <w:sz w:val="28"/>
          <w:sz w:val="28"/>
          <w:szCs w:val="28"/>
          <w:rtl w:val="true"/>
          <w:lang w:bidi="fa-IR"/>
        </w:rPr>
        <w:t xml:space="preserve">علی بعض أحفاد الحسن علیه السلام و نفی الکاظم علیه السلام و قتله بالسم مکراً من ناحیة هارون الی غیر ذلک من الأفعال المنکرة و بیتوتته علی قبل الامام أبی الحسن أمیرالمؤمنین علیه السلام کما یذکرنا </w:t>
      </w:r>
      <w:r>
        <w:rPr>
          <w:rStyle w:val="FootnoteAnchor"/>
          <w:rtl w:val="true"/>
        </w:rPr>
        <w:footnoteReference w:id="2286"/>
      </w:r>
      <w:r>
        <w:rPr>
          <w:rFonts w:ascii="IRNazanin" w:hAnsi="IRNazanin" w:eastAsia="IRNazanin"/>
          <w:color w:val="111111"/>
          <w:sz w:val="28"/>
          <w:sz w:val="28"/>
          <w:szCs w:val="28"/>
          <w:rtl w:val="true"/>
          <w:lang w:bidi="fa-IR"/>
        </w:rPr>
        <w:t xml:space="preserve">به روایة المفید قدس سره فی الارشاد عن محمد بن عایشة نقلاً عن یاسر رحال الرشید، و انه جاء إلی اکمة فصلی عندها، فکلما صلی رکعتین دعا و بکی و تمرغ علی الأکمة ثم یقول یا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اعرف فضلک و سابقتک و بک والله جلست مجلسی الذی أنا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أنت، ولکن ولدک یؤذوننی و یخرجون علی، ثم یقول فیصلی ثم یعید هذا الکلام و یدعو و یبکی حتی اذا کان فی وقت السحر، قال لی یا یاسر أقم عیسی، فأقمته فقال له یا عیسی، قم فصل عند قبر ابن عمک، قال له و أی عمومتی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علی بن أبی طالب، فتوضأ عیسی و قام یصلی فلم یزالا کذلک حتی طلع الفجر الخ و ان تعجب فعجب من النزعات الامویة من الذین تسموا بالعلم و اشتهروا فی الآفاق، فهذا ابن خلدون </w:t>
      </w:r>
      <w:r>
        <w:rPr>
          <w:rStyle w:val="FootnoteAnchor"/>
          <w:rtl w:val="true"/>
        </w:rPr>
        <w:footnoteReference w:id="2287"/>
      </w:r>
      <w:r>
        <w:rPr>
          <w:rFonts w:ascii="IRNazanin" w:hAnsi="IRNazanin" w:eastAsia="IRNazanin"/>
          <w:color w:val="111111"/>
          <w:sz w:val="28"/>
          <w:sz w:val="28"/>
          <w:szCs w:val="28"/>
          <w:rtl w:val="true"/>
          <w:lang w:bidi="fa-IR"/>
        </w:rPr>
        <w:t xml:space="preserve">المغربی تراه یدافع عن معاویة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 الله أن یشبه معاویة بأحد ممن بعده فهو من الخلفاء الراشدین، والمناسب للمقام قبال هذه القضایا المذکورة، ما نقل عن أمیرالمؤمنین علی بن أبی طالب علیه السلام أورده المجلسی قدس سره نقلاً </w:t>
      </w:r>
      <w:r>
        <w:rPr>
          <w:rStyle w:val="FootnoteAnchor"/>
          <w:rtl w:val="true"/>
        </w:rPr>
        <w:footnoteReference w:id="2288"/>
      </w:r>
      <w:r>
        <w:rPr>
          <w:rFonts w:ascii="IRNazanin" w:hAnsi="IRNazanin" w:eastAsia="IRNazanin"/>
          <w:color w:val="111111"/>
          <w:sz w:val="28"/>
          <w:sz w:val="28"/>
          <w:szCs w:val="28"/>
          <w:rtl w:val="true"/>
          <w:lang w:bidi="fa-IR"/>
        </w:rPr>
        <w:t>عن کتاب الغارات لابراهیم بن محمد بن الثقفی عن اسماعیل بن أبان عن عمرو بن شمر، عن سالم الجعفی،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علی علیه السلام درعاً له عند نصرانی فجاء به الی شریح یخاصمه إلیه، فلما نظر إلیه شریح ذهب یتنحی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فجلس إلی جنبه و قال یا شریح اما لو کان خصمی مسلماً ما جلست الا معه ولکنه نصرانی، وقال رسول الله صلی الله علیه و آله اذا کنتم و ایاهم فی طریق فالجئوهم الی مضایقة و صغروا بهم کما صغر الله بهم فی غیر ان تظلموا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علیه السلام ان هذا درعی لم أبع و لم أهب، فقال للنصرانی ما یقول أمیرالمؤمنین؟ فقال النصرانی ما الدرع الا درعی و ما أمیرالمؤمنین عندی إلا بکاذب، فالتفت شریح إلی علی علیه السلام فقال یا أمیرالمؤمنین هل من بینة؟ قال لا، فقضی بها للنصرانی، فمشی فنیئة ثم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أنا فاشهد ان هذه أحکام النبیین،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امیرالمؤمنین یمشی بی الی قاضیه و قاضیه یقضی علیه، أشهد أن لا ألیه إلا الله وحده لا شریک له و أن محمداً عبده و رسوله، الدرع والله درعک یا أمیرالمؤمنین فخرج مع أمیرالمؤمنین علیه السلام إلی صفین فأخبرنی من رآه یقاتل مع علی علیه السلام الخوارج فی النهروان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ملاحظة ما ذکرنا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السلام علی أهل الذمة ولا یکفی جواباً للمسلم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دلیل علیه بل السلام مستحب و الجواب واجب، قال فی الجواهر </w:t>
      </w:r>
      <w:r>
        <w:rPr>
          <w:rStyle w:val="FootnoteAnchor"/>
          <w:rtl w:val="true"/>
        </w:rPr>
        <w:footnoteReference w:id="2289"/>
      </w:r>
      <w:r>
        <w:rPr>
          <w:rFonts w:ascii="IRNazanin" w:hAnsi="IRNazanin" w:eastAsia="IRNazanin"/>
          <w:color w:val="111111"/>
          <w:sz w:val="28"/>
          <w:sz w:val="28"/>
          <w:szCs w:val="28"/>
          <w:rtl w:val="true"/>
          <w:lang w:bidi="fa-IR"/>
        </w:rPr>
        <w:t xml:space="preserve">مازجاً کلامه بالمتن فی وظائف الحکم و هی سبع، الاولی، تجب التسویة بین الخصمین و ان تفاوتا شرفاً وضعة فی السلام علیهما ورده و الجلوس والنظر إلیهما والکلام معهما والانصات والعدل فی الحکم الخ و احسن ما ورد فی الباب ما اسنده </w:t>
      </w:r>
      <w:r>
        <w:rPr>
          <w:rStyle w:val="FootnoteAnchor"/>
          <w:rtl w:val="true"/>
        </w:rPr>
        <w:footnoteReference w:id="2290"/>
      </w:r>
      <w:r>
        <w:rPr>
          <w:rFonts w:ascii="IRNazanin" w:hAnsi="IRNazanin" w:eastAsia="IRNazanin"/>
          <w:color w:val="111111"/>
          <w:sz w:val="28"/>
          <w:sz w:val="28"/>
          <w:szCs w:val="28"/>
          <w:rtl w:val="true"/>
          <w:lang w:bidi="fa-IR"/>
        </w:rPr>
        <w:t>أبو عبدالله الصادق علیه السلام إلی امیرالمؤمنین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ابتلی بالقضاء فلیواس بینهم فی الشارة والنظر و فی المجلس، و فی روایة سلمة </w:t>
      </w:r>
      <w:r>
        <w:rPr>
          <w:rStyle w:val="FootnoteAnchor"/>
          <w:rtl w:val="true"/>
        </w:rPr>
        <w:footnoteReference w:id="2291"/>
      </w:r>
      <w:r>
        <w:rPr>
          <w:rFonts w:ascii="IRNazanin" w:hAnsi="IRNazanin" w:eastAsia="IRNazanin"/>
          <w:color w:val="111111"/>
          <w:sz w:val="28"/>
          <w:sz w:val="28"/>
          <w:szCs w:val="28"/>
          <w:rtl w:val="true"/>
          <w:lang w:bidi="fa-IR"/>
        </w:rPr>
        <w:t>بن کهیل عن علی علیه السلام فیما یقول لشریح، ثم واس بین المسلمین وجهک و منطقک و مجلسک حتی لا یطمع قریبک فی حیفک و لا ییأس عدوک من عدلک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القتبانی </w:t>
      </w:r>
      <w:r>
        <w:rPr>
          <w:rStyle w:val="FootnoteAnchor"/>
          <w:rtl w:val="true"/>
        </w:rPr>
        <w:footnoteReference w:id="2292"/>
      </w:r>
      <w:r>
        <w:rPr>
          <w:rFonts w:ascii="IRNazanin" w:hAnsi="IRNazanin" w:eastAsia="IRNazanin"/>
          <w:color w:val="111111"/>
          <w:sz w:val="28"/>
          <w:sz w:val="28"/>
          <w:szCs w:val="28"/>
          <w:rtl w:val="true"/>
          <w:lang w:bidi="fa-IR"/>
        </w:rPr>
        <w:t xml:space="preserve">الفقیه تقدم ذکره فی تعالیق هذا الفصل و عن ابن سعد منکر الحدیث وفاته سنة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فی الشذرات </w:t>
      </w:r>
      <w:r>
        <w:rPr>
          <w:rStyle w:val="FootnoteAnchor"/>
          <w:rtl w:val="true"/>
        </w:rPr>
        <w:footnoteReference w:id="2293"/>
      </w:r>
      <w:r>
        <w:rPr>
          <w:rFonts w:ascii="IRNazanin" w:hAnsi="IRNazanin" w:eastAsia="IRNazanin"/>
          <w:color w:val="111111"/>
          <w:sz w:val="28"/>
          <w:sz w:val="28"/>
          <w:szCs w:val="28"/>
          <w:rtl w:val="true"/>
          <w:lang w:bidi="fa-IR"/>
        </w:rPr>
        <w:t>بالامام قال أبو عمرو قاضی الدیار المصریة، وقال أخذ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المحنة فحبس دهراً حتی أخرجه المتوکل و ولاه قضاء مصر، و کان من کبار أئمة السنة الثقات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294"/>
      </w:r>
      <w:r>
        <w:rPr>
          <w:rFonts w:ascii="IRNazanin" w:hAnsi="IRNazanin" w:eastAsia="IRNazanin"/>
          <w:color w:val="111111"/>
          <w:sz w:val="28"/>
          <w:sz w:val="28"/>
          <w:szCs w:val="28"/>
          <w:rtl w:val="true"/>
          <w:lang w:bidi="fa-IR"/>
        </w:rPr>
        <w:t xml:space="preserve">أحمد بن سیار المروزی الحافظ مصنف تاریخ مرو توفی سنة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بالامام محدث مرو، و قال و کان یشبه فی عصره بابن المبارک علماً و زهداً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قیل أو کتب وصیة إلی القاضی ما عن أمیرالمؤمنین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لهذا الاجماع اذا اذا و افقهم الشیعة الامامیة الذین هم وارثوا الکتاب و السنة حقاً بوساطة أئمة أهل البیت الذین هم أدری بما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أبی بردة </w:t>
      </w:r>
      <w:r>
        <w:rPr>
          <w:rStyle w:val="FootnoteAnchor"/>
          <w:rtl w:val="true"/>
        </w:rPr>
        <w:footnoteReference w:id="2295"/>
      </w:r>
      <w:r>
        <w:rPr>
          <w:rFonts w:ascii="IRNazanin" w:hAnsi="IRNazanin" w:eastAsia="IRNazanin"/>
          <w:color w:val="111111"/>
          <w:sz w:val="28"/>
          <w:sz w:val="28"/>
          <w:szCs w:val="28"/>
          <w:rtl w:val="true"/>
          <w:lang w:bidi="fa-IR"/>
        </w:rPr>
        <w:t>أبو بردة هو عامر بن أبی موسی عبدالله بن قیس الأشعری، قال فی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بردة کان قاضیاً علی الکوفة ولیها بعد القاضی شریح، هکذا ذکره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موسی تزوج فی عمله علی البصرة طنیة بنت دمون و کان أبوها رجلاً من أهل الطائف فولدت له أبا بردة، الی، و سماه أبوموسی عامراً، الی، و کان ولده بدل قاضیاً علی البصرة، ذکر وفاة أبی بردة سنة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و قیل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وصفه فی الشذرات </w:t>
      </w:r>
      <w:r>
        <w:rPr>
          <w:rStyle w:val="FootnoteAnchor"/>
          <w:rtl w:val="true"/>
        </w:rPr>
        <w:footnoteReference w:id="2296"/>
      </w:r>
      <w:r>
        <w:rPr>
          <w:rFonts w:ascii="IRNazanin" w:hAnsi="IRNazanin" w:eastAsia="IRNazanin"/>
          <w:color w:val="111111"/>
          <w:sz w:val="28"/>
          <w:sz w:val="28"/>
          <w:szCs w:val="28"/>
          <w:rtl w:val="true"/>
          <w:lang w:bidi="fa-IR"/>
        </w:rPr>
        <w:t xml:space="preserve">بکبیر الدولة الأمیر رکن الدین بیبرس المنصوری الخطائی الدویدار صاحب التاریخ الکبیر و رأس المیسرة و نائب مصر قبل ارغون، توفی فی رمضان بمصر عن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أرخ سنة وفاته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و ذکر السید الروضاتی </w:t>
      </w:r>
      <w:r>
        <w:rPr>
          <w:rStyle w:val="FootnoteAnchor"/>
          <w:rtl w:val="true"/>
        </w:rPr>
        <w:footnoteReference w:id="2297"/>
      </w:r>
      <w:r>
        <w:rPr>
          <w:rFonts w:ascii="IRNazanin" w:hAnsi="IRNazanin" w:eastAsia="IRNazanin"/>
          <w:color w:val="111111"/>
          <w:sz w:val="28"/>
          <w:sz w:val="28"/>
          <w:szCs w:val="28"/>
          <w:rtl w:val="true"/>
          <w:lang w:bidi="fa-IR"/>
        </w:rPr>
        <w:t>انه فی دولة السلطان ظاهر بیبرس من کبار ملوک قاهرة مصر المحروسة عین فیها اربعة قضاة،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یقضون بین الناس و یفتون لهم، بالحنفیة والمالکیة و الشافعیة و الحنبلیة علی سبیل التوزیع و منع عن کل ما دون ذلک بمنع بالغ فظیع بحیث قد أخذت له البیعة من کل فریق و شددت علیه العقد و المواثیق و نودیت الیه الخلائق من کل فج عمیق فی حدود سنة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ثم تصرف کل طائفة منهم فی رکن من أرکان بیت الله الحرام یقیمون الجماعة فی أتباعهم بحذاء ذلک المقام الی زماننا هذا، الی، لم یتقبلوا منذ اهتم و اصر بعض سلاطین الشیعة الامامیة أن یکون للفرقة الجعفریة أیضاً هناک مقام 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ذکره فی تعلیقات الفصل العاشر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ذکره فی تعلیقات الفصل العاشر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أبوبکر </w:t>
      </w:r>
      <w:r>
        <w:rPr>
          <w:rStyle w:val="FootnoteAnchor"/>
          <w:rtl w:val="true"/>
        </w:rPr>
        <w:footnoteReference w:id="2298"/>
      </w:r>
      <w:r>
        <w:rPr>
          <w:rFonts w:ascii="IRNazanin" w:hAnsi="IRNazanin" w:eastAsia="IRNazanin"/>
          <w:color w:val="111111"/>
          <w:sz w:val="28"/>
          <w:sz w:val="28"/>
          <w:szCs w:val="28"/>
          <w:rtl w:val="true"/>
          <w:lang w:bidi="fa-IR"/>
        </w:rPr>
        <w:t xml:space="preserve">محمد بن طغج بن جف الترکی الفرغانی صاحب مصر و الشام و دمشق و الحجاز و غیرها و صاحب سریر الذهب، والاخشید لقب لکل من ملک فرغانة، و کان الأخشید ملکها و ولاه خلفاء العباسیین الامصار حتی عظم شأنه و عن العبر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والأخشید بالترکی ملک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ابن خلکان نقلاً عن محمد بن عبدالملک الهمدانی فی تاریخه عیون السیر انه کان جباناً و له ثمانیة آلاف مملوک یحرسونه فی کل لیلة ألفان منهم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عبدالله </w:t>
      </w:r>
      <w:r>
        <w:rPr>
          <w:rStyle w:val="FootnoteAnchor"/>
          <w:rtl w:val="true"/>
        </w:rPr>
        <w:footnoteReference w:id="2299"/>
      </w:r>
      <w:r>
        <w:rPr>
          <w:rFonts w:ascii="IRNazanin" w:hAnsi="IRNazanin" w:eastAsia="IRNazanin"/>
          <w:color w:val="111111"/>
          <w:sz w:val="28"/>
          <w:sz w:val="28"/>
          <w:szCs w:val="28"/>
          <w:rtl w:val="true"/>
          <w:lang w:bidi="fa-IR"/>
        </w:rPr>
        <w:t xml:space="preserve">المنصور بویع فی الیوم الذی توفی فیه المنصور سنة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هارون </w:t>
      </w:r>
      <w:r>
        <w:rPr>
          <w:rStyle w:val="FootnoteAnchor"/>
          <w:rtl w:val="true"/>
        </w:rPr>
        <w:footnoteReference w:id="2300"/>
      </w:r>
      <w:r>
        <w:rPr>
          <w:rFonts w:ascii="IRNazanin" w:hAnsi="IRNazanin" w:eastAsia="IRNazanin"/>
          <w:color w:val="111111"/>
          <w:sz w:val="28"/>
          <w:sz w:val="28"/>
          <w:szCs w:val="28"/>
          <w:rtl w:val="true"/>
          <w:lang w:bidi="fa-IR"/>
        </w:rPr>
        <w:t xml:space="preserve">الواثق بویع له یوم الثلاثاء لثلاث بقین من رجب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فی رجب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دولته سنة و عمره نحو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المعتضد </w:t>
      </w:r>
      <w:r>
        <w:rPr>
          <w:rStyle w:val="FootnoteAnchor"/>
          <w:rtl w:val="true"/>
        </w:rPr>
        <w:footnoteReference w:id="2301"/>
      </w:r>
      <w:r>
        <w:rPr>
          <w:rFonts w:ascii="IRNazanin" w:hAnsi="IRNazanin" w:eastAsia="IRNazanin"/>
          <w:color w:val="111111"/>
          <w:sz w:val="28"/>
          <w:sz w:val="28"/>
          <w:szCs w:val="28"/>
          <w:rtl w:val="true"/>
          <w:lang w:bidi="fa-IR"/>
        </w:rPr>
        <w:t>أبوالعباس أحمد بن الموفق طلحة من الامور، و رأی أمیرالمؤمنین علیه السلام فی المنام یقول له أمر الخلافة یصل إلیک فاعضد بالله و أکرم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وفاته فی الشذرات سنة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الطبری </w:t>
      </w:r>
      <w:r>
        <w:rPr>
          <w:rStyle w:val="FootnoteAnchor"/>
          <w:rtl w:val="true"/>
        </w:rPr>
        <w:footnoteReference w:id="2302"/>
      </w:r>
      <w:r>
        <w:rPr>
          <w:rFonts w:ascii="IRNazanin" w:hAnsi="IRNazanin" w:eastAsia="IRNazanin"/>
          <w:color w:val="111111"/>
          <w:sz w:val="28"/>
          <w:sz w:val="28"/>
          <w:szCs w:val="28"/>
          <w:rtl w:val="true"/>
          <w:lang w:bidi="fa-IR"/>
        </w:rPr>
        <w:t xml:space="preserve">ان المعتضد بالله بویع له بالخلافة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 عبدالله بن سلیمان الوزارة و ذکر انه وجهه الی الری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أبی محمد ابنه و انه وافی بغداد قادماً من الری فخلع علیه المعتضد و 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الی الجبل لحرب ابن أبی دلف باصبهان، و فی احداث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المعتضد من عزمه علی لعن معاویة بن أبی سفیان علی المنابر، و قد کان أمر بانشاء کتاب یقرء علی الناس اضطراب العامة والفتنة و انه امر المعتضد باخراج الکتاب الذی کان المأمون أمر بالنشائه بلعن معاویة، فأخذ من جوامعه نسخة الکتاب، الی، و ذکر ان عبدالله بن سلیمان احضر یوسف بن یعقوب القاضی و امره أن یعمل الحیلة فی ابطال ما عزم علیه المعتضد، الی، فامسک المعتضد، و لم یأمر فی الکتاب بعده بشیء لکن یظهر من المسعودی </w:t>
      </w:r>
      <w:r>
        <w:rPr>
          <w:rStyle w:val="FootnoteAnchor"/>
          <w:rtl w:val="true"/>
        </w:rPr>
        <w:footnoteReference w:id="2303"/>
      </w:r>
      <w:r>
        <w:rPr>
          <w:rFonts w:ascii="IRNazanin" w:hAnsi="IRNazanin" w:eastAsia="IRNazanin"/>
          <w:color w:val="111111"/>
          <w:sz w:val="28"/>
          <w:sz w:val="28"/>
          <w:szCs w:val="28"/>
          <w:rtl w:val="true"/>
          <w:lang w:bidi="fa-IR"/>
        </w:rPr>
        <w:t xml:space="preserve">انه کان وزیراً قبل المعتضد،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عبیدالله بن سلیمان علی وزارته فلما مات استوزر القاسم بن عبیدالله</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304"/>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بدر الترکی مولی المعتضد و مقدم جیوشه غدر به المکتفی و قتله فی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الحقیق عندنا معاشر الامامیة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العلامة </w:t>
      </w:r>
      <w:r>
        <w:rPr>
          <w:rStyle w:val="FootnoteAnchor"/>
          <w:rtl w:val="true"/>
        </w:rPr>
        <w:footnoteReference w:id="2305"/>
      </w:r>
      <w:r>
        <w:rPr>
          <w:rFonts w:ascii="IRNazanin" w:hAnsi="IRNazanin" w:eastAsia="IRNazanin"/>
          <w:color w:val="111111"/>
          <w:sz w:val="28"/>
          <w:sz w:val="28"/>
          <w:szCs w:val="28"/>
          <w:rtl w:val="true"/>
          <w:lang w:bidi="fa-IR"/>
        </w:rPr>
        <w:t xml:space="preserve">الأمینی قدس سره لذکر مختصر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للماوردی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بیان المناصب التی تولاها السید الرضی رحمة الله علیه، فمنها النقابة خاصة و یلزمه فی النقابة علی أهله من حقوق النظر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عدها واحداً بعد واحد، و عامة یضاف فیها إلی الحقوق المذکورة فی الخاصة خمسة أشیاء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بینهم فیما تنازعوا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ایتامهم فیما ملکوه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الحدود علیهم فیما ارتکبوه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الأیامی اللائی لا یتعین أولیائهن أو قد تعینوا فعضلوهن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الحجر علی من عته منهم أو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وفکه اذا أفاق ورشد، و منها ولایة المظالم و فسرها بقود المتظالمین الی التناصف بالرهبة و زجر المتناز عین عن التجاهد بالهیبة و ذکر شروط الناظر فیها، و منها الولایة علی الحج، و جعلها علی ضربین الأول ان تکون علی تسییر الحجیج، والثانی علی اقامة الحج، و بین ان علیه فی حقوق الولایة الاولی عشرة أشیاء ذکرها، و فی الثانیة علیه خمسة أحکام متفق علیها و سادس مختلف فیه شرحها</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قواعد القضاء</w:t>
      </w:r>
      <w:r>
        <w:rPr>
          <w:rFonts w:eastAsia="IRNazanin" w:cs="IRNazanin"/>
          <w:color w:val="111111"/>
          <w:sz w:val="28"/>
          <w:szCs w:val="28"/>
          <w:rtl w:val="true"/>
          <w:lang w:bidi="fa-IR"/>
        </w:rPr>
        <w:t>.</w:t>
      </w:r>
      <w:bookmarkStart w:id="149" w:name="pg2821_19263"/>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Heading2"/>
        <w:numPr>
          <w:ilvl w:val="1"/>
          <w:numId w:val="1"/>
        </w:numPr>
        <w:rPr/>
      </w:pPr>
      <w:bookmarkStart w:id="150" w:name="__RefHeading___Toc2404052_1395250215"/>
      <w:bookmarkStart w:id="151" w:name="_Toc56"/>
      <w:bookmarkEnd w:id="150"/>
      <w:r>
        <w:rPr>
          <w:rtl w:val="true"/>
        </w:rPr>
        <w:t>الفصل السادس عشر</w:t>
      </w:r>
      <w:r>
        <w:rPr>
          <w:rtl w:val="true"/>
        </w:rPr>
        <w:t xml:space="preserve">: </w:t>
      </w:r>
      <w:r>
        <w:rPr>
          <w:rtl w:val="true"/>
        </w:rPr>
        <w:t>علم اللغة</w:t>
      </w:r>
      <w:bookmarkEnd w:id="151"/>
    </w:p>
    <w:p>
      <w:pPr>
        <w:pStyle w:val="Heading3"/>
        <w:numPr>
          <w:ilvl w:val="2"/>
          <w:numId w:val="1"/>
        </w:numPr>
        <w:rPr/>
      </w:pPr>
      <w:bookmarkStart w:id="152" w:name="__RefHeading___Toc2404054_1395250215"/>
      <w:bookmarkStart w:id="153" w:name="_Toc57"/>
      <w:bookmarkEnd w:id="152"/>
      <w:r>
        <w:rPr>
          <w:rtl w:val="true"/>
        </w:rPr>
        <w:t>اشارة</w:t>
      </w:r>
      <w:bookmarkEnd w:id="153"/>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القرن الرابع الهجری فتحا جدیدا فی کل من الناحیتین الرئیسیتین لعلوم اللغة العربیة، و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و عمل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تخلص علام اللغة، کما تخلص علم الکلام من طریقة الفقهاء و مناهجهم حتی من الناحیة الشکلیة؛ و یصف السیوطی طریقة علماء اللغة المتقدمین فی تعلیمهم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الحافظ فی اللغة أربعة، أحدُها ج و هی العلیا ج الإملاء، کما أن الحافظ من أهل الحدیث أعظم وظائفهم الإملاء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طریقتهم فی الإملاء کطریقة المحدّثین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المستملی أوّل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أملاه شیخنا فلان بجامع کذا فی یوم کذا، و یذکر التاریخ؛ ثم یورد المملی بإسناده کلاماً عن العرب و الفصحاء فیه غریبٌ یحتاج إلی التفسیر، ثم یفسره، و یورد من أشعارالعرب و غیرها بأسانیده، و من الفوائد اللغویة بإسناد و غیر إسناد ما یختاره؛ و قد کان هذا فی الصدر الأول فاشیاً کثیراً، ثم مات الحفاظ و انقطع إملاء اللغة من دهر مدید و استمرّ إملاء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عَمِلتهُ أملی علی طریقة اللغویین أبوالقاسم الزجاجی، له أمالٍ کثیرة فی مجلد ضخم؛ و کانت وفاته سنة تسع و ثلاثین و ثلثمائه، ولم أقِف علی أمالٍ لأحد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هوءلاء العلماء المتقدمون یضعون معارفهم بعضها إلی جانب بعض، مفککة لارباط بینها، و کان اهتمامهم ینصَبّ علی الجزئیات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حادثة واحدة، أو صورة من صور التعبیر واحدة، أو کلمة واحدة، کما نجد ذلک فی کتاب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کتب القالی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کتب موءلفة من علوم اللغة و من القصص و التاریخ، و کان أبو عمر محمد بن عبد الواحد اللغوی المعروف بغلام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کلامه بحسب أسئلة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کان یسأله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ما القنطرة عند العرب</w:t>
      </w:r>
      <w:r>
        <w:rPr>
          <w:rStyle w:val="FootnoteAnchor"/>
          <w:rtl w:val="true"/>
        </w:rPr>
        <w:footnoteReference w:id="23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أئمة اللغة فی القرن الرابع الهجری فقد شعروا بالحاجة إلی منهج یسیرون علیه، و إلی تناوُل مادة بحثهم علی طریقة منظمة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لمعرفة العرب بعلوم الیونان اللسانیة أثرٌ کبیر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البحث یدور فی مجلس عضدالدولة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الفرق بین النحو العربی و النحو الیونانی، و أصل استنباطهما؛ و قد میز أبو سلیمان السجستانی النزعة الجدیدة فی النحو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العرب فطرة، و نحونا فطنة</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وجدنا ابن فاروس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یوءلف لأول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ألا نری فی هذا سوی ولید للمقدمات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إبساغوجی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کتبها علماء اللغة الیونان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و أکبر ماتم علی أیدی علماء اللغة هو تحدیدُ معانی الکلمات و عملُ المعاجم؛ و نجد هنا حداً واضحاً یفصل بین عهدین و طریقتین؛ و کان حمزة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بین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اللغویین القدماء الذین کانت کتبهم لا تشتمل إلا علی عبارات للخطباء و البلغاء و الذین ألفوا کتبا من المترادف و أخری یستعین بها الخطباء فی الخطابة؛ ففی کتاب الموازنة مثلا ذکر أربعمائة کلمة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جمع فی کتاب الأمثال أکثر ما یعرض فی لغة الخطباء من عبارات المفاظلة من نحو أبیض من الثلج و أجشع من الفیل، و قد کان جَمعُه وافیاً، بحیث لم یضف علماء القرون التالیة شیئاً إلیها؛ و کان سَلفه قد جمع من هذه العبارات ثلثمائة و تسعین فجمع هو ألفا و ثمانمائة، ولم یفعل المیدانی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نقل ما کتبه حمزة، و استطاع أن یزید علی کل فصل مثلا واحداً أو مثلین أو أربعة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أخذ المیدانی کل الشروح عن سلفه</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فیما یتعلق بالأمثال الخالصة نجد أن أکبر کتاب هو الذی ألفه فی القرن الرابع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المدرسة الجدیدة أظهرت بعد جیل ما کانت تعنی، و یتجلی ذلک فی کتاب الصالح للجوهری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کل مقارنة لهذا المعجم بالمعجم الکبیر الذی ألفه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مقدار التقدم فی المنهج و فی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ابن فارس 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معجمه المسمی بالمجمل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والمقصود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کتابنا هذا من أوله إلی آخره التقریب و الإبانة عما ائتلف من حروف العربیة فکان کلاما</w:t>
      </w:r>
      <w:r>
        <w:rPr>
          <w:rStyle w:val="FootnoteAnchor"/>
          <w:rtl w:val="true"/>
        </w:rPr>
        <w:footnoteReference w:id="2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شأن الجوهری عظیما حتی إن الکتب الکثیرة ألفت فی الطعن فیه و الدفاع عنه</w:t>
      </w:r>
      <w:r>
        <w:rPr>
          <w:rStyle w:val="FootnoteAnchor"/>
          <w:rtl w:val="true"/>
        </w:rPr>
        <w:footnoteReference w:id="2311"/>
      </w:r>
      <w:r>
        <w:rPr>
          <w:rFonts w:ascii="IRNazanin" w:hAnsi="IRNazanin" w:eastAsia="IRNazanin"/>
          <w:color w:val="111111"/>
          <w:sz w:val="28"/>
          <w:sz w:val="28"/>
          <w:szCs w:val="28"/>
          <w:rtl w:val="true"/>
          <w:lang w:bidi="fa-IR"/>
        </w:rPr>
        <w:t xml:space="preserve">، بل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المتوفی عام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ألف بمکة فی الدفاع عن الجوهری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الجوهری، فی رد خباط الجوجری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الکرّ علی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السیوطی قاسیا بنوع خاص علی الجوجری معاصره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أفحش فی الکلام علیه و أتی فیه من الزدراء و إساءة الأدب ما یستحق التعزیر علیه</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المعاجم التی عملت بعد الجوهری هی أشبه بتوسیع و شرح لقموسه، و هنا نجد أیضا ج أعنی فی علم اللغة ج نهایة عهد قدیم و بدایة عهد جدید بقی أثره قرونا متطاولة</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ظهرت فی القرن الرابع دراسة جدّیة للاشتقاق اللغوی، و بقیت عصراً طویلا، و کان أستاذ هذه الدراسة ابن جنِّی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جاریة رومیة، و هو الذی ینسب إلیه ابتداع مبحث جدید فی علم اللغة، و هو المسمی بالاشتقاق الأکبر</w:t>
      </w:r>
      <w:r>
        <w:rPr>
          <w:rStyle w:val="FootnoteAnchor"/>
          <w:rtl w:val="true"/>
        </w:rPr>
        <w:footnoteReference w:id="2313"/>
      </w:r>
      <w:r>
        <w:rPr>
          <w:rFonts w:ascii="IRNazanin" w:hAnsi="IRNazanin" w:eastAsia="IRNazanin"/>
          <w:color w:val="111111"/>
          <w:sz w:val="28"/>
          <w:sz w:val="28"/>
          <w:szCs w:val="28"/>
          <w:rtl w:val="true"/>
          <w:lang w:bidi="fa-IR"/>
        </w:rPr>
        <w:t>، و هو البحث الذی لا یزال یوءتی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ثمره إلی الیوم، و الذی یختص بمادة الکلمة دون هیئنها؛ و لم یکن لعلماء اللغة من العرب إنتاج أعظم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لغة التخاطب الدارجة إلی جانب لغة الکتابة، و کان الفرق بینهما کبیراً، حتی نجد الموءرخین یذکرون مع العجب أن یکون فی بغداد فی القرن الثالث الهجری من یستطیع الکلام الصحیح من غیر تکلف للإعراب، بل کأن ذلک له کالطبع</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ما ظهر فی الأدب من عنایة بالعامّة و بحیاتهم مما جعل علماء اللغة یهتمون بدراسة لغة العامة، و ما یعرض فیها من خطأ، فألف أبوبکر محمد بن الحسن الزبیدی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فی لحن العامة، ثم ألف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کلام العرب</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ترک لعلماء اللغة و خصوصاً للحریری فهو موضوع لبحث جدید</w:t>
      </w:r>
      <w:r>
        <w:rPr>
          <w:rFonts w:eastAsia="IRNazanin" w:cs="IRNazanin"/>
          <w:color w:val="111111"/>
          <w:sz w:val="28"/>
          <w:szCs w:val="28"/>
          <w:rtl w:val="true"/>
          <w:lang w:bidi="fa-IR"/>
        </w:rPr>
        <w:t>.</w:t>
      </w:r>
      <w:bookmarkStart w:id="154" w:name="pg2821_19268"/>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Heading3"/>
        <w:numPr>
          <w:ilvl w:val="2"/>
          <w:numId w:val="1"/>
        </w:numPr>
        <w:rPr/>
      </w:pPr>
      <w:bookmarkStart w:id="155" w:name="__RefHeading___Toc2404056_1395250215"/>
      <w:bookmarkStart w:id="156" w:name="_Toc58"/>
      <w:bookmarkEnd w:id="155"/>
      <w:r>
        <w:rPr>
          <w:rtl w:val="true"/>
        </w:rPr>
        <w:t>تعلیقات الفصل السادس عشر</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فی الشذرات </w:t>
      </w:r>
      <w:r>
        <w:rPr>
          <w:rStyle w:val="FootnoteAnchor"/>
          <w:rtl w:val="true"/>
        </w:rPr>
        <w:footnoteReference w:id="2316"/>
      </w:r>
      <w:r>
        <w:rPr>
          <w:rFonts w:ascii="IRNazanin" w:hAnsi="IRNazanin" w:eastAsia="IRNazanin"/>
          <w:color w:val="111111"/>
          <w:sz w:val="28"/>
          <w:sz w:val="28"/>
          <w:szCs w:val="28"/>
          <w:rtl w:val="true"/>
          <w:lang w:bidi="fa-IR"/>
        </w:rPr>
        <w:t>بأبی العباس المبرد، محمد بن یزید الأزدی البصری، امام أهل النحو فی زمانه و صاحب المصنفات، أخذ عن أبی عثمان المازنی و أبی حاتم السجستانی الخ و عن ابن خلکان، کان اماماً فی نحو و اللغة،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 المبرد المذکور و أبوالعباس أحمد بن یحیی الملقب بثعلب صاحب کتاب الفصیح عالمین متعاصرین قد ختم بها تاریخ الأدباء، تقدم ذکره فی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الشذرات </w:t>
      </w:r>
      <w:r>
        <w:rPr>
          <w:rStyle w:val="FootnoteAnchor"/>
          <w:rtl w:val="true"/>
        </w:rPr>
        <w:footnoteReference w:id="2317"/>
      </w:r>
      <w:r>
        <w:rPr>
          <w:rFonts w:ascii="IRNazanin" w:hAnsi="IRNazanin" w:eastAsia="IRNazanin"/>
          <w:color w:val="111111"/>
          <w:sz w:val="28"/>
          <w:sz w:val="28"/>
          <w:szCs w:val="28"/>
          <w:rtl w:val="true"/>
          <w:lang w:bidi="fa-IR"/>
        </w:rPr>
        <w:t xml:space="preserve">بعنوان القالی أبی علی اسماعیل بن القاسم البغدادی اللغوی النحوی الاخباری صاحب التصانیف و نزیل الاندلس بقرطبة، و قال أخذ الآداب عن ابن درید و ابن الأنباری، و قال و ألف کتاب البارع فی اللغة فی خمسة آلاف ورقة لکن لم یتمه، قاله فی العبر، تقدم ذکره فی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فی تعلیق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w:t>
      </w:r>
      <w:r>
        <w:rPr>
          <w:rStyle w:val="FootnoteAnchor"/>
          <w:rtl w:val="true"/>
        </w:rPr>
        <w:footnoteReference w:id="2318"/>
      </w:r>
      <w:r>
        <w:rPr>
          <w:rFonts w:ascii="IRNazanin" w:hAnsi="IRNazanin" w:eastAsia="IRNazanin"/>
          <w:color w:val="111111"/>
          <w:sz w:val="28"/>
          <w:sz w:val="28"/>
          <w:szCs w:val="28"/>
          <w:rtl w:val="true"/>
          <w:lang w:bidi="fa-IR"/>
        </w:rPr>
        <w:t xml:space="preserve">بن بهرام المعروف بالمنطقی کان حیاً الی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أعور أبرص، و لهذا کان یبعد عن الناس و کانوا یزورونه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آثاره صوان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ترجمة ضافیة فی 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کلماته المنقولة انه کان یری التأصل للدیانة والوحی ولا یری للعقل أهمیة قبال الوحی والشریعة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أبوالحسین </w:t>
      </w:r>
      <w:r>
        <w:rPr>
          <w:rStyle w:val="FootnoteAnchor"/>
          <w:rtl w:val="true"/>
        </w:rPr>
        <w:footnoteReference w:id="2319"/>
      </w:r>
      <w:r>
        <w:rPr>
          <w:rFonts w:ascii="IRNazanin" w:hAnsi="IRNazanin" w:eastAsia="IRNazanin"/>
          <w:color w:val="111111"/>
          <w:sz w:val="28"/>
          <w:sz w:val="28"/>
          <w:szCs w:val="28"/>
          <w:rtl w:val="true"/>
          <w:lang w:bidi="fa-IR"/>
        </w:rPr>
        <w:t>أحمد بن فارس بن زکریا بن محمد بن حبیب الرازی اللغوی کان اماماً فی علوم شتی خصوصاً فی اللغة فانه اتقنها و ألف کتابه الجمل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سنة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سبق له ذکر فی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فی الشذرات </w:t>
      </w:r>
      <w:r>
        <w:rPr>
          <w:rStyle w:val="FootnoteAnchor"/>
          <w:rtl w:val="true"/>
        </w:rPr>
        <w:footnoteReference w:id="2320"/>
      </w:r>
      <w:r>
        <w:rPr>
          <w:rFonts w:ascii="IRNazanin" w:hAnsi="IRNazanin" w:eastAsia="IRNazanin"/>
          <w:color w:val="111111"/>
          <w:sz w:val="28"/>
          <w:sz w:val="28"/>
          <w:szCs w:val="28"/>
          <w:rtl w:val="true"/>
          <w:lang w:bidi="fa-IR"/>
        </w:rPr>
        <w:t xml:space="preserve">بعد ذکر تاریخ وفاته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أحمد بن محمد المیدانی النیسابوری الأدیب اللغوی، اختص بصحبة الواحدی المفسر و قرء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تصانیفه المفیدة فی اللغة کتاب الأمثال لم یعمل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الشذرات </w:t>
      </w:r>
      <w:r>
        <w:rPr>
          <w:rStyle w:val="FootnoteAnchor"/>
          <w:rtl w:val="true"/>
        </w:rPr>
        <w:footnoteReference w:id="2321"/>
      </w:r>
      <w:r>
        <w:rPr>
          <w:rFonts w:ascii="IRNazanin" w:hAnsi="IRNazanin" w:eastAsia="IRNazanin"/>
          <w:color w:val="111111"/>
          <w:sz w:val="28"/>
          <w:sz w:val="28"/>
          <w:szCs w:val="28"/>
          <w:rtl w:val="true"/>
          <w:lang w:bidi="fa-IR"/>
        </w:rPr>
        <w:t xml:space="preserve">بعد ذکر تاریخ وفاته سنة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أبی أحمد العسکری، الحسن بن عبدالله بن سعید، الأدیب الأخباری العلامة صاحب التصانیف و عن ابن خلکان له التصانیف المفیدة و عد منها کتاب الحکم و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له ذکر فی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ذکره فی تعالیق الفصل الثالث عشر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ترجمته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فی تعالیق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bookmarkStart w:id="157" w:name="pg2821_19270"/>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Heading2"/>
        <w:numPr>
          <w:ilvl w:val="1"/>
          <w:numId w:val="1"/>
        </w:numPr>
        <w:rPr/>
      </w:pPr>
      <w:bookmarkStart w:id="158" w:name="__RefHeading___Toc2404058_1395250215"/>
      <w:bookmarkStart w:id="159" w:name="_Toc59"/>
      <w:bookmarkEnd w:id="158"/>
      <w:r>
        <w:rPr>
          <w:rtl w:val="true"/>
        </w:rPr>
        <w:t>الفصل السابع عشر</w:t>
      </w:r>
      <w:r>
        <w:rPr>
          <w:rtl w:val="true"/>
        </w:rPr>
        <w:t xml:space="preserve">: </w:t>
      </w:r>
      <w:r>
        <w:rPr>
          <w:rtl w:val="true"/>
        </w:rPr>
        <w:t>الأدب</w:t>
      </w:r>
      <w:bookmarkEnd w:id="159"/>
    </w:p>
    <w:p>
      <w:pPr>
        <w:pStyle w:val="Heading3"/>
        <w:numPr>
          <w:ilvl w:val="2"/>
          <w:numId w:val="1"/>
        </w:numPr>
        <w:rPr/>
      </w:pPr>
      <w:bookmarkStart w:id="160" w:name="__RefHeading___Toc2404060_1395250215"/>
      <w:bookmarkStart w:id="161" w:name="_Toc60"/>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إن اختلاط دم الأمة العربیة و نضوب قوة الطبقة العلیا فیها، التی کانت بیدها القیادة، و بروز الشعوب الشرقیة القدیمة التی کانت تتألف من أجناس مختلطة،کل هذه تتجلی أوضح ما تکون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فمنذ حوالی عام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بدأ الأدب یتحرک بحرکات جدیدة، و أصبحت القصیدة التی جرت عادة شعراء العرب القدماء أن یسیروا علیها فی التغنی بأسمی ما فی حیاة البداوة من مشاعر شیئاً طویلا علی الجیل الجدید، و بدت مسرفة فی تصویر الشعور، و أخذت تفقد ما کانت تتمتع به من تفرد بالسیادة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أهل المدن، بعد أن صاروا هم الطبقة الممتازة، علی تأخیر القصائد و ما کانت تتضمنه من مادة شعر البطولة و کذلک علی تأخیر اللغة القویة البارعة التی تفیض بالحیاة و البطولة إلی المحل الثانی شیئاً فشیئاً، و أخذت الأسالیب البدویة الخشنة تفسح المجال للعبارات اللینة، و مال الناس إلی الأوزان القصیرة میلاً نندهش له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أصبح میل الشعراء إلی أن یبعثوا فی النفوس ما یرفعها إلی آفاق الحیاة القویة أقلّ من میلهم إلی أخذ ألباب الناس بمادة جدیدة للأدب، و بمعان دقیقة و عبارات و أخیلة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تیقظ فی الناس میلٌ إلی الطرائف المستحدثة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شیء علی شعر البطولة بجمیع أنواعه ج وعاد الأدب مرة أخری إلی کشف ما یحیط بالإنسان فی حاضره، و أصبح یلذ له البحث فیما حوله من حیاة متشعبة النواحی، و إن لم تکن حیاة بطولة و روح سامیة و بدأ العامة ج و خصوصاً عامة المدن غیر المتعلمین ج یدخلون فی الأدب العربی، و هم لم یقتصروا علی تعلم القصائد و الحُکم علیها بنظرهم الخاص و علی التغنی بها علی أوزانهم الشعبیة، بل إن الکلام المرسل أیضاً أصبح عندهم یستعمل فی التعبیر عن کل ما جدّ فی الحیاة من نواح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نشأ النثر فی الأدب، بعد أن کان حتی ذلک الحین مقصوراً علی العلماء و أهل الدین، أو علی الأکثر علی کتب شعبیة قلیلة نقلت عن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یحکی عن قوم حوالی عام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أنهم فضّلوا الکلام المنثور علی المنظوم</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النثر</w:t>
      </w:r>
    </w:p>
    <w:p>
      <w:pPr>
        <w:pStyle w:val="BookText"/>
        <w:rPr/>
      </w:pPr>
      <w:r>
        <w:rPr>
          <w:rFonts w:ascii="IRNazanin" w:hAnsi="IRNazanin" w:eastAsia="IRNazanin"/>
          <w:color w:val="111111"/>
          <w:sz w:val="28"/>
          <w:sz w:val="28"/>
          <w:szCs w:val="28"/>
          <w:rtl w:val="true"/>
          <w:lang w:bidi="fa-IR"/>
        </w:rPr>
        <w:t>کان التقدیر و الإجلال للکلام المنثور، إلی جانب تقدیر الشعر، ذلک التقدیر الذی هو مبدأ کل نثر جید، أکبر فضیلة للعرب القدماء؛ و هم قد فاقوا فی ذلک جمیع الشعوب، فکان فی کل قبیلة خطباء إلی جانب الشعراء یساوونهم فی المکانة، و کانت ملکة الخطابة تعتبر أشبه بملکة خارقة، حتی نشأ الاعتقاد فی بعض القبائل أنه لا ینشأ فیها خطیب قط إلا مات من قبله</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ملکة الخطابة تعتبر شیئاً آخر مخالفاً للملکة الشعریة إلی درجة أن الموءرخین یذکرون بالإعجاب من یکون إلی جانب الإحسان فی الشعر مُجیداً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فی الرسائل و الخطب</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بلغ من شدة تقدیر الناس للفظ الحسن أنه أصاب أهل مکة سنة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سیلٌ مات بسببه خلق کثیر، فکب والی المدینة إلی الخلیفة المأمون طالباً عطفه و معونته لمن جرف السیل أموالهم و هدم نباتهم؛ فأنقذ إلی أهل مکة أموالا کثیرة، و کتب مع ذلک کتاباً حسن العبارة، فکان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إلی أهل مکة من الأموال التی أنفذها ألیهم</w:t>
      </w:r>
      <w:r>
        <w:rPr>
          <w:rFonts w:eastAsia="IRNazanin" w:cs="IRNazanin"/>
          <w:color w:val="111111"/>
          <w:sz w:val="28"/>
          <w:szCs w:val="28"/>
          <w:rtl w:val="true"/>
          <w:lang w:bidi="fa-IR"/>
        </w:rPr>
        <w:t>»</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 صورة تجلی فیها اهتمام الأدباء بما یحیط بهم إقبالهم علی دراسة أخلاق العامة، فمثلاً حوالی ذلک الوقت ألف أبو عقال الکاتب کتاباً فی أخلاق العوام، وصف فیه أخلاقهم و شیمهم و مخاطباتهم و سماء الملهی</w:t>
      </w:r>
      <w:r>
        <w:rPr>
          <w:rStyle w:val="FootnoteAnchor"/>
          <w:rtl w:val="true"/>
        </w:rPr>
        <w:footnoteReference w:id="2326"/>
      </w:r>
      <w:r>
        <w:rPr>
          <w:rFonts w:ascii="IRNazanin" w:hAnsi="IRNazanin" w:eastAsia="IRNazanin"/>
          <w:color w:val="111111"/>
          <w:sz w:val="28"/>
          <w:sz w:val="28"/>
          <w:szCs w:val="28"/>
          <w:rtl w:val="true"/>
          <w:lang w:bidi="fa-IR"/>
        </w:rPr>
        <w:t xml:space="preserve">و کذلک ألف القاضی محمد بن إسحاق الصیمری، قاضی صیمر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مساوی العوام و أخبار السفلة و الأغتام</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کان وصف حیاة المدن من الموضوعات التی أحب الجاحظ معالجتها</w:t>
      </w:r>
      <w:r>
        <w:rPr>
          <w:rStyle w:val="FootnoteAnchor"/>
          <w:rtl w:val="true"/>
        </w:rPr>
        <w:footnoteReference w:id="2328"/>
      </w:r>
      <w:r>
        <w:rPr>
          <w:rFonts w:ascii="IRNazanin" w:hAnsi="IRNazanin" w:eastAsia="IRNazanin"/>
          <w:color w:val="111111"/>
          <w:sz w:val="28"/>
          <w:sz w:val="28"/>
          <w:szCs w:val="28"/>
          <w:rtl w:val="true"/>
          <w:lang w:bidi="fa-IR"/>
        </w:rPr>
        <w:t xml:space="preserve">و هذا الأدیب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یحکی الکثیر من الحکایات الطریقة عن دمامة خلقته ج کانت عیناه جاحظتین، و کان جدّه أسود</w:t>
      </w:r>
      <w:r>
        <w:rPr>
          <w:rStyle w:val="FootnoteAnchor"/>
          <w:rtl w:val="true"/>
        </w:rPr>
        <w:footnoteReference w:id="2329"/>
      </w:r>
      <w:r>
        <w:rPr>
          <w:rFonts w:ascii="IRNazanin" w:hAnsi="IRNazanin" w:eastAsia="IRNazanin"/>
          <w:color w:val="111111"/>
          <w:sz w:val="28"/>
          <w:sz w:val="28"/>
          <w:szCs w:val="28"/>
          <w:rtl w:val="true"/>
          <w:lang w:bidi="fa-IR"/>
        </w:rPr>
        <w:t>ـ هو أبو النثر العربی الجدید و یعتبره الثعالبی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أوّل کتاّب النثر</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عادة الوزیر ابن العمید أکبر کتاّب الرسائل الدیوانیة إذا ورد حضرته أحد من منتحلی العلم و أراد امتحان عقله سأله عن بغداد و عن الجاحظ</w:t>
      </w:r>
      <w:r>
        <w:rPr>
          <w:rStyle w:val="FootnoteAnchor"/>
          <w:rtl w:val="true"/>
        </w:rPr>
        <w:footnoteReference w:id="2331"/>
      </w:r>
      <w:r>
        <w:rPr>
          <w:rFonts w:ascii="IRNazanin" w:hAnsi="IRNazanin" w:eastAsia="IRNazanin"/>
          <w:color w:val="111111"/>
          <w:sz w:val="28"/>
          <w:sz w:val="28"/>
          <w:szCs w:val="28"/>
          <w:rtl w:val="true"/>
          <w:lang w:bidi="fa-IR"/>
        </w:rPr>
        <w:t>و لذلک دُعی ابن العمید الجاحظ الأخیر</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یحکی عن ثابت بن قرة العالم المشهور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أحمد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ثلاثة 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عمر بن الخطاب، و الثانی الحسن البصری، و الثالث أبو عثمان الجاحظ</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صنف أبو حیان التوحیدی ج الذی ربما کان أعظم کتاّب النثر العربی علی الإطلاق ج کتابا فی تقریظ الجاحظ؛ و بلغ من مزید اهتمامه بذلک أنه ذکر العلماء الذین کانوا یقضلون الجاحظ و بین عِظم مکانتهم</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بلغ من تقدیره للجاحظ أنه کان یملک مسلکه فی تصانیفه، و یشتهی أن ینتظم فی سلکه</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کتب الجاحظ فی کل شیء، من الکتابة فی المعلمین</w:t>
      </w:r>
      <w:r>
        <w:rPr>
          <w:rStyle w:val="FootnoteAnchor"/>
          <w:rtl w:val="true"/>
        </w:rPr>
        <w:footnoteReference w:id="2336"/>
      </w:r>
      <w:r>
        <w:rPr>
          <w:rFonts w:ascii="IRNazanin" w:hAnsi="IRNazanin" w:eastAsia="IRNazanin"/>
          <w:color w:val="111111"/>
          <w:sz w:val="28"/>
          <w:sz w:val="28"/>
          <w:szCs w:val="28"/>
          <w:rtl w:val="true"/>
          <w:lang w:bidi="fa-IR"/>
        </w:rPr>
        <w:t>إلی الکلام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بنی هاشم</w:t>
      </w:r>
      <w:r>
        <w:rPr>
          <w:rStyle w:val="FootnoteAnchor"/>
          <w:rtl w:val="true"/>
        </w:rPr>
        <w:footnoteReference w:id="2337"/>
      </w:r>
      <w:r>
        <w:rPr>
          <w:rFonts w:ascii="IRNazanin" w:hAnsi="IRNazanin" w:eastAsia="IRNazanin"/>
          <w:color w:val="111111"/>
          <w:sz w:val="28"/>
          <w:sz w:val="28"/>
          <w:szCs w:val="28"/>
          <w:rtl w:val="true"/>
          <w:lang w:bidi="fa-IR"/>
        </w:rPr>
        <w:t>و من ذکر اللصوص</w:t>
      </w:r>
      <w:r>
        <w:rPr>
          <w:rStyle w:val="FootnoteAnchor"/>
          <w:rtl w:val="true"/>
        </w:rPr>
        <w:footnoteReference w:id="2338"/>
      </w:r>
      <w:r>
        <w:rPr>
          <w:rFonts w:ascii="IRNazanin" w:hAnsi="IRNazanin" w:eastAsia="IRNazanin"/>
          <w:color w:val="111111"/>
          <w:sz w:val="28"/>
          <w:sz w:val="28"/>
          <w:szCs w:val="28"/>
          <w:rtl w:val="true"/>
          <w:lang w:bidi="fa-IR"/>
        </w:rPr>
        <w:t>إلی الکلام عن الضباب؛ و من الکلام فی صفات اللّه إلی الکلام فی قبائح ما یحکی من کید النساء</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أسلوب الجاحظ مستحدثاً لم یستحکم فی التجربة، و کثیراً ما یشوب طریقته فی الکتابة الثرثرة و الاستطراد إلی حد الإملال، و لکن هذا بعینه هو ما کان موضع لذة المعجبین بالجاحظ؛ و کانوا یشعرون بأنه إنقاذ لهم من طریقة العماء السائدة إلی ذلک الحین و التی کات ثقیلة لکثرة ما فیها من الجد و إظهار العلم؛ و کان المعجبون بالجاحظ یعتبرون الثرثرة الطبیعیة الجمیلة فنا تعمّد الجاحظ أن یعالجه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قدر المسعودی حوالی عام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قدرة الجاحظ علی التنسیق و مدَحَ متانة بناء ت‌آلیفه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تخوّف مَللَ القارئ و س‌آمة السامع خرج من جدّ إلی هزل، و من حکمة بلیغة إلی نادرة ظریفة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المسعودی کتب الجاحظ فیبدأ بالبیان و التبیین، و یقول إنه أشرف کتب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جمع فیه من المنثور و المنظوم، و غرر الأشعار، و مُستحسن الأخبار، و بلیغ الخطب، مالو اقتصر علیه مقتصر لا کتفی به</w:t>
      </w:r>
      <w:r>
        <w:rPr>
          <w:rStyle w:val="FootnoteAnchor"/>
          <w:rtl w:val="true"/>
        </w:rPr>
        <w:footnoteReference w:id="2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المسعودی المصنف المجید بأنه حاطب لیل، لأنه یذکر فی تصنیفه من کل نوع</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ثم إن التصوف الذی جاء حوالی أوائل القرن الثالث الهجری علی أثر اضمحلال الروح العربیة و نضوب قوتها ساعد کثیراً علی نشر الأدب و جعله شعبیاً و علی نشر الکتب بین الجماهیر، و صبغها بصبغتهم، و ساعد مساعدات کبیرة علی تقویة المذهب الواقعی الطبیعی ج کما فعل ذلک أیضاً فی الآداب الأخری ج هذا إلی أن أهل التصوف کانوا یشنعون علی العلماء و علمهم، و یعتمدون فی الغالب علی عامة الناس؛ و کان هذا التصوف یتجه إلی وعظ العامة و تحلیل حیاتهم و العنایة بحاجاتهم، وقد تأثر بکلامهم و أسالیهم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فإنه یتضح لنا أنه لولا اضمحلال الطریقة و الروح العربیة القدیمة لما دخل السجع فی البلاغة العربیة فی ذلک المصر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لایزال فی مأثور العرب قلیلٌ من النثر الوثنی المسجوع؛ و کان المسلمون ینفرون من هذا السجع نفورَ المسیحین فی الإمبراطوریة الرومانیة من الإوزان القدیمة الباقیة عن الیونان و الرومان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یبین لنا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کراهیة الأسجاع،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الذی کرّه الأسجاع بعینها، و إن کانت دون الشعر فی التکلف و الصنعة أن کُهان العرب الذین کان أکثر أهل الجاهلیة یتحاکمون إلیهم، و کانوا یدعون الکهانة، کانوا یتکهنون، و یحکمون بالأسجاع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فوقع النهی فی ذلک لقرب عهدهم بالجاهلیة و لبقیتها فیهم و فی صدور کثیر منهم، فلما زالت العلة زال التحریم</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المسیحیین الذین دخلوا فی الإسلام و کان لهم الشأن الأکبر فی ذلک العهد کانوا قد ألفوا استعمال السجع فی مواعظهم الدینیة؛ و کذلک یظهر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منتصف القرن الثالث الهجری دخل السجع عند المسلمین فی الخطب الرسمیة، و نجد کثیراً منه فی کتاب وجّهه الخلیفة للمسلمین، و إن لم یکن کله مسجوعا</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کانت طریقة کتابة الرسائل مجالا للتمرین علی إظهار صور البلاغة و أسالیها؛ ولم یعدَم قط بین الأدباء من لم یأبه للاعتبارات الدینیة فی کراهیة السجع، فکان یکتب سجعاً کالسجع العربی القدیم الذی کان لا یزال موضع إعجاب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یحدثنا الجاحظ أن عامة أهل بغداد کانوا یحفظون رسالة إبراهیم ابن سیابة إلی یحیی بن خالد البرمکی</w:t>
      </w:r>
      <w:r>
        <w:rPr>
          <w:rStyle w:val="FootnoteAnchor"/>
          <w:rtl w:val="true"/>
        </w:rPr>
        <w:footnoteReference w:id="2343"/>
      </w:r>
      <w:r>
        <w:rPr>
          <w:rFonts w:ascii="IRNazanin" w:hAnsi="IRNazanin" w:eastAsia="IRNazanin"/>
          <w:color w:val="111111"/>
          <w:sz w:val="28"/>
          <w:sz w:val="28"/>
          <w:szCs w:val="28"/>
          <w:rtl w:val="true"/>
          <w:lang w:bidi="fa-IR"/>
        </w:rPr>
        <w:t>و کان فی هذه الرسالة شیء من السجع</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الرسائل الدیوانیة کانت هی مقیاس العرف اللغوی العام؛ و نجد وزیر الخلیفة المأمون حوالی عام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 یکتب کتابة مرسلة لاسجع فیها</w:t>
      </w:r>
      <w:r>
        <w:rPr>
          <w:rStyle w:val="FootnoteAnchor"/>
          <w:rtl w:val="true"/>
        </w:rPr>
        <w:footnoteReference w:id="2344"/>
      </w:r>
      <w:r>
        <w:rPr>
          <w:rFonts w:ascii="IRNazanin" w:hAnsi="IRNazanin" w:eastAsia="IRNazanin"/>
          <w:color w:val="111111"/>
          <w:sz w:val="28"/>
          <w:sz w:val="28"/>
          <w:szCs w:val="28"/>
          <w:rtl w:val="true"/>
          <w:lang w:bidi="fa-IR"/>
        </w:rPr>
        <w:t xml:space="preserve">وقد انتهی إلینا لالن ثوابة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فیها بعض السجع؛ و کان هذا الکاتب معرفاً بالتکف فی کتابته</w:t>
      </w:r>
      <w:r>
        <w:rPr>
          <w:rStyle w:val="FootnoteAnchor"/>
          <w:rtl w:val="true"/>
        </w:rPr>
        <w:footnoteReference w:id="2345"/>
      </w:r>
      <w:r>
        <w:rPr>
          <w:rFonts w:ascii="IRNazanin" w:hAnsi="IRNazanin" w:eastAsia="IRNazanin"/>
          <w:color w:val="111111"/>
          <w:sz w:val="28"/>
          <w:sz w:val="28"/>
          <w:szCs w:val="28"/>
          <w:rtl w:val="true"/>
          <w:lang w:bidi="fa-IR"/>
        </w:rPr>
        <w:t xml:space="preserve">و کذلک نجد الکتاب الذی أنشئ للعن الأمویین، و کان یراد قراءته علی جمیع المنابر ببغداد سنة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نثراً مرسلا، و إن کان لایخلو من أثر طفیف السجع</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و حوالی هذا الوقت کتب أحد المنشئین فی الدیوان من غیر سجع</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السجع قد أصبح حوالی 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ه هو الطریقة الجدیدة المستحدثة عند کبراء بغداد، فنجد الخلیفة المقتدر یکتب إلی عمال البلاد سجعاً</w:t>
      </w:r>
      <w:r>
        <w:rPr>
          <w:rStyle w:val="FootnoteAnchor"/>
          <w:rtl w:val="true"/>
        </w:rPr>
        <w:footnoteReference w:id="2348"/>
      </w:r>
      <w:r>
        <w:rPr>
          <w:rFonts w:ascii="IRNazanin" w:hAnsi="IRNazanin" w:eastAsia="IRNazanin"/>
          <w:color w:val="111111"/>
          <w:sz w:val="28"/>
          <w:sz w:val="28"/>
          <w:szCs w:val="28"/>
          <w:rtl w:val="true"/>
          <w:lang w:bidi="fa-IR"/>
        </w:rPr>
        <w:t>و کذلک کان الوزیر علی بن عیسی یحلی کتبه بالسجع الکثیر</w:t>
      </w:r>
      <w:r>
        <w:rPr>
          <w:rStyle w:val="FootnoteAnchor"/>
          <w:rtl w:val="true"/>
        </w:rPr>
        <w:footnoteReference w:id="2349"/>
      </w:r>
      <w:r>
        <w:rPr>
          <w:rFonts w:ascii="IRNazanin" w:hAnsi="IRNazanin" w:eastAsia="IRNazanin"/>
          <w:color w:val="111111"/>
          <w:sz w:val="28"/>
          <w:sz w:val="28"/>
          <w:szCs w:val="28"/>
          <w:rtl w:val="true"/>
          <w:lang w:bidi="fa-IR"/>
        </w:rPr>
        <w:t>ولکن أمر السجع لم یصل فی سائر أجزاء المملکة إلی ما وصل إلیه ببغداد؛ فکانت رسائل الوزیر ابن خاقان المسجوعة تقع لدی عمال الولایات موقع الشیء الغریب</w:t>
      </w:r>
      <w:r>
        <w:rPr>
          <w:rStyle w:val="FootnoteAnchor"/>
          <w:rtl w:val="true"/>
        </w:rPr>
        <w:footnoteReference w:id="2350"/>
      </w:r>
      <w:r>
        <w:rPr>
          <w:rFonts w:ascii="IRNazanin" w:hAnsi="IRNazanin" w:eastAsia="IRNazanin"/>
          <w:color w:val="111111"/>
          <w:sz w:val="28"/>
          <w:sz w:val="28"/>
          <w:szCs w:val="28"/>
          <w:rtl w:val="true"/>
          <w:lang w:bidi="fa-IR"/>
        </w:rPr>
        <w:t>، و کان أصحاب الدواوین فی البلاد یکتبون علی الطریقة القدیمة من غیر سجع</w:t>
      </w:r>
      <w:r>
        <w:rPr>
          <w:rStyle w:val="FootnoteAnchor"/>
          <w:rtl w:val="true"/>
        </w:rPr>
        <w:footnoteReference w:id="2351"/>
      </w:r>
      <w:r>
        <w:rPr>
          <w:rFonts w:ascii="IRNazanin" w:hAnsi="IRNazanin" w:eastAsia="IRNazanin"/>
          <w:color w:val="111111"/>
          <w:sz w:val="28"/>
          <w:sz w:val="28"/>
          <w:szCs w:val="28"/>
          <w:rtl w:val="true"/>
          <w:lang w:bidi="fa-IR"/>
        </w:rPr>
        <w:t>ثم انتشر 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خفاجة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المحدثین من کان یستعمل السجع و لا یکاد یخلّ به، و هو أبو إسحاق إبراهیم بن هلال الصابی و أبو الفرج المعروف بالببَّغاء؛ و منهم من کان یترکه و یتجنبه، و هو أبوالفضل محمد بن الحسین العمید؛ و طریقة غیر هوءلاء استعماله مرة و رفضه أخری، بحسب ما یوجد من السهولة و التیسیر والإکراه و التکلف</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یحکی عن الوزیر ابن عباد، وزیر البویهیین، أنه کان ولوعا بالسجع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حد الإفراط فیه؛ و یقول التوحیدی عن هذا الوزیر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کلفه بالسجع فی الکلام و القلم عند الجد و الهزل یزید علی کلف کل من رأیناه فی هذه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لابن المسیبی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یبلغ ابن عباد فی عشقه للسجع؟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به ذلک لو أنه رأی سجعة تنحلّ بموقعها عروة الملک، و یضطرب بها حبل الدولة، و یحتاج من أجلها إلی غرم ثقیل و کلفة صبعة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یخف علیه أن یخلیها، بل یأتی بها و یستعملها</w:t>
      </w:r>
      <w:r>
        <w:rPr>
          <w:rStyle w:val="FootnoteAnchor"/>
          <w:rtl w:val="true"/>
        </w:rPr>
        <w:footnoteReference w:id="2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نقلا عن ابن العمید إن الصاحب خرج من الری متوجهاً إلی أصفهان، فجاوز فی طریقة قریة کالمدینة إلی قریة غامرة و ماء ملح، لا لشیء إلا لیکتب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هذا من النوبهار، یوم السبت نصف النهار</w:t>
      </w:r>
      <w:r>
        <w:rPr>
          <w:rStyle w:val="FootnoteAnchor"/>
          <w:rtl w:val="true"/>
        </w:rPr>
        <w:footnoteReference w:id="2354"/>
      </w:r>
      <w:r>
        <w:rPr>
          <w:rFonts w:ascii="IRNazanin" w:hAnsi="IRNazanin" w:eastAsia="IRNazanin"/>
          <w:color w:val="111111"/>
          <w:sz w:val="28"/>
          <w:sz w:val="28"/>
          <w:szCs w:val="28"/>
          <w:rtl w:val="true"/>
          <w:lang w:bidi="fa-IR"/>
        </w:rPr>
        <w:t>و هذا ماحکاه التوحیدی، و کان أثلب أهل زمانه؛ و هو الذی یقول عن ابن عباد أیضاً أنه کان عنده أبوطالب العلوی، فلحقه غشی بسبب کلام ابن عباد المسجوع، فرش علی وجهه ماء الورد</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شأن السجع إلی الیوم</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رسائل القرن الرابع الهجری هی أدق آیة من ازدهار الفن الإسلامی؛ ومادتها هی أنفس ما عالجته ید الفنان، و هی اللغة؛ ولو لم تصل إلینا آیات الفن الجمیلة التی صنعتها أیدی الفنانین فی ذلک العهد من الزجاج و المعادن الستطعنا أن نری فی هذه الرسائل مبلغ تقدیر المسلمین للرشاقة الرقیقة، و امتلاکهم لناصیة البیان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فی صورته الصعبة، و تلاعبهم بذلک تلاعباً؛ و لیس من محض الاتفاق أن کثیراً من الوزراء فی ذلک العهد کانوا من أساتذة البیان و أعلامه، ولذلک استطاعت رسائلهم أن تنال من التقدیر ما جعلها خلیفة أن تنشر کتباً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أولئک الوزاء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الخصیبی، و ابن مقلة</w:t>
      </w:r>
      <w:r>
        <w:rPr>
          <w:rStyle w:val="FootnoteAnchor"/>
          <w:rtl w:val="true"/>
        </w:rPr>
        <w:footnoteReference w:id="2357"/>
      </w:r>
      <w:r>
        <w:rPr>
          <w:rFonts w:ascii="IRNazanin" w:hAnsi="IRNazanin" w:eastAsia="IRNazanin"/>
          <w:color w:val="111111"/>
          <w:sz w:val="28"/>
          <w:sz w:val="28"/>
          <w:szCs w:val="28"/>
          <w:rtl w:val="true"/>
          <w:lang w:bidi="fa-IR"/>
        </w:rPr>
        <w:t>، و المهلبی</w:t>
      </w:r>
      <w:r>
        <w:rPr>
          <w:rStyle w:val="FootnoteAnchor"/>
          <w:rtl w:val="true"/>
        </w:rPr>
        <w:footnoteReference w:id="2358"/>
      </w:r>
      <w:r>
        <w:rPr>
          <w:rFonts w:ascii="IRNazanin" w:hAnsi="IRNazanin" w:eastAsia="IRNazanin"/>
          <w:color w:val="111111"/>
          <w:sz w:val="28"/>
          <w:sz w:val="28"/>
          <w:szCs w:val="28"/>
          <w:rtl w:val="true"/>
          <w:lang w:bidi="fa-IR"/>
        </w:rPr>
        <w:t>، و ابن العمید، و الصاحب بن عباد، و الإسکانی وزیر السامانیین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أن الإسکانی کان أکتب الناس فی السلطانیات، فإذا تعاطی الإخوانیات کان قصیر الباع</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التمییز الدقیق بین نوعی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الرسائل الهامة مثل کتب تولیة العمال و نحوها تکتب فی دیوان خاص یسمی دیوان الرسائل، و هود دیوان لم تخلُ منه حکومة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من العنایة بهذا الدیوان أنه قلد ببغداد لإبراهیم بن هلال الصابی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أکبر المنشئین فی النصف الثانی من القرن الرابع الهجری؛ مع أن الصابی ظل طول حیاته یعتنق دین الصابئة، و یصر علیه؛ و قد عرضت علیه الوزارة، إن أسلم، فأبی</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ألف نقیب العلویین، مع علو منزلته فی الدین، قصیدة فی رثاء هذا الذی رفض الإسلام؛ و هذا یدل علی أن قیمة الإنشاء الجید کانت فی نظرهم أعظم من قیمة صحة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الصابی یعرف قدر نفسه، و هو یقول مفتخراً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 xml:space="preserve">و قد عَلِمَ السلطان أنی أمینُه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کاتبُه الکافی السدیدُ الموفّقُ</w:t>
      </w:r>
    </w:p>
    <w:p>
      <w:pPr>
        <w:pStyle w:val="BookText"/>
        <w:rPr/>
      </w:pPr>
      <w:r>
        <w:rPr>
          <w:rFonts w:ascii="IRNazanin" w:hAnsi="IRNazanin" w:eastAsia="IRNazanin"/>
          <w:color w:val="111111"/>
          <w:sz w:val="28"/>
          <w:sz w:val="28"/>
          <w:szCs w:val="28"/>
          <w:rtl w:val="true"/>
          <w:lang w:bidi="fa-IR"/>
        </w:rPr>
        <w:t xml:space="preserve">فیمنای یمناه، و لفظی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وعینی له عین، بها الدهر یرمُق</w:t>
      </w:r>
    </w:p>
    <w:p>
      <w:pPr>
        <w:pStyle w:val="BookText"/>
        <w:rPr/>
      </w:pPr>
      <w:r>
        <w:rPr>
          <w:rFonts w:ascii="IRNazanin" w:hAnsi="IRNazanin" w:eastAsia="IRNazanin"/>
          <w:color w:val="111111"/>
          <w:sz w:val="28"/>
          <w:sz w:val="28"/>
          <w:szCs w:val="28"/>
          <w:rtl w:val="true"/>
          <w:lang w:bidi="fa-IR"/>
        </w:rPr>
        <w:t xml:space="preserve">ولی فقرٌ تضحی الملوک فقیرة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لدی أحداثها حین تطرق</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تنقسم رسائله کلها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الأول إجمال للخطاب الذی تراد الإجابة عنه، و هذا القسم کان یتیح المجال لإظهار الأدب فی الثناء علی المُرسِل و امتداحه و الدعاء له؛ فمثلا کتب الصابی عن الوزیر ابن بقیة إلی قاضی القضاة، فقال فی أول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کتاب قاضی القضاة بالألفاظ التی لو مازجت البحر لأعذبته، و المعانی التی لو واجهت دجی اللیل لأزاحته و أذهبته</w:t>
      </w:r>
      <w:r>
        <w:rPr>
          <w:rStyle w:val="FootnoteAnchor"/>
          <w:rtl w:val="true"/>
        </w:rPr>
        <w:footnoteReference w:id="2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یمضی فی الإجابة عن الکتاب مبتدئاً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تزال رسائل الصابی تقرأ إلی الیوم مع لذة یحس بها القارئ و إعجاب بامتلا که عنان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تلبس موضوعها ثوباً من جمال الإنشاء القشیب؛ و حتی لو کان الکتاب یتناول أخباراً علمیة رسمیة لیس من شأنها أن تناسب ملکة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الصابی یدبج رسائلة بعبارات جمیلة مسهبة مسجوعة فی أولها و آخرها، ملیئة بضروب المجازات و الاستعارات و أنواع الجناس؛ و مع هذا لا یختفی المعنی بین ضغط الألفاظ، و لا یغطی علیه جمال الألفاظ و موسیقی السجع، بحیث یستطیع القارئ أن یفهم المراد من غیر تلک المشقة التی یعانیها الإنسان فی فهم رسائل من جاء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لو ترجمت هذه الرسائل، و جُرِّدت من کل ما تتحلی به، و عُرضت علی صورة تفقدُها الکثیر من جمالها، فإنها لا تزال خلیقة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لنذکر من أمثلة الرسائل الدیوانیة التی کتبها الصابی کتاباً عن عز الدولة إلی ابن عمه عضد الدولة جواباً عن کتاب عضد الدولة الذی أخبره فیه بفتح جبال القفص و البلوص سنة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 کتاب سیدی الأمیر عضد الدوله أدام اللّه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سهل اللّه علی یده و یسّره بیمنه و برکته من فتح جبال القفص و البلوص، و ما بلغه، أدام اللّه 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أهلها المعادین کانوا للملة، العادلین عن سبیل اللّه، حتی استنزلهم عن مَعقِل بعد معقل، و استبحاهم فی موبل بعد موبل، و قتل حُماتهم، و أفنی کماتهم، وأباد خضراءهم و غبراءهم، و عفی معالمهم و آثارهم، و ألجأهم إلی الإذعان و طلب الأمان، و تسلیم الرهائن، و الإفراج عن الذخائر، و الاستقامة علی سواء الدین، و الدخول فی عصمة المسلمین؛ و فهیمته و حمدت اللّه علی ما منح الأمیرَ عضد الدوله، حمدَ المتحقق بما أفاء اللّه علیه، المغتبط بما أزله إلیه، المشارک له فیما یخصه، المساهم له فیما یمسُّه؛ و وجدتُ الأثر فیه کبیراً موءثره، و التدبیر جلیلا کدبِّره؛ و تلک عادة الأمیر، 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الصمد للفاسد حتی یصلح، و للمعتاص حتی یسمح، و عادة اللّه عنده فی المعونة الضامنة للنجاح، الکافلة بالفلاح؛ فما تردُ علی من جهته بشری إلا کنت متوقعاً لتالیة لها أخری، ولا أستقل منها بشکر ماض سالفٍ إلا ارتهننی بترقب حادثٍ مُستأنف، و اللّه أسأل أن یهنئه نعمته، و یملأه موهبته، و یبلغه فی الدین و الدنیا آماله؛ و یجمل فیهما أحواله، و یجعل رایته منصورة علی أعدائه، صغروا أم کبروا، و کلمته العلیا علیهم، قلوا أم کثروا، و یمکنه من نواصیهم، سالموا أم حاربوا، و یقودهم إلی التسلیم له، رضوا أم کرهوا؛ ولا أعدَمَه فیما اختصه به من حباء و کرامة، و ظاهَرَه عنده من إعلاء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و أنافة، مزیداً تتصل مدّته إلیه، و تحل عائدته علیه بحوله و طوله؛ و الأمیر عضد الدولة أطال اللّه بقاءه ولی مواصلتی بما یبهجنی من أخباره، و یغبطنی من آثاره، و یسرنی من عافیته، و یوءنسنی من سلامته، و امتثله من أمره و نهیه، و أقف عنده من حده و رسمه، إن شاء اللّه</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انتقل استعمال الأسالیب المُحلاة بالسجع من الرسائل السلطانیة إلی الرسائل الإخوانیة؛ علی أنه فی القرن الثالث الهجری کتب الأمیر الشاعر ابن المعتز إلی الأمیر الشاعر عبیداللّه بن عبداللّه بن طاهر رسالة تعزیة عن وفاة زوجته، وقد ردَّ عبیداللّه علی ابن المعتز شاکراً، و کلا الرسالتین نثر مرسل، و لا سجع فیهما</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القرن الرابع فکان لا یخطر علی البال أن تکتب مثل هذه الرسائل من غیر أن یکون فیها سجع؛ و قد عظم شأن هذا الفن، فن کتابة الرسائل الجیدة، فی أواخر القرن الرابع حتی کان الناس یستطیعون أن یعیشوا من هذه الصناعة، کما عاش الشعراء قدیماً من التکسب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أبوبکر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أشهر کتاب الرسائل الإخوانیة؛ و قد ظل زماناً طویلا أکبر کتاب العرب</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أصل الخوارزمی من طبرستان، و مولده و منشوءه بخوارزم؛ وقد تقلب فی البلاد، و شرَّق و غرَّب، و اتصل بجمیع الأمراء تقریباً فی شرق المملکة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بخاری و نیسابور، و هراة، و أصفهان، و شیراز، وغیرها</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و کانت رسائلة توجَّه إلی الأمراء و الوزراء و القضاة و العمال و العلماء و اللغویین، و کان موضوعها ما یرد فی الرسائل عادة من التهنئة بالأعیاد، و بارتفاع المنصب، و بالنجاة من الشر، و التعزیة بالوفاة، و الکتابة بعد نکبة أو محنة أو خلع، و الکتابة بمناسبة المرض، أو الخروج لحرب، أو للشکر علی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رسائله رسالة کتبها إلی صاحب دیوان الخراج جاء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صرت ألزمُ خراجاً التزم بنو المدبِّر أضعافه للبحتری، أضایق فی ضیعةٍ وهب أمثالها محمد بن الهیثم الغنوی لأبی تمام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الشیخ أنی لا أقیم علی الخسف، و لا أحِلُّ إلا خطة النصف، فإن رأی ألا یفجع خراسان بلسانها، ولا یخلیها من سیفها و سنانها،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صاحب الخراج عنه خراجَ سنة</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أن صیت الخوارزمی جذب إلیه کثیراً من التلامیذ، و خصوصاً من الفقهاء؛ و نجد فی رسائله الکثیرَ موجَّها إلی تلامیذه الجدد أو القدماء؛ و منها رسالة شکر فیها رجلا علی اصطناعه فقیهاً من تلامیذه</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أمثلة ما کتبه لبعض تلامیذه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کتبک، یا ولدی، عندی تحَفٌ و شمامات و أنوارٌ و با کورات، أفرَحُ بأولها، و أنتظر ورود ثانیها، و أشکرک علی ماضیها، و أعدُّ الأیام و اللیالی علی باقیها، فکثر علی سوادَها، و وفر علی أعدادها، و اعلم أنی أحبک حباً مستکناَ و بادیا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أحبَُک ما لو کان بین معاشر من الناس أعداع لجرّ التصافیا</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أنی آنس بک حاضراً، و أشتاق إلیک غائباً، شوقاً لو عرفته لتکبرت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الوری، ولم تقِم وزناً لأهل الدنیا، و کنتَ لا تنظر إلیهم إلا بموءخر عینک، و لا تکلمهم إلا ببعض شفتیک</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قارنا بین رسائل الخوارزمی و رسائل الصابی لوجدنا هذه أکثر اتزاناً، و أقل مبالغة، و أقرب إلی الواقع؛ و کان أهم ما عند الخوارزمی المحسِّنات البدیعیة و السلاسة؛ أما موضوع الرسالة فهو بمثابة خیط ینسج الفنان حوله ثمرات خیاله و بلاغته، کما یلتف النبات المستلق حول الخیط الذی ینصب له؛ و بین هذا الأسلوب و بین الأسلوب العربی القدیم کثیرٌ من وجوه الشبه، من شغف بالألفاظ الجزلة ذات الجرس، و التشبیهات الحسنة، و قلق نفس الکتاب؛ غیر أن ما کانت تنطوی علیه الفروسیة قدیماً من نبل العاطفة و قوتها قد تغیر و صار موضع سخریة؛ و هذه هی الصورة الوحیدة التی أتیحت له فی مجتمعات المدن</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الصفات الرئیسیة التی اتصف بها أسلوب الخوارزمی، فهی أیضاً صفات الأسلوب الساخر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المبالغة و التکرار و الحشو؛ و هو یعمد إلیها باعتبارها طریقة فنیة فی الکتابة؛ فمن ذلک فی إحدی رسائله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أبطأ علی، فلیت شعری الریح قلعته، أم الأرض ابتلعته، أم الأفعی نهشته، أم السبا افترسته، أم الغول أغوته، أم الشیاطین استهوته، أم أصابته بائقة، أم أحرقته صاعقة، أم رفسته الجمال، أم اغتاله الجمّال، أم انتکس علی ظهر جمل، أم تدحرج من رأس جبل، أم وقع فی بیر، أم انهار علیه جرف شفیر، أم جفت یداه، أم قعدت رجلاه، أم ضرَّ به الجذام، أم أصابه البرسام، أم جمس غلاماً فقتله، أم تاه فی البر، أم أغرق فی البحر، أم مات من الحرّ، أم سال به سیل زاعب، أم وقع فیه سهم من سهام الآجال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صائب، أم عَمِل عَمَل أهل لوط، فأرسلت علیه حجارة من طین منضود مسوّمة عند ربک، و ما هی من الظالمین ببعید</w:t>
      </w:r>
      <w:r>
        <w:rPr>
          <w:rFonts w:eastAsia="IRNazanin" w:cs="IRNazanin"/>
          <w:color w:val="111111"/>
          <w:sz w:val="28"/>
          <w:szCs w:val="28"/>
          <w:rtl w:val="true"/>
          <w:lang w:bidi="fa-IR"/>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کتب إلی رجل طلب نسخة من رسائله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قدرت لجعلت الورق من جلدی، بل من صحن خدی، و القلم من بنانی، و المداد من أجفانی</w:t>
      </w:r>
      <w:r>
        <w:rPr>
          <w:rFonts w:eastAsia="IRNazanin" w:cs="IRNazanin"/>
          <w:color w:val="111111"/>
          <w:sz w:val="28"/>
          <w:szCs w:val="28"/>
          <w:rtl w:val="true"/>
          <w:lang w:bidi="fa-IR"/>
        </w:rPr>
        <w:t>»</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توءتینا مبالغته فی کثیر من الأحیان مجموعة قیمة من الأحوال المتعارضة التی قد تعرض فی حیاة ذلک العصر، کالذی کتبه الخوارزمی إلی أبی علی البلعمی لما فارق الحضرة وورد نیسابور؛ و مما قاله فی وصف حاله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لقد رکبت غیر دابتی، و أکلت غیر نفقتی، و نزلت بیتاً بکراً، و أکلت خبزاً بسراً، و حرمت العینی، و شربت الزبیبی، و لبست الصوف فی المصیف، و البردی فی الخریف، و کوتبت مواجهة، و خوطبت بالکاف مشاهفة، و أجلست فی صف النعال، أعنی أخریات الرجال، و ناظرنی من کان یدرس علی،و خالفنی من کان یختلف إلی، و حتی لقد نشزت علی جاریتی، و حزنت دابتی، و تقدمنی فی المسیر رفیقی الذی جمعنی و إیاه طریقی، و حتی إنی أخذت الدرهم الجید، فصار فی یدی ستوقاً، و قطعت الثوب المشتری فصار علی بدنی مسروقاً، و غسلت ثیالی فی تموز، فغابت الشمس و طلع السحاب، و سافرت فی حُزیران، فعصفت الریحُ و سد الأفق الضبابُ، وفقدت کل شیء ملکته، غیر عرضی الذی عهده الشیخ معی و صبری الذی عرفه منی</w:t>
      </w:r>
      <w:r>
        <w:rPr>
          <w:rFonts w:eastAsia="IRNazanin" w:cs="IRNazanin"/>
          <w:color w:val="111111"/>
          <w:sz w:val="28"/>
          <w:szCs w:val="28"/>
          <w:rtl w:val="true"/>
          <w:lang w:bidi="fa-IR"/>
        </w:rPr>
        <w:t>»</w:t>
      </w:r>
      <w:r>
        <w:rPr>
          <w:rStyle w:val="FootnoteAnchor"/>
          <w:rtl w:val="true"/>
        </w:rPr>
        <w:footnoteReference w:id="2371"/>
      </w:r>
      <w:r>
        <w:rPr>
          <w:rFonts w:ascii="IRNazanin" w:hAnsi="IRNazanin" w:eastAsia="IRNazanin"/>
          <w:color w:val="111111"/>
          <w:sz w:val="28"/>
          <w:sz w:val="28"/>
          <w:szCs w:val="28"/>
          <w:rtl w:val="true"/>
          <w:lang w:bidi="fa-IR"/>
        </w:rPr>
        <w:t>وقد یصل باستعمال الحشو و التکرار إلی ملاطفة من یوجه إلیه الخطاب و تملقه، و یذکر لنا مع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مجموعة من الکتب التی یستطیع الإنسان أن یرجع إلیها حینما یرید أن یکتب خطاباً من السجع الحسن؛ فقد جاء فی إحدی رسائله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السید أنه کتب جواب کتابی من الظهر إلی العصر؛ و لقد استبطأته علی ما أعرفه من بُعد غوره، و غزارة بحره، و لکنی أغلقت لهذا الجواب بابی، و أرخیت له حجابی، و ضممت إلی نشر کتب آدابی، و جلست من الدواوین بین آل الجراح و آل بویه و بنی الخصیب و بنی مقلة؛ و نشرت من المقابر آل یزداد و آل شداد، و حشرت من الآخرة ابن المقفع البصری، و سهل بن هارون الفارسی، و ابن عبدان المصری، و الحسن بن وهب الحارثی، و أحمد بن یوسف المأمونی، و وضعت عن یمینی عهد أردشیر بن بابکان، و عن یساری کتاب البیان و التبیین، و بین یدی فصول بزرجمهر بن البختکان، و قبل ذلک رسائل مولانا الصاحب، عین الزمان، وزین الشیب و الشبان؛ فما زلت أسرق من هذا کلمة، و أنظر من ذاک فقرة، و أستعیر من هناک نادرة وثیقة، أغصب الأحیاء علی بیانهم، و أنبش الموتی من أکفانهم، و أنا فی أثناء ذلک رَطبُ اللسان بالدعاء، رطب العین بالبکاء، أدعو اللّه بالتوفیق و اتسدید، و بالعصمة و التأیید</w:t>
      </w:r>
      <w:r>
        <w:rPr>
          <w:rFonts w:eastAsia="IRNazanin" w:cs="IRNazanin"/>
          <w:color w:val="111111"/>
          <w:sz w:val="28"/>
          <w:szCs w:val="28"/>
          <w:rtl w:val="true"/>
          <w:lang w:bidi="fa-IR"/>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الخوارزمی کان فی نظر معاصره 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أصغر سنا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یحسن من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هذه الطریقة الساذجة و هذا النوع الواحد المتداول بکل قلم، المتناول لکلّ یدوفم</w:t>
      </w:r>
      <w:r>
        <w:rPr>
          <w:rFonts w:eastAsia="IRNazanin" w:cs="IRNazanin"/>
          <w:color w:val="111111"/>
          <w:sz w:val="28"/>
          <w:szCs w:val="28"/>
          <w:rtl w:val="true"/>
          <w:lang w:bidi="fa-IR"/>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أبوالفضل الهمذانی هو زعیم الطریقة الجدیدة و المحامی لها؛ فارق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همذان سنة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 و هو مُقتبلُ الشبیبة، غضُّ الحداثة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یناهز الثانیة و 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حضرة الصاحب فتزوّد من ثمارها؛ ثم ورد جرجان، و أقام بها مدة، و وافی نیسابور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Style w:val="FootnoteAnchor"/>
          <w:rtl w:val="true"/>
        </w:rPr>
        <w:footnoteReference w:id="2374"/>
      </w:r>
      <w:r>
        <w:rPr>
          <w:rFonts w:ascii="IRNazanin" w:hAnsi="IRNazanin" w:eastAsia="IRNazanin"/>
          <w:color w:val="111111"/>
          <w:sz w:val="28"/>
          <w:sz w:val="28"/>
          <w:szCs w:val="28"/>
          <w:rtl w:val="true"/>
          <w:lang w:bidi="fa-IR"/>
        </w:rPr>
        <w:t xml:space="preserve">، أی بعد أن فارق وطنه باثنی عشر عاماً؛ ثم شجر بینه و بین أبی بکر الخوارزمی ما کان سبباً فی عُلوِّ أمره، و بُعدِ صیته، إذ لم یکن فی الحسبان أن ینبری للخوارزمی أحدٌ؛ فلما تصدی الهمذانی لمساجلته، و جرت بینهما مکاتبات و مناظرات و مناضلات، و غلب هذا قومٌ و ذاک آخرون، و جری من الترجیح بینهما ما یجری بین الخصمین المتصاولین، طار ذکر الهمذانی فی الآفاق، و ارتفع مقداره عند الملوک و الروءساء؛ ثم أجاب الخوارزمی داعی ربه، فخلا الجو للمهذانی، و تصرّفت به أحوالٌ جمیلة، و أسفارٌ کثیرة، ولم یبق من بلاد خراسان و سجستان و غزنة بلد إلا دخلها، و استفاد خیرها؛ و ألقی عصاه بهراة، ثم صاهر أبا علی الحسین بن محمد الخشنامی، و هو الفاضل الکریم الأصل، فانتظمت أحوال أبی الفضل بهذه المصاهرة، واقتنی بمعونة صهره و مشورته ضیاعاً فاخرة، و عاش عیشة راضیة، و حین بلغ أشده و أربی علی الأربعین سنة ناداه ربه فلباه فی سنة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علیه نوادب الأدب و انثلم حدُّ القلم</w:t>
      </w:r>
      <w:r>
        <w:rPr>
          <w:rFonts w:eastAsia="IRNazanin" w:cs="IRNazanin"/>
          <w:color w:val="111111"/>
          <w:sz w:val="28"/>
          <w:szCs w:val="28"/>
          <w:rtl w:val="true"/>
          <w:lang w:bidi="fa-IR"/>
        </w:rPr>
        <w:t>»</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أبوالفضل مشهوراً بذکاء القریحة و قوة الحفظ؛ و کان ینشدُ القصیدة التی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لم یسمعها قط، و هی أکثر من خمسین بیتاً، فیحفظها کلها، و یوءدیها من أولها إلی آخرها، لا یخرم حرفاً، و لا یخِلّ بمعنی</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العجائب التی یقدر علیها، و یعجز عنها الخوارزمی أنه کان یستطیع أن یکتب کتاباً یقرأ فیه جوابه، أو کتاباً یقرأ من آخره إلی أوله، أو کتاباً إذا قرئ من أوله إلی آخره کان کتاباً، فإن عکست سطوره مخالفة کان جواباً، أو کتاباً لایوجد فیه حرف منفصل، من راء یتقدم الکلمة أو دال ینفصل عنها، أو خالیاً من الألف و اللام، أو من الحروف العوامل، أو أول سطوره کلها میم و آخرها میم، أو کتاباً إذا قرئ معرجاً و سُرد معوّجاً کان شعراً، أو إذا فسر علی وجه کان مدحاً، و إذا فسر علی وجه کان قدحاً</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هذا و أشباهه یعتبر أعلی درجات القدرة علی الإنشاء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یعیب الهمذانی الجاحظ بأن کلامه سهلٌ، قلیلُ الاستعارات، قریب العبارات، و أن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لعُریان الکلام یستعمله، نفورً من معتاصه یهمِلهُ</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رسائل الهمذانی التی انتهت إلینا لیس فیها لحسن الحظ مثل هذه الإشارات المعتاصة، فهی قد کفتنا مشقة ذلک، ولکنها أکثر التواء و تکلفاً من رسائل الخوارزمی و أحفل بالتشبیهات البعیدة المطلب و بأنواع الجناس</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شیء جدید تجاوز أسلوب الرسائل، و هو المیل إلی القصص و الحکایة؛ فنجد الأدباء یذکرون فی سیاق رسائلهم بین حین و آخر حکایاتٍ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طویلة أو قصیرة علی سبیل التمثیل؛ فمثلا یشبِّه الهمذانی فی إحدی رسائله حال الطامع الذی یذهب به الأمل و الطمع بعیداً، و الخیرُ منه قریب، بحال الرجل البخاری الذی ضاع حمارُه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الهمذانی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لم یکن مَثلی معه إلا مثل البخاری الذی ضاع حماره، و خرج فی طلبه، حتی عبر جیحون بسببه، یطلبُه فی کل مَنهَلة، و ینشده فی کل مرحلة، و هو لا یجده، حتی جاوز خراسان، و انتهی إلی طبرستان، و أنی العراق، و طاف الأسواق؛ فلما لم یجده، و أیس، عاد، وقد طالت أسفاره، ولم یحصُل حماره، حتی إذا حصل فی بلده، بین أهله و ولده، أحبّ اللّه أن یلطف به لطفاً لیعتبر به، فنظر ذات یوم إلی اصطبله فإذا الحمار بسرجه و لجامه و ثغره و حزامه قائماً علی المعلف ینشّ </w:t>
      </w:r>
      <w:r>
        <w:rPr>
          <w:rFonts w:eastAsia="IRNazanin" w:cs="IRNazanin"/>
          <w:color w:val="111111"/>
          <w:sz w:val="28"/>
          <w:szCs w:val="28"/>
          <w:rtl w:val="true"/>
          <w:lang w:bidi="fa-IR"/>
        </w:rPr>
        <w:t>..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یقول مدللا علی أن الأنسان یظل هواه دائماً مع وطنه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الإبل علی غلظ أکبادها لتحنّ إلی بلادها، و إن الطیر لتقطع عرض البحر إلی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یحکِی عن ذی الیمینین طاهر بن الحسین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وَلِی مصر وافاها مضروبة قبابُها، مفروشة أرضها، مزخرفة جدرانها، و الناس رکباناً و رجالاً، و النّثار یمینا و شمالا؛ فأطرق لا ینطق حرفاً، و لا یرفع طرفاً، ولا یهشّ إلی أحد، فقیل له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بهذا، و لیس فی النظارة عجائز بوشنج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یحکی الهمذانی حکایة التاجر مع ولده و یتمثل بها؛ و کان التاجر قد جهز ولده بمال للتجارة، و أوصاه عند ما خرج من بلده بأن یحذر النفس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و سلطانها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قاله له ستحدثک النفس بمعنی اسمه القرَم، و یخبرک السفهاء عن شیء یقال له الکرَم؛ وقد جرّبتُ الأول فوجدته أسرع فی المال من السوس، و نظرت إلی الثانی فوجدته أشأم من البسوس؛ و دعنی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کریماً؟ بلی، و لکن کرمه یزیدنا ولا ینقصه، و ینفعنا ولا یضره؛ فأما کرم لا یزیدک حتی ینقصنی، ولا یریشک حتی یبرینی، فهو خذلان؛ فلما فصلت العیر لجّت بالفتی همة العلم، فأنفق ما معه من المال فی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انسلخ من طارفه و تالده رجع بالقرآن و تفاسیره إلی والده، فقیراً لا یملک نقیراً،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جئتک بسلطان الدهر، و عزّ الأبد، و حیاة الخلد؛ جئتک بالقرآن و تفاسیره، و الحدیث بأسانیده، و الفقه بأبازیره، والکلام بأقانینه، و الشعر بغریبه، والنحو بتصاریفه و اللغة بأصولها، فاجن العلم نوراً ونوراً و الآداب حُرّا و حُوراً؛ فأتی به إلی السوق و قدّمه للصراف و البزاز و العطار و الخباز و القصاب، و انتهی إلی البقال؛ فساومه عن باقة بقل،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 تفسیر أی سورة شئت، فتنحی البقال،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نبیع بالکسرة المکسَّرة لا بالسورة المفسَّرة، فأخذ الوالدُ ترابا بیده، و وضعه علی رأس 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المشئومة، ذهبتَ بقناطیر، و جئت بأساطیر، لا یبیع بها ذو عقل باقة بقل</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کنا نجد عند الهمذانی میلا إلی القصص و الحکایة، فقد کان یقابل ذلک عند الصاحب بن عبَّاد و من یتصل به اهتمامٌ خاص شدید بالجوّالین المکدّین و حکایاتهم و مخاطراتهم و 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الصاحب بن عباد نفسه یحفظ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مُناکاة بنی ساسان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عجیباً؛ و یعجبه من أبی دُلف الخزرجی الشاعر وفورُ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حظه منها؛ وکانا یتجاذبان أهدابها؛ و کان أبودلف هذا شاعراً کثیر المُلح و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أخلق التسعین فی الأطراف و الاغتراب، و رکوب الأسفار الصعاب، و ضرب صفحة المجراب بالجراب فی خدمة العلوم و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دوّخ البلاد، فطاف بالهند و الصین،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ینتاب حضرة الصاحب بن عبّاد، و یکثر المقام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یتزود کتبه فی أسفاره، فتجری مجری السفاتج فی قضاء أوطاره</w:t>
      </w:r>
      <w:r>
        <w:rPr>
          <w:rFonts w:eastAsia="IRNazanin" w:cs="IRNazanin"/>
          <w:color w:val="111111"/>
          <w:sz w:val="28"/>
          <w:szCs w:val="28"/>
          <w:rtl w:val="true"/>
          <w:lang w:bidi="fa-IR"/>
        </w:rPr>
        <w:t>»</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تقتصر دقة ملاحظته بالعین و الأذن علی أحوال البلاد الأجنبیة، بل شملت أحط طبقات أمته، و هی الطبقة التی یجهلها المثقفون فی العادة جهلهم لما لیس فی بلادهم؛ و کان الجاحظ أیضاً هو أول من کشف عن هذه الناحیة؛ فقد تکلم قبل ذلک العهد بمائة و خمسین سنة عن المُکدِّین، و أسمائهم، و ما یمتازون به، و یحتالون به</w:t>
      </w:r>
      <w:r>
        <w:rPr>
          <w:rStyle w:val="FootnoteAnchor"/>
          <w:rtl w:val="true"/>
        </w:rPr>
        <w:footnoteReference w:id="2383"/>
      </w:r>
      <w:r>
        <w:rPr>
          <w:rFonts w:ascii="IRNazanin" w:hAnsi="IRNazanin" w:eastAsia="IRNazanin"/>
          <w:color w:val="111111"/>
          <w:sz w:val="28"/>
          <w:sz w:val="28"/>
          <w:szCs w:val="28"/>
          <w:rtl w:val="true"/>
          <w:lang w:bidi="fa-IR"/>
        </w:rPr>
        <w:t>ثم جاء البیهقی فی أوائل القرن الرابع فنقل عن الجاحظ، و توسَّع فی الکلام عن أصناف المُکدین و أفعالهم و نوادرهم</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أبودلف فإنه ألف قصیدة طویلة فی أصناف المکدین و شرحها شرحاً وافیاً کافیاً و تقدم کثیراً علی کل من الجاحظ و البیهقی</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یرجع الفضل فی حفزه علی ذلک إلی الأحنف العکبری الشاعر؛ فقد کان الأحنف أیضاً جوّالا، طاف البلاد، و تغنی تغنیاً موءثراً بحرمانه من وطن یأوی إلیه؛ و لکنه التزم طریقة الشعراء الحقیقیین، فلم یحاول أن یذکر فی شعر، کل الألفاظ الصعلوکیة التی تبین أصناف المُکدّین و ألفاظهم؛ و إنما ترک بعض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Amiri" w:hAnsi="Amiri" w:eastAsia="Amiri" w:cs="Amiri"/>
          <w:color w:val="111111"/>
          <w:sz w:val="28"/>
          <w:sz w:val="28"/>
          <w:szCs w:val="28"/>
          <w:rtl w:val="true"/>
          <w:lang w:bidi="ar-SA"/>
        </w:rPr>
        <w:t>لأبی دُلف</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الهمذانی فقد ظهر فی هذا المیدان متمیزاً بنزعة خاصة إلی الحکایات القصصیة التمثیلیة القصیرة التی تغلب علیها الصبغة البلاغیة؛ و کانت ثمرة ذلک مجموعة من المقامات، منها واحدة تسمی الرصافیة، و هی معرض تجتمع فیه الاصطلاحات المتعلقة بالمکدّین، کما هو الحال فی قصیدة أبی دلف</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الهمذانی نفسه یشیر إلی تأثره فی مقاماته بأبی دلف؛ و ذلک بأن أخذ من قصیدته الأبیات التی ذکرها فی المقامة الأولی</w:t>
      </w:r>
      <w:r>
        <w:rPr>
          <w:rStyle w:val="FootnoteAnchor"/>
          <w:rtl w:val="true"/>
        </w:rPr>
        <w:footnoteReference w:id="2388"/>
      </w:r>
    </w:p>
    <w:p>
      <w:pPr>
        <w:pStyle w:val="BookText"/>
        <w:rPr/>
      </w:pPr>
      <w:r>
        <w:rPr>
          <w:rFonts w:ascii="IRNazanin" w:hAnsi="IRNazanin" w:eastAsia="IRNazanin"/>
          <w:color w:val="111111"/>
          <w:sz w:val="28"/>
          <w:sz w:val="28"/>
          <w:szCs w:val="28"/>
          <w:rtl w:val="true"/>
          <w:lang w:bidi="fa-IR"/>
        </w:rPr>
        <w:t>وقد قدح الخوارزمی فی الهمذانی بأنه لم یحسن سوی هذه المقامات؛ فثارت لهذه التهمة ثائرة الهمذانی</w:t>
      </w:r>
      <w:r>
        <w:rPr>
          <w:rStyle w:val="FootnoteAnchor"/>
          <w:rtl w:val="true"/>
        </w:rPr>
        <w:footnoteReference w:id="2389"/>
      </w:r>
      <w:r>
        <w:rPr>
          <w:rFonts w:ascii="IRNazanin" w:hAnsi="IRNazanin" w:eastAsia="IRNazanin"/>
          <w:color w:val="111111"/>
          <w:sz w:val="28"/>
          <w:sz w:val="28"/>
          <w:szCs w:val="28"/>
          <w:rtl w:val="true"/>
          <w:lang w:bidi="fa-IR"/>
        </w:rPr>
        <w:t>و من أسف أننا لانعرف الناحیة التی أعجبت الخوارزمی فی هذه المقامات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عندنا فالتقدم الکبیر الذی نلاحظه هو أن جمیع المقامات تدور کلها حول رجل واحد هو أبوالفتح الأسکندری؛ و بذلک تقوم الحکایات المختلقة الأشکال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علی أساس واحد، و هذا تمهید للکتابة الروائیة علی صورة أکبر؛ ولم یکن قد بقی علی الهمذانی إلا خطوة واحدة لیأتی لنا بقصص المحتالین و اللصوص من أخف و ألطف نوع لم یصل إلیه أحد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الخطوة لم تتم مع الأسف؛ و لم یکن ذلک لنقص أو قصور فی القدرة علی نسج القصص و ربط أجزائها؛ فهذه القدرة کانت موجودة، و نحن نلاحظها فی القصص الشعبیة؛ و لکن السبب هو أن المقامات کانت ولا تزال أدباً یوءلف للبلغاء، و هوءلاء لایعنون بربط أجزاء القصة بعضها ببعض، و إنما یعنون بالألفاظ و الأسالیب البلیغة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أوجدت هذه المقامات میلا إلی الخطب ذات الأسالیب الوضاءة التی 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تنطلق لامعة، ثم تفنی و لا تترک أثراً؛ و کذلک أسالیب البلغاء لم یکن لها، رغم جمالها، أثر فی وضع قصة طویلة متماسکة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جُمعت أشعار الهمذانی أیضا</w:t>
      </w:r>
      <w:r>
        <w:rPr>
          <w:rStyle w:val="FootnoteAnchor"/>
          <w:rtl w:val="true"/>
        </w:rPr>
        <w:footnoteReference w:id="2390"/>
      </w:r>
      <w:r>
        <w:rPr>
          <w:rFonts w:ascii="IRNazanin" w:hAnsi="IRNazanin" w:eastAsia="IRNazanin"/>
          <w:color w:val="111111"/>
          <w:sz w:val="28"/>
          <w:sz w:val="28"/>
          <w:szCs w:val="28"/>
          <w:rtl w:val="true"/>
          <w:lang w:bidi="fa-IR"/>
        </w:rPr>
        <w:t>و هی قصائد تدل علی أن صاحبها کان بفطرته کاتباً موهوباً، ولم یکن شاعراً؛ فهی أسالیب بلاغیة محضة مجردة من کل عاطفة شعریة، و فیها فرط تکلف فی الألفاظ و المعانی، فمثلاً یقول الهمذانی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سجع القمری راسلتُ لحنه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بإبقاع دمع للغناء موافق</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بتلاعب فی شعره بعلم اللسان فیکتب قصیدة معرَّاة من الواو، و هو ما لم یستطع الصاحب بن عباد أن یفعله، مع أنه استطاع عمل قصائد کل واحدة 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خالیة من حرف من حروف الهجاء</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تدل عنایة الحصری</w:t>
      </w:r>
      <w:r>
        <w:rPr>
          <w:rStyle w:val="FootnoteAnchor"/>
          <w:rtl w:val="true"/>
        </w:rPr>
        <w:footnoteReference w:id="2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برسائل الهمذانی علی أن الهمذانی قد غلب علی من تقدمه؛ فالحصری یذکر أجزاء طویلة من رسائل الهمذانی؛ أما الخوارزمی فلا یذکره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أبوالعلاء المعرِّی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کتاب النثر فی عصر الحصری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ناصر خسرو الرحالة الفارسی الذی ورد المعرَّة سنة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فضلاء الشام و المغرب و العراق یقرّون أنه لا نظیر له فی هذا العصر، ولن یکون له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أشاد الرحالة الفارسی إشادة خاصة بوصف کتاب لأبی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 بکلمات مرموزة و أمثلة بألفاظ فصیحة و عجیبة، بحیث لایقف علیه الناس إلا قلیل منهم، و هوءلاء یقروءونه علیه أیضا</w:t>
      </w:r>
      <w:r>
        <w:rPr>
          <w:rFonts w:eastAsia="IRNazanin" w:cs="IRNazanin"/>
          <w:color w:val="111111"/>
          <w:sz w:val="28"/>
          <w:szCs w:val="28"/>
          <w:rtl w:val="true"/>
          <w:lang w:bidi="fa-IR"/>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ذلک هو المثل الأعلی للنثر الجید فی ذلک العصر؛ وقد ادّخر أبوالعلاء التعبیرات العویصة لقصائده، و لکنا نجد الأسجاع قد صارت فی رسائله أقصر بما نجده عند الهمذانی، کما أننا نجد تشبیهاته أکثر تکلفاً؛ و کثیراً ما تطغی الساعة و التکلف اللفظیان علی الغرض من الرسالة، حتی یجد القارئ مشقة فی الوصول إلی معرفته؛ و کثیراً ما نجد فی رسائله تشبیهات متکلفة مطوّلة کثیراً بالنسبة لما عرف من قبل، فمن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أسفی لفراق سیدی الشیخ، أقام اللّه عزه، أسف ساق حرّ، ساقه الطرب إلی الحر، تواری بالوریقة، من حر الودیقة،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کأنه قینة وراء ستر، أو کبیر حجب من الهتر، فی عنقه طرق، کرب یفصه الشوق، لو قدر لانتزعه بالید، من المقلد أسفاً علی إلفٍ، غادره للکمد، أی حِلف، أرسله،فیلک، نوح، فالحمائم علیه تنوح، یسمعک بالغناء أصناف الغناء، و یظهر فی الغصون خبی الوجد المصون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هلم جرَّا</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نجد الکلام تلمع من ثنایاه الإشارات اللطیفة و أنواع الجناس اللفظی، و نکاد نجد فی کل جملة صدی من ذلک قلیلا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عن الشوق للمرسل إلیه هو الموضوع الذی تبدأ به الرسائل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أننا نجد الهمذانی قد عبر عن شوقه بما هو أبسط من ذلک، مثال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اللّه أن أشتاق إلی حضرته، لکنی أفتقر إلیها افتقار الجسد إلی الحیاة، و الحوت إلی الفرات</w:t>
      </w:r>
      <w:r>
        <w:rPr>
          <w:rFonts w:eastAsia="IRNazanin" w:cs="IRNazanin"/>
          <w:color w:val="111111"/>
          <w:sz w:val="28"/>
          <w:szCs w:val="28"/>
          <w:rtl w:val="true"/>
          <w:lang w:bidi="fa-IR"/>
        </w:rPr>
        <w:t>»</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ذلک فنجد الکتاب یعبِّرون عن الشوق، و یبالغون فی النمثل بالحمام أو نحوه مما لم تجربه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یقول أبوالعلاء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شوقی إلیه و إلی الجماعة الذین عرفتهم بمدینة السلام کالنسیم لا یجمد، و نار فارس لیس تخمد؛ و فقری إلی لقائه و لقائهم فقرُ الذی أملق إلی الصلة، و بیت الشعرإلی القافیة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شوقی إلی مولای الشیخ المناسب طول الدهر لاینفد بسنة وشهر، و کلما ذهب زمان صادف، أعقبه من الأزمنة رادف</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شوقی إلی سیدی الشیخ شوق البلاد الممحلة، إلی السحابة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المنسحلة، و انتظاری لقدومه انتظار تاجر مکة وفد الأعاجم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و الجماعة نبعث إلی سیدی الشیخ مع راکب الطریق و نسیم الریح الخریق، و العقیق المومض، و الخیال المتعرض، سلاما تأرّجُ رحالٌ الرفقة إذا استودعته، و تبتهج قلوب النفر إن الآذان منهم سمعته</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نجد فی بعض الرسائل مبالغة فی المجاملة و الملاطفة لا حد لها؛ فمن ذلک أن أحد الأدباء أهدی إلی أحد الأسراء مختصراً لکتاب مشهور فی النحو، فعبّر المعری عن إعجابه بالمختصر بأن شبّهه فی دقته و إحاطته بما فی الأصل بالفرات، جری من سمّ الخیاط؛ و أول ما نجده فی رسائله رسالته التی بعث بها إلی رجل بمصر، و فی أولها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للآداب، أطال اللّه بقاء سیدنا، نسیمٌ یتضوَّع، وللذکاء نار تشرق و تلمع، فقد فغمنا علی بعد الدار أرجُ أدبه، و محااللیلَ عنا ذکاوءُه بتلهُّبه، و خوَّل الأسماع شنوفا غیر ذاهبة، و أطلع فی سویداوات القلوب کواکب لیست بغاربة؛ و ذلک أنا معشر أهل هذه البلدة وهب لنا شرف عظیم، و ألقی إلینا کتاب کریم، صدر عن حضرة السید الحبر، و مالک أعنة النظم و النثر، قراءته نسکٌ، و ختامُه، بل سائره، مسک؛ و فی ذلک فلیتنافس المتنافسون؛ أجلَّ عن التقبیل، فظلاله المقبَّلة، و نزه أن یبتذل، فنسخه المبتذلة؛ و إنه عندنا لکتاب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المنازل التی ینزلها السید کالشهب الش‌آمیة الموفیة علی العشرین بثمانیة، نزل بها الزبرقان فتشهرت، و نسبت العرب إلیها کلَّ سحابة أمطرت</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و کتب أبوالعلاء إلی رجل أخبره بأنه سیزور بلدته المعرَّة، فوصفها 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 بقدوم هذه الناحیة مثل النسر الذی هو من ملوک الطیر و عظمائها، تتصل من أوصاله رائحة المسک، یهبط علی نبیلة جد و بیلة، و هذه جمل من صفة 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ضد ما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الجنة التی وُعد المتقون فیها أنهار من ماء غیر آسن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اسمها طِیرة، و عند اللّه ترجی الخیرة؛ المورد بها محتبس، و ظاهر ترابها فی الصیف یبس؛ لیس لها ماء جار، و لا تغرس بها غرائب الأشجار، و إذا أبرز لأهلها ذِبحٌ، یوءمّل به الریح، تحسبه صبغ بخطر، فکأنما یرمق به هلال الفطر؛ وقد یجیئها وقت یکون إلیها جدی المعز فی العزة کجدی الفرقد، و مثل حمل الکواکب حمل النقد، و یکبر فقیرها علی الهدایة قبل أبی الفرخین ابن دأیة، حتی یقف ببائع الرسل، فکأنما وقف برضوان یستوهبه ماء الحیوان</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الفن العظیم الذی یتجلی فی هذه الطریقة بما فیها من زخارف کثیرة 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اللغة سلسلة القیاد إلی درجة نادرة، قویة التعبیر برغم الختصار، و هو الطریقة التی استند إلیها کل الذین کانوا یریدون اتعبیر عما فی نفوسهم مراعین فی ذلک غایة ما أرادوا من الإیجاز و القوة و الحریة فی التعبیر</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أبو حیان التوحیدی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حوالی عام</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الأستاذ لهذه الطریقة، و کان علی ذروة من ذراها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نلاحظه أنه کان عالماً بدقائق الأسلوب الرائع؛ وقادراً علیه؛ غیر أننا نکاد لا نلاحظ فی أسلوبه ذلک التکلف الذی نجده عند غیره من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یکتب فی النثر العربی بعد أبی حیان ما هو أبسط و أقوی و أشد تعبیراً عن مزاج صاحبه مما کتب أبو حیان؛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و لکن الجمهور کان یمیل إلی طریقة الآخرین فی البدیع، فیجری علیها و یعظم أصحابها؛ و لقد کان أبوحیان فناناً غریباً بین أهل عصره، و کان یعانی وحشة من یرتفع عن أهل زمانه، و یتقدّم علیهم؛ و هو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فقدت کل موءنس و صاحب، و مرفق و مشفق؛ و اللّه لر بما صلیت فی المسجد، فلا أری إلی جنبی من یصلی معی؛ فإن اتفق فیقالٌ، أو عصَّار، أو ندَّاف، أو قصَّاب، و من إذا وقف إلی جانبی أسدرنی بصنانه، و أسکرنی بنتنِه؛ فقد أمسیت غربب الحال غربب النحلة، غربب الخلق، مستأنساً بالوحشة، قانعاً بالوحدة، معتاداً للصمت، ملازماً للحیرة، و محتملاً للأذی، یائساً من جمیع من تری، متوقعاً مالابد من حلوله؛ فشمس العمر علی شفا، و ماء الحیاة إلی نضوب، و نجم العیش إلی أفول</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آخر حیاته أحرق کتبه، فلما عُذل فی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فقدتُ ولداً نجیبا، و صدیقاً حبیباً، و صاحباً قریباً، و تابعاً أدیباً، ورثیساً منیباً؛ فشقّ علی أن أدعها لقوم یتلاعبون بها، و یدنّسون عرضی إذا نظروا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أترکها لأناس جاورتهم عشرین سنة، فما صح لی من أحدهم ودادٌ، ولا ظهر لی من إنسان منهم حِفاظ؛ ولقد اضطررت بینهم، بعد الشهرة و المعرفة، فی أوقات کثیرة إلی أکل الخضر فی الصحراء، و إلی التکفُّف الفاضح عند الخاصة و العامة، و إلی بیع الدین و المروءة</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 فی ذم الوزیرین مشحون بالثلب المقذع، وقد ظل الناس زمانا طویلا یعتقدون أن هذا الکتاب یجلب النحس علی من یقتنیه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و آخر مظهر لضعف الذوق العربی الأصیل أنه منذ القرن الثالث الهجری بدأت قصص السمر الأجنبیة تحتل مکاناً کبیراً فی الأدب العربی</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الإسرائیلیات و قصص البحریین تقوم، حتی ذلک الحین، بحاجة من یرید التسلیة، أما منذ القرن الثالث فقد أضیف إلی ذلک ما ترجم من قصص الهند و الفرس، و کان أهمها فی ذلک العصر حکایات ألف لیلة و لیلة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أفسان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اسمها الفارسی، و إن کانت هذه الحکایات دون المائتی مسر موزعة علی ألف لیلة</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هذه الحکایات لم تکن تروق الأدباء الذین یوءثرون قراءة النثر الفنی، الذی یهز أرجاع النفس و الذی لا یخلو إلی جانب ذلک من زخرفة؛ فکانوا یرون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غثّ بارد الحدیث</w:t>
      </w:r>
      <w:r>
        <w:rPr>
          <w:rStyle w:val="FootnoteAnchor"/>
          <w:rtl w:val="true"/>
        </w:rPr>
        <w:footnoteReference w:id="2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نجد أبا العلاء، الفنان الکبیر، یتکلم عن کتاب کلیلة و دمنة کلام من لم یتحمس له؛ فیقول إنه لم یقتن هذا الکتاب، و لم یتمک علمه بما فیه، ولم یستکمله سماعا</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و لکن روح ذلک العصر الجدیدة التی خرجت عن النزعة العربیة الأولی کانت تتجه إلی ما هو أجنبی، و سرعان ما وجدنا حتی من العلماء و المعتبرین من الأدباء من لم یجد غضاضة علی مکانته أن یوءلف أسماراً من النثر السهل، غیتها مجرد التسلیة؛ فمثلا ابتدأ أبوعبداللّه محمدبن عبدوس الجهشیاری، صاحب تاریخ الوزراء، بتألیف کتاب علی نسق کتاب ألف لیلة و لیلة، فاختار ألف سمر من أسمار العرب و غیرهم، و کتب منها أربعمائة و ثمانین سمراً، ولکن المنیة عاجلته قبل تتمیمه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یجب ملاحظته أن الجهشیاری لم یهتم لوصل قصصه بعضها ببعض؛ ولهذا الوصل سحره و تأثیره الخاص فینا، لأنه یحببنا فی مواصلة القراءة بل جعل الجهشیاری کل سمر قائماً بذاته، و یکفی للیلة واحدة</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هذا النوع الکتبُ المسلیة التی ألفها القاضی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أخیراً جاء الموءرّخ الکبیر مسکویه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حوالی عام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أکبر موءرخی القرن الرابع، فألف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أحسن کتاب صُنِّف فی الحکایات القصار و الفوائد اللطاف</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القصص الجدیدة هی من نوع یغیر کل المغایرة القصصَ القدیمة التی ألفها ابن قتیبة و صاحب العقد؛ ففیها نجد لأول مرة تمام الأسلوب القصص الإسلامی، أعنی طریقة القصص التی لیست عربیة 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جانبها انتشرت کتبٌ شعبیة کثیرة لایعرَف موءلفوها؛ منها قصص فی الفروسیة کالتی تحکی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عروة بن عبداللّه، و أبی عمر الأعرج، و کتبٌ فی النوادر و الحکایات مثل حکایات جحا و حکایات ابن المعالی المغنی المشهور، و کتبٌ هزلیة مثل قصة عاشق البقرة، و السنور و الفأر</w:t>
      </w:r>
      <w:r>
        <w:rPr>
          <w:rStyle w:val="FootnoteAnchor"/>
          <w:rtl w:val="true"/>
        </w:rPr>
        <w:footnoteReference w:id="2408"/>
      </w:r>
      <w:r>
        <w:rPr>
          <w:rFonts w:ascii="IRNazanin" w:hAnsi="IRNazanin" w:eastAsia="IRNazanin"/>
          <w:color w:val="111111"/>
          <w:sz w:val="28"/>
          <w:sz w:val="28"/>
          <w:szCs w:val="28"/>
          <w:rtl w:val="true"/>
          <w:lang w:bidi="fa-IR"/>
        </w:rPr>
        <w:t>، وخرء الطائر، و کتاب ذات الطیب، ثم مجموعة کبیرة من القصص الغرامیة و خصوصاً حکایات الشعراء المشهورین و أهل الدهاء من النساء العاشقات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شغلت قصص الحب بین الآدمیین و بین الجن مکاناً کبیراً</w:t>
      </w:r>
      <w:r>
        <w:rPr>
          <w:rStyle w:val="FootnoteAnchor"/>
          <w:rtl w:val="true"/>
        </w:rPr>
        <w:footnoteReference w:id="2409"/>
      </w:r>
      <w:r>
        <w:rPr>
          <w:rFonts w:ascii="IRNazanin" w:hAnsi="IRNazanin" w:eastAsia="IRNazanin"/>
          <w:color w:val="111111"/>
          <w:sz w:val="28"/>
          <w:sz w:val="28"/>
          <w:szCs w:val="28"/>
          <w:rtl w:val="true"/>
          <w:lang w:bidi="fa-IR"/>
        </w:rPr>
        <w:t xml:space="preserve">وقد ذکر الموءرخ حمزة الأصفهانی حوالی عام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أنه کان فی عصره من کتب السمر التی تتداولها الأیدی ما یقرب من سبعین کتاباً</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من بین هذه الکتب القصصُ التی کان یوءثرها أهل الطبقة الراقیة و التی یغلب علیها الوَلهُ واللذة بسفح الدموع؛ و کان یثیر تولهَ العشاق ما روی عن بنی عذرة من أن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یموت إذا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أبطال القصص الغرامیة الذین یموتون من شدة الفقد، و تتضعضع أعضاوءهم من شدة الوجد</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هنا وقف النثر العربی إلی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الشعر</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مدن العراق الکبری مهداً لشعر المُحدَثین؛ أما قائدهم فیعتبر بشّار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برد الذی نشأ بالبصرة، و توفی عام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التاریخ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أبوه طیاناً یضرب اللبن</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وُلد بشار أعمی، و کان ضخما طویلا عظیم اخلق و الوجه؛ وقد سخر منه رجل بأن قال له کأنک فیل عرضک أثقل من طولک؛ و ذلک عند ما رُوی له قولُ 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حُلتی جسمُ فتی ناحل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هبّت الریحُ به طاحا</w:t>
      </w:r>
      <w:r>
        <w:rPr>
          <w:rStyle w:val="FootnoteAnchor"/>
          <w:rtl w:val="true"/>
        </w:rPr>
        <w:footnoteReference w:id="2414"/>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بشار إذا أراد أن ینشد شعراً صفق بیدیه، و تنحنح، و بصدق عن یمینه و شماله، ثم ینشد، فیأنی بالعجیب</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ویحکی عن رجل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عهدی بالبصرة و لیس فیها غزلٌ ولا غزلة إلا یروی من شعری بشار؛ ولا نائحة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مغنیة إلا تتکسّب به، ولا ذو شرف إلا و هو یهابه و یخشی معرّة لسانه</w:t>
      </w:r>
      <w:r>
        <w:rPr>
          <w:rStyle w:val="FootnoteAnchor"/>
          <w:rtl w:val="true"/>
        </w:rPr>
        <w:footnoteReference w:id="2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بشاراً قصد بغداد و أنشد قصائده أمام الخلیفة المهدی؛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 اثنی عشر ألف قصیدة من الشعر، و هو من أحسن ما یوءثر</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لغة شعر بشار هی لغة کل الشعراء القدماء؛ و یذکر أنه کان ینزل بظاهر البصرة قومٌ من أعراب قیس عیلان؛ و کان فیهم بیان و فصاحة، فکان بشار یأتیهم و ینشدهم أشعاره</w:t>
      </w:r>
      <w:r>
        <w:rPr>
          <w:rStyle w:val="FootnoteAnchor"/>
          <w:rtl w:val="true"/>
        </w:rPr>
        <w:footnoteReference w:id="2418"/>
      </w:r>
      <w:r>
        <w:rPr>
          <w:rFonts w:ascii="IRNazanin" w:hAnsi="IRNazanin" w:eastAsia="IRNazanin"/>
          <w:color w:val="111111"/>
          <w:sz w:val="28"/>
          <w:sz w:val="28"/>
          <w:szCs w:val="28"/>
          <w:rtl w:val="true"/>
          <w:lang w:bidi="fa-IR"/>
        </w:rPr>
        <w:t>و کان بشار علیما بأسرار اللغة حتی اعتبره اللغویون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کله کان علی الطریقة القدیمة، فلم یبتکر الشعراء المحدثون صوراً جدیدة، ولا هم اکتشفوا مادة جدیدة إلا نادراً، وإن کانوا قد افتتحوا قصائدهم بذکر الورد و النیلوفر و ما أشبههما من أزهار الریاض و البساتین، علی حین کان أهل البادیة یفتتحون قصائدهم بذکر الخزامی و البهار و العرار و نحوها من زهر البریة</w:t>
      </w:r>
      <w:r>
        <w:rPr>
          <w:rStyle w:val="FootnoteAnchor"/>
          <w:rtl w:val="true"/>
        </w:rPr>
        <w:footnoteReference w:id="2419"/>
      </w:r>
      <w:r>
        <w:rPr>
          <w:rFonts w:ascii="IRNazanin" w:hAnsi="IRNazanin" w:eastAsia="IRNazanin"/>
          <w:color w:val="111111"/>
          <w:sz w:val="28"/>
          <w:sz w:val="28"/>
          <w:szCs w:val="28"/>
          <w:rtl w:val="true"/>
          <w:lang w:bidi="fa-IR"/>
        </w:rPr>
        <w:t>، و إن کانوا أیضاً ترکوا وصفَ حمار الوحش إلی وصف البهائم، کما فعل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القاسم بن یوسف أخو أحمد بن یوسف الکاتب الذی کان یتولی دیوان الرسائل المأمون</w:t>
      </w:r>
      <w:r>
        <w:rPr>
          <w:rStyle w:val="FootnoteAnchor"/>
          <w:rtl w:val="true"/>
        </w:rPr>
        <w:footnoteReference w:id="2420"/>
      </w:r>
      <w:r>
        <w:rPr>
          <w:rFonts w:ascii="IRNazanin" w:hAnsi="IRNazanin" w:eastAsia="IRNazanin"/>
          <w:color w:val="111111"/>
          <w:sz w:val="28"/>
          <w:sz w:val="28"/>
          <w:szCs w:val="28"/>
          <w:rtl w:val="true"/>
          <w:lang w:bidi="fa-IR"/>
        </w:rPr>
        <w:t xml:space="preserve">، أو إلی وصف القطط المنزلیة، کما فعل ابن العلاف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الجدید فکان و هو البحث عن الطرائف البدیعة التی تخالف المألوف و التی تسمَّی الطیبة</w:t>
      </w:r>
      <w:r>
        <w:rPr>
          <w:rStyle w:val="FootnoteAnchor"/>
          <w:rtl w:val="true"/>
        </w:rPr>
        <w:footnoteReference w:id="2422"/>
      </w:r>
      <w:r>
        <w:rPr>
          <w:rFonts w:ascii="IRNazanin" w:hAnsi="IRNazanin" w:eastAsia="IRNazanin"/>
          <w:color w:val="111111"/>
          <w:sz w:val="28"/>
          <w:sz w:val="28"/>
          <w:szCs w:val="28"/>
          <w:rtl w:val="true"/>
          <w:lang w:bidi="fa-IR"/>
        </w:rPr>
        <w:t>، و هو أثر من آثار تدهور الحضارة التی دخلت فی الشعر العربی حینما آلت القیادة إلی الأخلاط الذین سکنوا المدن</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فی الشعر ما حدث فی النثر؛ ذلک أن المیل إلی الطرائف و للسلیات قتل فی الناس المیل إلی شعر البطولة القدیم؛ وقد امتدح الجاحظ، لأنه کان موءسس الطریقة الجدیدة التی تحمع بین الجد و الهزل؛ و کذلک نال بشارٌ ج زعیم الشعراء المحدثین ج إعجابَ أبی زید اللغوی و الأصمعی و أول ما أعجبهما فیه أنه کان یجدّ و یهزل، علی حین أن منافسیه من المتمسکین بمذهب الأوائل لم یکونوا یحسنون إلا واحداً من هذین</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و کذلک أعجب الأصمعی فی بشار أنه کان أکثر تصرفاً فی فنون الشعر، و أغزر و أوسع بدیعاً من غیره</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إسحاق الموصلی الذی کان یتحمس لمذهب القدماء فقد کان لا یعتدّ بشعر بشار،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کثیر التخلیط فی شعره، و أشعاره مختلفة لا یشبه بعضها بعضاً، فمنها المتناهی فی الجودة و منها غیر الجید؛ و هود یذکر لبشار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عظم سلیمی 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السکر لا عظم الجمل</w:t>
      </w:r>
    </w:p>
    <w:p>
      <w:pPr>
        <w:pStyle w:val="BookText"/>
        <w:rPr/>
      </w:pPr>
      <w:r>
        <w:rPr>
          <w:rFonts w:ascii="IRNazanin" w:hAnsi="IRNazanin" w:eastAsia="IRNazanin"/>
          <w:color w:val="111111"/>
          <w:sz w:val="28"/>
          <w:sz w:val="28"/>
          <w:szCs w:val="28"/>
          <w:rtl w:val="true"/>
          <w:lang w:bidi="fa-IR"/>
        </w:rPr>
        <w:t xml:space="preserve">و إذا أدنیت منها بصلا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المسکُ علی ریح البصل</w:t>
      </w:r>
    </w:p>
    <w:p>
      <w:pPr>
        <w:pStyle w:val="BookText"/>
        <w:rPr/>
      </w:pPr>
      <w:r>
        <w:rPr>
          <w:rFonts w:ascii="IRNazanin" w:hAnsi="IRNazanin" w:eastAsia="IRNazanin"/>
          <w:color w:val="111111"/>
          <w:sz w:val="28"/>
          <w:sz w:val="28"/>
          <w:szCs w:val="28"/>
          <w:rtl w:val="true"/>
          <w:lang w:bidi="fa-IR"/>
        </w:rPr>
        <w:t>و یقول إن هذا یزری بشعره، مهما کان فیه من الجید</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البدیع المستطرف، فی نظر الشعراء القدماء، شیئاً زائقاً، لا حقیقة وارءه؛ و لکنه انتشر عند المحدثین، و کانت الکلمة الجاریة فی وصف الشعر الحسن فی القرن الثالث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الطریف المستحدث</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کتب ابن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و هو من أکبر الشعراء ج کتاباً خاصاً بهذا المعنی</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تبوأت المعانی المقام الأول، کما هو الحال فی کل شعر غایته الجری وراء المستطرفات و کان الشعراء یتلمسون العباراتِ ذات المعانی الرائقة و التنویع فی تألیف الأبیات الشعریة و فیما تتضمنه من تشبیهات و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جاءت المعانی التی زادها بشار بن برد و أصحابه، فإنهم 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بمعان ما مرت قط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بخاطر جاعلی و لا مخضرم و لا إسلامی</w:t>
      </w:r>
      <w:r>
        <w:rPr>
          <w:rFonts w:eastAsia="IRNazanin" w:cs="IRNazanin"/>
          <w:color w:val="111111"/>
          <w:sz w:val="28"/>
          <w:szCs w:val="28"/>
          <w:rtl w:val="true"/>
          <w:lang w:bidi="fa-IR"/>
        </w:rPr>
        <w:t>»</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لبشار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فقتَ أهل عصرک فی حسن معانی العشر و تهذیب ألفاظه؟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لأنی لم أقبل کل ما تورده علی قریحتی و یناجینی به طبعی ، و یبعث به فکری؛ و نظرت إلی مغارس الفطن، و معادن الحقائق، و لطائف التشبیهات؛ فسرت إلیها بفکر جید، و غریزة قویة؛ فأحکمتُ سَیرَها، وانتقیتُ حُرَّها، و کشفتُ عن حقائقها، و احترزتّ عن متکلفها</w:t>
      </w:r>
      <w:r>
        <w:rPr>
          <w:rFonts w:eastAsia="IRNazanin" w:cs="IRNazanin"/>
          <w:color w:val="111111"/>
          <w:sz w:val="28"/>
          <w:szCs w:val="28"/>
          <w:rtl w:val="true"/>
          <w:lang w:bidi="fa-IR"/>
        </w:rPr>
        <w:t>»</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شعر بشار الذی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مثالا المعانی المبتکرة و الشعر الجید قوله فی وصف حُبّه، و هو المکفوف البصر، لصوت امرأة تکلمت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أذنی لبعض الحی عاشقة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والأذن تعشق قبل العین أحیانا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لا تری تهذی، فقلت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الأذن کالعین توفی القلب ما کانا</w:t>
      </w:r>
    </w:p>
    <w:p>
      <w:pPr>
        <w:pStyle w:val="BookText"/>
        <w:rPr/>
      </w:pPr>
      <w:r>
        <w:rPr>
          <w:rFonts w:ascii="IRNazanin" w:hAnsi="IRNazanin" w:eastAsia="IRNazanin"/>
          <w:color w:val="111111"/>
          <w:sz w:val="28"/>
          <w:sz w:val="28"/>
          <w:szCs w:val="28"/>
          <w:rtl w:val="true"/>
          <w:lang w:bidi="fa-IR"/>
        </w:rPr>
        <w:t>و هو یزید هذا المعنی بساطة ودقة فی صورة أخری له،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عقیل بن کعب إذ تعلقها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وأمسی به من حبها أثرُ</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أنیی، ولم ترها، تهذی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الفوءاد یری ما لا یری البصر</w:t>
      </w:r>
      <w:r>
        <w:rPr>
          <w:rStyle w:val="FootnoteAnchor"/>
          <w:rtl w:val="true"/>
        </w:rPr>
        <w:footnoteReference w:id="24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و کانت عادة الشعراء، فیما سلف، أنهم کانوا یشهون الخدود بالورد؛ أما الیوم فإن الورد یشبّه بالخدود یضاف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أنشد أحد الشعراء أمام رجل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عشیة حیانی بورد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خدود أضیفت بعضهن إلی بعض</w:t>
      </w:r>
    </w:p>
    <w:p>
      <w:pPr>
        <w:pStyle w:val="BookText"/>
        <w:rPr/>
      </w:pPr>
      <w:r>
        <w:rPr>
          <w:rFonts w:ascii="IRNazanin" w:hAnsi="IRNazanin" w:eastAsia="IRNazanin"/>
          <w:color w:val="111111"/>
          <w:sz w:val="28"/>
          <w:sz w:val="28"/>
          <w:szCs w:val="28"/>
          <w:rtl w:val="true"/>
          <w:lang w:bidi="fa-IR"/>
        </w:rPr>
        <w:t>فأعجب السامع حتی زحف إلی المنشد و طلب الزیادة</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نال أعظمَ الإعجاب، و اعتبر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یجذب من نقرته 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مدی یقصر عن نیله</w:t>
      </w:r>
    </w:p>
    <w:p>
      <w:pPr>
        <w:pStyle w:val="BookText"/>
        <w:rPr/>
      </w:pPr>
      <w:r>
        <w:rPr>
          <w:rFonts w:ascii="IRNazanin" w:hAnsi="IRNazanin" w:eastAsia="IRNazanin"/>
          <w:color w:val="111111"/>
          <w:sz w:val="28"/>
          <w:sz w:val="28"/>
          <w:szCs w:val="28"/>
          <w:rtl w:val="true"/>
          <w:lang w:bidi="fa-IR"/>
        </w:rPr>
        <w:t xml:space="preserve">فوَجهه یأخذ من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نها الصیف من لیله</w:t>
      </w:r>
    </w:p>
    <w:p>
      <w:pPr>
        <w:pStyle w:val="BookText"/>
        <w:rPr/>
      </w:pPr>
      <w:r>
        <w:rPr>
          <w:rFonts w:ascii="IRNazanin" w:hAnsi="IRNazanin" w:eastAsia="IRNazanin"/>
          <w:color w:val="111111"/>
          <w:sz w:val="28"/>
          <w:sz w:val="28"/>
          <w:szCs w:val="28"/>
          <w:rtl w:val="true"/>
          <w:lang w:bidi="fa-IR"/>
        </w:rPr>
        <w:t>وهو یشیر باللیل و النهار إلی لون الشاعر الأسود و جمال بیاض جلد الرأس</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ابن الرومی هذا متطرفاً فی حکمه علی الشعراء المحدثین، حتی کان یزعم أن بشاراً أشعر الناس جمیعا ممن تقدم و تأخر</w:t>
      </w:r>
      <w:r>
        <w:rPr>
          <w:rStyle w:val="FootnoteAnchor"/>
          <w:rtl w:val="true"/>
        </w:rPr>
        <w:footnoteReference w:id="2432"/>
      </w:r>
      <w:r>
        <w:rPr>
          <w:rFonts w:ascii="IRNazanin" w:hAnsi="IRNazanin" w:eastAsia="IRNazanin"/>
          <w:color w:val="111111"/>
          <w:sz w:val="28"/>
          <w:sz w:val="28"/>
          <w:szCs w:val="28"/>
          <w:rtl w:val="true"/>
          <w:lang w:bidi="fa-IR"/>
        </w:rPr>
        <w:t>، و هو حکم کأن یقفّ له شعر الأدباء و اللغویین فی ذلک العصر</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ابن رشیق، ناقد الشعر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قرر بعد ذلک بمائتی عام أن ابن الرومی نفسه أکبر الشعراء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یروی له البیت المتقدم و یقدّمه یقوله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الرومی، و أحسن ما شاء</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وهذه الطریقة الجدیدة قوّت ما عند الشعراء الموهوبین من میل طبیعی إلی الاستقلال فی روءیة الأشیاء بعیونهم لا بعیون المتقدمین و إلی الابتکار فی عبارتهم، تقویة کبیرة، و أصبح لا یحمد لهم أن یسیروا علی المناهج السهلة المطروقة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الطریقة الجدیدة یرجع الفضل فی هذه الملاحة الطبیعیة التی تشبه الکحَل من غیر تکحُّل و التی نجدها مثلا فی رثاء بشار لبُنیةٍ صغیرة له</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بنتَ من لم یکُ یهوی بنتا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إلا خمسة أو ستا</w:t>
      </w:r>
    </w:p>
    <w:p>
      <w:pPr>
        <w:pStyle w:val="BookText"/>
        <w:rPr/>
      </w:pPr>
      <w:r>
        <w:rPr>
          <w:rFonts w:ascii="IRNazanin" w:hAnsi="IRNazanin" w:eastAsia="IRNazanin"/>
          <w:color w:val="111111"/>
          <w:sz w:val="28"/>
          <w:sz w:val="28"/>
          <w:szCs w:val="28"/>
          <w:rtl w:val="true"/>
          <w:lang w:bidi="fa-IR"/>
        </w:rPr>
        <w:t xml:space="preserve">حتی حللت فی الحشی و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 قلبی من جوی فانفتا</w:t>
      </w:r>
    </w:p>
    <w:p>
      <w:pPr>
        <w:pStyle w:val="BookText"/>
        <w:rPr/>
      </w:pPr>
      <w:r>
        <w:rPr>
          <w:rFonts w:ascii="IRNazanin" w:hAnsi="IRNazanin" w:eastAsia="IRNazanin"/>
          <w:color w:val="111111"/>
          <w:sz w:val="28"/>
          <w:sz w:val="28"/>
          <w:szCs w:val="28"/>
          <w:rtl w:val="true"/>
          <w:lang w:bidi="fa-IR"/>
        </w:rPr>
        <w:t xml:space="preserve">لأنتِ خیرٌ من غلام 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سکران و یمسی بهتا</w:t>
      </w:r>
    </w:p>
    <w:p>
      <w:pPr>
        <w:pStyle w:val="BookText"/>
        <w:rPr/>
      </w:pPr>
      <w:r>
        <w:rPr>
          <w:rFonts w:ascii="IRNazanin" w:hAnsi="IRNazanin" w:eastAsia="IRNazanin"/>
          <w:color w:val="111111"/>
          <w:sz w:val="28"/>
          <w:sz w:val="28"/>
          <w:szCs w:val="28"/>
          <w:rtl w:val="true"/>
          <w:lang w:bidi="fa-IR"/>
        </w:rPr>
        <w:t>أو ما قیل فی وداع جاریة</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غداة البین إحدی نسائهم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 الکبدُ الحرّی،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الصبر</w:t>
      </w:r>
    </w:p>
    <w:p>
      <w:pPr>
        <w:pStyle w:val="BookText"/>
        <w:rPr/>
      </w:pPr>
      <w:r>
        <w:rPr>
          <w:rFonts w:ascii="IRNazanin" w:hAnsi="IRNazanin" w:eastAsia="IRNazanin"/>
          <w:color w:val="111111"/>
          <w:sz w:val="28"/>
          <w:sz w:val="28"/>
          <w:szCs w:val="28"/>
          <w:rtl w:val="true"/>
          <w:lang w:bidi="fa-IR"/>
        </w:rPr>
        <w:t xml:space="preserve">وقد خنقتها عبرة، فدموعها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خدها بیضٌ وفی نحرها صفر</w:t>
      </w:r>
    </w:p>
    <w:p>
      <w:pPr>
        <w:pStyle w:val="BookText"/>
        <w:rPr/>
      </w:pPr>
      <w:r>
        <w:rPr>
          <w:rFonts w:ascii="IRNazanin" w:hAnsi="IRNazanin" w:eastAsia="IRNazanin"/>
          <w:color w:val="111111"/>
          <w:sz w:val="28"/>
          <w:sz w:val="28"/>
          <w:szCs w:val="28"/>
          <w:rtl w:val="true"/>
          <w:lang w:bidi="fa-IR"/>
        </w:rPr>
        <w:t>أو فی أنواع التصویر القویة التی نجدها عند أبی نواس</w:t>
      </w:r>
      <w:r>
        <w:rPr>
          <w:rStyle w:val="FootnoteAnchor"/>
          <w:rtl w:val="true"/>
        </w:rPr>
        <w:footnoteReference w:id="2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حوالی عام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تذکرنا بما فی أغانینا الشعبیة من نحو تشبیهه فعل الحب بالقلب یفعل القط بالفأر</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 التمثیل الرفیع الذی نجده عند ابن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Style w:val="FootnoteAnchor"/>
          <w:rtl w:val="true"/>
        </w:rPr>
        <w:footnoteReference w:id="2438"/>
      </w:r>
    </w:p>
    <w:p>
      <w:pPr>
        <w:pStyle w:val="BookText"/>
        <w:rPr/>
      </w:pPr>
      <w:r>
        <w:rPr>
          <w:rFonts w:ascii="IRNazanin" w:hAnsi="IRNazanin" w:eastAsia="IRNazanin"/>
          <w:color w:val="111111"/>
          <w:sz w:val="28"/>
          <w:sz w:val="28"/>
          <w:szCs w:val="28"/>
          <w:rtl w:val="true"/>
          <w:lang w:bidi="fa-IR"/>
        </w:rPr>
        <w:t xml:space="preserve">فقام فیها الرعد کالخطیب و هنت الریح حنین النوب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جلجل رعد من بعید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علی رأس الیفاع خطیب</w:t>
      </w:r>
    </w:p>
    <w:p>
      <w:pPr>
        <w:pStyle w:val="BookText"/>
        <w:rPr/>
      </w:pPr>
      <w:r>
        <w:rPr>
          <w:rFonts w:ascii="IRNazanin" w:hAnsi="IRNazanin" w:eastAsia="IRNazanin"/>
          <w:color w:val="111111"/>
          <w:sz w:val="28"/>
          <w:sz w:val="28"/>
          <w:szCs w:val="28"/>
          <w:rtl w:val="true"/>
          <w:lang w:bidi="fa-IR"/>
        </w:rPr>
        <w:t>أو قوله</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رددتُ إلی التقی نفسی، فقرّت،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رُدَّ الحسامُ إلی القراب</w:t>
      </w:r>
    </w:p>
    <w:p>
      <w:pPr>
        <w:pStyle w:val="BookText"/>
        <w:rPr/>
      </w:pPr>
      <w:r>
        <w:rPr>
          <w:rFonts w:ascii="IRNazanin" w:hAnsi="IRNazanin" w:eastAsia="IRNazanin"/>
          <w:color w:val="111111"/>
          <w:sz w:val="28"/>
          <w:sz w:val="28"/>
          <w:szCs w:val="28"/>
          <w:rtl w:val="true"/>
          <w:lang w:bidi="fa-IR"/>
        </w:rPr>
        <w:t>أو قوله فی أحدی الخمریات</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دنیا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النساء تبرّجت لزناة</w:t>
      </w:r>
    </w:p>
    <w:p>
      <w:pPr>
        <w:pStyle w:val="BookText"/>
        <w:rPr/>
      </w:pPr>
      <w:r>
        <w:rPr>
          <w:rFonts w:ascii="Amiri" w:hAnsi="Amiri" w:eastAsia="Amiri" w:cs="Amiri"/>
          <w:color w:val="111111"/>
          <w:sz w:val="28"/>
          <w:sz w:val="28"/>
          <w:szCs w:val="28"/>
          <w:rtl w:val="true"/>
          <w:lang w:bidi="ar-SA"/>
        </w:rPr>
        <w:t xml:space="preserve">و الکمأة الصفراء بادٍ حجمُها،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فبکلِّ أرض موسمٌ لحیاة</w:t>
      </w:r>
    </w:p>
    <w:p>
      <w:pPr>
        <w:pStyle w:val="BookText"/>
        <w:rPr/>
      </w:pPr>
      <w:r>
        <w:rPr>
          <w:rFonts w:ascii="IRNazanin" w:hAnsi="IRNazanin" w:eastAsia="IRNazanin"/>
          <w:color w:val="111111"/>
          <w:sz w:val="28"/>
          <w:sz w:val="28"/>
          <w:szCs w:val="28"/>
          <w:rtl w:val="true"/>
          <w:lang w:bidi="fa-IR"/>
        </w:rPr>
        <w:t>أو قوله</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زارنی، و الدجی أصمّ الحواشی،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والثریا فی الغرب کالعنقود</w:t>
      </w:r>
    </w:p>
    <w:p>
      <w:pPr>
        <w:pStyle w:val="BookText"/>
        <w:rPr/>
      </w:pPr>
      <w:r>
        <w:rPr>
          <w:rFonts w:ascii="IRNazanin" w:hAnsi="IRNazanin" w:eastAsia="IRNazanin"/>
          <w:color w:val="111111"/>
          <w:sz w:val="28"/>
          <w:sz w:val="28"/>
          <w:szCs w:val="28"/>
          <w:rtl w:val="true"/>
          <w:lang w:bidi="fa-IR"/>
        </w:rPr>
        <w:t xml:space="preserve">و هلال السماء طوق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یجلی علی غلائل سود</w:t>
      </w:r>
    </w:p>
    <w:p>
      <w:pPr>
        <w:pStyle w:val="BookText"/>
        <w:rPr/>
      </w:pPr>
      <w:r>
        <w:rPr>
          <w:rFonts w:ascii="IRNazanin" w:hAnsi="IRNazanin" w:eastAsia="IRNazanin"/>
          <w:color w:val="111111"/>
          <w:sz w:val="28"/>
          <w:sz w:val="28"/>
          <w:szCs w:val="28"/>
          <w:rtl w:val="true"/>
          <w:lang w:bidi="fa-IR"/>
        </w:rPr>
        <w:t>أو قوله</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أطال الدهرُ فی بغداد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یشقی المسافر أو یفوز</w:t>
      </w:r>
    </w:p>
    <w:p>
      <w:pPr>
        <w:pStyle w:val="BookText"/>
        <w:rPr/>
      </w:pPr>
      <w:r>
        <w:rPr>
          <w:rFonts w:ascii="IRNazanin" w:hAnsi="IRNazanin" w:eastAsia="IRNazanin"/>
          <w:color w:val="111111"/>
          <w:sz w:val="28"/>
          <w:sz w:val="28"/>
          <w:szCs w:val="28"/>
          <w:rtl w:val="true"/>
          <w:lang w:bidi="fa-IR"/>
        </w:rPr>
        <w:t xml:space="preserve">ظللت بها علی کرهٍ مقیمًا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کعنین تعانقه عجوز</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کثیراً ما یکون فی شعر هوءلاء الشعراء ابتکارٌ کبیر فمن ذلک قول أبی نواسن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تقول غداة البین إحدی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الکبدُ الحرّی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الصبر</w:t>
      </w:r>
    </w:p>
    <w:p>
      <w:pPr>
        <w:pStyle w:val="BookText"/>
        <w:rPr/>
      </w:pPr>
      <w:r>
        <w:rPr>
          <w:rFonts w:ascii="IRNazanin" w:hAnsi="IRNazanin" w:eastAsia="IRNazanin"/>
          <w:color w:val="111111"/>
          <w:sz w:val="28"/>
          <w:sz w:val="28"/>
          <w:szCs w:val="28"/>
          <w:rtl w:val="true"/>
          <w:lang w:bidi="fa-IR"/>
        </w:rPr>
        <w:t xml:space="preserve">وقد خضبتها عبرة، فلد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خدّها خدُ وفی نحرها نحر</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أو قول ابن المعتز</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انظر إلی حُسن هلال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یهتک من أنواره الحِندسا</w:t>
      </w:r>
    </w:p>
    <w:p>
      <w:pPr>
        <w:pStyle w:val="BookText"/>
        <w:rPr/>
      </w:pPr>
      <w:r>
        <w:rPr>
          <w:rFonts w:ascii="IRNazanin" w:hAnsi="IRNazanin" w:eastAsia="IRNazanin"/>
          <w:color w:val="111111"/>
          <w:sz w:val="28"/>
          <w:sz w:val="28"/>
          <w:szCs w:val="28"/>
          <w:rtl w:val="true"/>
          <w:lang w:bidi="fa-IR"/>
        </w:rPr>
        <w:t xml:space="preserve">کمِنجَلٍ قد صیغ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یحصد من زهر الدجی نرجسا</w:t>
      </w:r>
    </w:p>
    <w:p>
      <w:pPr>
        <w:pStyle w:val="BookText"/>
        <w:rPr/>
      </w:pPr>
      <w:r>
        <w:rPr>
          <w:rFonts w:ascii="IRNazanin" w:hAnsi="IRNazanin" w:eastAsia="IRNazanin"/>
          <w:color w:val="111111"/>
          <w:sz w:val="28"/>
          <w:sz w:val="28"/>
          <w:szCs w:val="28"/>
          <w:rtl w:val="true"/>
          <w:lang w:bidi="fa-IR"/>
        </w:rPr>
        <w:t>أو قول ابن الرومی</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نشرت أیدی السحاب مطارقا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الدرض دُکناً و هی خضرٌ علی الأرض</w:t>
      </w:r>
    </w:p>
    <w:p>
      <w:pPr>
        <w:pStyle w:val="BookText"/>
        <w:rPr/>
      </w:pPr>
      <w:r>
        <w:rPr>
          <w:rFonts w:ascii="IRNazanin" w:hAnsi="IRNazanin" w:eastAsia="IRNazanin"/>
          <w:color w:val="111111"/>
          <w:sz w:val="28"/>
          <w:sz w:val="28"/>
          <w:szCs w:val="28"/>
          <w:rtl w:val="true"/>
          <w:lang w:bidi="fa-IR"/>
        </w:rPr>
        <w:t xml:space="preserve">یطرّزها قوسُ الغمام بأصفر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أحمر فی أخضر وسط مُبیضّ</w:t>
      </w:r>
    </w:p>
    <w:p>
      <w:pPr>
        <w:pStyle w:val="BookText"/>
        <w:rPr/>
      </w:pPr>
      <w:r>
        <w:rPr>
          <w:rFonts w:ascii="Amiri" w:hAnsi="Amiri" w:eastAsia="Amiri" w:cs="Amiri"/>
          <w:color w:val="111111"/>
          <w:sz w:val="28"/>
          <w:sz w:val="28"/>
          <w:szCs w:val="28"/>
          <w:rtl w:val="true"/>
          <w:lang w:bidi="ar-SA"/>
        </w:rPr>
        <w:t xml:space="preserve">کأذیال خود أقبلت فی غلائل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مصبَّغة، و اللعضِ أقصَرُ من بعض</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ونجد هذا الجری وراء ما هو غیر مألوف من المعانی الجدیدة یتعشی فی الشعر العربی طول القرن الرابع الهجری؛ وهوا قد أیقظ جمیع حواس الشاعر و نبّهها تنبیها کبیراً، لیتخرج أعمق ما فی باطن الأشیاء من أسرار، و لیکشف عن أغرب 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نلاحظه أن الشعر لم یکن له بدّ من أن یقوم مقام الفن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التصویری؛ فالکثیر مما یعبر عنه الشعر ما هو إلا تصویر و رسم لما تجیش به نفس الشاعر و یضطر إلی إبرازه فی صورة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قویت فی الشعراء رغبة عظیمة للنظر بأعینهم، و قامت فی نفوسهم حاجة إلی النظر فی الأشیاء نظرة فنیة، وإلی الإبانة عنها إبانة توضحها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لم یعرفه العرب الأولون؛ فقد کان فنهم فنا لغویاً أداته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اتصل العرب بشعوب أخری تختلف عنهم اختلافا تاما؛ وقد کان لهذه الشعوب فنونٌ غیر الفنون الکلامیة، ولکن العرب لما غلبوا علیهم علموهم الکلام لا التصویر، أی أنهم وضعوا فی أیدیهم القلم بدلا من ریشة الرسام المصوِّر؛ ولما آل الأمر إلی هذه الشعوب و أصبحت هی القابضة علی زمام الفن الأدی، زاد الشعر التصویری زیادة کبیرة، بعد أن لم یجد أبو تمام ما یصلح للاختیار فی باب الأوصاف حتی یذکره فی دیوان الحماسة إلا بضعة عشر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شعراء العرب القدماء قد اختصروا دائماً فی وصف الطبیعة المحیطة به مبنوع خاص، وکانوا منذ القدم یذکرون شیئاً من وصفها فی شعر الشراب، و خصوصا فی وصف الأیام امطرة المُدجنة التی کان یحلو لهم فیها اشراب عادة؛ أما الشعراء المتأخرون فقد جاءوا فی هذا الباب بأدق التشبیهات؛ فیقول ابن الرومی مثلا</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یومُنا للندیم یومُ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والتذاذ و نعمة و ابتهاجُ</w:t>
      </w:r>
    </w:p>
    <w:p>
      <w:pPr>
        <w:pStyle w:val="BookText"/>
        <w:rPr/>
      </w:pPr>
      <w:r>
        <w:rPr>
          <w:rFonts w:ascii="IRNazanin" w:hAnsi="IRNazanin" w:eastAsia="IRNazanin"/>
          <w:color w:val="111111"/>
          <w:sz w:val="28"/>
          <w:sz w:val="28"/>
          <w:szCs w:val="28"/>
          <w:rtl w:val="true"/>
          <w:lang w:bidi="fa-IR"/>
        </w:rPr>
        <w:t xml:space="preserve">ذو سماء کأد کن الخز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أرض کأخضر الدیباج</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الوزیر أبو محمد المهلبی</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یوم کأن سماءَه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الحصان الأبرش</w:t>
      </w:r>
    </w:p>
    <w:p>
      <w:pPr>
        <w:pStyle w:val="BookText"/>
        <w:rPr/>
      </w:pPr>
      <w:r>
        <w:rPr>
          <w:rFonts w:ascii="IRNazanin" w:hAnsi="IRNazanin" w:eastAsia="IRNazanin"/>
          <w:color w:val="111111"/>
          <w:sz w:val="28"/>
          <w:sz w:val="28"/>
          <w:szCs w:val="28"/>
          <w:rtl w:val="true"/>
          <w:lang w:bidi="fa-IR"/>
        </w:rPr>
        <w:t xml:space="preserve">و کأن زهرة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 بأحسن مفرش</w:t>
      </w:r>
    </w:p>
    <w:p>
      <w:pPr>
        <w:pStyle w:val="BookText"/>
        <w:rPr/>
      </w:pPr>
      <w:r>
        <w:rPr>
          <w:rFonts w:ascii="IRNazanin" w:hAnsi="IRNazanin" w:eastAsia="IRNazanin"/>
          <w:color w:val="111111"/>
          <w:sz w:val="28"/>
          <w:sz w:val="28"/>
          <w:szCs w:val="28"/>
          <w:rtl w:val="true"/>
          <w:lang w:bidi="fa-IR"/>
        </w:rPr>
        <w:t xml:space="preserve">فسماوءه دکن الخزوز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أرضه حصر الوشی</w:t>
      </w:r>
    </w:p>
    <w:p>
      <w:pPr>
        <w:pStyle w:val="BookText"/>
        <w:rPr/>
      </w:pPr>
      <w:r>
        <w:rPr>
          <w:rFonts w:ascii="IRNazanin" w:hAnsi="IRNazanin" w:eastAsia="IRNazanin"/>
          <w:color w:val="111111"/>
          <w:sz w:val="28"/>
          <w:sz w:val="28"/>
          <w:szCs w:val="28"/>
          <w:rtl w:val="true"/>
          <w:lang w:bidi="fa-IR"/>
        </w:rPr>
        <w:t>وکان القدماء یفضلون الشراب فی اللیل أو عند طلوع الفجر الأول، فی الوقت الذی قال فیه ابن المعتز</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حان رکوع أبریق لکأس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الدیک حی علی الصبوح</w:t>
      </w:r>
    </w:p>
    <w:p>
      <w:pPr>
        <w:pStyle w:val="BookText"/>
        <w:rPr/>
      </w:pPr>
      <w:r>
        <w:rPr>
          <w:rFonts w:ascii="IRNazanin" w:hAnsi="IRNazanin" w:eastAsia="IRNazanin"/>
          <w:color w:val="111111"/>
          <w:sz w:val="28"/>
          <w:sz w:val="28"/>
          <w:szCs w:val="28"/>
          <w:rtl w:val="true"/>
          <w:lang w:bidi="fa-IR"/>
        </w:rPr>
        <w:t>و کذلک قال أبو نواس فی قصیدتین له شیئاً من هذا، فمن ذلک</w:t>
      </w:r>
      <w:r>
        <w:rPr>
          <w:rStyle w:val="FootnoteAnchor"/>
          <w:rtl w:val="true"/>
        </w:rPr>
        <w:footnoteReference w:id="2449"/>
      </w:r>
    </w:p>
    <w:p>
      <w:pPr>
        <w:pStyle w:val="BookText"/>
        <w:rPr/>
      </w:pPr>
      <w:r>
        <w:rPr>
          <w:rFonts w:ascii="IRNazanin" w:hAnsi="IRNazanin" w:eastAsia="IRNazanin"/>
          <w:color w:val="111111"/>
          <w:sz w:val="28"/>
          <w:sz w:val="28"/>
          <w:szCs w:val="28"/>
          <w:rtl w:val="true"/>
          <w:lang w:bidi="fa-IR"/>
        </w:rPr>
        <w:t xml:space="preserve">طاب الزمان و أورق الأشجار و مضی الشتاء وقد أتی آذار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وکسی الربیع الأرض من أنواره وشیا تحار لحسنه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کلامه بعد ذلک عن الجنان الخضراء و غناء الأطیار فلا یتمشی مع بقیة القصیدة، ولعله من وضع المتأخرین؛ و من هذا القبیل ما نسبه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نواس من قتال بین الأزهار فی قصیدة له؛ فهو لا یوجد فی الدیوان، و أصله یرجع إلی المتأخرین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هتک الصبحُ ستورَ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فانحسرت أثوابه الجون</w:t>
      </w:r>
    </w:p>
    <w:p>
      <w:pPr>
        <w:pStyle w:val="BookText"/>
        <w:rPr/>
      </w:pPr>
      <w:r>
        <w:rPr>
          <w:rFonts w:ascii="IRNazanin" w:hAnsi="IRNazanin" w:eastAsia="IRNazanin"/>
          <w:color w:val="111111"/>
          <w:sz w:val="28"/>
          <w:sz w:val="28"/>
          <w:szCs w:val="28"/>
          <w:rtl w:val="true"/>
          <w:lang w:bidi="fa-IR"/>
        </w:rPr>
        <w:t xml:space="preserve">فأصبح نداماک سخامیة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لها فی دَنِّها حین</w:t>
      </w:r>
    </w:p>
    <w:p>
      <w:pPr>
        <w:pStyle w:val="BookText"/>
        <w:rPr/>
      </w:pPr>
      <w:r>
        <w:rPr>
          <w:rFonts w:ascii="IRNazanin" w:hAnsi="IRNazanin" w:eastAsia="IRNazanin"/>
          <w:color w:val="111111"/>
          <w:sz w:val="28"/>
          <w:sz w:val="28"/>
          <w:szCs w:val="28"/>
          <w:rtl w:val="true"/>
          <w:lang w:bidi="fa-IR"/>
        </w:rPr>
        <w:t>و بعد ذلک بنحو قرن نجد ابن المعتز قد جاء فی هذا بالکثیر المتنوع فمن ذلک قوله</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یا ندیمی نصطبح بسواد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کاد یبدو الصبح أو هو باد</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وأری الثریا فی السماء 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تبدت فی ثیاب حداد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وقوله</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بدت فوق الهلال 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کهامة الأسود شابت لحیته</w:t>
      </w:r>
    </w:p>
    <w:p>
      <w:pPr>
        <w:pStyle w:val="BookText"/>
        <w:rPr/>
      </w:pPr>
      <w:r>
        <w:rPr>
          <w:rFonts w:ascii="IRNazanin" w:hAnsi="IRNazanin" w:eastAsia="IRNazanin"/>
          <w:color w:val="111111"/>
          <w:sz w:val="28"/>
          <w:sz w:val="28"/>
          <w:szCs w:val="28"/>
          <w:rtl w:val="true"/>
          <w:lang w:bidi="fa-IR"/>
        </w:rPr>
        <w:t>علی أنه فی عصر ابن المعتز نفسه بدأ الناس ینصرفون عن الشراب فی هذا الوقت الغریب، و ابن المعتز یصفه أحیانا بعدم الملامة، فمن ذلک قوله</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أردت الشرب عند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 فی لجة لیل یسری</w:t>
      </w:r>
    </w:p>
    <w:p>
      <w:pPr>
        <w:pStyle w:val="BookText"/>
        <w:rPr/>
      </w:pPr>
      <w:r>
        <w:rPr>
          <w:rFonts w:ascii="IRNazanin" w:hAnsi="IRNazanin" w:eastAsia="IRNazanin"/>
          <w:color w:val="111111"/>
          <w:sz w:val="28"/>
          <w:sz w:val="28"/>
          <w:szCs w:val="28"/>
          <w:rtl w:val="true"/>
          <w:lang w:bidi="fa-IR"/>
        </w:rPr>
        <w:t xml:space="preserve">وکان برد بالنسیم یرتعد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وریقه علی الثنایا قد جمد</w:t>
      </w:r>
    </w:p>
    <w:p>
      <w:pPr>
        <w:pStyle w:val="BookText"/>
        <w:rPr/>
      </w:pPr>
      <w:r>
        <w:rPr>
          <w:rFonts w:ascii="IRNazanin" w:hAnsi="IRNazanin" w:eastAsia="IRNazanin"/>
          <w:color w:val="111111"/>
          <w:sz w:val="28"/>
          <w:sz w:val="28"/>
          <w:szCs w:val="28"/>
          <w:rtl w:val="true"/>
          <w:lang w:bidi="fa-IR"/>
        </w:rPr>
        <w:t xml:space="preserve">وللغلام ضجرة و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وشتمة فی صدره مجمجمه</w:t>
      </w:r>
    </w:p>
    <w:p>
      <w:pPr>
        <w:pStyle w:val="BookText"/>
        <w:rPr/>
      </w:pPr>
      <w:r>
        <w:rPr>
          <w:rFonts w:ascii="IRNazanin" w:hAnsi="IRNazanin" w:eastAsia="IRNazanin"/>
          <w:color w:val="111111"/>
          <w:sz w:val="28"/>
          <w:sz w:val="28"/>
          <w:szCs w:val="28"/>
          <w:rtl w:val="true"/>
          <w:lang w:bidi="fa-IR"/>
        </w:rPr>
        <w:t xml:space="preserve">یمشی بلا رجل من النعاس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ویدفق الکاس علی الجلاس</w:t>
      </w:r>
    </w:p>
    <w:p>
      <w:pPr>
        <w:pStyle w:val="BookText"/>
        <w:rPr/>
      </w:pPr>
      <w:r>
        <w:rPr>
          <w:rFonts w:ascii="IRNazanin" w:hAnsi="IRNazanin" w:eastAsia="IRNazanin"/>
          <w:color w:val="111111"/>
          <w:sz w:val="28"/>
          <w:sz w:val="28"/>
          <w:szCs w:val="28"/>
          <w:rtl w:val="true"/>
          <w:lang w:bidi="fa-IR"/>
        </w:rPr>
        <w:t xml:space="preserve">أعجل من مسواکه وزینته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هیئة تنظر حسن صورته</w:t>
      </w:r>
    </w:p>
    <w:p>
      <w:pPr>
        <w:pStyle w:val="BookText"/>
        <w:rPr/>
      </w:pPr>
      <w:r>
        <w:rPr>
          <w:rFonts w:ascii="IRNazanin" w:hAnsi="IRNazanin" w:eastAsia="IRNazanin"/>
          <w:color w:val="111111"/>
          <w:sz w:val="28"/>
          <w:sz w:val="28"/>
          <w:szCs w:val="28"/>
          <w:rtl w:val="true"/>
          <w:lang w:bidi="fa-IR"/>
        </w:rPr>
        <w:t xml:space="preserve">فجاءهم بفسوة اللحاف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فی الثوب و الأعطاف</w:t>
      </w:r>
    </w:p>
    <w:p>
      <w:pPr>
        <w:pStyle w:val="BookText"/>
        <w:rPr/>
      </w:pPr>
      <w:r>
        <w:rPr>
          <w:rFonts w:ascii="IRNazanin" w:hAnsi="IRNazanin" w:eastAsia="IRNazanin"/>
          <w:color w:val="111111"/>
          <w:sz w:val="28"/>
          <w:sz w:val="28"/>
          <w:szCs w:val="28"/>
          <w:rtl w:val="true"/>
          <w:lang w:bidi="fa-IR"/>
        </w:rPr>
        <w:t xml:space="preserve">فأی فضل للصبوح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الغبوق و الظلام مسرف</w:t>
      </w:r>
    </w:p>
    <w:p>
      <w:pPr>
        <w:pStyle w:val="BookText"/>
        <w:rPr/>
      </w:pPr>
      <w:r>
        <w:rPr>
          <w:rFonts w:ascii="IRNazanin" w:hAnsi="IRNazanin" w:eastAsia="IRNazanin"/>
          <w:color w:val="111111"/>
          <w:sz w:val="28"/>
          <w:sz w:val="28"/>
          <w:szCs w:val="28"/>
          <w:rtl w:val="true"/>
          <w:lang w:bidi="fa-IR"/>
        </w:rPr>
        <w:t xml:space="preserve">وعند ابن المعتز نفسه نجد الشعور بجمال الطبیعة و التمتع به یظهر قویاً فی الخمریات؛ فقد بدأ أصحاب الشراب یتمتعون بجمال الجنان و الأشجار، و یشربون بین الورد و النرجس و الجلنار و الأقحوان و غناء الطیور، وذلک کله فی الربیع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موسم الحیاة </w:t>
      </w:r>
      <w:r>
        <w:rPr>
          <w:rFonts w:eastAsia="IRNazanin" w:cs="IRNazanin"/>
          <w:color w:val="111111"/>
          <w:sz w:val="28"/>
          <w:szCs w:val="28"/>
          <w:rtl w:val="true"/>
          <w:lang w:bidi="fa-IR"/>
        </w:rPr>
        <w:t>»</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النصف الأول من القرن الرابع الهجری نبغ شاعران شامیان، و کانا صدیقین؛ فأنش‌آ قصائد تغنّیا فیها بالبساتین و ما لها من جمال دانی القطوف متنوع النواحی یخلب الألباب، و بلغا بذلک الشعر إلی الذروة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أما أولهما أبوبکر محمد بن أحم الصنوبری</w:t>
      </w:r>
      <w:r>
        <w:rPr>
          <w:rStyle w:val="FootnoteAnchor"/>
          <w:rtl w:val="true"/>
        </w:rPr>
        <w:footnoteReference w:id="2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هذا الشاعر بأنطاکیة؛ و کان أمیناً علی خزانة کتب سیف الدولة</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الصنوبری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أنه هو أو أباه کان یتجر فی خشب الصنوبر</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المخروط الشکل یسمی الصنوبی تشبیهاً له مجمل شجرة الصنوبر</w:t>
      </w:r>
      <w:r>
        <w:rPr>
          <w:rStyle w:val="FootnoteAnchor"/>
          <w:rtl w:val="true"/>
        </w:rPr>
        <w:footnoteReference w:id="2457"/>
      </w:r>
      <w:r>
        <w:rPr>
          <w:rFonts w:ascii="IRNazanin" w:hAnsi="IRNazanin" w:eastAsia="IRNazanin"/>
          <w:color w:val="111111"/>
          <w:sz w:val="28"/>
          <w:sz w:val="28"/>
          <w:szCs w:val="28"/>
          <w:rtl w:val="true"/>
          <w:lang w:bidi="fa-IR"/>
        </w:rPr>
        <w:t>، فقد یجوز أن یکون هذا الشاعر لقب بهذا اللقب علی سبیل الإشارة إلی صفته و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لقب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 هذا ما یدعونا إلی الظن بأنه ذهب إلی الصین؛ فقد کان بالکوفة مثلا رجلٌ یسمی الصینی، لأنه کان یتجر إلی الصین، فنسب إلیها</w:t>
      </w:r>
      <w:r>
        <w:rPr>
          <w:rStyle w:val="FootnoteAnchor"/>
          <w:rtl w:val="true"/>
        </w:rPr>
        <w:footnoteReference w:id="2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مات الصنوبی فی عام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459"/>
      </w:r>
      <w:r>
        <w:rPr>
          <w:rFonts w:ascii="IRNazanin" w:hAnsi="IRNazanin" w:eastAsia="IRNazanin"/>
          <w:color w:val="111111"/>
          <w:sz w:val="28"/>
          <w:sz w:val="28"/>
          <w:szCs w:val="28"/>
          <w:rtl w:val="true"/>
          <w:lang w:bidi="fa-IR"/>
        </w:rPr>
        <w:t>، و هو یناهز الخمسین علی الأقل</w:t>
      </w:r>
      <w:r>
        <w:rPr>
          <w:rStyle w:val="FootnoteAnchor"/>
          <w:rtl w:val="true"/>
        </w:rPr>
        <w:footnoteReference w:id="2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نعرف من حیاته أنه کان صدیقاً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للشاعر کشاجم، و أن کشاجم وصفه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ماله شط</w:t>
      </w:r>
      <w:r>
        <w:rPr>
          <w:rStyle w:val="FootnoteAnchor"/>
          <w:rtl w:val="true"/>
        </w:rPr>
        <w:footnoteReference w:id="2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طلب ید ابنته</w:t>
      </w:r>
      <w:r>
        <w:rPr>
          <w:rStyle w:val="FootnoteAnchor"/>
          <w:rtl w:val="true"/>
        </w:rPr>
        <w:footnoteReference w:id="2462"/>
      </w:r>
      <w:r>
        <w:rPr>
          <w:rFonts w:ascii="IRNazanin" w:hAnsi="IRNazanin" w:eastAsia="IRNazanin"/>
          <w:color w:val="111111"/>
          <w:sz w:val="28"/>
          <w:sz w:val="28"/>
          <w:szCs w:val="28"/>
          <w:rtl w:val="true"/>
          <w:lang w:bidi="fa-IR"/>
        </w:rPr>
        <w:t>، و عزاه عن فقد ابنة أخری له توفیت بکراً</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تغنی کثیراً بذکر حلب والرقة، وهما أکبر بلدین کانا مقرَّا لسیف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سکن الرُّها، و کان یجتمع فی دکان ورّاق یقال له سعد بکثیر من أدباء الشام و مصر و العراق</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له بمدینة حلب حدیقة بها قصر فخم حوله الغروس و الریاحین و شجر النارنج</w:t>
      </w:r>
      <w:r>
        <w:rPr>
          <w:rStyle w:val="FootnoteAnchor"/>
          <w:rtl w:val="true"/>
        </w:rPr>
        <w:footnoteReference w:id="2465"/>
      </w:r>
      <w:r>
        <w:rPr>
          <w:rFonts w:ascii="IRNazanin" w:hAnsi="IRNazanin" w:eastAsia="IRNazanin"/>
          <w:color w:val="111111"/>
          <w:sz w:val="28"/>
          <w:sz w:val="28"/>
          <w:szCs w:val="28"/>
          <w:rtl w:val="true"/>
          <w:lang w:bidi="fa-IR"/>
        </w:rPr>
        <w:t>، ولذلک یسمی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الصنوبی صغیراً فلم ینل مکانا فی کتاب الأغانی، و کان مسنًّا فلم ینل مکانا فی یتیمة الدهر؛ ولذلک بقی دیوانه مفرقا، ولم یوجد منه إلا أجزاء صغیرة؛ و إن کان الصولی قد رتبه علی حروف الهجاء، و جمعه فی مائتی ورقة</w:t>
      </w:r>
      <w:r>
        <w:rPr>
          <w:rStyle w:val="FootnoteAnchor"/>
          <w:rtl w:val="true"/>
        </w:rPr>
        <w:footnoteReference w:id="2466"/>
      </w:r>
      <w:r>
        <w:rPr>
          <w:rFonts w:ascii="IRNazanin" w:hAnsi="IRNazanin" w:eastAsia="IRNazanin"/>
          <w:color w:val="111111"/>
          <w:sz w:val="28"/>
          <w:sz w:val="28"/>
          <w:szCs w:val="28"/>
          <w:rtl w:val="true"/>
          <w:lang w:bidi="fa-IR"/>
        </w:rPr>
        <w:t>فلا بد أن تجمع بقایاه من کل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الصنوبری فی وصف سریر من الشقیق أحاط به ورد أبیض</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أحدق الورد بالشقیق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بستانک الأنیق</w:t>
      </w:r>
    </w:p>
    <w:p>
      <w:pPr>
        <w:pStyle w:val="BookText"/>
        <w:rPr/>
      </w:pPr>
      <w:r>
        <w:rPr>
          <w:rFonts w:ascii="IRNazanin" w:hAnsi="IRNazanin" w:eastAsia="IRNazanin"/>
          <w:color w:val="111111"/>
          <w:sz w:val="28"/>
          <w:sz w:val="28"/>
          <w:szCs w:val="28"/>
          <w:rtl w:val="true"/>
          <w:lang w:bidi="fa-IR"/>
        </w:rPr>
        <w:t xml:space="preserve">کأن حوله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مستشرفات إلی حریق</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 xml:space="preserve">وکأن مُجمَر الشقیق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تصوَّب أو تصعّد</w:t>
      </w:r>
    </w:p>
    <w:p>
      <w:pPr>
        <w:pStyle w:val="BookText"/>
        <w:rPr/>
      </w:pPr>
      <w:r>
        <w:rPr>
          <w:rFonts w:ascii="IRNazanin" w:hAnsi="IRNazanin" w:eastAsia="IRNazanin"/>
          <w:color w:val="111111"/>
          <w:sz w:val="28"/>
          <w:sz w:val="28"/>
          <w:szCs w:val="28"/>
          <w:rtl w:val="true"/>
          <w:lang w:bidi="fa-IR"/>
        </w:rPr>
        <w:t xml:space="preserve">أعلام یاقوت نشرن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بساط من زبرجد</w:t>
      </w:r>
    </w:p>
    <w:p>
      <w:pPr>
        <w:pStyle w:val="BookText"/>
        <w:rPr/>
      </w:pPr>
      <w:r>
        <w:rPr>
          <w:rFonts w:ascii="IRNazanin" w:hAnsi="IRNazanin" w:eastAsia="IRNazanin"/>
          <w:color w:val="111111"/>
          <w:sz w:val="28"/>
          <w:sz w:val="28"/>
          <w:szCs w:val="28"/>
          <w:rtl w:val="true"/>
          <w:lang w:bidi="fa-IR"/>
        </w:rPr>
        <w:t>و یقول</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یاریم قومی الآن، و 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للرُب قد أظهرت إعجابها</w:t>
      </w:r>
    </w:p>
    <w:p>
      <w:pPr>
        <w:pStyle w:val="BookText"/>
        <w:rPr/>
      </w:pPr>
      <w:r>
        <w:rPr>
          <w:rFonts w:ascii="IRNazanin" w:hAnsi="IRNazanin" w:eastAsia="IRNazanin"/>
          <w:color w:val="111111"/>
          <w:sz w:val="28"/>
          <w:sz w:val="28"/>
          <w:szCs w:val="28"/>
          <w:rtl w:val="true"/>
          <w:lang w:bidi="fa-IR"/>
        </w:rPr>
        <w:t xml:space="preserve">کانت محاسن وجهها محجوبة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قد کشف الربیع حجابها</w:t>
      </w:r>
    </w:p>
    <w:p>
      <w:pPr>
        <w:pStyle w:val="BookText"/>
        <w:rPr/>
      </w:pPr>
      <w:r>
        <w:rPr>
          <w:rFonts w:ascii="IRNazanin" w:hAnsi="IRNazanin" w:eastAsia="IRNazanin"/>
          <w:color w:val="111111"/>
          <w:sz w:val="28"/>
          <w:sz w:val="28"/>
          <w:szCs w:val="28"/>
          <w:rtl w:val="true"/>
          <w:lang w:bidi="fa-IR"/>
        </w:rPr>
        <w:t xml:space="preserve">وَردٌ بدا یحکی الخدود و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العیون إذا رأت أحبابها</w:t>
      </w:r>
    </w:p>
    <w:p>
      <w:pPr>
        <w:pStyle w:val="BookText"/>
        <w:rPr/>
      </w:pPr>
      <w:r>
        <w:rPr>
          <w:rFonts w:ascii="IRNazanin" w:hAnsi="IRNazanin" w:eastAsia="IRNazanin"/>
          <w:color w:val="111111"/>
          <w:sz w:val="28"/>
          <w:sz w:val="28"/>
          <w:szCs w:val="28"/>
          <w:rtl w:val="true"/>
          <w:lang w:bidi="fa-IR"/>
        </w:rPr>
        <w:t xml:space="preserve">وثیاب باقلاء یشبه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 الحمام مُشیلة أذنابها</w:t>
      </w:r>
    </w:p>
    <w:p>
      <w:pPr>
        <w:pStyle w:val="BookText"/>
        <w:rPr/>
      </w:pPr>
      <w:r>
        <w:rPr>
          <w:rFonts w:ascii="IRNazanin" w:hAnsi="IRNazanin" w:eastAsia="IRNazanin"/>
          <w:color w:val="111111"/>
          <w:sz w:val="28"/>
          <w:sz w:val="28"/>
          <w:szCs w:val="28"/>
          <w:rtl w:val="true"/>
          <w:lang w:bidi="fa-IR"/>
        </w:rPr>
        <w:t xml:space="preserve">و السرو تحسبه العیون غوانیا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شمرت عن سوقها أثوابها</w:t>
      </w:r>
    </w:p>
    <w:p>
      <w:pPr>
        <w:pStyle w:val="BookText"/>
        <w:rPr/>
      </w:pPr>
      <w:r>
        <w:rPr>
          <w:rFonts w:ascii="IRNazanin" w:hAnsi="IRNazanin" w:eastAsia="IRNazanin"/>
          <w:color w:val="111111"/>
          <w:sz w:val="28"/>
          <w:sz w:val="28"/>
          <w:szCs w:val="28"/>
          <w:rtl w:val="true"/>
          <w:lang w:bidi="fa-IR"/>
        </w:rPr>
        <w:t xml:space="preserve">و کأن إحداهن من نفح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تلاعب موهنا أنرابها</w:t>
      </w:r>
    </w:p>
    <w:p>
      <w:pPr>
        <w:pStyle w:val="BookText"/>
        <w:rPr/>
      </w:pPr>
      <w:r>
        <w:rPr>
          <w:rFonts w:ascii="IRNazanin" w:hAnsi="IRNazanin" w:eastAsia="IRNazanin"/>
          <w:color w:val="111111"/>
          <w:sz w:val="28"/>
          <w:sz w:val="28"/>
          <w:szCs w:val="28"/>
          <w:rtl w:val="true"/>
          <w:lang w:bidi="fa-IR"/>
        </w:rPr>
        <w:t xml:space="preserve">وکنتُ أملک للریاض صیانة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لما وطئ اللئام ترابها</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الصنوبری النرجسَ ملکا للأزهار، فمن قوله فی النرجس</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أرأیت أحسن من عیون النرجس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تلاحُظِهِن وسط المجلس</w:t>
      </w:r>
    </w:p>
    <w:p>
      <w:pPr>
        <w:pStyle w:val="BookText"/>
        <w:rPr/>
      </w:pPr>
      <w:r>
        <w:rPr>
          <w:rFonts w:ascii="IRNazanin" w:hAnsi="IRNazanin" w:eastAsia="IRNazanin"/>
          <w:color w:val="111111"/>
          <w:sz w:val="28"/>
          <w:sz w:val="28"/>
          <w:szCs w:val="28"/>
          <w:rtl w:val="true"/>
          <w:lang w:bidi="fa-IR"/>
        </w:rPr>
        <w:t xml:space="preserve">درر تشقق عن یواقیت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قضب الزمرد فوق بسط السندس</w:t>
      </w:r>
    </w:p>
    <w:p>
      <w:pPr>
        <w:pStyle w:val="BookText"/>
        <w:rPr/>
      </w:pPr>
      <w:r>
        <w:rPr>
          <w:rFonts w:ascii="IRNazanin" w:hAnsi="IRNazanin" w:eastAsia="IRNazanin"/>
          <w:color w:val="111111"/>
          <w:sz w:val="28"/>
          <w:sz w:val="28"/>
          <w:szCs w:val="28"/>
          <w:rtl w:val="true"/>
          <w:lang w:bidi="fa-IR"/>
        </w:rPr>
        <w:t xml:space="preserve">أجفان کافور حففن بأعین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زعفران ناعمات المامس</w:t>
      </w:r>
    </w:p>
    <w:p>
      <w:pPr>
        <w:pStyle w:val="BookText"/>
        <w:rPr/>
      </w:pPr>
      <w:r>
        <w:rPr>
          <w:rFonts w:ascii="IRNazanin" w:hAnsi="IRNazanin" w:eastAsia="IRNazanin"/>
          <w:color w:val="111111"/>
          <w:sz w:val="28"/>
          <w:sz w:val="28"/>
          <w:szCs w:val="28"/>
          <w:rtl w:val="true"/>
          <w:lang w:bidi="fa-IR"/>
        </w:rPr>
        <w:t xml:space="preserve">فکأنها أقمار لیل أحدقت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بشموس أفق فوق غصن أملس</w:t>
      </w:r>
    </w:p>
    <w:p>
      <w:pPr>
        <w:pStyle w:val="BookText"/>
        <w:rPr/>
      </w:pPr>
      <w:r>
        <w:rPr>
          <w:rFonts w:ascii="IRNazanin" w:hAnsi="IRNazanin" w:eastAsia="IRNazanin"/>
          <w:color w:val="111111"/>
          <w:sz w:val="28"/>
          <w:sz w:val="28"/>
          <w:szCs w:val="28"/>
          <w:rtl w:val="true"/>
          <w:lang w:bidi="fa-IR"/>
        </w:rPr>
        <w:t>و النرجس هو أعظم أزهار الشام، وهو الذی یجعل مراعیها بیضاء ناصعة</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وصف هذا الشاعر معرکة بین الأزهار فقال</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خجل الوردُ حین لاحظه النر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من حسنه و غار البهار</w:t>
      </w:r>
    </w:p>
    <w:p>
      <w:pPr>
        <w:pStyle w:val="BookText"/>
        <w:rPr/>
      </w:pPr>
      <w:r>
        <w:rPr>
          <w:rFonts w:ascii="IRNazanin" w:hAnsi="IRNazanin" w:eastAsia="IRNazanin"/>
          <w:color w:val="111111"/>
          <w:sz w:val="28"/>
          <w:sz w:val="28"/>
          <w:szCs w:val="28"/>
          <w:rtl w:val="true"/>
          <w:lang w:bidi="fa-IR"/>
        </w:rPr>
        <w:t xml:space="preserve">فعَلت ذلک حمرة و علت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صفرة واعتری البهارَ اصفرارُ</w:t>
      </w:r>
    </w:p>
    <w:p>
      <w:pPr>
        <w:pStyle w:val="BookText"/>
        <w:rPr/>
      </w:pPr>
      <w:r>
        <w:rPr>
          <w:rFonts w:ascii="IRNazanin" w:hAnsi="IRNazanin" w:eastAsia="IRNazanin"/>
          <w:color w:val="111111"/>
          <w:sz w:val="28"/>
          <w:sz w:val="28"/>
          <w:szCs w:val="28"/>
          <w:rtl w:val="true"/>
          <w:lang w:bidi="fa-IR"/>
        </w:rPr>
        <w:t xml:space="preserve">وغدا الأقحوان یضحک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ثنایا لثامهن نضار</w:t>
      </w:r>
    </w:p>
    <w:p>
      <w:pPr>
        <w:pStyle w:val="BookText"/>
        <w:rPr/>
      </w:pPr>
      <w:r>
        <w:rPr>
          <w:rFonts w:ascii="IRNazanin" w:hAnsi="IRNazanin" w:eastAsia="IRNazanin"/>
          <w:color w:val="111111"/>
          <w:sz w:val="28"/>
          <w:sz w:val="28"/>
          <w:szCs w:val="28"/>
          <w:rtl w:val="true"/>
          <w:lang w:bidi="fa-IR"/>
        </w:rPr>
        <w:t xml:space="preserve">ثم ثم النمام و استمع السو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لما أذیعت الأسرار</w:t>
      </w:r>
    </w:p>
    <w:p>
      <w:pPr>
        <w:pStyle w:val="BookText"/>
        <w:rPr/>
      </w:pPr>
      <w:r>
        <w:rPr>
          <w:rFonts w:ascii="IRNazanin" w:hAnsi="IRNazanin" w:eastAsia="IRNazanin"/>
          <w:color w:val="111111"/>
          <w:sz w:val="28"/>
          <w:sz w:val="28"/>
          <w:szCs w:val="28"/>
          <w:rtl w:val="true"/>
          <w:lang w:bidi="fa-IR"/>
        </w:rPr>
        <w:t xml:space="preserve">عندها أبرز الشقیق خدودا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فیها من لطمه آثار</w:t>
      </w:r>
    </w:p>
    <w:p>
      <w:pPr>
        <w:pStyle w:val="BookText"/>
        <w:rPr/>
      </w:pPr>
      <w:r>
        <w:rPr>
          <w:rFonts w:ascii="IRNazanin" w:hAnsi="IRNazanin" w:eastAsia="IRNazanin"/>
          <w:color w:val="111111"/>
          <w:sz w:val="28"/>
          <w:sz w:val="28"/>
          <w:szCs w:val="28"/>
          <w:rtl w:val="true"/>
          <w:lang w:bidi="fa-IR"/>
        </w:rPr>
        <w:t xml:space="preserve">سکبت فوقها دموع من الطل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تسکب الدموع الغزار</w:t>
      </w:r>
    </w:p>
    <w:p>
      <w:pPr>
        <w:pStyle w:val="BookText"/>
        <w:rPr/>
      </w:pPr>
      <w:r>
        <w:rPr>
          <w:rFonts w:ascii="IRNazanin" w:hAnsi="IRNazanin" w:eastAsia="IRNazanin"/>
          <w:color w:val="111111"/>
          <w:sz w:val="28"/>
          <w:sz w:val="28"/>
          <w:szCs w:val="28"/>
          <w:rtl w:val="true"/>
          <w:lang w:bidi="fa-IR"/>
        </w:rPr>
        <w:t xml:space="preserve">فاکتسی البنفسج الغض أثوا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حدا دخانها الصطبار</w:t>
      </w:r>
    </w:p>
    <w:p>
      <w:pPr>
        <w:pStyle w:val="BookText"/>
        <w:rPr/>
      </w:pPr>
      <w:r>
        <w:rPr>
          <w:rFonts w:ascii="IRNazanin" w:hAnsi="IRNazanin" w:eastAsia="IRNazanin"/>
          <w:color w:val="111111"/>
          <w:sz w:val="28"/>
          <w:sz w:val="28"/>
          <w:szCs w:val="28"/>
          <w:rtl w:val="true"/>
          <w:lang w:bidi="fa-IR"/>
        </w:rPr>
        <w:t xml:space="preserve">و أضرَّ السقام بالیاسمین 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آذی به الإضرار</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نادی الخیری فی سائر الزهر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فوافاه جحفل جرّار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فاستجاشوا علی محاربة النر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بالجحفل الذی لا یبار</w:t>
      </w:r>
    </w:p>
    <w:p>
      <w:pPr>
        <w:pStyle w:val="BookText"/>
        <w:rPr/>
      </w:pPr>
      <w:r>
        <w:rPr>
          <w:rFonts w:ascii="IRNazanin" w:hAnsi="IRNazanin" w:eastAsia="IRNazanin"/>
          <w:color w:val="111111"/>
          <w:sz w:val="28"/>
          <w:sz w:val="28"/>
          <w:szCs w:val="28"/>
          <w:rtl w:val="true"/>
          <w:lang w:bidi="fa-IR"/>
        </w:rPr>
        <w:t xml:space="preserve">فأتوا فی جواشن سابغات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سجف من العجاج یثار</w:t>
      </w:r>
    </w:p>
    <w:p>
      <w:pPr>
        <w:pStyle w:val="BookText"/>
        <w:rPr/>
      </w:pPr>
      <w:r>
        <w:rPr>
          <w:rFonts w:ascii="IRNazanin" w:hAnsi="IRNazanin" w:eastAsia="IRNazanin"/>
          <w:color w:val="111111"/>
          <w:sz w:val="28"/>
          <w:sz w:val="28"/>
          <w:szCs w:val="28"/>
          <w:rtl w:val="true"/>
          <w:lang w:bidi="fa-IR"/>
        </w:rPr>
        <w:t xml:space="preserve">ثم لما رأیت ذا النرجس 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ضعیفاً ما إن لدیه انتصار</w:t>
      </w:r>
    </w:p>
    <w:p>
      <w:pPr>
        <w:pStyle w:val="BookText"/>
        <w:rPr/>
      </w:pPr>
      <w:r>
        <w:rPr>
          <w:rFonts w:ascii="IRNazanin" w:hAnsi="IRNazanin" w:eastAsia="IRNazanin"/>
          <w:color w:val="111111"/>
          <w:sz w:val="28"/>
          <w:sz w:val="28"/>
          <w:szCs w:val="28"/>
          <w:rtl w:val="true"/>
          <w:lang w:bidi="fa-IR"/>
        </w:rPr>
        <w:t xml:space="preserve">لم أزل أعمل التلطف للور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حذاراً أن یغلب النوَّار</w:t>
      </w:r>
    </w:p>
    <w:p>
      <w:pPr>
        <w:pStyle w:val="BookText"/>
        <w:rPr/>
      </w:pPr>
      <w:r>
        <w:rPr>
          <w:rFonts w:ascii="IRNazanin" w:hAnsi="IRNazanin" w:eastAsia="IRNazanin"/>
          <w:color w:val="111111"/>
          <w:sz w:val="28"/>
          <w:sz w:val="28"/>
          <w:szCs w:val="28"/>
          <w:rtl w:val="true"/>
          <w:lang w:bidi="fa-IR"/>
        </w:rPr>
        <w:t xml:space="preserve">فجمعناهمو لدی مجلس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تغنی الأطیار و الأوتار</w:t>
      </w:r>
    </w:p>
    <w:p>
      <w:pPr>
        <w:pStyle w:val="BookText"/>
        <w:rPr/>
      </w:pPr>
      <w:r>
        <w:rPr>
          <w:rFonts w:ascii="IRNazanin" w:hAnsi="IRNazanin" w:eastAsia="IRNazanin"/>
          <w:color w:val="111111"/>
          <w:sz w:val="28"/>
          <w:sz w:val="28"/>
          <w:szCs w:val="28"/>
          <w:rtl w:val="true"/>
          <w:lang w:bidi="fa-IR"/>
        </w:rPr>
        <w:t xml:space="preserve">لو نری ذا وذا لقلت 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تدمن اللحظ حولها الأبصار</w:t>
      </w:r>
    </w:p>
    <w:p>
      <w:pPr>
        <w:pStyle w:val="BookText"/>
        <w:rPr/>
      </w:pPr>
      <w:r>
        <w:rPr>
          <w:rFonts w:ascii="IRNazanin" w:hAnsi="IRNazanin" w:eastAsia="IRNazanin"/>
          <w:color w:val="111111"/>
          <w:sz w:val="28"/>
          <w:sz w:val="28"/>
          <w:szCs w:val="28"/>
          <w:rtl w:val="true"/>
          <w:lang w:bidi="fa-IR"/>
        </w:rPr>
        <w:t>و فی القرن الثالث وصف البحتری برکة فی دار الخلافة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تتصبّ فیها وفود الماء مُعجَلة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کالخیل خالرجة من حبل مجریها</w:t>
      </w:r>
    </w:p>
    <w:p>
      <w:pPr>
        <w:pStyle w:val="BookText"/>
        <w:rPr/>
      </w:pPr>
      <w:r>
        <w:rPr>
          <w:rFonts w:ascii="IRNazanin" w:hAnsi="IRNazanin" w:eastAsia="IRNazanin"/>
          <w:color w:val="111111"/>
          <w:sz w:val="28"/>
          <w:sz w:val="28"/>
          <w:szCs w:val="28"/>
          <w:rtl w:val="true"/>
          <w:lang w:bidi="fa-IR"/>
        </w:rPr>
        <w:t xml:space="preserve">کأنما الفضة البیضاء سائلة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السبائک تجری فی مجاریها</w:t>
      </w:r>
    </w:p>
    <w:p>
      <w:pPr>
        <w:pStyle w:val="BookText"/>
        <w:rPr/>
      </w:pPr>
      <w:r>
        <w:rPr>
          <w:rFonts w:ascii="IRNazanin" w:hAnsi="IRNazanin" w:eastAsia="IRNazanin"/>
          <w:color w:val="111111"/>
          <w:sz w:val="28"/>
          <w:sz w:val="28"/>
          <w:szCs w:val="28"/>
          <w:rtl w:val="true"/>
          <w:lang w:bidi="fa-IR"/>
        </w:rPr>
        <w:t xml:space="preserve">إذا النجوم تراءت فی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حسبت سماء رکبت فیها</w:t>
      </w:r>
    </w:p>
    <w:p>
      <w:pPr>
        <w:pStyle w:val="BookText"/>
        <w:rPr/>
      </w:pPr>
      <w:r>
        <w:rPr>
          <w:rFonts w:ascii="IRNazanin" w:hAnsi="IRNazanin" w:eastAsia="IRNazanin"/>
          <w:color w:val="111111"/>
          <w:sz w:val="28"/>
          <w:sz w:val="28"/>
          <w:szCs w:val="28"/>
          <w:rtl w:val="true"/>
          <w:lang w:bidi="fa-IR"/>
        </w:rPr>
        <w:t xml:space="preserve">لا یبلغ السمک المحصور غایتها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ما بین قاصیها و دانیها</w:t>
      </w:r>
    </w:p>
    <w:p>
      <w:pPr>
        <w:pStyle w:val="BookText"/>
        <w:rPr/>
      </w:pPr>
      <w:r>
        <w:rPr>
          <w:rFonts w:ascii="IRNazanin" w:hAnsi="IRNazanin" w:eastAsia="IRNazanin"/>
          <w:color w:val="111111"/>
          <w:sz w:val="28"/>
          <w:sz w:val="28"/>
          <w:szCs w:val="28"/>
          <w:rtl w:val="true"/>
          <w:lang w:bidi="fa-IR"/>
        </w:rPr>
        <w:t xml:space="preserve">یعمن فیها بأوساط مجنحة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کالطیر تنقضّ فی جو خوافیها</w:t>
      </w:r>
      <w:r>
        <w:rPr>
          <w:rStyle w:val="FootnoteAnchor"/>
          <w:rtl w:val="true"/>
        </w:rPr>
        <w:footnoteReference w:id="2473"/>
      </w:r>
    </w:p>
    <w:p>
      <w:pPr>
        <w:pStyle w:val="BookText"/>
        <w:rPr/>
      </w:pPr>
      <w:r>
        <w:rPr>
          <w:rFonts w:ascii="IRNazanin" w:hAnsi="IRNazanin" w:eastAsia="IRNazanin"/>
          <w:color w:val="111111"/>
          <w:sz w:val="28"/>
          <w:sz w:val="28"/>
          <w:szCs w:val="28"/>
          <w:rtl w:val="true"/>
          <w:lang w:bidi="fa-IR"/>
        </w:rPr>
        <w:t>والآن تجد الصنوبری یشبّة برکة بموضع یصفه، تشبیها لایخلو من تطرف و مبالغة، فیقول</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 الجو من وقة غیر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الطیور یطیر السمک</w:t>
      </w:r>
    </w:p>
    <w:p>
      <w:pPr>
        <w:pStyle w:val="BookText"/>
        <w:rPr/>
      </w:pPr>
      <w:r>
        <w:rPr>
          <w:rFonts w:ascii="IRNazanin" w:hAnsi="IRNazanin" w:eastAsia="IRNazanin"/>
          <w:color w:val="111111"/>
          <w:sz w:val="28"/>
          <w:sz w:val="28"/>
          <w:szCs w:val="28"/>
          <w:rtl w:val="true"/>
          <w:lang w:bidi="fa-IR"/>
        </w:rPr>
        <w:t>ولکن لما کان الصنوبری شاعراً وصَّافاً للجنان فهو یقول فی تلک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 الزهرُ نظم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فمفترق النظم أو مشتبک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الصنوبری، وهو أول شاعر للطبیعة فی الأدب العربی، یجمع إلی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ولوعاً شدیداً بالسماء و الضیاء والهواء مع التطلع إلی أسرارها الجمیلة، فهوا یقول فی إحدی أغانی الربیع</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فی الصیف ریحانٌ و 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مستوقد و الجو تنُّور</w:t>
      </w:r>
    </w:p>
    <w:p>
      <w:pPr>
        <w:pStyle w:val="BookText"/>
        <w:rPr/>
      </w:pPr>
      <w:r>
        <w:rPr>
          <w:rFonts w:ascii="IRNazanin" w:hAnsi="IRNazanin" w:eastAsia="IRNazanin"/>
          <w:color w:val="111111"/>
          <w:sz w:val="28"/>
          <w:sz w:val="28"/>
          <w:szCs w:val="28"/>
          <w:rtl w:val="true"/>
          <w:lang w:bidi="fa-IR"/>
        </w:rPr>
        <w:t xml:space="preserve">و إن یکن فی الخریف النخل مخترقاً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عریانة و الجو مقرور</w:t>
      </w:r>
    </w:p>
    <w:p>
      <w:pPr>
        <w:pStyle w:val="BookText"/>
        <w:rPr/>
      </w:pPr>
      <w:r>
        <w:rPr>
          <w:rFonts w:ascii="IRNazanin" w:hAnsi="IRNazanin" w:eastAsia="IRNazanin"/>
          <w:color w:val="111111"/>
          <w:sz w:val="28"/>
          <w:sz w:val="28"/>
          <w:szCs w:val="28"/>
          <w:rtl w:val="true"/>
          <w:lang w:bidi="fa-IR"/>
        </w:rPr>
        <w:t xml:space="preserve">و إن یکن فی الشتاء الغیث متصلا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محصورة و الجو مأسور</w:t>
      </w:r>
    </w:p>
    <w:p>
      <w:pPr>
        <w:pStyle w:val="BookText"/>
        <w:rPr/>
      </w:pPr>
      <w:r>
        <w:rPr>
          <w:rFonts w:ascii="IRNazanin" w:hAnsi="IRNazanin" w:eastAsia="IRNazanin"/>
          <w:color w:val="111111"/>
          <w:sz w:val="28"/>
          <w:sz w:val="28"/>
          <w:szCs w:val="28"/>
          <w:rtl w:val="true"/>
          <w:lang w:bidi="fa-IR"/>
        </w:rPr>
        <w:t xml:space="preserve">ما الدهر إلا الربیع المستنیر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الربیع أتاک النور و النَّور</w:t>
      </w:r>
    </w:p>
    <w:p>
      <w:pPr>
        <w:pStyle w:val="BookText"/>
        <w:rPr/>
      </w:pPr>
      <w:r>
        <w:rPr>
          <w:rFonts w:ascii="IRNazanin" w:hAnsi="IRNazanin" w:eastAsia="IRNazanin"/>
          <w:color w:val="111111"/>
          <w:sz w:val="28"/>
          <w:sz w:val="28"/>
          <w:szCs w:val="28"/>
          <w:rtl w:val="true"/>
          <w:lang w:bidi="fa-IR"/>
        </w:rPr>
        <w:t xml:space="preserve">والأرض یاقوتة والجو لوءلوءة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والنبت فیروزج والماء بلّور</w:t>
      </w:r>
    </w:p>
    <w:p>
      <w:pPr>
        <w:pStyle w:val="BookText"/>
        <w:rPr/>
      </w:pP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تغرر فقایسه بالصیف مغرور</w:t>
      </w:r>
    </w:p>
    <w:p>
      <w:pPr>
        <w:pStyle w:val="BookText"/>
        <w:rPr/>
      </w:pPr>
      <w:r>
        <w:rPr>
          <w:rFonts w:ascii="IRNazanin" w:hAnsi="IRNazanin" w:eastAsia="IRNazanin"/>
          <w:color w:val="111111"/>
          <w:sz w:val="28"/>
          <w:sz w:val="28"/>
          <w:szCs w:val="28"/>
          <w:rtl w:val="true"/>
          <w:lang w:bidi="fa-IR"/>
        </w:rPr>
        <w:t xml:space="preserve">من شم طیب جنیات الربیع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المسک مسک ولا الکافور کافور</w:t>
      </w:r>
    </w:p>
    <w:p>
      <w:pPr>
        <w:pStyle w:val="BookText"/>
        <w:rPr/>
      </w:pPr>
      <w:r>
        <w:rPr>
          <w:rFonts w:ascii="IRNazanin" w:hAnsi="IRNazanin" w:eastAsia="IRNazanin"/>
          <w:color w:val="111111"/>
          <w:sz w:val="28"/>
          <w:sz w:val="28"/>
          <w:szCs w:val="28"/>
          <w:rtl w:val="true"/>
          <w:lang w:bidi="fa-IR"/>
        </w:rPr>
        <w:t>وکان أول من تغنی بالقصائد الثلجیات، و من ذلک قوله</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موءوسک یا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فإنه یوم مفضّض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والجو یجلی فی البیا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وفی حلّی الحدرّ یعرض</w:t>
      </w:r>
    </w:p>
    <w:p>
      <w:pPr>
        <w:pStyle w:val="BookText"/>
        <w:rPr/>
      </w:pPr>
      <w:r>
        <w:rPr>
          <w:rFonts w:ascii="IRNazanin" w:hAnsi="IRNazanin" w:eastAsia="IRNazanin"/>
          <w:color w:val="111111"/>
          <w:sz w:val="28"/>
          <w:sz w:val="28"/>
          <w:szCs w:val="28"/>
          <w:rtl w:val="true"/>
          <w:lang w:bidi="fa-IR"/>
        </w:rPr>
        <w:t xml:space="preserve">أتظن ذا ثلجاً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الأغصان ینفض</w:t>
      </w:r>
    </w:p>
    <w:p>
      <w:pPr>
        <w:pStyle w:val="BookText"/>
        <w:rPr/>
      </w:pPr>
      <w:r>
        <w:rPr>
          <w:rFonts w:ascii="IRNazanin" w:hAnsi="IRNazanin" w:eastAsia="IRNazanin"/>
          <w:color w:val="111111"/>
          <w:sz w:val="28"/>
          <w:sz w:val="28"/>
          <w:szCs w:val="28"/>
          <w:rtl w:val="true"/>
          <w:lang w:bidi="fa-IR"/>
        </w:rPr>
        <w:t xml:space="preserve">ورد الربیع 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والورد فی کانون أبیض</w:t>
      </w:r>
    </w:p>
    <w:p>
      <w:pPr>
        <w:pStyle w:val="BookText"/>
        <w:rPr/>
      </w:pPr>
      <w:r>
        <w:rPr>
          <w:rFonts w:ascii="IRNazanin" w:hAnsi="IRNazanin" w:eastAsia="IRNazanin"/>
          <w:color w:val="111111"/>
          <w:sz w:val="28"/>
          <w:sz w:val="28"/>
          <w:szCs w:val="28"/>
          <w:rtl w:val="true"/>
          <w:lang w:bidi="fa-IR"/>
        </w:rPr>
        <w:t>وقد ترک الصنوبری آثاراً قویة فی الأدب العربی، وقد ظهر أول أثر له عند کشاجم</w:t>
      </w:r>
      <w:r>
        <w:rPr>
          <w:rStyle w:val="FootnoteAnchor"/>
          <w:rtl w:val="true"/>
        </w:rPr>
        <w:footnoteReference w:id="2477"/>
      </w:r>
      <w:r>
        <w:rPr>
          <w:rFonts w:ascii="IRNazanin" w:hAnsi="IRNazanin" w:eastAsia="IRNazanin"/>
          <w:color w:val="111111"/>
          <w:sz w:val="28"/>
          <w:sz w:val="28"/>
          <w:szCs w:val="28"/>
          <w:rtl w:val="true"/>
          <w:lang w:bidi="fa-IR"/>
        </w:rPr>
        <w:t>شریکه فی الوطن و صدیقه الحمیم؛ وقد عبّر کشاجم عن هذه الصداقة بقوله</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أتنسی زمنًا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کالماسء فی الخمر</w:t>
      </w:r>
    </w:p>
    <w:p>
      <w:pPr>
        <w:pStyle w:val="BookText"/>
        <w:rPr/>
      </w:pPr>
      <w:r>
        <w:rPr>
          <w:rFonts w:ascii="IRNazanin" w:hAnsi="IRNazanin" w:eastAsia="IRNazanin"/>
          <w:color w:val="111111"/>
          <w:sz w:val="28"/>
          <w:sz w:val="28"/>
          <w:szCs w:val="28"/>
          <w:rtl w:val="true"/>
          <w:lang w:bidi="fa-IR"/>
        </w:rPr>
        <w:t xml:space="preserve">ألیفین حلیفین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الإیسار و العسر</w:t>
      </w:r>
    </w:p>
    <w:p>
      <w:pPr>
        <w:pStyle w:val="BookText"/>
        <w:rPr/>
      </w:pPr>
      <w:r>
        <w:rPr>
          <w:rFonts w:ascii="IRNazanin" w:hAnsi="IRNazanin" w:eastAsia="IRNazanin"/>
          <w:color w:val="111111"/>
          <w:sz w:val="28"/>
          <w:sz w:val="28"/>
          <w:szCs w:val="28"/>
          <w:rtl w:val="true"/>
          <w:lang w:bidi="fa-IR"/>
        </w:rPr>
        <w:t xml:space="preserve">مکبَّین علی اللذا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فی الصحو و فی السکر</w:t>
      </w:r>
    </w:p>
    <w:p>
      <w:pPr>
        <w:pStyle w:val="BookText"/>
        <w:rPr/>
      </w:pPr>
      <w:r>
        <w:rPr>
          <w:rFonts w:ascii="IRNazanin" w:hAnsi="IRNazanin" w:eastAsia="IRNazanin"/>
          <w:color w:val="111111"/>
          <w:sz w:val="28"/>
          <w:sz w:val="28"/>
          <w:szCs w:val="28"/>
          <w:rtl w:val="true"/>
          <w:lang w:bidi="fa-IR"/>
        </w:rPr>
        <w:t xml:space="preserve">تری فی فلک الآدا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کالشمس و کالبدر</w:t>
      </w:r>
    </w:p>
    <w:p>
      <w:pPr>
        <w:pStyle w:val="BookText"/>
        <w:rPr/>
      </w:pPr>
      <w:r>
        <w:rPr>
          <w:rFonts w:ascii="IRNazanin" w:hAnsi="IRNazanin" w:eastAsia="IRNazanin"/>
          <w:color w:val="111111"/>
          <w:sz w:val="28"/>
          <w:sz w:val="28"/>
          <w:szCs w:val="28"/>
          <w:rtl w:val="true"/>
          <w:lang w:bidi="fa-IR"/>
        </w:rPr>
        <w:t>وقد سار کشاجم فی شعره علی الطریق الذی رسمه صدیقه الصنوبری، فاقتدی به، فی التغنی بملذات العین، فمن ذلک قول کشاجم</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أقبلت فی غلالة 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زرقة لقیت یجری الماء</w:t>
      </w:r>
    </w:p>
    <w:p>
      <w:pPr>
        <w:pStyle w:val="BookText"/>
        <w:rPr/>
      </w:pPr>
      <w:r>
        <w:rPr>
          <w:rFonts w:ascii="IRNazanin" w:hAnsi="IRNazanin" w:eastAsia="IRNazanin"/>
          <w:color w:val="111111"/>
          <w:sz w:val="28"/>
          <w:sz w:val="28"/>
          <w:szCs w:val="28"/>
          <w:rtl w:val="true"/>
          <w:lang w:bidi="fa-IR"/>
        </w:rPr>
        <w:t xml:space="preserve">قتأملت فی الغلالة نهبًا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النور فی قمیص الهواء</w:t>
      </w:r>
    </w:p>
    <w:p>
      <w:pPr>
        <w:pStyle w:val="BookText"/>
        <w:rPr/>
      </w:pPr>
      <w:r>
        <w:rPr>
          <w:rFonts w:ascii="IRNazanin" w:hAnsi="IRNazanin" w:eastAsia="IRNazanin"/>
          <w:color w:val="111111"/>
          <w:sz w:val="28"/>
          <w:sz w:val="28"/>
          <w:szCs w:val="28"/>
          <w:rtl w:val="true"/>
          <w:lang w:bidi="fa-IR"/>
        </w:rPr>
        <w:t xml:space="preserve">هی بدر، و إنّ أحسن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البدر فیه لون السماء</w:t>
      </w:r>
    </w:p>
    <w:p>
      <w:pPr>
        <w:pStyle w:val="BookText"/>
        <w:rPr/>
      </w:pPr>
      <w:r>
        <w:rPr>
          <w:rFonts w:ascii="IRNazanin" w:hAnsi="IRNazanin" w:eastAsia="IRNazanin"/>
          <w:color w:val="111111"/>
          <w:sz w:val="28"/>
          <w:sz w:val="28"/>
          <w:szCs w:val="28"/>
          <w:rtl w:val="true"/>
          <w:lang w:bidi="fa-IR"/>
        </w:rPr>
        <w:t>و هو یصف ملیحة فی لباس حداد بقوله</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حداد 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وردة فی بنفسج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و یقول فی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کلف الفوءاد بشادن أبصرته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مأتم یبکی بطرف أدعج</w:t>
      </w:r>
    </w:p>
    <w:p>
      <w:pPr>
        <w:pStyle w:val="BookText"/>
        <w:rPr/>
      </w:pPr>
      <w:r>
        <w:rPr>
          <w:rFonts w:ascii="IRNazanin" w:hAnsi="IRNazanin" w:eastAsia="IRNazanin"/>
          <w:color w:val="111111"/>
          <w:sz w:val="28"/>
          <w:sz w:val="28"/>
          <w:szCs w:val="28"/>
          <w:rtl w:val="true"/>
          <w:lang w:bidi="fa-IR"/>
        </w:rPr>
        <w:t xml:space="preserve">ما زال یخمش خده ببنانه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تنقب ورده ببنفسج</w:t>
      </w:r>
      <w:r>
        <w:rPr>
          <w:rStyle w:val="FootnoteAnchor"/>
          <w:rtl w:val="true"/>
        </w:rPr>
        <w:footnoteReference w:id="2480"/>
      </w:r>
    </w:p>
    <w:p>
      <w:pPr>
        <w:pStyle w:val="BookText"/>
        <w:rPr/>
      </w:pPr>
      <w:r>
        <w:rPr>
          <w:rFonts w:ascii="IRNazanin" w:hAnsi="IRNazanin" w:eastAsia="IRNazanin"/>
          <w:color w:val="111111"/>
          <w:sz w:val="28"/>
          <w:sz w:val="28"/>
          <w:szCs w:val="28"/>
          <w:rtl w:val="true"/>
          <w:lang w:bidi="fa-IR"/>
        </w:rPr>
        <w:t>وقال یتغزّل فی نهر قویق بحلب</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والأرض تکسی بزهرالر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یاض وشیا معمد</w:t>
      </w:r>
    </w:p>
    <w:p>
      <w:pPr>
        <w:pStyle w:val="BookText"/>
        <w:rPr/>
      </w:pPr>
      <w:r>
        <w:rPr>
          <w:rFonts w:ascii="Amiri" w:hAnsi="Amiri" w:eastAsia="Amiri" w:cs="Amiri"/>
          <w:color w:val="111111"/>
          <w:sz w:val="28"/>
          <w:sz w:val="28"/>
          <w:szCs w:val="28"/>
          <w:rtl w:val="true"/>
          <w:lang w:bidi="ar-SA"/>
        </w:rPr>
        <w:t xml:space="preserve">کأنّ خرّد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یضاحکن خرّد</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وحمرة فی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خضرة فی زبرجد</w:t>
      </w:r>
    </w:p>
    <w:p>
      <w:pPr>
        <w:pStyle w:val="BookText"/>
        <w:rPr/>
      </w:pPr>
      <w:r>
        <w:rPr>
          <w:rFonts w:ascii="IRNazanin" w:hAnsi="IRNazanin" w:eastAsia="IRNazanin"/>
          <w:color w:val="111111"/>
          <w:sz w:val="28"/>
          <w:sz w:val="28"/>
          <w:szCs w:val="28"/>
          <w:rtl w:val="true"/>
          <w:lang w:bidi="fa-IR"/>
        </w:rPr>
        <w:t xml:space="preserve">وأقحوان کعقد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لوءلوء قد تبدّد</w:t>
      </w:r>
    </w:p>
    <w:p>
      <w:pPr>
        <w:pStyle w:val="BookText"/>
        <w:rPr/>
      </w:pPr>
      <w:r>
        <w:rPr>
          <w:rFonts w:ascii="IRNazanin" w:hAnsi="IRNazanin" w:eastAsia="IRNazanin"/>
          <w:color w:val="111111"/>
          <w:sz w:val="28"/>
          <w:sz w:val="28"/>
          <w:szCs w:val="28"/>
          <w:rtl w:val="true"/>
          <w:lang w:bidi="fa-IR"/>
        </w:rPr>
        <w:t xml:space="preserve">والنرجس الغض یرنو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البهار النضّد</w:t>
      </w:r>
    </w:p>
    <w:p>
      <w:pPr>
        <w:pStyle w:val="BookText"/>
        <w:rPr/>
      </w:pPr>
      <w:r>
        <w:rPr>
          <w:rFonts w:ascii="IRNazanin" w:hAnsi="IRNazanin" w:eastAsia="IRNazanin"/>
          <w:color w:val="111111"/>
          <w:sz w:val="28"/>
          <w:sz w:val="28"/>
          <w:szCs w:val="28"/>
          <w:rtl w:val="true"/>
          <w:lang w:bidi="fa-IR"/>
        </w:rPr>
        <w:t xml:space="preserve">کما أشار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حبیب بموعد</w:t>
      </w:r>
    </w:p>
    <w:p>
      <w:pPr>
        <w:pStyle w:val="BookText"/>
        <w:rPr/>
      </w:pPr>
      <w:r>
        <w:rPr>
          <w:rFonts w:ascii="IRNazanin" w:hAnsi="IRNazanin" w:eastAsia="IRNazanin"/>
          <w:color w:val="111111"/>
          <w:sz w:val="28"/>
          <w:sz w:val="28"/>
          <w:szCs w:val="28"/>
          <w:rtl w:val="true"/>
          <w:lang w:bidi="fa-IR"/>
        </w:rPr>
        <w:t xml:space="preserve">والنهر بین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سیره و تأوّد</w:t>
      </w:r>
    </w:p>
    <w:p>
      <w:pPr>
        <w:pStyle w:val="BookText"/>
        <w:rPr/>
      </w:pPr>
      <w:r>
        <w:rPr>
          <w:rFonts w:ascii="IRNazanin" w:hAnsi="IRNazanin" w:eastAsia="IRNazanin"/>
          <w:color w:val="111111"/>
          <w:sz w:val="28"/>
          <w:sz w:val="28"/>
          <w:szCs w:val="28"/>
          <w:rtl w:val="true"/>
          <w:lang w:bidi="fa-IR"/>
        </w:rPr>
        <w:t xml:space="preserve">کأفعوان تلوَّی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الستوی و تمدد</w:t>
      </w:r>
    </w:p>
    <w:p>
      <w:pPr>
        <w:pStyle w:val="BookText"/>
        <w:rPr/>
      </w:pPr>
      <w:r>
        <w:rPr>
          <w:rFonts w:ascii="Amiri" w:hAnsi="Amiri" w:eastAsia="Amiri" w:cs="Amiri"/>
          <w:color w:val="111111"/>
          <w:sz w:val="28"/>
          <w:sz w:val="28"/>
          <w:szCs w:val="28"/>
          <w:rtl w:val="true"/>
          <w:lang w:bidi="ar-SA"/>
        </w:rPr>
        <w:t xml:space="preserve">کأن فیه سیوفاً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مهنّدات تجرّد</w:t>
      </w:r>
    </w:p>
    <w:p>
      <w:pPr>
        <w:pStyle w:val="BookText"/>
        <w:rPr/>
      </w:pPr>
      <w:r>
        <w:rPr>
          <w:rFonts w:ascii="IRNazanin" w:hAnsi="IRNazanin" w:eastAsia="IRNazanin"/>
          <w:color w:val="111111"/>
          <w:sz w:val="28"/>
          <w:sz w:val="28"/>
          <w:szCs w:val="28"/>
          <w:rtl w:val="true"/>
          <w:lang w:bidi="fa-IR"/>
        </w:rPr>
        <w:t xml:space="preserve">فتارة هی تنضی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هی تغمد</w:t>
      </w:r>
    </w:p>
    <w:p>
      <w:pPr>
        <w:pStyle w:val="BookText"/>
        <w:rPr/>
      </w:pPr>
      <w:r>
        <w:rPr>
          <w:rFonts w:ascii="IRNazanin" w:hAnsi="IRNazanin" w:eastAsia="IRNazanin"/>
          <w:color w:val="111111"/>
          <w:sz w:val="28"/>
          <w:sz w:val="28"/>
          <w:szCs w:val="28"/>
          <w:rtl w:val="true"/>
          <w:lang w:bidi="fa-IR"/>
        </w:rPr>
        <w:t xml:space="preserve">کأن لنیلوفر النه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فیه سراج توقد</w:t>
      </w:r>
    </w:p>
    <w:p>
      <w:pPr>
        <w:pStyle w:val="BookText"/>
        <w:rPr/>
      </w:pPr>
      <w:r>
        <w:rPr>
          <w:rFonts w:ascii="IRNazanin" w:hAnsi="IRNazanin" w:eastAsia="IRNazanin"/>
          <w:color w:val="111111"/>
          <w:sz w:val="28"/>
          <w:sz w:val="28"/>
          <w:szCs w:val="28"/>
          <w:rtl w:val="true"/>
          <w:lang w:bidi="fa-IR"/>
        </w:rPr>
        <w:t xml:space="preserve">طوراً تضیء و 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الریح تخمد</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یقول فی وصف نیل مصر</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کأن النیل حین أتی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 بها و کسرت التراع</w:t>
      </w:r>
    </w:p>
    <w:p>
      <w:pPr>
        <w:pStyle w:val="BookText"/>
        <w:rPr/>
      </w:pPr>
      <w:r>
        <w:rPr>
          <w:rFonts w:ascii="IRNazanin" w:hAnsi="IRNazanin" w:eastAsia="IRNazanin"/>
          <w:color w:val="111111"/>
          <w:sz w:val="28"/>
          <w:sz w:val="28"/>
          <w:szCs w:val="28"/>
          <w:rtl w:val="true"/>
          <w:lang w:bidi="fa-IR"/>
        </w:rPr>
        <w:t xml:space="preserve">و أحدق بالقری من کل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کواکبها ضیاع</w:t>
      </w:r>
    </w:p>
    <w:p>
      <w:pPr>
        <w:pStyle w:val="BookText"/>
        <w:rPr/>
      </w:pPr>
      <w:r>
        <w:rPr>
          <w:rFonts w:ascii="IRNazanin" w:hAnsi="IRNazanin" w:eastAsia="IRNazanin"/>
          <w:color w:val="111111"/>
          <w:sz w:val="28"/>
          <w:sz w:val="28"/>
          <w:szCs w:val="28"/>
          <w:rtl w:val="true"/>
          <w:lang w:bidi="fa-IR"/>
        </w:rPr>
        <w:t>و کذلک نظم قصائد فی وصف الثلج منها قصدیة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الثلج یسقط أم لجین یسبک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ذا حصا الکافور ظل یقرکُ</w:t>
      </w:r>
    </w:p>
    <w:p>
      <w:pPr>
        <w:pStyle w:val="BookText"/>
        <w:rPr/>
      </w:pPr>
      <w:r>
        <w:rPr>
          <w:rFonts w:ascii="IRNazanin" w:hAnsi="IRNazanin" w:eastAsia="IRNazanin"/>
          <w:color w:val="111111"/>
          <w:sz w:val="28"/>
          <w:sz w:val="28"/>
          <w:szCs w:val="28"/>
          <w:rtl w:val="true"/>
          <w:lang w:bidi="fa-IR"/>
        </w:rPr>
        <w:t>علی أنه فی هذه القصیدة قال ما یدل علی عدم انصقال الذوق، و من ذلک قوله فی وصف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راحت به الأرض الفضاء 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ناحیة بثغر تضحک</w:t>
      </w:r>
      <w:r>
        <w:rPr>
          <w:rStyle w:val="FootnoteAnchor"/>
          <w:rtl w:val="true"/>
        </w:rPr>
        <w:footnoteReference w:id="2483"/>
      </w:r>
    </w:p>
    <w:p>
      <w:pPr>
        <w:pStyle w:val="BookText"/>
        <w:rPr/>
      </w:pPr>
      <w:r>
        <w:rPr>
          <w:rFonts w:ascii="IRNazanin" w:hAnsi="IRNazanin" w:eastAsia="IRNazanin"/>
          <w:color w:val="111111"/>
          <w:sz w:val="28"/>
          <w:sz w:val="28"/>
          <w:szCs w:val="28"/>
          <w:rtl w:val="true"/>
          <w:lang w:bidi="fa-IR"/>
        </w:rPr>
        <w:t>وکان لکشاجم کثیر من المعجبین، وقد قال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یابوءس من یمنی بدمع ساجم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یهمی علی حجب الفوءاد الواجم</w:t>
      </w:r>
    </w:p>
    <w:p>
      <w:pPr>
        <w:pStyle w:val="BookText"/>
        <w:rPr/>
      </w:pPr>
      <w:r>
        <w:rPr>
          <w:rFonts w:ascii="IRNazanin" w:hAnsi="IRNazanin" w:eastAsia="IRNazanin"/>
          <w:color w:val="111111"/>
          <w:sz w:val="28"/>
          <w:sz w:val="28"/>
          <w:szCs w:val="28"/>
          <w:rtl w:val="true"/>
          <w:lang w:bidi="fa-IR"/>
        </w:rPr>
        <w:t xml:space="preserve">لولا تعلله بکأس مدامة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 الصابی و شعر کشاجم</w:t>
      </w:r>
      <w:r>
        <w:rPr>
          <w:rStyle w:val="FootnoteAnchor"/>
          <w:rtl w:val="true"/>
        </w:rPr>
        <w:footnoteReference w:id="2484"/>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کشاجم یلقب فی منتصف القرن 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أهل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بلاد الموصل؛ و کان الخالدیان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محمد و أبوعثمان سعید ابنا هاشم شاعر بن کبیرین فی الموصل؛ و کان بهذه المدینة من الشعراء السری بن أحمد الکندی المعروف بالرفَّاء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ج رغم ما کان بینهم من تنابز و عداوة و کید ج کانوا یسیرون فی طریق کشاجم، و ینهجون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السری یشنع علی الخالدیین یغض منهما؛ فکان ینسج دیوان کشاجم،و یدسّ فیه أحسن شعر الخالدیین، لیزید فی حجم ما ینسخه من شعر کشاجم، و یظهر صدق ما یدعیه علی الخالدیین من سرقة شعره، ولذلک یقول الثعالبی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هذه الجهة وقعت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فی بعض النسخ من دیوان کشاجم أشعارٌ لیست فی الأصول مشهورة منها، وقد وجدتها کلها للخالدیین</w:t>
      </w:r>
      <w:r>
        <w:rPr>
          <w:rFonts w:eastAsia="IRNazanin" w:cs="IRNazanin"/>
          <w:color w:val="111111"/>
          <w:sz w:val="28"/>
          <w:szCs w:val="28"/>
          <w:rtl w:val="true"/>
          <w:lang w:bidi="fa-IR"/>
        </w:rPr>
        <w:t>»</w:t>
      </w:r>
      <w:r>
        <w:rPr>
          <w:rStyle w:val="FootnoteAnchor"/>
          <w:rtl w:val="true"/>
        </w:rPr>
        <w:footnoteReference w:id="2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أبوالحسن محمد بن عبداللّه السلامی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أهل العراق؛ وورد الموصل صبیاً، فوجد بها أبا عثمان الخالدی و شیوخ الشعراء، فعجبوا منه، و اتهموه بأن الشعر لیس له، فاتخذ الخالدی دعوة، و جمع الشعراء، و حضر السلامی معهم؛ فلما توسّطوا الشراب أخذوا فی مُلاحاته و التفتیش علی قدر بضاعته، فلم یلبثوا حتی جاء مطر شدید و بَرَدٌ ستر الأرض، فألقی أبو عثاما نارنجاً کان بین أیدیهم علی ذلک البَرَد،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أصحابنا هل لکم فی أن نصف هذا، فقال السلامی ارتجالا</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للّه درّ الخالدی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الأوحد النَدب الخطیر</w:t>
      </w:r>
    </w:p>
    <w:p>
      <w:pPr>
        <w:pStyle w:val="BookText"/>
        <w:rPr/>
      </w:pPr>
      <w:r>
        <w:rPr>
          <w:rFonts w:ascii="IRNazanin" w:hAnsi="IRNazanin" w:eastAsia="IRNazanin"/>
          <w:color w:val="111111"/>
          <w:sz w:val="28"/>
          <w:sz w:val="28"/>
          <w:szCs w:val="28"/>
          <w:rtl w:val="true"/>
          <w:lang w:bidi="fa-IR"/>
        </w:rPr>
        <w:t xml:space="preserve">أهدی لماء المزن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جموده نار السعیر</w:t>
      </w:r>
    </w:p>
    <w:p>
      <w:pPr>
        <w:pStyle w:val="BookText"/>
        <w:rPr/>
      </w:pPr>
      <w:r>
        <w:rPr>
          <w:rFonts w:ascii="IRNazanin" w:hAnsi="IRNazanin" w:eastAsia="IRNazanin"/>
          <w:color w:val="111111"/>
          <w:sz w:val="28"/>
          <w:sz w:val="28"/>
          <w:szCs w:val="28"/>
          <w:rtl w:val="true"/>
          <w:lang w:bidi="fa-IR"/>
        </w:rPr>
        <w:t xml:space="preserve">حتی إذا صدر العتا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إلیه عن حنق الصدور</w:t>
      </w:r>
    </w:p>
    <w:p>
      <w:pPr>
        <w:pStyle w:val="BookText"/>
        <w:rPr/>
      </w:pPr>
      <w:r>
        <w:rPr>
          <w:rFonts w:ascii="IRNazanin" w:hAnsi="IRNazanin" w:eastAsia="IRNazanin"/>
          <w:color w:val="111111"/>
          <w:sz w:val="28"/>
          <w:sz w:val="28"/>
          <w:szCs w:val="28"/>
          <w:rtl w:val="true"/>
          <w:lang w:bidi="fa-IR"/>
        </w:rPr>
        <w:t xml:space="preserve">بعثت إلیه بعذره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خاطری أبدی السرور</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تعذلوه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الخدود إلی الثغور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وقال أحد الخالدیین فی وصف الفجر</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أرعی النجوم کأنها فی أفقها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الأقاحی فی ریاض بنفسج</w:t>
      </w:r>
    </w:p>
    <w:p>
      <w:pPr>
        <w:pStyle w:val="BookText"/>
        <w:rPr/>
      </w:pPr>
      <w:r>
        <w:rPr>
          <w:rFonts w:ascii="IRNazanin" w:hAnsi="IRNazanin" w:eastAsia="IRNazanin"/>
          <w:color w:val="111111"/>
          <w:sz w:val="28"/>
          <w:sz w:val="28"/>
          <w:szCs w:val="28"/>
          <w:rtl w:val="true"/>
          <w:lang w:bidi="fa-IR"/>
        </w:rPr>
        <w:t xml:space="preserve">والمشتری وسط السماء تخاله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سناه مثل الزئبق المترجرج</w:t>
      </w:r>
    </w:p>
    <w:p>
      <w:pPr>
        <w:pStyle w:val="BookText"/>
        <w:rPr/>
      </w:pPr>
      <w:r>
        <w:rPr>
          <w:rFonts w:ascii="IRNazanin" w:hAnsi="IRNazanin" w:eastAsia="IRNazanin"/>
          <w:color w:val="111111"/>
          <w:sz w:val="28"/>
          <w:sz w:val="28"/>
          <w:szCs w:val="28"/>
          <w:rtl w:val="true"/>
          <w:lang w:bidi="fa-IR"/>
        </w:rPr>
        <w:t xml:space="preserve">مسما تبر أصف رکبته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 خاتم فضة فیروزج</w:t>
      </w:r>
    </w:p>
    <w:p>
      <w:pPr>
        <w:pStyle w:val="BookText"/>
        <w:rPr/>
      </w:pPr>
      <w:r>
        <w:rPr>
          <w:rFonts w:ascii="IRNazanin" w:hAnsi="IRNazanin" w:eastAsia="IRNazanin"/>
          <w:color w:val="111111"/>
          <w:sz w:val="28"/>
          <w:sz w:val="28"/>
          <w:szCs w:val="28"/>
          <w:rtl w:val="true"/>
          <w:lang w:bidi="fa-IR"/>
        </w:rPr>
        <w:t xml:space="preserve">و تمایل الجوزاء یحکی فی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 شارب قهوة لم تمزج</w:t>
      </w:r>
    </w:p>
    <w:p>
      <w:pPr>
        <w:pStyle w:val="BookText"/>
        <w:rPr/>
      </w:pPr>
      <w:r>
        <w:rPr>
          <w:rFonts w:ascii="IRNazanin" w:hAnsi="IRNazanin" w:eastAsia="IRNazanin"/>
          <w:color w:val="111111"/>
          <w:sz w:val="28"/>
          <w:sz w:val="28"/>
          <w:szCs w:val="28"/>
          <w:rtl w:val="true"/>
          <w:lang w:bidi="fa-IR"/>
        </w:rPr>
        <w:t xml:space="preserve">و تنقبت بخفیف غیم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فیه بین تحفز و تبرج</w:t>
      </w:r>
    </w:p>
    <w:p>
      <w:pPr>
        <w:pStyle w:val="BookText"/>
        <w:rPr/>
      </w:pPr>
      <w:r>
        <w:rPr>
          <w:rFonts w:ascii="IRNazanin" w:hAnsi="IRNazanin" w:eastAsia="IRNazanin"/>
          <w:color w:val="111111"/>
          <w:sz w:val="28"/>
          <w:sz w:val="28"/>
          <w:szCs w:val="28"/>
          <w:rtl w:val="true"/>
          <w:lang w:bidi="fa-IR"/>
        </w:rPr>
        <w:t xml:space="preserve">کتنفس الحسناء فی المرآة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کملت محاسنها و لم تتزوج</w:t>
      </w:r>
    </w:p>
    <w:p>
      <w:pPr>
        <w:pStyle w:val="BookText"/>
        <w:rPr/>
      </w:pPr>
      <w:r>
        <w:rPr>
          <w:rFonts w:ascii="Amiri" w:hAnsi="Amiri" w:eastAsia="Amiri" w:cs="Amiri"/>
          <w:color w:val="111111"/>
          <w:sz w:val="28"/>
          <w:sz w:val="28"/>
          <w:szCs w:val="28"/>
          <w:rtl w:val="true"/>
          <w:lang w:bidi="ar-SA"/>
        </w:rPr>
        <w:t>و یقول أیضاً</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مدامة صفراء فی 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تحملها ید بیضاء</w:t>
      </w:r>
    </w:p>
    <w:p>
      <w:pPr>
        <w:pStyle w:val="BookText"/>
        <w:rPr/>
      </w:pPr>
      <w:r>
        <w:rPr>
          <w:rFonts w:ascii="IRNazanin" w:hAnsi="IRNazanin" w:eastAsia="IRNazanin"/>
          <w:color w:val="111111"/>
          <w:sz w:val="28"/>
          <w:sz w:val="28"/>
          <w:szCs w:val="28"/>
          <w:rtl w:val="true"/>
          <w:lang w:bidi="fa-IR"/>
        </w:rPr>
        <w:t xml:space="preserve">فالراح شمس و الحباب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 قطب و الإناء سماء</w:t>
      </w:r>
    </w:p>
    <w:p>
      <w:pPr>
        <w:pStyle w:val="BookText"/>
        <w:rPr/>
      </w:pPr>
      <w:r>
        <w:rPr>
          <w:rFonts w:ascii="IRNazanin" w:hAnsi="IRNazanin" w:eastAsia="IRNazanin"/>
          <w:color w:val="111111"/>
          <w:sz w:val="28"/>
          <w:sz w:val="28"/>
          <w:szCs w:val="28"/>
          <w:rtl w:val="true"/>
          <w:lang w:bidi="fa-IR"/>
        </w:rPr>
        <w:t>و کان الوزیر المهلبی شاعراً فی مرتبة أرقی من مرتبة الطبقة الوسطی من الشعراء؛ وقد أنشأ مجلساً حافلا للأدباء، و کان یحب الطبیعة و الشراب، فنشر طریقة الصنوبری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یحدّثنا الصاحب بن عباد فی کتاب الروزنامجة، و هو یومیات رحلته إلی بغداد، أن الوزیر المهلبی کان کثیر الإنشاد لشعر الصنوبری</w:t>
      </w:r>
      <w:r>
        <w:rPr>
          <w:rStyle w:val="FootnoteAnchor"/>
          <w:rtl w:val="true"/>
        </w:rPr>
        <w:footnoteReference w:id="2489"/>
      </w:r>
      <w:r>
        <w:rPr>
          <w:rFonts w:ascii="IRNazanin" w:hAnsi="IRNazanin" w:eastAsia="IRNazanin"/>
          <w:color w:val="111111"/>
          <w:sz w:val="28"/>
          <w:sz w:val="28"/>
          <w:szCs w:val="28"/>
          <w:rtl w:val="true"/>
          <w:lang w:bidi="fa-IR"/>
        </w:rPr>
        <w:t>بل المهلبی ینسج علی منوال أستاذه، فیصف الثلج، وهو من الأعاجیب ببغداد، و من ذلک قوله</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الورد بین مضمَّخ و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 بین مکلل و متوَّج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والثلج یهبط کالنثار، فقم 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نلتذّ بابنة کرمة لم تمزج</w:t>
      </w:r>
    </w:p>
    <w:p>
      <w:pPr>
        <w:pStyle w:val="BookText"/>
        <w:rPr/>
      </w:pPr>
      <w:r>
        <w:rPr>
          <w:rFonts w:ascii="IRNazanin" w:hAnsi="IRNazanin" w:eastAsia="IRNazanin"/>
          <w:color w:val="111111"/>
          <w:sz w:val="28"/>
          <w:sz w:val="28"/>
          <w:szCs w:val="28"/>
          <w:rtl w:val="true"/>
          <w:lang w:bidi="fa-IR"/>
        </w:rPr>
        <w:t>و کذلک یقول القاضی التنوخی ج و کان من ندماء المهلبی ج متأثراً بطریقة الصنوبری فی وصف امرأة مسها خجل، وقد بدت فی رداء مُعَصفر</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أنسَ شمس الضحی تطالعنی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من رقبة علی فرق</w:t>
      </w:r>
    </w:p>
    <w:p>
      <w:pPr>
        <w:pStyle w:val="BookText"/>
        <w:rPr/>
      </w:pPr>
      <w:r>
        <w:rPr>
          <w:rFonts w:ascii="IRNazanin" w:hAnsi="IRNazanin" w:eastAsia="IRNazanin"/>
          <w:color w:val="111111"/>
          <w:sz w:val="28"/>
          <w:sz w:val="28"/>
          <w:szCs w:val="28"/>
          <w:rtl w:val="true"/>
          <w:lang w:bidi="fa-IR"/>
        </w:rPr>
        <w:t xml:space="preserve">و جفن عینی بدمعه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بدت فی معصفر شرق</w:t>
      </w:r>
    </w:p>
    <w:p>
      <w:pPr>
        <w:pStyle w:val="BookText"/>
        <w:rPr/>
      </w:pPr>
      <w:r>
        <w:rPr>
          <w:rFonts w:ascii="IRNazanin" w:hAnsi="IRNazanin" w:eastAsia="IRNazanin"/>
          <w:color w:val="111111"/>
          <w:sz w:val="28"/>
          <w:sz w:val="28"/>
          <w:szCs w:val="28"/>
          <w:rtl w:val="true"/>
          <w:lang w:bidi="fa-IR"/>
        </w:rPr>
        <w:t xml:space="preserve">کأنه أمعی ووجنتها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رمتنا الوشاة بالحدق</w:t>
      </w:r>
    </w:p>
    <w:p>
      <w:pPr>
        <w:pStyle w:val="BookText"/>
        <w:rPr/>
      </w:pPr>
      <w:r>
        <w:rPr>
          <w:rFonts w:ascii="IRNazanin" w:hAnsi="IRNazanin" w:eastAsia="IRNazanin"/>
          <w:color w:val="111111"/>
          <w:sz w:val="28"/>
          <w:sz w:val="28"/>
          <w:szCs w:val="28"/>
          <w:rtl w:val="true"/>
          <w:lang w:bidi="fa-IR"/>
        </w:rPr>
        <w:t xml:space="preserve">ثم تغطت بکمها خجلا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کالشمس غابت فی حمرة الشفق</w:t>
      </w:r>
    </w:p>
    <w:p>
      <w:pPr>
        <w:pStyle w:val="BookText"/>
        <w:rPr/>
      </w:pPr>
      <w:r>
        <w:rPr>
          <w:rFonts w:ascii="IRNazanin" w:hAnsi="IRNazanin" w:eastAsia="IRNazanin"/>
          <w:color w:val="111111"/>
          <w:sz w:val="28"/>
          <w:sz w:val="28"/>
          <w:szCs w:val="28"/>
          <w:rtl w:val="true"/>
          <w:lang w:bidi="fa-IR"/>
        </w:rPr>
        <w:t>و یقول</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أنس دجلة و الدجی متصوّب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والبدر فی أفق السماء مغرب</w:t>
      </w:r>
    </w:p>
    <w:p>
      <w:pPr>
        <w:pStyle w:val="BookText"/>
        <w:rPr/>
      </w:pPr>
      <w:r>
        <w:rPr>
          <w:rFonts w:ascii="IRNazanin" w:hAnsi="IRNazanin" w:eastAsia="IRNazanin"/>
          <w:color w:val="111111"/>
          <w:sz w:val="28"/>
          <w:sz w:val="28"/>
          <w:szCs w:val="28"/>
          <w:rtl w:val="true"/>
          <w:lang w:bidi="fa-IR"/>
        </w:rPr>
        <w:t xml:space="preserve">فکأنها فیه بساط 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فیها طراز مُذهب</w:t>
      </w:r>
    </w:p>
    <w:p>
      <w:pPr>
        <w:pStyle w:val="BookText"/>
        <w:rPr/>
      </w:pPr>
      <w:r>
        <w:rPr>
          <w:rFonts w:ascii="IRNazanin" w:hAnsi="IRNazanin" w:eastAsia="IRNazanin"/>
          <w:color w:val="111111"/>
          <w:sz w:val="28"/>
          <w:sz w:val="28"/>
          <w:szCs w:val="28"/>
          <w:rtl w:val="true"/>
          <w:lang w:bidi="fa-IR"/>
        </w:rPr>
        <w:t>وإذا وجدنا سیف الدولة صاحب حلب یشبه نار الکانون و الرماد بوجنة عذراء مسها خجل فاستترت بحجاب أشهب، فهو یری ذلک بعین الصنوبری</w:t>
      </w:r>
      <w:r>
        <w:rPr>
          <w:rStyle w:val="FootnoteAnchor"/>
          <w:rtl w:val="true"/>
        </w:rPr>
        <w:footnoteReference w:id="2493"/>
      </w:r>
    </w:p>
    <w:p>
      <w:pPr>
        <w:pStyle w:val="BookText"/>
        <w:rPr/>
      </w:pPr>
      <w:r>
        <w:rPr>
          <w:rFonts w:ascii="IRNazanin" w:hAnsi="IRNazanin" w:eastAsia="IRNazanin"/>
          <w:color w:val="111111"/>
          <w:sz w:val="28"/>
          <w:sz w:val="28"/>
          <w:szCs w:val="28"/>
          <w:rtl w:val="true"/>
          <w:lang w:bidi="fa-IR"/>
        </w:rPr>
        <w:t xml:space="preserve">کأنما النار و الرماد معا و ضووءها فی ظلامه یحجب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جنة عذراء مسها خجل فاستترت تحت عنبر أشهب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الواثقی یتأثر بالصنوبری حین یصف نار فحم الغضا بقوله</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ولیلة شاب بها المفرق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جمد الناظر و المنطق</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کأنّما فحم الغضا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النار فیه ذهب محرق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أو سبج فی ذهب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نیلوفر أزرق</w:t>
      </w:r>
    </w:p>
    <w:p>
      <w:pPr>
        <w:pStyle w:val="BookText"/>
        <w:rPr/>
      </w:pPr>
      <w:r>
        <w:rPr>
          <w:rFonts w:ascii="IRNazanin" w:hAnsi="IRNazanin" w:eastAsia="IRNazanin"/>
          <w:color w:val="111111"/>
          <w:sz w:val="28"/>
          <w:sz w:val="28"/>
          <w:szCs w:val="28"/>
          <w:rtl w:val="true"/>
          <w:lang w:bidi="fa-IR"/>
        </w:rPr>
        <w:t>ولما قال الصاحب بن عبّاد بخراسان أواخر القرن الرابع فی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 المدامة یا غلام معجلا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فالنفس فی قید الهوی مأثورة </w:t>
      </w:r>
      <w:r>
        <w:rPr>
          <w:rStyle w:val="FootnoteAnchor"/>
          <w:rtl w:val="true"/>
        </w:rPr>
        <w:footnoteReference w:id="2495"/>
      </w:r>
    </w:p>
    <w:p>
      <w:pPr>
        <w:pStyle w:val="BookText"/>
        <w:rPr/>
      </w:pPr>
      <w:r>
        <w:rPr>
          <w:rFonts w:ascii="IRNazanin" w:hAnsi="IRNazanin" w:eastAsia="IRNazanin"/>
          <w:color w:val="111111"/>
          <w:sz w:val="28"/>
          <w:sz w:val="28"/>
          <w:szCs w:val="28"/>
          <w:rtl w:val="true"/>
          <w:lang w:bidi="fa-IR"/>
        </w:rPr>
        <w:t xml:space="preserve">أو ما تری کانون ینثر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کأنّما الدنیا به کافورة</w:t>
      </w:r>
    </w:p>
    <w:p>
      <w:pPr>
        <w:pStyle w:val="BookText"/>
        <w:rPr/>
      </w:pPr>
      <w:r>
        <w:rPr>
          <w:rFonts w:ascii="IRNazanin" w:hAnsi="IRNazanin" w:eastAsia="IRNazanin"/>
          <w:color w:val="111111"/>
          <w:sz w:val="28"/>
          <w:sz w:val="28"/>
          <w:szCs w:val="28"/>
          <w:rtl w:val="true"/>
          <w:lang w:bidi="fa-IR"/>
        </w:rPr>
        <w:t>لا حظ أبوبکرالخوارزمی أن هذه و أمثالها من الثلجیات کلها عیال علی قول الصنوبری</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الشریف أبو الحسن العقیلی بمصر حوالی عام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 تمثل طریقة الصنوبری فی الوصف، وکان من أکبر المبرزین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متنزهات بجزیرة الفسطاط، ولم یکن یشتغل بخدمة سلطان ولا یمدح أحداً</w:t>
      </w:r>
      <w:r>
        <w:rPr>
          <w:rFonts w:eastAsia="IRNazanin" w:cs="IRNazanin"/>
          <w:color w:val="111111"/>
          <w:sz w:val="28"/>
          <w:szCs w:val="28"/>
          <w:rtl w:val="true"/>
          <w:lang w:bidi="fa-IR"/>
        </w:rPr>
        <w:t>»</w:t>
      </w:r>
      <w:r>
        <w:rPr>
          <w:rStyle w:val="FootnoteAnchor"/>
          <w:rtl w:val="true"/>
        </w:rPr>
        <w:footnoteReference w:id="2497"/>
      </w:r>
      <w:r>
        <w:rPr>
          <w:rFonts w:ascii="IRNazanin" w:hAnsi="IRNazanin" w:eastAsia="IRNazanin"/>
          <w:color w:val="111111"/>
          <w:sz w:val="28"/>
          <w:sz w:val="28"/>
          <w:szCs w:val="28"/>
          <w:rtl w:val="true"/>
          <w:lang w:bidi="fa-IR"/>
        </w:rPr>
        <w:t>، ومن شعره</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نهر من الأنهار ألقت ید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شقیقاً ناره تتضرّم</w:t>
      </w:r>
    </w:p>
    <w:p>
      <w:pPr>
        <w:pStyle w:val="BookText"/>
        <w:rPr/>
      </w:pPr>
      <w:r>
        <w:rPr>
          <w:rFonts w:ascii="IRNazanin" w:hAnsi="IRNazanin" w:eastAsia="IRNazanin"/>
          <w:color w:val="111111"/>
          <w:sz w:val="28"/>
          <w:sz w:val="28"/>
          <w:szCs w:val="28"/>
          <w:rtl w:val="true"/>
          <w:lang w:bidi="fa-IR"/>
        </w:rPr>
        <w:t xml:space="preserve">کأن ابیضاض الماء تحت احمراره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صفیحة سیف قد جری فوقها الدم</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أهمل وصف المسموعات إهمالا شدیداً؛ فمثلا وصف السلامی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1004394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السِکر المبنی بشیراز من غیر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یذکر شیئاً عن خریر المیاه أو صوتها</w:t>
      </w:r>
      <w:r>
        <w:rPr>
          <w:rStyle w:val="FootnoteAnchor"/>
          <w:rtl w:val="true"/>
        </w:rPr>
        <w:footnoteReference w:id="2499"/>
      </w:r>
      <w:r>
        <w:rPr>
          <w:rFonts w:ascii="IRNazanin" w:hAnsi="IRNazanin" w:eastAsia="IRNazanin"/>
          <w:color w:val="111111"/>
          <w:sz w:val="28"/>
          <w:sz w:val="28"/>
          <w:szCs w:val="28"/>
          <w:rtl w:val="true"/>
          <w:lang w:bidi="fa-IR"/>
        </w:rPr>
        <w:t>ولم أجد من هذا القبیل إلا مثالا فی شعر للأمیر البویهی عز الدولة، و هو قوله فی سیاق قصیدة له</w:t>
      </w:r>
      <w:r>
        <w:rPr>
          <w:rStyle w:val="FootnoteAnchor"/>
          <w:rtl w:val="true"/>
        </w:rPr>
        <w:footnoteReference w:id="2500"/>
      </w:r>
      <w:r>
        <w:rPr>
          <w:rFonts w:ascii="IRNazanin" w:hAnsi="IRNazanin" w:eastAsia="IRNazanin"/>
          <w:color w:val="111111"/>
          <w:sz w:val="28"/>
          <w:sz w:val="28"/>
          <w:szCs w:val="28"/>
          <w:rtl w:val="true"/>
          <w:lang w:bidi="fa-IR"/>
        </w:rPr>
        <w:t>، وصفه فیها مجلساً علی شاطئ الدجلة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والماء ما بین الغصون مصفق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القیان و قصن حول الزامر</w:t>
      </w:r>
    </w:p>
    <w:p>
      <w:pPr>
        <w:pStyle w:val="BookText"/>
        <w:rPr/>
      </w:pPr>
      <w:r>
        <w:rPr>
          <w:rFonts w:ascii="IRNazanin" w:hAnsi="IRNazanin" w:eastAsia="IRNazanin"/>
          <w:color w:val="111111"/>
          <w:sz w:val="28"/>
          <w:sz w:val="28"/>
          <w:szCs w:val="28"/>
          <w:rtl w:val="true"/>
          <w:lang w:bidi="fa-IR"/>
        </w:rPr>
        <w:t>وفی أواخر القرن الرابع الهجری أولع الأدباء بوصف جمع الأشیاء علی اختلافها، فنجد وصف المیزاب إلی جانب وصف الشاعر سورته فی المرآة</w:t>
      </w:r>
      <w:r>
        <w:rPr>
          <w:rStyle w:val="FootnoteAnchor"/>
          <w:rtl w:val="true"/>
        </w:rPr>
        <w:footnoteReference w:id="2501"/>
      </w:r>
      <w:r>
        <w:rPr>
          <w:rFonts w:ascii="IRNazanin" w:hAnsi="IRNazanin" w:eastAsia="IRNazanin"/>
          <w:color w:val="111111"/>
          <w:sz w:val="28"/>
          <w:sz w:val="28"/>
          <w:szCs w:val="28"/>
          <w:rtl w:val="true"/>
          <w:lang w:bidi="fa-IR"/>
        </w:rPr>
        <w:t>، وذلک إرضاء لرغبة الناس فی المستحدث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المأمونی الشاعر ببخاری جمیع أصناف الأطعمة من جبن و زیتون و السمک المشوی و ماء الخردل و البیض المفلق و الفالوذج و الهریسة و غیرها کثیر</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العباس الفضل بن علی الأسفرایینی من کور نیسابور فی وصف شمعة نصبت فی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شمعة وسط أیمن البرک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تمیس فی الماء میس مرتبک</w:t>
      </w:r>
    </w:p>
    <w:p>
      <w:pPr>
        <w:pStyle w:val="BookText"/>
        <w:rPr/>
      </w:pPr>
      <w:r>
        <w:rPr>
          <w:rFonts w:ascii="IRNazanin" w:hAnsi="IRNazanin" w:eastAsia="IRNazanin"/>
          <w:color w:val="111111"/>
          <w:sz w:val="28"/>
          <w:sz w:val="28"/>
          <w:szCs w:val="28"/>
          <w:rtl w:val="true"/>
          <w:lang w:bidi="fa-IR"/>
        </w:rPr>
        <w:t xml:space="preserve">کأنها البدر فی السماء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 فی أوجه الفلک</w:t>
      </w:r>
    </w:p>
    <w:p>
      <w:pPr>
        <w:pStyle w:val="BookText"/>
        <w:rPr/>
      </w:pPr>
      <w:r>
        <w:rPr>
          <w:rFonts w:ascii="IRNazanin" w:hAnsi="IRNazanin" w:eastAsia="IRNazanin"/>
          <w:color w:val="111111"/>
          <w:sz w:val="28"/>
          <w:sz w:val="28"/>
          <w:szCs w:val="28"/>
          <w:rtl w:val="true"/>
          <w:lang w:bidi="fa-IR"/>
        </w:rPr>
        <w:t>وقال فی فوَّارة أفلت تفاحة</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وفوارة سائل ماوءها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بتفاحة مثل خد العشیق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کمنفخة من رقیق الزجا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تدار بها کرة من عقیق</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الوهاب بن حسن بن جعفر الحاجب الشاعر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الهرمین</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أنظر إلی الهرمین إذ برزا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للعین فی علو وفی صعد</w:t>
      </w:r>
    </w:p>
    <w:p>
      <w:pPr>
        <w:pStyle w:val="BookText"/>
        <w:rPr/>
      </w:pPr>
      <w:r>
        <w:rPr>
          <w:rFonts w:ascii="IRNazanin" w:hAnsi="IRNazanin" w:eastAsia="IRNazanin"/>
          <w:color w:val="111111"/>
          <w:sz w:val="28"/>
          <w:sz w:val="28"/>
          <w:szCs w:val="28"/>
          <w:rtl w:val="true"/>
          <w:lang w:bidi="fa-IR"/>
        </w:rPr>
        <w:t xml:space="preserve">و کأنما الأرض العریضة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ظمئت لطول حرارة الکبد</w:t>
      </w:r>
    </w:p>
    <w:p>
      <w:pPr>
        <w:pStyle w:val="BookText"/>
        <w:rPr/>
      </w:pPr>
      <w:r>
        <w:rPr>
          <w:rFonts w:ascii="IRNazanin" w:hAnsi="IRNazanin" w:eastAsia="IRNazanin"/>
          <w:color w:val="111111"/>
          <w:sz w:val="28"/>
          <w:sz w:val="28"/>
          <w:szCs w:val="28"/>
          <w:rtl w:val="true"/>
          <w:lang w:bidi="fa-IR"/>
        </w:rPr>
        <w:t xml:space="preserve">حسرت عن الثدیین بارزة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الإله لفرقة الولد</w:t>
      </w:r>
    </w:p>
    <w:p>
      <w:pPr>
        <w:pStyle w:val="BookText"/>
        <w:rPr/>
      </w:pPr>
      <w:r>
        <w:rPr>
          <w:rFonts w:ascii="IRNazanin" w:hAnsi="IRNazanin" w:eastAsia="IRNazanin"/>
          <w:color w:val="111111"/>
          <w:sz w:val="28"/>
          <w:sz w:val="28"/>
          <w:szCs w:val="28"/>
          <w:rtl w:val="true"/>
          <w:lang w:bidi="fa-IR"/>
        </w:rPr>
        <w:t xml:space="preserve">فأجابها بالنیل یشبعها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ینقذها من الکمد</w:t>
      </w:r>
    </w:p>
    <w:p>
      <w:pPr>
        <w:pStyle w:val="BookText"/>
        <w:rPr/>
      </w:pPr>
      <w:r>
        <w:rPr>
          <w:rFonts w:ascii="IRNazanin" w:hAnsi="IRNazanin" w:eastAsia="IRNazanin"/>
          <w:color w:val="111111"/>
          <w:sz w:val="28"/>
          <w:sz w:val="28"/>
          <w:szCs w:val="28"/>
          <w:rtl w:val="true"/>
          <w:lang w:bidi="fa-IR"/>
        </w:rPr>
        <w:t>و مما هو عظیم الدلالة أننا لا نجد فی الشعر العربی مکانا للمکدّین الطوّافین قبل القرن الرابع، فمن ذلک قول الأحنف العکبری مفتخرا</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أنی 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من المجد</w:t>
      </w:r>
    </w:p>
    <w:p>
      <w:pPr>
        <w:pStyle w:val="BookText"/>
        <w:rPr/>
      </w:pPr>
      <w:r>
        <w:rPr>
          <w:rFonts w:ascii="IRNazanin" w:hAnsi="IRNazanin" w:eastAsia="IRNazanin"/>
          <w:color w:val="111111"/>
          <w:sz w:val="28"/>
          <w:sz w:val="28"/>
          <w:szCs w:val="28"/>
          <w:rtl w:val="true"/>
          <w:lang w:bidi="fa-IR"/>
        </w:rPr>
        <w:t xml:space="preserve">بإخوانی بنی ساسان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الجد و الجد</w:t>
      </w:r>
    </w:p>
    <w:p>
      <w:pPr>
        <w:pStyle w:val="BookText"/>
        <w:rPr/>
      </w:pPr>
      <w:r>
        <w:rPr>
          <w:rFonts w:ascii="IRNazanin" w:hAnsi="IRNazanin" w:eastAsia="IRNazanin"/>
          <w:color w:val="111111"/>
          <w:sz w:val="28"/>
          <w:sz w:val="28"/>
          <w:szCs w:val="28"/>
          <w:rtl w:val="true"/>
          <w:lang w:bidi="fa-IR"/>
        </w:rPr>
        <w:t xml:space="preserve">لهم أرض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فقاشان إلی الهند</w:t>
      </w:r>
    </w:p>
    <w:p>
      <w:pPr>
        <w:pStyle w:val="BookText"/>
        <w:rPr/>
      </w:pPr>
      <w:r>
        <w:rPr>
          <w:rFonts w:ascii="IRNazanin" w:hAnsi="IRNazanin" w:eastAsia="IRNazanin"/>
          <w:color w:val="111111"/>
          <w:sz w:val="28"/>
          <w:sz w:val="28"/>
          <w:szCs w:val="28"/>
          <w:rtl w:val="true"/>
          <w:lang w:bidi="fa-IR"/>
        </w:rPr>
        <w:t xml:space="preserve">إلی الروم إلی الزبج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اللبغار و السند</w:t>
      </w:r>
    </w:p>
    <w:p>
      <w:pPr>
        <w:pStyle w:val="BookText"/>
        <w:rPr/>
      </w:pPr>
      <w:r>
        <w:rPr>
          <w:rFonts w:ascii="IRNazanin" w:hAnsi="IRNazanin" w:eastAsia="IRNazanin"/>
          <w:color w:val="111111"/>
          <w:sz w:val="28"/>
          <w:sz w:val="28"/>
          <w:szCs w:val="28"/>
          <w:rtl w:val="true"/>
          <w:lang w:bidi="fa-IR"/>
        </w:rPr>
        <w:t xml:space="preserve">إذ ما أعوز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الطراق و الجند</w:t>
      </w:r>
    </w:p>
    <w:p>
      <w:pPr>
        <w:pStyle w:val="BookText"/>
        <w:rPr/>
      </w:pPr>
      <w:r>
        <w:rPr>
          <w:rFonts w:ascii="IRNazanin" w:hAnsi="IRNazanin" w:eastAsia="IRNazanin"/>
          <w:color w:val="111111"/>
          <w:sz w:val="28"/>
          <w:sz w:val="28"/>
          <w:szCs w:val="28"/>
          <w:rtl w:val="true"/>
          <w:lang w:bidi="fa-IR"/>
        </w:rPr>
        <w:t xml:space="preserve">حذاراً من أعادیهم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الأعراب والکرد</w:t>
      </w:r>
    </w:p>
    <w:p>
      <w:pPr>
        <w:pStyle w:val="BookText"/>
        <w:rPr/>
      </w:pPr>
      <w:r>
        <w:rPr>
          <w:rFonts w:ascii="IRNazanin" w:hAnsi="IRNazanin" w:eastAsia="IRNazanin"/>
          <w:color w:val="111111"/>
          <w:sz w:val="28"/>
          <w:sz w:val="28"/>
          <w:szCs w:val="28"/>
          <w:rtl w:val="true"/>
          <w:lang w:bidi="fa-IR"/>
        </w:rPr>
        <w:t xml:space="preserve">قطعنا ذلک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سیف ولا غمد</w:t>
      </w:r>
    </w:p>
    <w:p>
      <w:pPr>
        <w:pStyle w:val="BookText"/>
        <w:rPr/>
      </w:pPr>
      <w:r>
        <w:rPr>
          <w:rFonts w:ascii="IRNazanin" w:hAnsi="IRNazanin" w:eastAsia="IRNazanin"/>
          <w:color w:val="111111"/>
          <w:sz w:val="28"/>
          <w:sz w:val="28"/>
          <w:szCs w:val="28"/>
          <w:rtl w:val="true"/>
          <w:lang w:bidi="fa-IR"/>
        </w:rPr>
        <w:t xml:space="preserve">و من خاف أعادیه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فی الروع یستعدی</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دخل فی الأدب علی أیدی المکدّین شعر حرمزهر ترنموا به، کما دخل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الشعر العاطفی الغنائی المرح الذی لا تکلف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أکبر شعراء المکدین و ظریفهم هو الأحنف العکبری، من مدینة عکبری بالعراق؛ و هو لم یعبأ فی خمر یاته بوصف شیء من جمال الطبیعة الذی یلتذ منه الشعرء، فمن قوله</w:t>
      </w:r>
      <w:r>
        <w:rPr>
          <w:rStyle w:val="FootnoteAnchor"/>
          <w:rtl w:val="true"/>
        </w:rPr>
        <w:footnoteReference w:id="2506"/>
      </w:r>
    </w:p>
    <w:p>
      <w:pPr>
        <w:pStyle w:val="BookText"/>
        <w:rPr/>
      </w:pPr>
      <w:r>
        <w:rPr>
          <w:rFonts w:ascii="IRNazanin" w:hAnsi="IRNazanin" w:eastAsia="IRNazanin"/>
          <w:color w:val="111111"/>
          <w:sz w:val="28"/>
          <w:sz w:val="28"/>
          <w:szCs w:val="28"/>
          <w:rtl w:val="true"/>
          <w:lang w:bidi="fa-IR"/>
        </w:rPr>
        <w:t xml:space="preserve">ویمضی الأمیر 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یضرب بالطبل کردم کدم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کتاب الدیارات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شربت بماخور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دفّ و طنبور</w:t>
      </w:r>
    </w:p>
    <w:p>
      <w:pPr>
        <w:pStyle w:val="BookText"/>
        <w:rPr/>
      </w:pPr>
      <w:r>
        <w:rPr>
          <w:rFonts w:ascii="IRNazanin" w:hAnsi="IRNazanin" w:eastAsia="IRNazanin"/>
          <w:color w:val="111111"/>
          <w:sz w:val="28"/>
          <w:sz w:val="28"/>
          <w:szCs w:val="28"/>
          <w:rtl w:val="true"/>
          <w:lang w:bidi="fa-IR"/>
        </w:rPr>
        <w:t xml:space="preserve">وصوت الطبل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وصوت النای طلیر</w:t>
      </w:r>
    </w:p>
    <w:p>
      <w:pPr>
        <w:pStyle w:val="BookText"/>
        <w:rPr/>
      </w:pPr>
      <w:r>
        <w:rPr>
          <w:rFonts w:ascii="IRNazanin" w:hAnsi="IRNazanin" w:eastAsia="IRNazanin"/>
          <w:color w:val="111111"/>
          <w:sz w:val="28"/>
          <w:sz w:val="28"/>
          <w:szCs w:val="28"/>
          <w:rtl w:val="true"/>
          <w:lang w:bidi="fa-IR"/>
        </w:rPr>
        <w:t xml:space="preserve">فصرنا من حمی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کأنا وسط تنور</w:t>
      </w:r>
    </w:p>
    <w:p>
      <w:pPr>
        <w:pStyle w:val="BookText"/>
        <w:rPr/>
      </w:pPr>
      <w:r>
        <w:rPr>
          <w:rFonts w:ascii="IRNazanin" w:hAnsi="IRNazanin" w:eastAsia="IRNazanin"/>
          <w:color w:val="111111"/>
          <w:sz w:val="28"/>
          <w:sz w:val="28"/>
          <w:szCs w:val="28"/>
          <w:rtl w:val="true"/>
          <w:lang w:bidi="fa-IR"/>
        </w:rPr>
        <w:t xml:space="preserve">وصرنا من أذی الصفع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العمی و العور</w:t>
      </w:r>
    </w:p>
    <w:p>
      <w:pPr>
        <w:pStyle w:val="BookText"/>
        <w:rPr/>
      </w:pPr>
      <w:r>
        <w:rPr>
          <w:rFonts w:ascii="IRNazanin" w:hAnsi="IRNazanin" w:eastAsia="IRNazanin"/>
          <w:color w:val="111111"/>
          <w:sz w:val="28"/>
          <w:sz w:val="28"/>
          <w:szCs w:val="28"/>
          <w:rtl w:val="true"/>
          <w:lang w:bidi="fa-IR"/>
        </w:rPr>
        <w:t xml:space="preserve">لقد أصبحت مخموراً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أی مخمور</w:t>
      </w:r>
    </w:p>
    <w:p>
      <w:pPr>
        <w:pStyle w:val="BookText"/>
        <w:rPr/>
      </w:pPr>
      <w:r>
        <w:rPr>
          <w:rFonts w:ascii="IRNazanin" w:hAnsi="IRNazanin" w:eastAsia="IRNazanin"/>
          <w:color w:val="111111"/>
          <w:sz w:val="28"/>
          <w:sz w:val="28"/>
          <w:szCs w:val="28"/>
          <w:rtl w:val="true"/>
          <w:lang w:bidi="fa-IR"/>
        </w:rPr>
        <w:t>وقال یصف آلام المکدّین</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عشت فی ذلة و قلة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واغتراب فی معشر أنذال</w:t>
      </w:r>
    </w:p>
    <w:p>
      <w:pPr>
        <w:pStyle w:val="BookText"/>
        <w:rPr/>
      </w:pPr>
      <w:r>
        <w:rPr>
          <w:rFonts w:ascii="IRNazanin" w:hAnsi="IRNazanin" w:eastAsia="IRNazanin"/>
          <w:color w:val="111111"/>
          <w:sz w:val="28"/>
          <w:sz w:val="28"/>
          <w:szCs w:val="28"/>
          <w:rtl w:val="true"/>
          <w:lang w:bidi="fa-IR"/>
        </w:rPr>
        <w:t xml:space="preserve">بالأمانی أقول لا بالمعانی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فغذائی حلاوة الآمال</w:t>
      </w:r>
    </w:p>
    <w:p>
      <w:pPr>
        <w:pStyle w:val="BookText"/>
        <w:rPr/>
      </w:pPr>
      <w:r>
        <w:rPr>
          <w:rFonts w:ascii="IRNazanin" w:hAnsi="IRNazanin" w:eastAsia="IRNazanin"/>
          <w:color w:val="111111"/>
          <w:sz w:val="28"/>
          <w:sz w:val="28"/>
          <w:szCs w:val="28"/>
          <w:rtl w:val="true"/>
          <w:lang w:bidi="fa-IR"/>
        </w:rPr>
        <w:t>لی رزق یقول بالوقف فی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رجل تقول بالاعتزال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العنکبوت بنت بیتً علی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 إلیه و مالی مثله وطن</w:t>
      </w:r>
    </w:p>
    <w:p>
      <w:pPr>
        <w:pStyle w:val="BookText"/>
        <w:rPr/>
      </w:pPr>
      <w:r>
        <w:rPr>
          <w:rFonts w:ascii="IRNazanin" w:hAnsi="IRNazanin" w:eastAsia="IRNazanin"/>
          <w:color w:val="111111"/>
          <w:sz w:val="28"/>
          <w:sz w:val="28"/>
          <w:szCs w:val="28"/>
          <w:rtl w:val="true"/>
          <w:lang w:bidi="fa-IR"/>
        </w:rPr>
        <w:t xml:space="preserve">و الخنفساء لها من جنسها 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لی مثلها إلف و لا سکن</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نجد فی هذا الشعر صناعة لفظیة ولا زخرفة ولا عبارات من التی تجری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مجری الأمثال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هوا الأسلوب الذی جری علیه الأدب الفرنسی من عهد فیلون </w:t>
      </w:r>
      <w:r>
        <w:rPr>
          <w:rFonts w:eastAsia="Times New Roman" w:cs="Times New Roman" w:ascii="Times New Roman" w:hAnsi="Times New Roman"/>
          <w:color w:val="111111"/>
          <w:sz w:val="28"/>
          <w:szCs w:val="28"/>
          <w:lang w:val="en-US" w:bidi="en-US"/>
        </w:rPr>
        <w:t>Villion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عهد فرلین </w:t>
      </w:r>
      <w:r>
        <w:rPr>
          <w:rFonts w:eastAsia="Times New Roman" w:cs="Times New Roman" w:ascii="Times New Roman" w:hAnsi="Times New Roman"/>
          <w:color w:val="111111"/>
          <w:sz w:val="28"/>
          <w:szCs w:val="28"/>
          <w:lang w:val="en-US" w:bidi="en-US"/>
        </w:rPr>
        <w:t>Verlaine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وقد جری علی هذه الطریقة الشاعر محمد بن عبدالعزیز السوسی، أحد شیاطین الإنس؛ فقد قال قصیدة تربی علی أربعمائة بیت، وصف فیها حاله و تنقله فی الأدیان و المذاهب و الصناعات و قد افتتحها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لی 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ثیابٌ یضّمها تخت</w:t>
      </w:r>
      <w:r>
        <w:rPr>
          <w:rStyle w:val="FootnoteAnchor"/>
          <w:rtl w:val="true"/>
        </w:rPr>
        <w:footnoteReference w:id="2508"/>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جانب هذا الشاعر نجد الشعراء الشعبیین الذین ظهروا فی مدن العراق الکبری مثل أبی الحسن محمد بن لنکک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أشبه شعره فی الملاحة و قلة مجاوزة البیتین و الثلاثة إلا بشعر کنیه أبی الحسن 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البیت و البیتین و الثلاثة أغرب بما جلب و أبدع فیما صنع؛ فأما إذا ثصد القصید فقلما یفلح و ینجح</w:t>
      </w:r>
      <w:r>
        <w:rPr>
          <w:rStyle w:val="FootnoteAnchor"/>
          <w:rtl w:val="true"/>
        </w:rPr>
        <w:footnoteReference w:id="2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بان سکرة الذی کان شاعراً متّسع الباع، إذ یقال إن دیوانه یربی علی خمسین ألف بیت، منها أکثر من عشرة آلاف بیت قالها فی قینة سوداء یقال لها خمرة</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و کان أکبر هوءلاء الشعرء الشعبیین غیر مدافع ابن الحجاج الذی کان ببغداد، و توفی عام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نحیفاً ولذلک یقول</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تخافی علی دقة کشحی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تکال الرجال بالقفزان</w:t>
      </w:r>
    </w:p>
    <w:p>
      <w:pPr>
        <w:pStyle w:val="BookText"/>
        <w:rPr/>
      </w:pPr>
      <w:r>
        <w:rPr>
          <w:rFonts w:ascii="Amiri" w:hAnsi="Amiri" w:eastAsia="Amiri" w:cs="Amiri"/>
          <w:color w:val="111111"/>
          <w:sz w:val="28"/>
          <w:sz w:val="28"/>
          <w:szCs w:val="28"/>
          <w:rtl w:val="true"/>
          <w:lang w:bidi="ar-SA"/>
        </w:rPr>
        <w:t>وقد قال مدافعاً عن نفسه، لما خرج هارباً من غرَمائة</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هربت من وطنی إلی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صفر الجوع فیه منقاری</w:t>
      </w:r>
    </w:p>
    <w:p>
      <w:pPr>
        <w:pStyle w:val="BookText"/>
        <w:rPr/>
      </w:pPr>
      <w:r>
        <w:rPr>
          <w:rFonts w:ascii="IRNazanin" w:hAnsi="IRNazanin" w:eastAsia="IRNazanin"/>
          <w:color w:val="111111"/>
          <w:sz w:val="28"/>
          <w:sz w:val="28"/>
          <w:szCs w:val="28"/>
          <w:rtl w:val="true"/>
          <w:lang w:bidi="fa-IR"/>
        </w:rPr>
        <w:t>یقول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الخسیس،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فتی کان غیر فرار</w:t>
      </w:r>
    </w:p>
    <w:p>
      <w:pPr>
        <w:pStyle w:val="BookText"/>
        <w:rPr/>
      </w:pPr>
      <w:r>
        <w:rPr>
          <w:rFonts w:ascii="IRNazanin" w:hAnsi="IRNazanin" w:eastAsia="IRNazanin"/>
          <w:color w:val="111111"/>
          <w:sz w:val="28"/>
          <w:sz w:val="28"/>
          <w:szCs w:val="28"/>
          <w:rtl w:val="true"/>
          <w:lang w:bidi="fa-IR"/>
        </w:rPr>
        <w:t xml:space="preserve">لا عیب لا عیب فی الفرار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نبی الهدی إلی الغار</w:t>
      </w:r>
    </w:p>
    <w:p>
      <w:pPr>
        <w:pStyle w:val="BookText"/>
        <w:rPr/>
      </w:pPr>
      <w:r>
        <w:rPr>
          <w:rFonts w:ascii="IRNazanin" w:hAnsi="IRNazanin" w:eastAsia="IRNazanin"/>
          <w:color w:val="111111"/>
          <w:sz w:val="28"/>
          <w:sz w:val="28"/>
          <w:szCs w:val="28"/>
          <w:rtl w:val="true"/>
          <w:lang w:bidi="fa-IR"/>
        </w:rPr>
        <w:t>و یظهر أنه قال فی ذلک الوقت العصیب هذین البیتین الآتیین مفتخراً</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قلت لما غدا مدحی، فما شکروا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وراح ذمی، فما بالوا و لا شعروا</w:t>
      </w:r>
    </w:p>
    <w:p>
      <w:pPr>
        <w:pStyle w:val="BookText"/>
        <w:rPr/>
      </w:pPr>
      <w:r>
        <w:rPr>
          <w:rFonts w:ascii="IRNazanin" w:hAnsi="IRNazanin" w:eastAsia="IRNazanin"/>
          <w:color w:val="111111"/>
          <w:sz w:val="28"/>
          <w:sz w:val="28"/>
          <w:szCs w:val="28"/>
          <w:rtl w:val="true"/>
          <w:lang w:bidi="fa-IR"/>
        </w:rPr>
        <w:t>علی نحت القوافی من معادنها وما علی إذا لم تفهم البقر</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ابن الحجاج لسخفه ورداءة لسانه مخشی الجانب، مقضی الحاجة،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مقبول الشفاعة؛ ولم یزل أمره یتزاید حتی حصَّل الأموال، و صار من أهل الجاه؛ وقد قال ابن الحجاج نفسه لبعض الروءساء، حین کتب إلیه یذکر أن سخفه جاوز 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سخفی الذی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یأتی بالدواهی</w:t>
      </w:r>
    </w:p>
    <w:p>
      <w:pPr>
        <w:pStyle w:val="BookText"/>
        <w:rPr/>
      </w:pPr>
      <w:r>
        <w:rPr>
          <w:rFonts w:ascii="IRNazanin" w:hAnsi="IRNazanin" w:eastAsia="IRNazanin"/>
          <w:color w:val="111111"/>
          <w:sz w:val="28"/>
          <w:sz w:val="28"/>
          <w:szCs w:val="28"/>
          <w:rtl w:val="true"/>
          <w:lang w:bidi="fa-IR"/>
        </w:rPr>
        <w:t xml:space="preserve">أنت تدری أنه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 عن مالی و جاهی</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ابن الحجاج من أولاد العمال، و اشتغل بالکتابة فی أول أمره، ثم ضمن فرائض الصدقات بسقی الفرات، و صار أخیراً محتسباً علی مدینة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ولشدّ ما حسده ابن سکرة، زمیله فی المذهب الشعری، لأنه کان أقل نجاحاً من ابن الحجاج</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ابن الحجاج فی قصائده یستعمل عبارات المکدّین و أهل الشطارة</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أناح هو أمثاله فرصة لظهور الفحش المستبشع فی المدن الشرقیة، فرفع هذا الفحش رأسه بعد أن کانت قد أخمدته الروح العربیة و أخرجیته من الأدب العربی؛ لأن الذی کان یسیطر علی النزعة الأدبیة هم البدو الذین هم أکثر عفة و اعتدالا</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أشبه ابن الحجاج برجل کانت تقیده سلطة خارجیة، فتحرر منها و انطلق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فی السخف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أساس مبالغته فی ذلک أنه أراد أن یتخذ من الإسراف فی الفحش طریقاًٌ لمعارضة الشعرا الآخرین الذین کانوا یعالجون فی شعرهم الموضوعات الحسنة؛ و هو یقول</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وشعری سخفة لابد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طبنا و زال الاحتشام</w:t>
      </w:r>
    </w:p>
    <w:p>
      <w:pPr>
        <w:pStyle w:val="BookText"/>
        <w:rPr/>
      </w:pPr>
      <w:r>
        <w:rPr>
          <w:rFonts w:ascii="IRNazanin" w:hAnsi="IRNazanin" w:eastAsia="IRNazanin"/>
          <w:color w:val="111111"/>
          <w:sz w:val="28"/>
          <w:sz w:val="28"/>
          <w:szCs w:val="28"/>
          <w:rtl w:val="true"/>
          <w:lang w:bidi="fa-IR"/>
        </w:rPr>
        <w:t xml:space="preserve">و هل دار تکون بلا کنیف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عاقلا فیها المقام</w:t>
      </w:r>
    </w:p>
    <w:p>
      <w:pPr>
        <w:pStyle w:val="BookText"/>
        <w:rPr/>
      </w:pPr>
      <w:r>
        <w:rPr>
          <w:rFonts w:ascii="IRNazanin" w:hAnsi="IRNazanin" w:eastAsia="IRNazanin"/>
          <w:color w:val="111111"/>
          <w:sz w:val="28"/>
          <w:sz w:val="28"/>
          <w:szCs w:val="28"/>
          <w:rtl w:val="true"/>
          <w:lang w:bidi="fa-IR"/>
        </w:rPr>
        <w:t xml:space="preserve">و 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ترانی ساکناً حانوت 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أنشدتُ ثار لک الکنیف</w:t>
      </w:r>
    </w:p>
    <w:p>
      <w:pPr>
        <w:pStyle w:val="BookText"/>
        <w:rPr/>
      </w:pPr>
      <w:r>
        <w:rPr>
          <w:rFonts w:ascii="IRNazanin" w:hAnsi="IRNazanin" w:eastAsia="IRNazanin"/>
          <w:color w:val="111111"/>
          <w:sz w:val="28"/>
          <w:sz w:val="28"/>
          <w:szCs w:val="28"/>
          <w:rtl w:val="true"/>
          <w:lang w:bidi="fa-IR"/>
        </w:rPr>
        <w:t>و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کل یحوی العطرَ دکان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کنّاس و شعری مخرج</w:t>
      </w:r>
    </w:p>
    <w:p>
      <w:pPr>
        <w:pStyle w:val="BookText"/>
        <w:rPr/>
      </w:pPr>
      <w:r>
        <w:rPr>
          <w:rFonts w:ascii="IRNazanin" w:hAnsi="IRNazanin" w:eastAsia="IRNazanin"/>
          <w:color w:val="111111"/>
          <w:sz w:val="28"/>
          <w:sz w:val="28"/>
          <w:szCs w:val="28"/>
          <w:rtl w:val="true"/>
          <w:lang w:bidi="fa-IR"/>
        </w:rPr>
        <w:t>ولهذا جاء فی کتاب فی الحسبة لموءلف متأخر ما یقضی بمنع الصبیان من حفظ أشعار ابن الحجاج و انظر فیها و بضربهم علی ذلک</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یظهر أن ابن الحجاج لم یلحقه عند معاصر به ضرر بسبب ذکره للمقاذر و إفصاحه عن السخف و الفحش و المجون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کان الشریف الرضی نقیب العلویین و أکبر أصحاب المکانة فی الدولة العباسیة من أکبر المعجبین بابن الحجاج و المتعصبین له؛ وقد رثاه بقصیدة، و اختار من شعره السلیم أشیاء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إلیه الخلیفة الفاطمی، صاحبُ مصر عن مدیح مدحه به ألف دینار مغربیة علی سبیل الصلة</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یحکی أنه کثیراًٌ ما بیع دیوان شعره بخمسین دیناراً إلی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الهنکری مُغنّی سیف الدولة ابن الحجاج أن یصنع شعراً لیننّی به بین یدی سیده، فألف له شیئاً</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الحجاج نفسه</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جدّ شعری رأیتَ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کواکب اللیل کیف تسری</w:t>
      </w:r>
    </w:p>
    <w:p>
      <w:pPr>
        <w:pStyle w:val="BookText"/>
        <w:rPr/>
      </w:pPr>
      <w:r>
        <w:rPr>
          <w:rFonts w:ascii="IRNazanin" w:hAnsi="IRNazanin" w:eastAsia="IRNazanin"/>
          <w:color w:val="111111"/>
          <w:sz w:val="28"/>
          <w:sz w:val="28"/>
          <w:szCs w:val="28"/>
          <w:rtl w:val="true"/>
          <w:lang w:bidi="fa-IR"/>
        </w:rPr>
        <w:t xml:space="preserve">و إنما هزله مجون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به فی المعاش أمری</w:t>
      </w:r>
    </w:p>
    <w:p>
      <w:pPr>
        <w:pStyle w:val="BookText"/>
        <w:rPr/>
      </w:pPr>
      <w:r>
        <w:rPr>
          <w:rFonts w:ascii="IRNazanin" w:hAnsi="IRNazanin" w:eastAsia="IRNazanin"/>
          <w:color w:val="111111"/>
          <w:sz w:val="28"/>
          <w:sz w:val="28"/>
          <w:szCs w:val="28"/>
          <w:rtl w:val="true"/>
          <w:lang w:bidi="fa-IR"/>
        </w:rPr>
        <w:t xml:space="preserve">وکان ابن الحجاج لا یبنی جُلَّ أقواله إلا علی سخف،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کاقتداره علی ما یریده من المعانی مع سلامة الألفاظ و عذوبتها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لا یبالی بالوزن و القافیة؛ وقد حوی دیوانه کثیراًٌ من الکلمات غیر المعروفة أخذها من لغة العامة ببغداد فی القرن الرابع الهجری</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یعرف النماذج الشعریة المأثورة، غیر أنه یتجاهلها و یعارضها معارضة سخریة و هزل، فما قاله عند موت سبکتکین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واستی تبکی بفرد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عینی سبکتکین</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لکنیف دفنت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یسقی غیث البطون</w:t>
      </w:r>
      <w:r>
        <w:rPr>
          <w:rStyle w:val="FootnoteAnchor"/>
          <w:rtl w:val="true"/>
        </w:rPr>
        <w:footnoteReference w:id="2525"/>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ولکنا نری بین حین و آخر من خلال هذا الضباب الذی یتکون من السخف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و المجون معانی و ألفاظاً مثل کواکب اللیل، و نستطیع أن ندرک لماذا کان معاصر و هذا الماجن یعدونه شاعراً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المتنبی الذی یرجع أصله إلی العراق أیضاً، والذی نشأ فی الشام، فنجده یتمسک بطریقة العرب القدماء، خلافاًٌ لهوءلاء الشعراء</w:t>
      </w:r>
      <w:r>
        <w:rPr>
          <w:rStyle w:val="FootnoteAnchor"/>
          <w:rtl w:val="true"/>
        </w:rPr>
        <w:footnoteReference w:id="2526"/>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أولئک الشعراء واقعیین فی نزعتهم الشعریة، فکانوا یتغنون بما یرونه و یحسونه و یشاهدونه؛ أما المتنبی فهو مثال للأستاذ العالم الذی یستهویه المعنی الکلی؛ فمن ذلک أن رجلا خرج للصید مرة، و کان معه کلب فطرد به ظبیاً، ولم یکن معه صقر، فاستحسن صید الکلب؛ وقال للمتنبی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وَدِدنا یا أبا الطیب لو کنت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قلیل الرغیة فی مثل هذا؛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اشتهیت أن تراه، فتستحسنه، و تقول فیه شیئاً؛ فأجاب المتنبی إنه یستطیع أن یفعل ذلک من غیر أن یحضر الصید أو یری الکلب؛ وقال قصیدة وصف بها الکلب و سرعته، علی الطریقة المأثورة</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و کان المتنبی کثیر الأخذ من ابن المعتز علی ترکه الإقرار بالنظر فی شعر المحدثین</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عاداه شعراء العراق کابن سکرة و ابن لنکک</w:t>
      </w:r>
      <w:r>
        <w:rPr>
          <w:rStyle w:val="FootnoteAnchor"/>
          <w:rtl w:val="true"/>
        </w:rPr>
        <w:footnoteReference w:id="2529"/>
      </w:r>
      <w:r>
        <w:rPr>
          <w:rFonts w:ascii="IRNazanin" w:hAnsi="IRNazanin" w:eastAsia="IRNazanin"/>
          <w:color w:val="111111"/>
          <w:sz w:val="28"/>
          <w:sz w:val="28"/>
          <w:szCs w:val="28"/>
          <w:rtl w:val="true"/>
          <w:lang w:bidi="fa-IR"/>
        </w:rPr>
        <w:t>، و ابن الحجاج</w:t>
      </w:r>
      <w:r>
        <w:rPr>
          <w:rStyle w:val="FootnoteAnchor"/>
          <w:rtl w:val="true"/>
        </w:rPr>
        <w:footnoteReference w:id="2530"/>
      </w:r>
      <w:r>
        <w:rPr>
          <w:rFonts w:ascii="IRNazanin" w:hAnsi="IRNazanin" w:eastAsia="IRNazanin"/>
          <w:color w:val="111111"/>
          <w:sz w:val="28"/>
          <w:sz w:val="28"/>
          <w:szCs w:val="28"/>
          <w:rtl w:val="true"/>
          <w:lang w:bidi="fa-IR"/>
        </w:rPr>
        <w:t>، و عملوا علی ثلبه و التماجن به و التنادر علیه؛ وقد انتهی إلینا وصف محاورة جرت بینه و بین أحد الشعراء لما ورد المتنبی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 هذه المحاورة علی سوء ما وقع بین المتنبی شاعر الملوک و بین أدباء بغداد؛ ذلک أن المتنبی قدم إلی مدینة السلام، وقد التحف رداء الکبر، و صعَّر خده؛ فذهب إلیه الحاتمی الشاعر، فوجده یلبس سبعة أفبیة، کل قباء منهالون، مع أن الوقت کان أحرّ أیام الصیف و أخلقها بتخفیف اللبس؛ فأعرض المتنبی عنه، و تجاهله، ولم یسأله عن قصده، ثم کلمه الحاتمی و أغلظ له القول</w:t>
      </w:r>
      <w:r>
        <w:rPr>
          <w:rStyle w:val="FootnoteAnchor"/>
          <w:rtl w:val="true"/>
        </w:rPr>
        <w:footnoteReference w:id="2531"/>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کان أبو فراس الشاعر الشمی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ینسج علی منوال القدماء، لم یحد عن ذلک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أغرب ما نراه فیه قلة تعرضه فی قصائده، أو بالأخری أنه لم یرد أن یتعرض فی قصائده، لذکر الحروب الشعراء التی کانت ناشبة فی غرب المملکهة الإسلامیة؛ و نظراً لأنه کان ابن خال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سیف الدولة الأمیر الحمدانی، فلابد أن یکون قد ذاق الکثیر من أثر حوادث ذلک العصر، و إن کان الکثیر من شعره فی الفخر لیس إلا خیالا لا حقیقة وارءه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یستحیل علی من لم یکن ملما بحوادث ذلک العصر أن یستنبط من قصائده أن الروم و المسلمین و النصاری کانوا یتحاربون بجیوش جرّارة مسلحین بأکمل سلاح حربی عرفه ذلک العصر؛ ولا یزید وصفه لهذه الحروب الکبیرة فی شعره عما یمکن أن یقال فی وصف قتال بین قبیلتین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فی القصائد التی قالها فی سجنه ببلاد الروم إلا أنها نثر مسجوع؛ و إذا وجدنا من یبالغ فی امتداحها من الموءلفین کالصاحب و الثعالبی فهذا برهان جدیر علی ضعف الفارق بین الکاتب و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ولد الشریف الرضی عام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ببغداد؛ و کان فی الثلاثین من عمره، لما مات ابن الحجاج؛ و کان الرضی شاعراً عظیما، وقد اختار من شعرابن الحجاج کتاباً سماه الحسن من شعر الحسین</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الشریف الرضی سیداً کبیراً انحدر من شجرة عظیمة عریقة النسب، فلم یستطع مخالفة التقالید و النزول إلی ما نزل إلیه ابن الحجاج من إسقاف و معالجة لنواحی الحیاة التی لا تلیق بالرضی؛ فقد کان أبوه نقیباً للعلویین جمیعاً، فلما مات فی سنة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تولی الرضی منصب أبیه و جمیع ما کان یتقلده و یعهد به إلیه، و إن لم یکن الشریف أکبر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داره مثال الأبهة فی المظهر، وقد اتخذ داراً لطلبة العلم سماها دار العلم، و هیأ لهم فیها ما یحتاجون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إلیه</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الرضی مشهوراً بأنه لا یقبل من أحد شیئاً، وقد رفض مرة هدیة من وزیر</w:t>
      </w:r>
      <w:r>
        <w:rPr>
          <w:rStyle w:val="FootnoteAnchor"/>
          <w:rtl w:val="true"/>
        </w:rPr>
        <w:footnoteReference w:id="2534"/>
      </w:r>
      <w:r>
        <w:rPr>
          <w:rFonts w:ascii="IRNazanin" w:hAnsi="IRNazanin" w:eastAsia="IRNazanin"/>
          <w:color w:val="111111"/>
          <w:sz w:val="28"/>
          <w:sz w:val="28"/>
          <w:szCs w:val="28"/>
          <w:rtl w:val="true"/>
          <w:lang w:bidi="fa-IR"/>
        </w:rPr>
        <w:t>و کان فخوراً بأنه قاضٍ علی من تحت أمره من العلویین؛ و کان ینسب إلی الإفراط فی معاقبة الجانی منهم، وله فی ذلک حکایات مشهورة؛ منها أن امرأة علویة شکت إلیه زوجها، و أنه یقامر بما یتحصل له من حرفة یعانیها، و أن له أطفالا، و هو ذو عیلة و حاجة؛ و شهد لها من حضر بالصدق فیما ذکرت؛ فاستحضر الرجل، و أمر به فبُطح، وأمر بضربه؛ فما زال یضربه، و المرأة تنتظر أن یکف، و الأمر یزید، حتی بلغ ضربه مائة خشبة، فصاحت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ایتمَ أولادی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تکون صورتنا إذا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فکلهما الشریف بکالم فظ،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أنک تشکینه إلی المعلم</w:t>
      </w:r>
      <w:r>
        <w:rPr>
          <w:rStyle w:val="FootnoteAnchor"/>
          <w:rtl w:val="true"/>
        </w:rPr>
        <w:footnoteReference w:id="2535"/>
      </w:r>
      <w:r>
        <w:rPr>
          <w:rFonts w:ascii="IRNazanin" w:hAnsi="IRNazanin" w:eastAsia="IRNazanin"/>
          <w:color w:val="111111"/>
          <w:sz w:val="28"/>
          <w:sz w:val="28"/>
          <w:szCs w:val="28"/>
          <w:rtl w:val="true"/>
          <w:lang w:bidi="fa-IR"/>
        </w:rPr>
        <w:t>؟ و کان الشریف الرضی أول عظیم من عظماء العلویین ألقی سلاح النضل و غیر لباس السواد بلباس البیاض علی الرسم العباسی للعمال و رجال الخلافة تارکا الشعار الذی کان یلبسه آوءه بکبریاء یوازی ما کانوا یشعرون به من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یشیر فی بعض شعره إلی أن حذره راجع إلی شیء من الک‌آبة و الهم التی انطوت علیه نفسه؛ فهو یقول مثلا</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أروم النتصافی من رجال أباعد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ونفسی أعدی لی من الناس أجمع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تکن نَفسُ الفتی من 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یحدثن فی خلة الغیر مطلبا</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العیش نومة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و یمضی طارقُ الهم أجمع</w:t>
      </w:r>
    </w:p>
    <w:p>
      <w:pPr>
        <w:pStyle w:val="BookText"/>
        <w:rPr/>
      </w:pPr>
      <w:r>
        <w:rPr>
          <w:rFonts w:ascii="Amiri" w:hAnsi="Amiri" w:eastAsia="Amiri" w:cs="Amiri"/>
          <w:color w:val="111111"/>
          <w:sz w:val="28"/>
          <w:sz w:val="28"/>
          <w:szCs w:val="28"/>
          <w:rtl w:val="true"/>
          <w:lang w:bidi="ar-SA"/>
        </w:rPr>
        <w:t xml:space="preserve">ولو کان نوماً ساکناً لحمدته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نوم مروع مُفزَّع</w:t>
      </w:r>
    </w:p>
    <w:p>
      <w:pPr>
        <w:pStyle w:val="BookText"/>
        <w:rPr/>
      </w:pPr>
      <w:r>
        <w:rPr>
          <w:rFonts w:ascii="IRNazanin" w:hAnsi="IRNazanin" w:eastAsia="IRNazanin"/>
          <w:color w:val="111111"/>
          <w:sz w:val="28"/>
          <w:sz w:val="28"/>
          <w:szCs w:val="28"/>
          <w:rtl w:val="true"/>
          <w:lang w:bidi="fa-IR"/>
        </w:rPr>
        <w:t>ولم یکن یخرج من فم هذا الرجل النبیل حقیقة کلمة واحدة من الکلمات القبیحة التی یتلفظ بها العامة، و التی نری مثلها عند إبراهیم الصابی صاحب دیوان الرسائل و عند الوزیر المهلبی، و عند الوزیر ابن 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غیره من الشعراء قد استباحوا لأنفسهم فی الذم کل قبسح فإننا لا نجد للشریف الرضی فی باب الهجاء أقوی من ذمه لمغنّ بارد قبیح الوجه، و هو</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تغفی منظره العیون إذا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تقیء عند غنائه الأسماع</w:t>
      </w:r>
    </w:p>
    <w:p>
      <w:pPr>
        <w:pStyle w:val="BookText"/>
        <w:rPr/>
      </w:pPr>
      <w:r>
        <w:rPr>
          <w:rFonts w:eastAsia="Times New Roman" w:cs="Times New Roman" w:ascii="Times New Roman" w:hAnsi="Times New Roman"/>
          <w:color w:val="111111"/>
          <w:sz w:val="28"/>
          <w:szCs w:val="28"/>
          <w:rtl w:val="true"/>
          <w:lang w:val="en-US" w:bidi="en-US"/>
        </w:rPr>
        <w:t>. . . . . . .. . . . . . . . ..</w:t>
      </w:r>
    </w:p>
    <w:p>
      <w:pPr>
        <w:pStyle w:val="BookText"/>
        <w:rPr/>
      </w:pPr>
      <w:r>
        <w:rPr>
          <w:rFonts w:ascii="IRNazanin" w:hAnsi="IRNazanin" w:eastAsia="IRNazanin"/>
          <w:color w:val="111111"/>
          <w:sz w:val="28"/>
          <w:sz w:val="28"/>
          <w:szCs w:val="28"/>
          <w:rtl w:val="true"/>
          <w:lang w:bidi="fa-IR"/>
        </w:rPr>
        <w:t xml:space="preserve">أشهی الینا من غنائک مسمعاً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زجل الضراغم بینهم قراع</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کنا نجد رجلا کالشریف الرضی قد کلف نفسه مشقة قراءة دیوان ابن الحجاج و انتخاب أشعاره الخالیة من السخف و المجون، ثم ألف مرثیة لهذا الشاعر</w:t>
      </w:r>
      <w:r>
        <w:rPr>
          <w:rStyle w:val="FootnoteAnchor"/>
          <w:rtl w:val="true"/>
        </w:rPr>
        <w:footnoteReference w:id="2538"/>
      </w:r>
      <w:r>
        <w:rPr>
          <w:rFonts w:ascii="IRNazanin" w:hAnsi="IRNazanin" w:eastAsia="IRNazanin"/>
          <w:color w:val="111111"/>
          <w:sz w:val="28"/>
          <w:sz w:val="28"/>
          <w:szCs w:val="28"/>
          <w:rtl w:val="true"/>
          <w:lang w:bidi="fa-IR"/>
        </w:rPr>
        <w:t>فإن فی ذلک شرفاً لهذین الرجلین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الرضی کان أکثر میلا إلی المتنبی، لأن ابن جنی صاحب الشرح لدیوان المتنبی کان أستاذه؛ و هو یقول الشعر فی کل ما کان یقرض الشعرَ فیه الشعراء المتمسکون بمذهب القدماء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ذلک العصر کالتهنئة بالنیروز، و عید الفصح، و بشهر رمضان، و بانتهاه شهر الصوم، و با لمهرجان، و بالتهنئة بمولد بنت أو ولد، و بمدح الخلفاء و السلاطین و الوزراء، و برثاء من یموت من العظماء أو من المقربین إلیه، و خصوصاً برثاء الحسین فی عید وفاته، و هو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یفتخر بأهل بیته و بالأشراف، و یشکو الزمان و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شکی المشیب و هو شغیر، کما جری عرف الشعراء؛ ولحسن الحظ حلق الشریف مقدّم رأسه مرة وفاء بیمین، فوجد شعراً أبیض، وکان إذ ذاک فی العشرین من العمر، فکان هذا علی الأقل سبب شخصی یبرر له أن یبدأ الکلام فی المشیب</w:t>
      </w:r>
      <w:r>
        <w:rPr>
          <w:rStyle w:val="FootnoteAnchor"/>
          <w:rtl w:val="true"/>
        </w:rPr>
        <w:footnoteReference w:id="2539"/>
      </w:r>
    </w:p>
    <w:p>
      <w:pPr>
        <w:pStyle w:val="BookText"/>
        <w:rPr/>
      </w:pPr>
      <w:r>
        <w:rPr>
          <w:rFonts w:ascii="IRNazanin" w:hAnsi="IRNazanin" w:eastAsia="IRNazanin"/>
          <w:color w:val="111111"/>
          <w:sz w:val="28"/>
          <w:sz w:val="28"/>
          <w:szCs w:val="28"/>
          <w:rtl w:val="true"/>
          <w:lang w:bidi="fa-IR"/>
        </w:rPr>
        <w:t xml:space="preserve">عذیری من طوالع فی عذاری ومن رد الشباب المستعار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وثوب کنت ألبسه أنیق أجرر ذیله بین الجواری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زادت علی العشرین سنی فما عذری المشیب إلی عذاری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یعتبر الشریف الرضی فی تاریخ الأدب العربی سید أصحاب المراثی</w:t>
      </w:r>
      <w:r>
        <w:rPr>
          <w:rStyle w:val="FootnoteAnchor"/>
          <w:rtl w:val="true"/>
        </w:rPr>
        <w:footnoteReference w:id="2540"/>
      </w:r>
      <w:r>
        <w:rPr>
          <w:rFonts w:ascii="IRNazanin" w:hAnsi="IRNazanin" w:eastAsia="IRNazanin"/>
          <w:color w:val="111111"/>
          <w:sz w:val="28"/>
          <w:sz w:val="28"/>
          <w:szCs w:val="28"/>
          <w:rtl w:val="true"/>
          <w:lang w:bidi="fa-IR"/>
        </w:rPr>
        <w:t>، و هو یفعل ذلک متبعاً للطریقة المأثورة تماماً من غیر تعرض لشخص المرثی، و هذا غریب و مما لا یکاد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ه ج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فقد الشریف الرضی أستاذه و صدیقه ابن جنی اللغوی المشهور وقد بدأ رثاءه له بالشکوی من الفناء، و هو یقول</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کأنا قذی برمی به السیل 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تطارح ما بین الربی و الأبارق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ثم یمضی مکثراً من تساوءله أین؟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الملوک الأقدمون تساندوا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جذم أحساب کرام المعارق</w:t>
      </w:r>
    </w:p>
    <w:p>
      <w:pPr>
        <w:pStyle w:val="BookText"/>
        <w:rPr/>
      </w:pPr>
      <w:r>
        <w:rPr>
          <w:rFonts w:eastAsia="Times New Roman" w:cs="Times New Roman" w:ascii="Times New Roman" w:hAnsi="Times New Roman"/>
          <w:color w:val="111111"/>
          <w:sz w:val="28"/>
          <w:szCs w:val="28"/>
          <w:rtl w:val="true"/>
          <w:lang w:val="en-US" w:bidi="en-US"/>
        </w:rPr>
        <w:t>. . . . . . . . . . . . . . . ..</w:t>
      </w:r>
    </w:p>
    <w:p>
      <w:pPr>
        <w:pStyle w:val="BookText"/>
        <w:rPr/>
      </w:pPr>
      <w:r>
        <w:rPr>
          <w:rFonts w:ascii="IRNazanin" w:hAnsi="IRNazanin" w:eastAsia="IRNazanin"/>
          <w:color w:val="111111"/>
          <w:sz w:val="28"/>
          <w:sz w:val="28"/>
          <w:szCs w:val="28"/>
          <w:rtl w:val="true"/>
          <w:lang w:bidi="fa-IR"/>
        </w:rPr>
        <w:t>وبعد هذا یذکر ما امتاز به الفقید من المواهب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لأوابی القول یبلو عراکها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یحذفها حذف النبال الموارق</w:t>
      </w:r>
    </w:p>
    <w:p>
      <w:pPr>
        <w:pStyle w:val="BookText"/>
        <w:rPr/>
      </w:pPr>
      <w:r>
        <w:rPr>
          <w:rFonts w:ascii="IRNazanin" w:hAnsi="IRNazanin" w:eastAsia="IRNazanin"/>
          <w:color w:val="111111"/>
          <w:sz w:val="28"/>
          <w:sz w:val="28"/>
          <w:szCs w:val="28"/>
          <w:rtl w:val="true"/>
          <w:lang w:bidi="fa-IR"/>
        </w:rPr>
        <w:t xml:space="preserve">إذا صاح فی أعقابها اضطردت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ثوانی باأعناق طرد الوسایق</w:t>
      </w:r>
    </w:p>
    <w:p>
      <w:pPr>
        <w:pStyle w:val="BookText"/>
        <w:rPr/>
      </w:pPr>
      <w:r>
        <w:rPr>
          <w:rFonts w:ascii="IRNazanin" w:hAnsi="IRNazanin" w:eastAsia="IRNazanin"/>
          <w:color w:val="111111"/>
          <w:sz w:val="28"/>
          <w:sz w:val="28"/>
          <w:szCs w:val="28"/>
          <w:rtl w:val="true"/>
          <w:lang w:bidi="fa-IR"/>
        </w:rPr>
        <w:t xml:space="preserve">وسوّمها مُلس المتون کأنها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نزائع من آل الوجیه ولا حق</w:t>
      </w:r>
    </w:p>
    <w:p>
      <w:pPr>
        <w:pStyle w:val="BookText"/>
        <w:rPr/>
      </w:pPr>
      <w:r>
        <w:rPr>
          <w:rFonts w:ascii="IRNazanin" w:hAnsi="IRNazanin" w:eastAsia="IRNazanin"/>
          <w:color w:val="111111"/>
          <w:sz w:val="28"/>
          <w:sz w:val="28"/>
          <w:szCs w:val="28"/>
          <w:rtl w:val="true"/>
          <w:lang w:bidi="fa-IR"/>
        </w:rPr>
        <w:t xml:space="preserve">تغلغل فی أعقابهن وسومه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بأبقی بقاء من وسوم الأیانق</w:t>
      </w:r>
    </w:p>
    <w:p>
      <w:pPr>
        <w:pStyle w:val="BookText"/>
        <w:rPr/>
      </w:pPr>
      <w:r>
        <w:rPr>
          <w:rFonts w:ascii="IRNazanin" w:hAnsi="IRNazanin" w:eastAsia="IRNazanin"/>
          <w:color w:val="111111"/>
          <w:sz w:val="28"/>
          <w:sz w:val="28"/>
          <w:szCs w:val="28"/>
          <w:rtl w:val="true"/>
          <w:lang w:bidi="fa-IR"/>
        </w:rPr>
        <w:t xml:space="preserve">ومن للمعانی فی الأکمة ألقیت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باقر غیب المعانی وفاتق</w:t>
      </w:r>
    </w:p>
    <w:p>
      <w:pPr>
        <w:pStyle w:val="BookText"/>
        <w:rPr/>
      </w:pPr>
      <w:r>
        <w:rPr>
          <w:rFonts w:ascii="IRNazanin" w:hAnsi="IRNazanin" w:eastAsia="IRNazanin"/>
          <w:color w:val="111111"/>
          <w:sz w:val="28"/>
          <w:sz w:val="28"/>
          <w:szCs w:val="28"/>
          <w:rtl w:val="true"/>
          <w:lang w:bidi="fa-IR"/>
        </w:rPr>
        <w:t xml:space="preserve">یطوح فی أثنائها بضمیره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مریر القوی ولاج تلک المضایق</w:t>
      </w:r>
    </w:p>
    <w:p>
      <w:pPr>
        <w:pStyle w:val="BookText"/>
        <w:rPr/>
      </w:pPr>
      <w:r>
        <w:rPr>
          <w:rFonts w:ascii="IRNazanin" w:hAnsi="IRNazanin" w:eastAsia="IRNazanin"/>
          <w:color w:val="111111"/>
          <w:sz w:val="28"/>
          <w:sz w:val="28"/>
          <w:szCs w:val="28"/>
          <w:rtl w:val="true"/>
          <w:lang w:bidi="fa-IR"/>
        </w:rPr>
        <w:t xml:space="preserve">تسنم أعلی طودها غیر عاثر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 أقصی ضحضها غیر زالق</w:t>
      </w:r>
    </w:p>
    <w:p>
      <w:pPr>
        <w:pStyle w:val="BookText"/>
        <w:rPr/>
      </w:pPr>
      <w:r>
        <w:rPr>
          <w:rFonts w:ascii="IRNazanin" w:hAnsi="IRNazanin" w:eastAsia="IRNazanin"/>
          <w:color w:val="111111"/>
          <w:sz w:val="28"/>
          <w:sz w:val="28"/>
          <w:szCs w:val="28"/>
          <w:rtl w:val="true"/>
          <w:lang w:bidi="fa-IR"/>
        </w:rPr>
        <w:t>وهنا ینتهی کلام الشریف الرضی عن صفات المرثی؛ أما بقیة القصیدة فهو مما یصلح أن یقال فی کل رثاء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أن الشریف الرضی کان یقیم ببغداد عاصمة المملکة، و کان عالما هدئاً، فإنه تجاوز حیاة المدن، و مضی فی شعر الفروسیة الخیالی من کلام فی الحرب و الصحراء و الجمال و کرام الخیل</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الکثیر من شعره ثمرة لتجربته الخاصة أحس به إحساساً عمیقاً،و عبر عنه تعبیراً خاصا به، بحیث نستطیع أن نستشف من وراء هذه الأشعار التی تجری علی نسق واحد أنه تلمیذ لابن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غرر قصائد الشریف الرضی القصیدة التی ألقاها فی مجلس الخلیفة القادر، حینما جلس یحتفل بالحجیج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أهل خراسان و مطلعها</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لمن الحدوج تهزّهن الأینق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والرکب یطفو فی السراب و یغرق</w:t>
      </w:r>
    </w:p>
    <w:p>
      <w:pPr>
        <w:pStyle w:val="BookText"/>
        <w:rPr/>
      </w:pPr>
      <w:r>
        <w:rPr>
          <w:rFonts w:ascii="IRNazanin" w:hAnsi="IRNazanin" w:eastAsia="IRNazanin"/>
          <w:color w:val="111111"/>
          <w:sz w:val="28"/>
          <w:sz w:val="28"/>
          <w:szCs w:val="28"/>
          <w:rtl w:val="true"/>
          <w:lang w:bidi="fa-IR"/>
        </w:rPr>
        <w:t xml:space="preserve">یقطعن أعراض العقیق فمشئمٌ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یحدو رکائبه الغرام و مُعرق</w:t>
      </w:r>
    </w:p>
    <w:p>
      <w:pPr>
        <w:pStyle w:val="BookText"/>
        <w:rPr/>
      </w:pPr>
      <w:r>
        <w:rPr>
          <w:rFonts w:ascii="IRNazanin" w:hAnsi="IRNazanin" w:eastAsia="IRNazanin"/>
          <w:color w:val="111111"/>
          <w:sz w:val="28"/>
          <w:sz w:val="28"/>
          <w:szCs w:val="28"/>
          <w:rtl w:val="true"/>
          <w:lang w:bidi="fa-IR"/>
        </w:rPr>
        <w:t xml:space="preserve">أبقوا أسیراً بعدهم لا یفتدی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یجن و طالباً لا یلحق</w:t>
      </w:r>
    </w:p>
    <w:p>
      <w:pPr>
        <w:pStyle w:val="BookText"/>
        <w:rPr/>
      </w:pPr>
      <w:r>
        <w:rPr>
          <w:rFonts w:ascii="IRNazanin" w:hAnsi="IRNazanin" w:eastAsia="IRNazanin"/>
          <w:color w:val="111111"/>
          <w:sz w:val="28"/>
          <w:sz w:val="28"/>
          <w:szCs w:val="28"/>
          <w:rtl w:val="true"/>
          <w:lang w:bidi="fa-IR"/>
        </w:rPr>
        <w:t xml:space="preserve">یهفو الولوع به فیطرف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جولان الدموع فیطرق</w:t>
      </w:r>
    </w:p>
    <w:p>
      <w:pPr>
        <w:pStyle w:val="BookText"/>
        <w:rPr/>
      </w:pPr>
      <w:r>
        <w:rPr>
          <w:rFonts w:ascii="IRNazanin" w:hAnsi="IRNazanin" w:eastAsia="IRNazanin"/>
          <w:color w:val="111111"/>
          <w:sz w:val="28"/>
          <w:sz w:val="28"/>
          <w:szCs w:val="28"/>
          <w:rtl w:val="true"/>
          <w:lang w:bidi="fa-IR"/>
        </w:rPr>
        <w:t>و من أروع قصائده قوله فی النسیب</w:t>
      </w:r>
      <w:r>
        <w:rPr>
          <w:rStyle w:val="FootnoteAnchor"/>
          <w:rtl w:val="true"/>
        </w:rPr>
        <w:footnoteReference w:id="2543"/>
      </w:r>
      <w:r>
        <w:rPr>
          <w:rFonts w:ascii="IRNazanin" w:hAnsi="IRNazanin" w:eastAsia="IRNazanin"/>
          <w:color w:val="111111"/>
          <w:sz w:val="28"/>
          <w:sz w:val="28"/>
          <w:szCs w:val="28"/>
          <w:rtl w:val="true"/>
          <w:lang w:bidi="fa-IR"/>
        </w:rPr>
        <w:t>بامرأظ جمیلة فی قافلة تسیر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طلعت و اللیل مشتمل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سابغ الأذیال و الأزر</w:t>
      </w:r>
    </w:p>
    <w:p>
      <w:pPr>
        <w:pStyle w:val="BookText"/>
        <w:rPr/>
      </w:pPr>
      <w:r>
        <w:rPr>
          <w:rFonts w:ascii="IRNazanin" w:hAnsi="IRNazanin" w:eastAsia="IRNazanin"/>
          <w:color w:val="111111"/>
          <w:sz w:val="28"/>
          <w:sz w:val="28"/>
          <w:szCs w:val="28"/>
          <w:rtl w:val="true"/>
          <w:lang w:bidi="fa-IR"/>
        </w:rPr>
        <w:t xml:space="preserve">من خصاصات الغبیط،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غرّد الحادی علی أقر</w:t>
      </w:r>
    </w:p>
    <w:p>
      <w:pPr>
        <w:pStyle w:val="BookText"/>
        <w:rPr/>
      </w:pPr>
      <w:r>
        <w:rPr>
          <w:rFonts w:ascii="IRNazanin" w:hAnsi="IRNazanin" w:eastAsia="IRNazanin"/>
          <w:color w:val="111111"/>
          <w:sz w:val="28"/>
          <w:sz w:val="28"/>
          <w:szCs w:val="28"/>
          <w:rtl w:val="true"/>
          <w:lang w:bidi="fa-IR"/>
        </w:rPr>
        <w:t xml:space="preserve">ورقاب القوم مائلة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بقایا نشوة السهر</w:t>
      </w:r>
    </w:p>
    <w:p>
      <w:pPr>
        <w:pStyle w:val="BookText"/>
        <w:rPr/>
      </w:pPr>
      <w:r>
        <w:rPr>
          <w:rFonts w:ascii="IRNazanin" w:hAnsi="IRNazanin" w:eastAsia="IRNazanin"/>
          <w:color w:val="111111"/>
          <w:sz w:val="28"/>
          <w:sz w:val="28"/>
          <w:szCs w:val="28"/>
          <w:rtl w:val="true"/>
          <w:lang w:bidi="fa-IR"/>
        </w:rPr>
        <w:t xml:space="preserve">فاستقاموا فی رحالهم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 الضوء بالنظر</w:t>
      </w:r>
    </w:p>
    <w:p>
      <w:pPr>
        <w:pStyle w:val="BookText"/>
        <w:rPr/>
      </w:pPr>
      <w:r>
        <w:rPr>
          <w:rFonts w:ascii="IRNazanin" w:hAnsi="IRNazanin" w:eastAsia="IRNazanin"/>
          <w:color w:val="111111"/>
          <w:sz w:val="28"/>
          <w:sz w:val="28"/>
          <w:szCs w:val="28"/>
          <w:rtl w:val="true"/>
          <w:lang w:bidi="fa-IR"/>
        </w:rPr>
        <w:t>فامترینا، ثم قلت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هذا مطلع القمر</w:t>
      </w:r>
    </w:p>
    <w:p>
      <w:pPr>
        <w:pStyle w:val="BookText"/>
        <w:rPr/>
      </w:pPr>
      <w:r>
        <w:rPr>
          <w:rFonts w:ascii="IRNazanin" w:hAnsi="IRNazanin" w:eastAsia="IRNazanin"/>
          <w:color w:val="111111"/>
          <w:sz w:val="28"/>
          <w:sz w:val="28"/>
          <w:szCs w:val="28"/>
          <w:rtl w:val="true"/>
          <w:lang w:bidi="fa-IR"/>
        </w:rPr>
        <w:t>و هکذا نجد الصنوبری و المتنبی و ابن الحجاج و الشریف الرضی یقفون جنباً لجنب فی القرن الرابع الهجری، و کل واحد منهم یشبه فی الناحیة التی نبغ فیها قمَّة تشرف علی کل القرون التالیة للأدب العربی</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الأول</w:t>
      </w:r>
      <w:bookmarkStart w:id="162" w:name="pg2821_19343"/>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Heading3"/>
        <w:numPr>
          <w:ilvl w:val="2"/>
          <w:numId w:val="1"/>
        </w:numPr>
        <w:rPr/>
      </w:pPr>
      <w:bookmarkStart w:id="163" w:name="__RefHeading___Toc2404062_1395250215"/>
      <w:bookmarkStart w:id="164" w:name="_Toc61"/>
      <w:bookmarkEnd w:id="163"/>
      <w:r>
        <w:rPr>
          <w:rtl w:val="true"/>
        </w:rPr>
        <w:t>تعلیقات الفصل السابع عشر</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ترجمته فی تعلیقات الفصل الثالث عشر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الشذرات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أی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ثابت بن قرة بن هرون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هرون الحاسب الحکیم الحرانی، قال ابن خلکان کان صابئی النحلة و له تآلیف کثیرة فی فنون من العلم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اشتبه و أخطأ کبیراً، فان امة فیها أمیرالمؤمنین علیه السلام و أولاده المعصومین علیهم السلام لا مجال لحسد أمثال من ذکر بل هو علیه السلام النبراس و المقیاس فانه علیه السلام جمع بین الأضداد من الخصال، و لقد أجاد ابن أبی الحدید فیما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 یا اعجوبة الکون غداً الفکر کلیلاً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حیرت ذوی اللب و بلبلت العقولا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ترجمته فی التعلیق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ما حکی عن سطیح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 حین توجه إلیه عبدالمسیح رسول کسری فی حوادث وقعت لمولد رسول الله صلی الله علیه و آله منها رؤیا المؤبدان، کان ابلاً عرباً تقود خیلاً صعاباً حتی قطعت دجلة و انتشرت فی البلاد، فوجده فی آخر رمق فنادی فی اذنه باعلی صوته، إلی، فقال عبدالمسیح علی جمل مشیح نحو سطیح حین اشفی علی ضریح، بعثک ملک بنی ساسان، بهدم الایوان، و خود النیران، و رؤیا المؤبدان، رأی ابلاً عرباً تقود خلیلاً صعاباً حتی قطعت دجلة و انتشرت فی البلاد، یابن ذی یزن تکون هنة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و هنات و یموت ملک و ملکات بعدد الشرافات، اذا غاصت بحیرة ساوة، و ظهرت التلاوة، بأرض تهامة، و ظهر صاحب الهراوة فلیست الشام لسطیح شاماً ثم فاضت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جعفر بن أحمد، بویع لثلاث عشرة لیلة خلت من ذی العقدة سنة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یکنی بأبی الفضل و قتل ببغداد بعد صلاة العصر لثلاث بقین من شوال سنة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خلافته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أحد عشر شهراً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بلغ من السن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فی الشذرات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بالوزیر العادل أبی الحسن علی بن عیسی بن داود بن الجراح البغدادی الکاتب، وزر مرات لمقتدر، ثم القاهر و کان محدثاً عالماً دیناً خیراً کبیر الشأن علی الاسناد، قال و عاش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کان فی الوزراء کعمر بن عبدالعزیز فی الخلفاء و نقل عنه کسبت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دینار أخرجت منها فی وجوه البر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أرخ وفاته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الببغاء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نقس المصدر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المشهور أبوالفرج عبدالواحد بن نصر المخزومی النصیبینی، مات سنة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لقبوه بالببغاء لفصاحته و قیل للثغة فی لسانه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وفاته فی الشذرات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بالوزیر العلامة، و هو أبوالفضل محمد بن الحسین بن محمد الکاتب وزیر رکن الدولة الحسن بن بویه صاحب الری، کان آیة فی الترسل و الانشاء فیلسوفاً متهماً برأی الحکماء، و کان یقال بدأت الکتابة بعید الحمید و ختمت بابن العمید، قال و کان الصاحب بن عباد تلمیذه و ذکر له قصة طویلة مع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نباتة حریة بالنظر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ریاض العلماء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معجم رجال الحدیث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تنقیح المقال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روضات الجنات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الکامل فی التاریخ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عمدة الطالب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بن عباد اسماعیل بن عباد بن العباس بن عباد بن أحمد بن ادریس الطالقانی وزیر مؤید الدولة أبی منصور بن بویه و فخر الدولة و صحب أبالفضل الوزیر ابن العمید،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رجال الدهر حزماً و عزماً و سودداً و نبلاً و سخاوة و حشمة و افضالاً و عدلاً، و أطال فی وصفه صاحب الشذرات، و انه کان شیعیاً، و ذکر عن أبی الحسین محمد بن الحسین الفارسی النحوی، ان نوح بن منصور أحد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 إلیه ورقة فی السر یستدعیه لیفوض إلیه وزارته و تدبیر مملکته و کان من جملة اعذاره الیه، انه یحتاج فی نقل کتبه خاصة 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فما الظن بما یلیق بها من التجمل ذکر وفاته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بالری ثم نقل الی اصفهان و لما توفی اغلقت له مدینة الری و اجتمع الناس علی باب الفصر ینتظرونن خروج جنازته و حضر مخدومه فخر الدولة و سایر القواد و قد غیروا لباسهم، فلما خرج نعشه من الباب صاحب الناس بأجمعهم صیحة واحدة و قبلوا الأرض، و مشی فخر الدولة امام الجنازة مع الناس، و له ترجمة فی کل من الریاض والمعجم و التنقیح والروضات والکامل و فی الریاض نقلاً عن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کتبه تحتاج إلی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و حکی الشیخ الرافعی انها کانت مأة ألف و أربعة عشر ألفاً و فی غیر واحد ان الصدوق قدس سره ألف لأجله عیون الأخبار</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یدخل علیه فی شهر رمضان بعد العصر أحد کایناً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من کان فیخرج من داره الا بعد الافطار عنده و کانت داره لا تخلو فی کل لیلة من لیالی شهر رمضان من ألف نفس مفطرة فیها و کانت صلاته و صدقاته و قراته فی مقدار الشهر تبلغ ما یطلق منها فی جمیع شهور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العدوله و لا یقبل شهادته علیه شرعاً و عرفاً مع وضوح مبالغته فیما ذکره و ما سبق عنه نقله انه کذاب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استوزر </w:t>
      </w:r>
      <w:r>
        <w:rPr>
          <w:rStyle w:val="FootnoteAnchor"/>
          <w:rtl w:val="true"/>
        </w:rPr>
        <w:footnoteReference w:id="2544"/>
      </w:r>
      <w:r>
        <w:rPr>
          <w:rFonts w:ascii="IRNazanin" w:hAnsi="IRNazanin" w:eastAsia="IRNazanin"/>
          <w:color w:val="111111"/>
          <w:sz w:val="28"/>
          <w:sz w:val="28"/>
          <w:szCs w:val="28"/>
          <w:rtl w:val="true"/>
          <w:lang w:bidi="fa-IR"/>
        </w:rPr>
        <w:t xml:space="preserve">المنتصر أحمد بن الخصیب و ندم علی ذلک، رکب أحمد ذات یوم فتظلم إلیه متظلم بقصته، فاخرج رجله من الرکاب، فزج بها فی صدر المتظلم فقتله، و ذکر عنه انه قلیل الخیر کثیر الشر شدید الجهل، کناه فی الشذرات بأبی العباس و انه وزر للمنتصر والمستعین، ثم نفاه لی المغرب و ذکر وفاته سنة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545"/>
      </w:r>
      <w:r>
        <w:rPr>
          <w:rFonts w:ascii="IRNazanin" w:hAnsi="IRNazanin" w:eastAsia="IRNazanin"/>
          <w:color w:val="111111"/>
          <w:sz w:val="28"/>
          <w:sz w:val="28"/>
          <w:szCs w:val="28"/>
          <w:rtl w:val="true"/>
          <w:lang w:bidi="fa-IR"/>
        </w:rPr>
        <w:t xml:space="preserve">أبو علی محمد بن علی بن حسن بن مقلة الکاتب، صاحب الخط المنسوب، و قد وزر للخلفاء غیر مرة ثم قطع یده و لسانه و سجن حتی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غیره انه أشار علی الراضی بمسک ابن رائق فبلغ ابن رائق، فحبس ابن مقلة، ثم أخرج و قطعت یده فکان یشد القلم علیها و یکتب و یتطلب الوزارة أیضاً، و یقول ان قطع یده لم یکن فی حد و لم یعقه عن عمله، ثم بلغ ان رائق دعاؤه علیه و علی الراضی، فقطع لسانه و حبس إلی أن مات فی أسوء حال، و دفن مکانه، ثم نبشه أهله فدفنوه فی مکان آخر، ثم نبش و دفن فی موضع آخر، و ذکر انه ولی الوزارة ثلاث مرات لثلاث خلفاء المقتدر والطاهر والراضی، و سافر ثلاث مرات و دفن ثلاث مرات، أرخ وفاته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محمد </w:t>
      </w:r>
      <w:r>
        <w:rPr>
          <w:rStyle w:val="FootnoteAnchor"/>
          <w:rtl w:val="true"/>
        </w:rPr>
        <w:footnoteReference w:id="2546"/>
      </w:r>
      <w:r>
        <w:rPr>
          <w:rFonts w:ascii="IRNazanin" w:hAnsi="IRNazanin" w:eastAsia="IRNazanin"/>
          <w:color w:val="111111"/>
          <w:sz w:val="28"/>
          <w:sz w:val="28"/>
          <w:szCs w:val="28"/>
          <w:rtl w:val="true"/>
          <w:lang w:bidi="fa-IR"/>
        </w:rPr>
        <w:t>الحسن بن محمد الأزدی من ذریة المهلب بن أبی صفرة وزیر معز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الدولة بن بویه، و کان من رجال الدهر حزماً و عزماً و سؤدداً و عقلاً و شهامة ورأیاً، و عن ابن خلکان، کان الوزیر المهلبی قبل اتصاله بمعز الدولة فی شدة عظیمة من الضرورة و الضائقة، و کان قد سافر مرة لقی فی سفره مشقة صعبة، و اشتهی اللحم فلم یقدر علیه، ثم ذکر له قصة لطیفة، أرخ وفاته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 کانت </w:t>
      </w:r>
      <w:r>
        <w:rPr>
          <w:rStyle w:val="FootnoteAnchor"/>
          <w:rtl w:val="true"/>
        </w:rPr>
        <w:footnoteReference w:id="2547"/>
      </w:r>
      <w:r>
        <w:rPr>
          <w:rFonts w:ascii="IRNazanin" w:hAnsi="IRNazanin" w:eastAsia="IRNazanin"/>
          <w:color w:val="111111"/>
          <w:sz w:val="28"/>
          <w:sz w:val="28"/>
          <w:szCs w:val="28"/>
          <w:rtl w:val="true"/>
          <w:lang w:bidi="fa-IR"/>
        </w:rPr>
        <w:t>مدة وزارته ثلاث عشرة سنة و ثلاثة أشهر و کان کریماً فاضلاً ذا عقل و مروة فمات بموته الکرم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548"/>
      </w:r>
      <w:r>
        <w:rPr>
          <w:rFonts w:ascii="IRNazanin" w:hAnsi="IRNazanin" w:eastAsia="IRNazanin"/>
          <w:color w:val="111111"/>
          <w:sz w:val="28"/>
          <w:sz w:val="28"/>
          <w:szCs w:val="28"/>
          <w:rtl w:val="true"/>
          <w:lang w:bidi="fa-IR"/>
        </w:rPr>
        <w:t xml:space="preserve">أبوبکر محمد بن محمد بن أحمد بن مالک، له جزء مشهور، وفاته سنة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اسحق </w:t>
      </w:r>
      <w:r>
        <w:rPr>
          <w:rStyle w:val="FootnoteAnchor"/>
          <w:rtl w:val="true"/>
        </w:rPr>
        <w:footnoteReference w:id="2549"/>
      </w:r>
      <w:r>
        <w:rPr>
          <w:rFonts w:ascii="IRNazanin" w:hAnsi="IRNazanin" w:eastAsia="IRNazanin"/>
          <w:color w:val="111111"/>
          <w:sz w:val="28"/>
          <w:sz w:val="28"/>
          <w:szCs w:val="28"/>
          <w:rtl w:val="true"/>
          <w:lang w:bidi="fa-IR"/>
        </w:rPr>
        <w:t>ابراهیم بن هلال الصابئی المشرک الحرانی الأدیب، صاحب الترسل و کاتب الانشاء للملک عز الدولة بختیرا، الح علیه عز الدین أن یسلم فامتنع و کان یصوم رمضان و یحفظ القرآن، و لما مات عضد الدولة هم بقتله لأجل المکاتبات الفجة التی کانت یرسلها عز الدولة بانشائه إلی عضد الدولة، ثم ترکه لشفاعة، و أمره أن یضع له کتاباً فی أخبار الدولة الدیلمیة فعمل الکتاب التاجی، فقیل لعضد الدولة ان صدیقاً للصابی دخل علیه فرآه فی شغل شاغل من التعلیق والتسوید و التبییض، فسأله عما یعمل؟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طیل آنمقها و أکاذیب الفقها فحرکت ساکنه و هاجت حقده و لم یزل مبعداً فی أیامه، أرخ وفاته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و کذا فی الکامل </w:t>
      </w:r>
      <w:r>
        <w:rPr>
          <w:rStyle w:val="FootnoteAnchor"/>
          <w:rtl w:val="true"/>
        </w:rPr>
        <w:footnoteReference w:id="2550"/>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الذی مات هو عز الدولة و هم عضد الدولة بقتله</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الرضی </w:t>
      </w:r>
      <w:r>
        <w:rPr>
          <w:rStyle w:val="FootnoteAnchor"/>
          <w:rtl w:val="true"/>
        </w:rPr>
        <w:footnoteReference w:id="2551"/>
      </w:r>
      <w:r>
        <w:rPr>
          <w:rFonts w:ascii="IRNazanin" w:hAnsi="IRNazanin" w:eastAsia="IRNazanin"/>
          <w:color w:val="111111"/>
          <w:sz w:val="28"/>
          <w:sz w:val="28"/>
          <w:szCs w:val="28"/>
          <w:rtl w:val="true"/>
          <w:lang w:bidi="fa-IR"/>
        </w:rPr>
        <w:t>کما فی الشذرات بقصیدته الدالیة المشهورة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أرأیت من حملوا علی الأعواد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کیف خبا ضیاء النادی</w:t>
      </w:r>
    </w:p>
    <w:p>
      <w:pPr>
        <w:pStyle w:val="BookText"/>
        <w:rPr/>
      </w:pPr>
      <w:r>
        <w:rPr>
          <w:rFonts w:ascii="IRNazanin" w:hAnsi="IRNazanin" w:eastAsia="IRNazanin"/>
          <w:color w:val="111111"/>
          <w:sz w:val="28"/>
          <w:sz w:val="28"/>
          <w:szCs w:val="28"/>
          <w:rtl w:val="true"/>
          <w:lang w:bidi="fa-IR"/>
        </w:rPr>
        <w:t>و عابته الناس لکونه شریفاً یرثی صابئیاً، فقال انما رثیت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w:t>
      </w:r>
      <w:r>
        <w:rPr>
          <w:rStyle w:val="FootnoteAnchor"/>
          <w:rtl w:val="true"/>
        </w:rPr>
        <w:footnoteReference w:id="2552"/>
      </w:r>
      <w:r>
        <w:rPr>
          <w:rFonts w:ascii="IRNazanin" w:hAnsi="IRNazanin" w:eastAsia="IRNazanin"/>
          <w:color w:val="111111"/>
          <w:sz w:val="28"/>
          <w:sz w:val="28"/>
          <w:szCs w:val="28"/>
          <w:rtl w:val="true"/>
          <w:lang w:bidi="fa-IR"/>
        </w:rPr>
        <w:t xml:space="preserve">الوزیر نصیر الدولة محمد بن محمد بن بقیة بن علی، أحد الرؤساء الأجواد تنقلت به الأحوال و وزر لمعز الدولة بختیار، و قد کان أبوه فلاحاً، ثم عزل و سمل، و لما تملک عضد الدولة قتله وصلبه فی شوال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مصلوباً إلی أن توفی عضدالدولة فأنزل عن الخشبة و دفن فی موضعه، و له و لراثیه قصة ذکرها فی الشذرات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منصور </w:t>
      </w:r>
      <w:r>
        <w:rPr>
          <w:rStyle w:val="FootnoteAnchor"/>
          <w:rtl w:val="true"/>
        </w:rPr>
        <w:footnoteReference w:id="2553"/>
      </w:r>
      <w:r>
        <w:rPr>
          <w:rFonts w:ascii="IRNazanin" w:hAnsi="IRNazanin" w:eastAsia="IRNazanin"/>
          <w:color w:val="111111"/>
          <w:sz w:val="28"/>
          <w:sz w:val="28"/>
          <w:szCs w:val="28"/>
          <w:rtl w:val="true"/>
          <w:lang w:bidi="fa-IR"/>
        </w:rPr>
        <w:t xml:space="preserve">بختیرا، الملقب بعز الدولة ابن الملک معز الدولة أحمد بن بویه الدیلمی، تزوج الطائع ابنته شاه زمان علی صداق مبلغه مأة ألف دینار، و کان عز الدولة ملکاً سریاً شدید القوی یمسک الثور العظیم بقرنیه قیصرعه، التقی مع ابن عمه عضد الدولة فقتل فی المصاف و حمل رأسه فی دست وضع بین یدی عضدالدولة فلما راه، وضع مندیله علی عینیه وبکی، قاله ابن خلکان، ارخ ذلک سنة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الکامل </w:t>
      </w:r>
      <w:r>
        <w:rPr>
          <w:rStyle w:val="FootnoteAnchor"/>
          <w:rtl w:val="true"/>
        </w:rPr>
        <w:footnoteReference w:id="2554"/>
      </w:r>
      <w:r>
        <w:rPr>
          <w:rFonts w:ascii="IRNazanin" w:hAnsi="IRNazanin" w:eastAsia="IRNazanin"/>
          <w:color w:val="111111"/>
          <w:sz w:val="28"/>
          <w:sz w:val="28"/>
          <w:szCs w:val="28"/>
          <w:rtl w:val="true"/>
          <w:lang w:bidi="fa-IR"/>
        </w:rPr>
        <w:t>ذکر اسره واحضر عند عضدالدولة فلم یأذن بادخله إلیه و أمر بقتله فقتل</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w:t>
      </w:r>
      <w:r>
        <w:rPr>
          <w:rStyle w:val="FootnoteAnchor"/>
          <w:rtl w:val="true"/>
        </w:rPr>
        <w:footnoteReference w:id="2555"/>
      </w:r>
      <w:r>
        <w:rPr>
          <w:rFonts w:ascii="IRNazanin" w:hAnsi="IRNazanin" w:eastAsia="IRNazanin"/>
          <w:color w:val="111111"/>
          <w:sz w:val="28"/>
          <w:sz w:val="28"/>
          <w:szCs w:val="28"/>
          <w:rtl w:val="true"/>
          <w:lang w:bidi="fa-IR"/>
        </w:rPr>
        <w:t xml:space="preserve">عبدالله، شاعر، أدیب، راوی، نقاد الشعر والأدب العربی الکبیر فی إلی مکة و لما ان صارت الخلافة بعد سنة إلی المعتمد أرجعهم إلی سامراء و آخر الأمر أضجعوه علی الثلج و ملاؤا جوانبه منه ذلی أن مات سنظ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و عن ابن خلکان أخذه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مختفیاً بعد أن بایعوه بالخلافة متلقباً بالمرتضی بالله أو المنصف بالله، أو الغالب بالله، أو الراضی بالله، و أقام 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إلی مونس الخادم الخازن، فقتله و سلمه إلی أهله ملفوفاً فی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الکامل </w:t>
      </w:r>
      <w:r>
        <w:rPr>
          <w:rStyle w:val="FootnoteAnchor"/>
          <w:rtl w:val="true"/>
        </w:rPr>
        <w:footnoteReference w:id="2556"/>
      </w:r>
      <w:r>
        <w:rPr>
          <w:rFonts w:ascii="IRNazanin" w:hAnsi="IRNazanin" w:eastAsia="IRNazanin"/>
          <w:color w:val="111111"/>
          <w:sz w:val="28"/>
          <w:sz w:val="28"/>
          <w:szCs w:val="28"/>
          <w:rtl w:val="true"/>
          <w:lang w:bidi="fa-IR"/>
        </w:rPr>
        <w:t>انه عصرت خصیتاه حتی مات، و ذکر له تصانیف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المسعودی </w:t>
      </w:r>
      <w:r>
        <w:rPr>
          <w:rStyle w:val="FootnoteAnchor"/>
          <w:rtl w:val="true"/>
        </w:rPr>
        <w:footnoteReference w:id="2557"/>
      </w:r>
      <w:r>
        <w:rPr>
          <w:rFonts w:ascii="IRNazanin" w:hAnsi="IRNazanin" w:eastAsia="IRNazanin"/>
          <w:color w:val="111111"/>
          <w:sz w:val="28"/>
          <w:sz w:val="28"/>
          <w:szCs w:val="28"/>
          <w:rtl w:val="true"/>
          <w:lang w:bidi="fa-IR"/>
        </w:rPr>
        <w:t xml:space="preserve">فی قضیة خلع المستعین و البیعة للمعتز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جعفر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قدم علی المعتز عبدالله بن عبدالله بن طاهر، و هو أخو محد بن عبدالله بالبرد و القضیب والسیف و بجوهر الخلافة و معه شاهک الخادم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558"/>
      </w:r>
      <w:r>
        <w:rPr>
          <w:rFonts w:ascii="IRNazanin" w:hAnsi="IRNazanin" w:eastAsia="IRNazanin"/>
          <w:color w:val="111111"/>
          <w:sz w:val="28"/>
          <w:sz w:val="28"/>
          <w:szCs w:val="28"/>
          <w:rtl w:val="true"/>
          <w:lang w:bidi="fa-IR"/>
        </w:rPr>
        <w:t>محمد بن العباس الخوارزمی الشاعر المشهور، و یقال له الطبرخی لأن أباه کان من خوارزم و امه من طبرسان، فرکب له من الاسمین نسبة و هو ابن اخت أبی جعفر محمد بن جریر الطبری صاحب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فی دائرة المعارف </w:t>
      </w:r>
      <w:r>
        <w:rPr>
          <w:rStyle w:val="FootnoteAnchor"/>
          <w:rtl w:val="true"/>
        </w:rPr>
        <w:footnoteReference w:id="2559"/>
      </w:r>
      <w:r>
        <w:rPr>
          <w:rFonts w:ascii="IRNazanin" w:hAnsi="IRNazanin" w:eastAsia="IRNazanin"/>
          <w:color w:val="111111"/>
          <w:sz w:val="28"/>
          <w:sz w:val="28"/>
          <w:szCs w:val="28"/>
          <w:rtl w:val="true"/>
          <w:lang w:bidi="fa-IR"/>
        </w:rPr>
        <w:t xml:space="preserve">بمحمد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موته و قال وزیر مشهور</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أبی الحدید </w:t>
      </w:r>
      <w:r>
        <w:rPr>
          <w:rStyle w:val="FootnoteAnchor"/>
          <w:rtl w:val="true"/>
        </w:rPr>
        <w:footnoteReference w:id="2560"/>
      </w:r>
      <w:r>
        <w:rPr>
          <w:rFonts w:ascii="IRNazanin" w:hAnsi="IRNazanin" w:eastAsia="IRNazanin"/>
          <w:color w:val="111111"/>
          <w:sz w:val="28"/>
          <w:sz w:val="28"/>
          <w:szCs w:val="28"/>
          <w:rtl w:val="true"/>
          <w:lang w:bidi="fa-IR"/>
        </w:rPr>
        <w:t>اجتماعه بالخلیل بن أحمد وسمع کل منهما کلام الآخر، فسئل الخلیل عنه، فقال وجدت علمه أکثر من عقله، و هکذا کان، و یظهر من کلامه انه کان کاتب عمی المنصور عیسی و سلیمان ابنی علی بالبصرة، و ان المنصور أمر بقتله عامله بالبصرة سفیان بن معاویة، و انه قطع أعضائه عضواً عضواً و ألقاها الی النار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ینظر إلیها حتی أتی علی جمیع جسده، ثم اطبق التنور علیه، الی، و ذهب دمه هدراً، و ولادته </w:t>
      </w:r>
      <w:r>
        <w:rPr>
          <w:rStyle w:val="FootnoteAnchor"/>
          <w:rtl w:val="true"/>
        </w:rPr>
        <w:footnoteReference w:id="2561"/>
      </w:r>
      <w:r>
        <w:rPr>
          <w:rFonts w:ascii="IRNazanin" w:hAnsi="IRNazanin" w:eastAsia="IRNazanin"/>
          <w:color w:val="111111"/>
          <w:sz w:val="28"/>
          <w:sz w:val="28"/>
          <w:szCs w:val="28"/>
          <w:rtl w:val="true"/>
          <w:lang w:bidi="fa-IR"/>
        </w:rPr>
        <w:t xml:space="preserve">و قتله کما یظهر من دائرة المعارف کان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ترجمة ضافیة فی هذا الکتاب و لقتله عامل مؤثر و سماه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المسعودی </w:t>
      </w:r>
      <w:r>
        <w:rPr>
          <w:rStyle w:val="FootnoteAnchor"/>
          <w:rtl w:val="true"/>
        </w:rPr>
        <w:footnoteReference w:id="2562"/>
      </w:r>
      <w:r>
        <w:rPr>
          <w:rFonts w:ascii="IRNazanin" w:hAnsi="IRNazanin" w:eastAsia="IRNazanin"/>
          <w:color w:val="111111"/>
          <w:sz w:val="28"/>
          <w:sz w:val="28"/>
          <w:szCs w:val="28"/>
          <w:rtl w:val="true"/>
          <w:lang w:bidi="fa-IR"/>
        </w:rPr>
        <w:t>خروج أبی تمام حبیب بن اوس الطائی الجاسمی فی أیام الواثق الی سر من رأی، فلما قرب منها لقیه اعرابی، قال فأردت أن أعلم خبر العسکر منه و ذکر انه سئل عن اخی سلیمان بن وهب، و بعد أن أجابه،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أخیه الحسن؟ قال عود نضیر، غرس فی منابت الکرم حتی اذا اهتز لهم حصدوه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موضع آخر </w:t>
      </w:r>
      <w:r>
        <w:rPr>
          <w:rStyle w:val="FootnoteAnchor"/>
          <w:rtl w:val="true"/>
        </w:rPr>
        <w:footnoteReference w:id="2563"/>
      </w:r>
      <w:r>
        <w:rPr>
          <w:rFonts w:ascii="IRNazanin" w:hAnsi="IRNazanin" w:eastAsia="IRNazanin"/>
          <w:color w:val="111111"/>
          <w:sz w:val="28"/>
          <w:sz w:val="28"/>
          <w:szCs w:val="28"/>
          <w:rtl w:val="true"/>
          <w:lang w:bidi="fa-IR"/>
        </w:rPr>
        <w:t>وصفه بالکاتب قال و کان شاعراً ظریفاً له حظ فی المنثور و المنظوم و ذکر له قصیدة و أشعاراً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Style w:val="FootnoteAnchor"/>
          <w:rtl w:val="true"/>
        </w:rPr>
        <w:footnoteReference w:id="2564"/>
      </w:r>
      <w:r>
        <w:rPr>
          <w:rFonts w:ascii="IRNazanin" w:hAnsi="IRNazanin" w:eastAsia="IRNazanin"/>
          <w:color w:val="111111"/>
          <w:sz w:val="28"/>
          <w:sz w:val="28"/>
          <w:szCs w:val="28"/>
          <w:rtl w:val="true"/>
          <w:lang w:bidi="fa-IR"/>
        </w:rPr>
        <w:t xml:space="preserve">و شاعر فی زمن العباسیین، عد من البلغاء العشرة، له ارتباط وثیق مع المأمون عد ندیماً له و آخر الأمر قیل حبس فی بیته إلی أن مات سنة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w:t>
      </w:r>
      <w:r>
        <w:rPr>
          <w:rStyle w:val="FootnoteAnchor"/>
          <w:rtl w:val="true"/>
        </w:rPr>
        <w:footnoteReference w:id="2565"/>
      </w:r>
      <w:r>
        <w:rPr>
          <w:rFonts w:ascii="IRNazanin" w:hAnsi="IRNazanin" w:eastAsia="IRNazanin"/>
          <w:color w:val="111111"/>
          <w:sz w:val="28"/>
          <w:sz w:val="28"/>
          <w:szCs w:val="28"/>
          <w:rtl w:val="true"/>
          <w:lang w:bidi="fa-IR"/>
        </w:rPr>
        <w:t>ملوک ساسان و لا خلاف بینهم فی انه من ولد منوشهر و صار الملک الیه بعد الطوائف</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بختک </w:t>
      </w:r>
      <w:r>
        <w:rPr>
          <w:rStyle w:val="FootnoteAnchor"/>
          <w:rtl w:val="true"/>
        </w:rPr>
        <w:footnoteReference w:id="2566"/>
      </w:r>
      <w:r>
        <w:rPr>
          <w:rFonts w:ascii="IRNazanin" w:hAnsi="IRNazanin" w:eastAsia="IRNazanin"/>
          <w:color w:val="111111"/>
          <w:sz w:val="28"/>
          <w:sz w:val="28"/>
          <w:szCs w:val="28"/>
          <w:rtl w:val="true"/>
          <w:lang w:bidi="fa-IR"/>
        </w:rPr>
        <w:t xml:space="preserve">وزیر حکیم فی زمن خسروا الأول انوشیروان الساسانی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المیلاد کان مدرس العلم بکتاب بمرو، و سبب تعلیه انه عبر رؤیا لا نوشیروان،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و صار أکرم وزرائه، له ترجمة مفصلة فی دائرة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المسعودی </w:t>
      </w:r>
      <w:r>
        <w:rPr>
          <w:rStyle w:val="FootnoteAnchor"/>
          <w:rtl w:val="true"/>
        </w:rPr>
        <w:footnoteReference w:id="2567"/>
      </w:r>
      <w:r>
        <w:rPr>
          <w:rFonts w:ascii="IRNazanin" w:hAnsi="IRNazanin" w:eastAsia="IRNazanin"/>
          <w:color w:val="111111"/>
          <w:sz w:val="28"/>
          <w:sz w:val="28"/>
          <w:szCs w:val="28"/>
          <w:rtl w:val="true"/>
          <w:lang w:bidi="fa-IR"/>
        </w:rPr>
        <w:t xml:space="preserve">فی کلام له، انه غضب ابرویز و أمر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عنه </w:t>
      </w:r>
      <w:r>
        <w:rPr>
          <w:rStyle w:val="FootnoteAnchor"/>
          <w:rtl w:val="true"/>
        </w:rPr>
        <w:footnoteReference w:id="2568"/>
      </w:r>
      <w:r>
        <w:rPr>
          <w:rFonts w:ascii="IRNazanin" w:hAnsi="IRNazanin" w:eastAsia="IRNazanin"/>
          <w:color w:val="111111"/>
          <w:sz w:val="28"/>
          <w:sz w:val="28"/>
          <w:szCs w:val="28"/>
          <w:rtl w:val="true"/>
          <w:lang w:bidi="fa-IR"/>
        </w:rPr>
        <w:t xml:space="preserve">انه قال لانوشیروان حین جلوسه یوماً للحکماء لیأخذ من آدابهم، سألهم عن حکمة فیها منفعة لخاصة نفسه و عامة رعیته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 أمر انوشیروان أن تکتب بالذهب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الهمدانی </w:t>
      </w:r>
      <w:r>
        <w:rPr>
          <w:rStyle w:val="FootnoteAnchor"/>
          <w:rtl w:val="true"/>
        </w:rPr>
        <w:footnoteReference w:id="2569"/>
      </w:r>
      <w:r>
        <w:rPr>
          <w:rFonts w:ascii="IRNazanin" w:hAnsi="IRNazanin" w:eastAsia="IRNazanin"/>
          <w:color w:val="111111"/>
          <w:sz w:val="28"/>
          <w:sz w:val="28"/>
          <w:szCs w:val="28"/>
          <w:rtl w:val="true"/>
          <w:lang w:bidi="fa-IR"/>
        </w:rPr>
        <w:t>أبوالفضل أحمد بن الحسین بن یحیی بن سعید الحافظ المعروف ببدیع الزمان، ذکر عن الحاکم أبی سعید، جامع رسائل البدیع عن الثقات، انه مات من السکتة و عجل دفنه فأفاق فی قبره و سمع صوته باللیل و نبش عنه فوجدوه قد قبض علی لحیته و مات من هول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أعجب من هذا ما فعله العلامة الجلیل الشیخ میرزا جمال الدین محمد بن غلامرضا الشریف الکرمان فانه قد ألف کتاباً فی الاصول من الحروف المهملة غیر دوات النقطة اسمه، اسس الاصول، یقول عنه البحاثة العلامة الکبیر الحاج </w:t>
      </w:r>
      <w:r>
        <w:rPr>
          <w:rStyle w:val="FootnoteAnchor"/>
          <w:rtl w:val="true"/>
        </w:rPr>
        <w:footnoteReference w:id="2570"/>
      </w:r>
      <w:r>
        <w:rPr>
          <w:rFonts w:ascii="IRNazanin" w:hAnsi="IRNazanin" w:eastAsia="IRNazanin"/>
          <w:color w:val="111111"/>
          <w:sz w:val="28"/>
          <w:sz w:val="28"/>
          <w:szCs w:val="28"/>
          <w:rtl w:val="true"/>
          <w:lang w:bidi="fa-IR"/>
        </w:rPr>
        <w:t xml:space="preserve">آقا بزرگ الطهرانی قدس سره أبدع فیه المؤلف ببیان الدفائق العلمیة باستعمال اقل الحروف الهجائیة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الخالیة عن کلفة الاعجام، مع ان الکتب المتسعان فیها بجمیع الحروف الثمانیة و العشرین قد تقصر عن بیان بعض النکات و الدقائق</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أبدع منه عدم استعماله حرف الألف أیضاً فی الخطبة الموسومة بالاثنی عشریة لاکتفائه فیها باثنی عشر حرفاً من الثلاث عشرة المهملة الی فلایقاس بما أنشأه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أمیرالمؤمنین علیه السلام من الخطبة الخالیة </w:t>
      </w:r>
      <w:r>
        <w:rPr>
          <w:rStyle w:val="FootnoteAnchor"/>
          <w:rtl w:val="true"/>
        </w:rPr>
        <w:footnoteReference w:id="2571"/>
      </w:r>
      <w:r>
        <w:rPr>
          <w:rFonts w:ascii="IRNazanin" w:hAnsi="IRNazanin" w:eastAsia="IRNazanin"/>
          <w:color w:val="111111"/>
          <w:sz w:val="28"/>
          <w:sz w:val="28"/>
          <w:szCs w:val="28"/>
          <w:rtl w:val="true"/>
          <w:lang w:bidi="fa-IR"/>
        </w:rPr>
        <w:t>عن الألف ارتجالاً التی هی غایة فی فصاحة و حسن الانتظام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له علیه السلام من الجناس </w:t>
      </w:r>
      <w:r>
        <w:rPr>
          <w:rStyle w:val="FootnoteAnchor"/>
          <w:rtl w:val="true"/>
        </w:rPr>
        <w:footnoteReference w:id="2572"/>
      </w:r>
      <w:r>
        <w:rPr>
          <w:rFonts w:ascii="IRNazanin" w:hAnsi="IRNazanin" w:eastAsia="IRNazanin"/>
          <w:color w:val="111111"/>
          <w:sz w:val="28"/>
          <w:sz w:val="28"/>
          <w:szCs w:val="28"/>
          <w:rtl w:val="true"/>
          <w:lang w:bidi="fa-IR"/>
        </w:rPr>
        <w:t>الخطی ما ذکره الجاحظ فی کتاب الغرة، کتب علی علیه السلام الی معاویة غرک عزک فصار قصار ذلک ذلک فاخش فاحش فعلک فعلک تهداا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علیه السلام ککلام رسول الله صلی الله علیه و آله فوق کلام المخلوق و دون کلام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w:t>
      </w:r>
      <w:r>
        <w:rPr>
          <w:rStyle w:val="FootnoteAnchor"/>
          <w:rtl w:val="true"/>
        </w:rPr>
        <w:footnoteReference w:id="2573"/>
      </w:r>
      <w:r>
        <w:rPr>
          <w:rFonts w:ascii="IRNazanin" w:hAnsi="IRNazanin" w:eastAsia="IRNazanin"/>
          <w:color w:val="111111"/>
          <w:sz w:val="28"/>
          <w:sz w:val="28"/>
          <w:szCs w:val="28"/>
          <w:rtl w:val="true"/>
          <w:lang w:bidi="fa-IR"/>
        </w:rPr>
        <w:t>طی شرح بعض کلامه علیه السلام و اقسم بمن تقسم الامم کلها به، لقد قرأت هذه الخطبة منذ خمسین سنة والی الآن أکثر من ألف مرة و ما قرائها إلا واحدثت عندی روعة و خوفاً وعظه و اثرت فی قلبی وجیباً و فی أعضائی رعدة إلی 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ینبغی لو اجتمع فصحاء العرب قاطبة فی مجلس و تلی علیهم أن یسجدوا له کما سجد الشعراء لقول عدی بن الرقاع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أصاب من الدواة مدادها، فلما قیل لهم فی ذلک قالوا نعرف مواضع السجود فی الشعر کما تعرفون مواضع السجود فی القرآن</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Style w:val="FootnoteAnchor"/>
          <w:rtl w:val="true"/>
        </w:rPr>
        <w:footnoteReference w:id="2574"/>
      </w:r>
      <w:r>
        <w:rPr>
          <w:rFonts w:ascii="IRNazanin" w:hAnsi="IRNazanin" w:eastAsia="IRNazanin"/>
          <w:color w:val="111111"/>
          <w:sz w:val="28"/>
          <w:sz w:val="28"/>
          <w:szCs w:val="28"/>
          <w:rtl w:val="true"/>
          <w:lang w:bidi="fa-IR"/>
        </w:rPr>
        <w:t>مقیماً بالری من ناحیة المأمون و سمی ذا الیمینین لضربته بیدیه جمیعاً للعباس بن اللیث فی حرب بینه و بین عساکر علی بن عیسی الذی سیره الأمین بعد خلعه أخاه المأمون إلی خراسان، فالتقی بعساکر طاهر، و قتل علی بن عیسی، و جاء طاهر إلی أن ذبحوا محمداً الأمین من قفاه و أخذوا برأسه و مضوا به الی طاهر، و حمل الرأس إلی خراسان إلی المأمون فی مندیل، و القطن علیه و الاطلیة، فأمر المأمون بنصب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الرأس فی ضمن الدار علی خشبة واعطی الجند، و أمر کل من قبض رزقه أن یلعنه فکان الرجل یقبض و یلعن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وفاته سنة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الشذرات </w:t>
      </w:r>
      <w:r>
        <w:rPr>
          <w:rStyle w:val="FootnoteAnchor"/>
          <w:rtl w:val="true"/>
        </w:rPr>
        <w:footnoteReference w:id="2575"/>
      </w:r>
      <w:r>
        <w:rPr>
          <w:rFonts w:ascii="IRNazanin" w:hAnsi="IRNazanin" w:eastAsia="IRNazanin"/>
          <w:color w:val="111111"/>
          <w:sz w:val="28"/>
          <w:sz w:val="28"/>
          <w:szCs w:val="28"/>
          <w:rtl w:val="true"/>
          <w:lang w:bidi="fa-IR"/>
        </w:rPr>
        <w:t>و وصفه بالأمیر و سماه قاسم بن عیسی العجلی صاحب الکرخ أحد الأبطال المذکورین الممدوحین والأجواد المشهورین و الشعراء المجیدین، و قد ولی دمرة دمش للمعتصم، یحکی عنه انه قال یوماً من لم یکن غالباً فی التشیع، فهو ولد زنا فقال له ولده یا أبت لست علی مذهبک، فقال له أبوه لما و طئت أمک و علقت بک ما کنت بعد استبریتها فهذا من ذاک،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لکثرة عطائه رکبته الدیون فلما مات راه ابنه دلف جالساً عریاناً علی أسوء حال و أنشده ابیاتاً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 وفاته سنظ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 فی دعوی ولادة الزنا ذکر المسعودی </w:t>
      </w:r>
      <w:r>
        <w:rPr>
          <w:rStyle w:val="FootnoteAnchor"/>
          <w:rtl w:val="true"/>
        </w:rPr>
        <w:footnoteReference w:id="2576"/>
      </w:r>
      <w:r>
        <w:rPr>
          <w:rFonts w:ascii="IRNazanin" w:hAnsi="IRNazanin" w:eastAsia="IRNazanin"/>
          <w:color w:val="111111"/>
          <w:sz w:val="28"/>
          <w:sz w:val="28"/>
          <w:szCs w:val="28"/>
          <w:rtl w:val="true"/>
          <w:lang w:bidi="fa-IR"/>
        </w:rPr>
        <w:t xml:space="preserve">عن عیسی بن أبی دلف أن أخاه دلف کان ینتقص علی بن أبی طالب علیه السلام و یضع منه و من شیعته و ینسبهم إلی الجهل و انه قال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مجلس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أبوه حاضراً، انهم یزعمون أن لا ینتقص علیاً أحد إلا کان لغیر رشدة، و أنتم تعلمون غیرة الأمیر، یعنی أباه، و انه لا یتهبأ الطعن علی أحد من حرمه و انا أبغض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بأوشک من أن خرج أبودلف، فلما رأیناه قمنا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قاله دلف، و الحدیث لا یکذب، والخبر الوارد فی هذا المعنی لا یختلف و هو والله لزنیة و حیضة، و ذلک انی کنت علیلاً فبعثت إلی اختی جاریة لها کنت بها معجباً فلم أتمالک ان وقعت علیها و کانت حائضاً فعلقت به فلما ظهر حملها و هبتها لی</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w:t>
      </w:r>
      <w:r>
        <w:rPr>
          <w:rStyle w:val="FootnoteAnchor"/>
          <w:rtl w:val="true"/>
        </w:rPr>
        <w:footnoteReference w:id="2577"/>
      </w:r>
      <w:r>
        <w:rPr>
          <w:rFonts w:ascii="IRNazanin" w:hAnsi="IRNazanin" w:eastAsia="IRNazanin"/>
          <w:color w:val="111111"/>
          <w:sz w:val="28"/>
          <w:sz w:val="28"/>
          <w:szCs w:val="28"/>
          <w:rtl w:val="true"/>
          <w:lang w:bidi="fa-IR"/>
        </w:rPr>
        <w:t>علی ابراهیم بن محمد صاحب کتاب المحاسن و المساوی، کان فی زمن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ابن المعتز، و علی أبی بکر </w:t>
      </w:r>
      <w:r>
        <w:rPr>
          <w:rStyle w:val="FootnoteAnchor"/>
          <w:rtl w:val="true"/>
        </w:rPr>
        <w:footnoteReference w:id="2578"/>
      </w:r>
      <w:r>
        <w:rPr>
          <w:rFonts w:ascii="IRNazanin" w:hAnsi="IRNazanin" w:eastAsia="IRNazanin"/>
          <w:color w:val="111111"/>
          <w:sz w:val="28"/>
          <w:sz w:val="28"/>
          <w:szCs w:val="28"/>
          <w:rtl w:val="true"/>
          <w:lang w:bidi="fa-IR"/>
        </w:rPr>
        <w:t xml:space="preserve">أحمد بن حسین بن علی الخسروجردی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محدثی أهل السنة صاحب السنن الکبری والصغری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الشذرات بلغت تصانیفه ألف جزء و وصفه بالامام العلم و أرخ وفاته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أبی جعفر </w:t>
      </w:r>
      <w:r>
        <w:rPr>
          <w:rStyle w:val="FootnoteAnchor"/>
          <w:rtl w:val="true"/>
        </w:rPr>
        <w:footnoteReference w:id="2579"/>
      </w:r>
      <w:r>
        <w:rPr>
          <w:rFonts w:ascii="IRNazanin" w:hAnsi="IRNazanin" w:eastAsia="IRNazanin"/>
          <w:color w:val="111111"/>
          <w:sz w:val="28"/>
          <w:sz w:val="28"/>
          <w:szCs w:val="28"/>
          <w:rtl w:val="true"/>
          <w:lang w:bidi="fa-IR"/>
        </w:rPr>
        <w:t>أحمد بن علی بن محمد المعروف ببوجعفرک من علماء اللغة و النحو والقرائة والتفسیر، له کتاب تاج المصادر و المحیط بلغات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أبی الحسن </w:t>
      </w:r>
      <w:r>
        <w:rPr>
          <w:rStyle w:val="FootnoteAnchor"/>
          <w:rtl w:val="true"/>
        </w:rPr>
        <w:footnoteReference w:id="2580"/>
      </w:r>
      <w:r>
        <w:rPr>
          <w:rFonts w:ascii="IRNazanin" w:hAnsi="IRNazanin" w:eastAsia="IRNazanin"/>
          <w:color w:val="111111"/>
          <w:sz w:val="28"/>
          <w:sz w:val="28"/>
          <w:szCs w:val="28"/>
          <w:rtl w:val="true"/>
          <w:lang w:bidi="fa-IR"/>
        </w:rPr>
        <w:t xml:space="preserve">علی بن زید بن محمد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الدین، ظهیر الدین فرید خراسان، ینتهی نسبه الی خزیمة ذی الشهادتین، و عد فی کلمات غیر واحد من کبراء الشیعة، له کتاب مشارب التجارب، وعد لنفسه أزید من سبعین أثراً، و علی محمد بن حسین أبی الفضل </w:t>
      </w:r>
      <w:r>
        <w:rPr>
          <w:rStyle w:val="FootnoteAnchor"/>
          <w:rtl w:val="true"/>
        </w:rPr>
        <w:footnoteReference w:id="2581"/>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 الکتاب والشعراء، له کتاب التاریخ المسعودی المعروف بتاریخ البیهقی</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أحمد بن حسین </w:t>
      </w:r>
      <w:r>
        <w:rPr>
          <w:rStyle w:val="FootnoteAnchor"/>
          <w:rtl w:val="true"/>
        </w:rPr>
        <w:footnoteReference w:id="2582"/>
      </w:r>
      <w:r>
        <w:rPr>
          <w:rFonts w:ascii="IRNazanin" w:hAnsi="IRNazanin" w:eastAsia="IRNazanin"/>
          <w:color w:val="111111"/>
          <w:sz w:val="28"/>
          <w:sz w:val="28"/>
          <w:szCs w:val="28"/>
          <w:rtl w:val="true"/>
          <w:lang w:bidi="fa-IR"/>
        </w:rPr>
        <w:t xml:space="preserve">المحدث الفیه شافعی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أبی علی محمد بن سعدویه </w:t>
      </w:r>
      <w:r>
        <w:rPr>
          <w:rStyle w:val="FootnoteAnchor"/>
          <w:rtl w:val="true"/>
        </w:rPr>
        <w:footnoteReference w:id="2583"/>
      </w:r>
      <w:r>
        <w:rPr>
          <w:rFonts w:ascii="IRNazanin" w:hAnsi="IRNazanin" w:eastAsia="IRNazanin"/>
          <w:color w:val="111111"/>
          <w:sz w:val="28"/>
          <w:sz w:val="28"/>
          <w:szCs w:val="28"/>
          <w:rtl w:val="true"/>
          <w:lang w:bidi="fa-IR"/>
        </w:rPr>
        <w:t xml:space="preserve">من علماء و محدثی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أبی الحسن </w:t>
      </w:r>
      <w:r>
        <w:rPr>
          <w:rStyle w:val="FootnoteAnchor"/>
          <w:rtl w:val="true"/>
        </w:rPr>
        <w:footnoteReference w:id="2584"/>
      </w:r>
      <w:r>
        <w:rPr>
          <w:rFonts w:ascii="IRNazanin" w:hAnsi="IRNazanin" w:eastAsia="IRNazanin"/>
          <w:color w:val="111111"/>
          <w:sz w:val="28"/>
          <w:sz w:val="28"/>
          <w:szCs w:val="28"/>
          <w:rtl w:val="true"/>
          <w:lang w:bidi="fa-IR"/>
        </w:rPr>
        <w:t xml:space="preserve">عبیدالله بن محمد العالم المحدث شیعی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أبی ابراهیم </w:t>
      </w:r>
      <w:r>
        <w:rPr>
          <w:rStyle w:val="FootnoteAnchor"/>
          <w:rtl w:val="true"/>
        </w:rPr>
        <w:footnoteReference w:id="2585"/>
      </w: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العلوی الحسینی المحدث و الفقیه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الشیخ أبی الحسین </w:t>
      </w:r>
      <w:r>
        <w:rPr>
          <w:rStyle w:val="FootnoteAnchor"/>
          <w:rtl w:val="true"/>
        </w:rPr>
        <w:footnoteReference w:id="2586"/>
      </w:r>
      <w:r>
        <w:rPr>
          <w:rFonts w:ascii="IRNazanin" w:hAnsi="IRNazanin" w:eastAsia="IRNazanin"/>
          <w:color w:val="111111"/>
          <w:sz w:val="28"/>
          <w:sz w:val="28"/>
          <w:szCs w:val="28"/>
          <w:rtl w:val="true"/>
          <w:lang w:bidi="fa-IR"/>
        </w:rPr>
        <w:t xml:space="preserve">زید بن حسن من محدثی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أشهر تلامیذ منتجب الدین الرازی من علماء الامامیة والمذکور فی المتن ینطبق قویاً علی الأول، کان یعیش فی القرن الثالث و علی محمد بن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بن عبدالله بن سلیمان التنوخی </w:t>
      </w:r>
      <w:r>
        <w:rPr>
          <w:rStyle w:val="FootnoteAnchor"/>
          <w:rtl w:val="true"/>
        </w:rPr>
        <w:footnoteReference w:id="2587"/>
      </w:r>
      <w:r>
        <w:rPr>
          <w:rFonts w:ascii="IRNazanin" w:hAnsi="IRNazanin" w:eastAsia="IRNazanin"/>
          <w:color w:val="111111"/>
          <w:sz w:val="28"/>
          <w:sz w:val="28"/>
          <w:szCs w:val="28"/>
          <w:rtl w:val="true"/>
          <w:lang w:bidi="fa-IR"/>
        </w:rPr>
        <w:t xml:space="preserve">اللغوی الشاعر، صاحب التصانیف المشهورة و الزندقة المأثورة والذکاء المفرط والزهد الفلسفی ذهب بصره و هو ابن ثلاث سنین و عن العبر لعله مات علی الاسلام و تا من کفریاته و زال عنه الشک، و عنه انه سمی نفسه رهین الحبسین للزومه منزله و ذهاب عینیه، و مکث مدة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لا یأکل اللحم تدیناً و قیل و لد أعمی و ترک أکل البیض واللبن واللحم، و أوصی أن یکتب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جناه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جنیت علی أحد</w:t>
      </w:r>
    </w:p>
    <w:p>
      <w:pPr>
        <w:pStyle w:val="BookText"/>
        <w:rPr/>
      </w:pPr>
      <w:r>
        <w:rPr>
          <w:rFonts w:ascii="Amiri" w:hAnsi="Amiri" w:eastAsia="Amiri" w:cs="Amiri"/>
          <w:color w:val="111111"/>
          <w:sz w:val="28"/>
          <w:sz w:val="28"/>
          <w:szCs w:val="28"/>
          <w:rtl w:val="true"/>
          <w:lang w:bidi="ar-SA"/>
        </w:rPr>
        <w:t xml:space="preserve">ارخ وفاته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محمد بن عباس </w:t>
      </w:r>
      <w:r>
        <w:rPr>
          <w:rStyle w:val="FootnoteAnchor"/>
          <w:rtl w:val="true"/>
        </w:rPr>
        <w:footnoteReference w:id="2588"/>
      </w:r>
      <w:r>
        <w:rPr>
          <w:rFonts w:ascii="IRNazanin" w:hAnsi="IRNazanin" w:eastAsia="IRNazanin"/>
          <w:color w:val="111111"/>
          <w:sz w:val="28"/>
          <w:sz w:val="28"/>
          <w:szCs w:val="28"/>
          <w:rtl w:val="true"/>
          <w:lang w:bidi="fa-IR"/>
        </w:rPr>
        <w:t xml:space="preserve">، أدیب و فیلسوف، واختلفوا فی انه شیرازی أو نیشابوری أو کان واسطیاً أم بغدادیاً، قیل فی وصفه بالتوحیدی ان أباه کان یبیع قسماً من التمر یسمی بالتوحید، و قیل الی التوحید الذی هو الدین، واختلف فی عقیدته بین من یراه صحیح العقیدة و بین من حکم بزندقته، بل عن ابن الجوزی فی تاریخه عده أحد الزنادقة الثلاثة و جعله أشرهم، و عد فی الروضات </w:t>
      </w:r>
      <w:r>
        <w:rPr>
          <w:rStyle w:val="FootnoteAnchor"/>
          <w:rtl w:val="true"/>
        </w:rPr>
        <w:footnoteReference w:id="2589"/>
      </w:r>
      <w:r>
        <w:rPr>
          <w:rFonts w:ascii="IRNazanin" w:hAnsi="IRNazanin" w:eastAsia="IRNazanin"/>
          <w:color w:val="111111"/>
          <w:sz w:val="28"/>
          <w:sz w:val="28"/>
          <w:szCs w:val="28"/>
          <w:rtl w:val="true"/>
          <w:lang w:bidi="fa-IR"/>
        </w:rPr>
        <w:t>عدة من مصنفاته، و قال مات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حدود سنة الثمانین و الثلاثمأة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یاقوت الحمودی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دائرة المعارف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الکامل </w:t>
      </w:r>
      <w:r>
        <w:rPr>
          <w:rStyle w:val="FootnoteAnchor"/>
          <w:rtl w:val="true"/>
        </w:rPr>
        <w:footnoteReference w:id="2590"/>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فیها قبض علی أبی عبدالله بن عبدوس الجهشیاری و صودر علی مأتی ألف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أحمد </w:t>
      </w:r>
      <w:r>
        <w:rPr>
          <w:rStyle w:val="FootnoteAnchor"/>
          <w:rtl w:val="true"/>
        </w:rPr>
        <w:footnoteReference w:id="2591"/>
      </w:r>
      <w:r>
        <w:rPr>
          <w:rFonts w:ascii="IRNazanin" w:hAnsi="IRNazanin" w:eastAsia="IRNazanin"/>
          <w:color w:val="111111"/>
          <w:sz w:val="28"/>
          <w:sz w:val="28"/>
          <w:szCs w:val="28"/>
          <w:rtl w:val="true"/>
          <w:lang w:bidi="fa-IR"/>
        </w:rPr>
        <w:t xml:space="preserve">بن محمد الرازی، أحمد بن محمد مسکویه، أحمد بن یعقوب مسکویه، أبو علی أحمد بن محمد بن یعقوب بن مسکویه الخازن الحکیم الماهر الرزی الأصل الاصفهانی المسکن و الخاتمة، کان من أعیان العلماء و أرکان الحکماء، قد صحب الوزیر أبا محدم المهلبی أیام شبانه و کان خصیصاً به الی أن اتصل لخدمة الملک عضد الدولة، ثم اختص بالوزیر ابن العمید و ابنه أبی الفتح فی خدمة الملک صمصمام الدولة، ذکره فی الروضات و قال کان فی عالی درجة من المعرفة بحث أهل البیت علیهم السلام والاعتقاد لفرض طاعتهم و لزوم محبتهم و تعرض لقضیة بینه و بین الشیخ الرئیس حینما دخل علیه فی مجلس التدریس، و ذکر کثیراً من تألیفاته و له ترجمة ضافیة فی دائرة المعارف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593"/>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الزندقة بشار بن برد البصری الاعمی شاعر العصر، و عن ابن الاهدل، قیل و کان یفضل النار علی الطین و یصوب رأی ابلیس فی امتناعه من السجود لآدم علیه السلام، و عن ابن قاضی شهبة زنادقة الدنیا أربعة، بشار بن برد و ابن الراوندی و أبو حیان التوحیدی و أبو العلاء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أبوبکر </w:t>
      </w:r>
      <w:r>
        <w:rPr>
          <w:rStyle w:val="FootnoteAnchor"/>
          <w:rtl w:val="true"/>
        </w:rPr>
        <w:footnoteReference w:id="2594"/>
      </w:r>
      <w:r>
        <w:rPr>
          <w:rFonts w:ascii="IRNazanin" w:hAnsi="IRNazanin" w:eastAsia="IRNazanin"/>
          <w:color w:val="111111"/>
          <w:sz w:val="28"/>
          <w:sz w:val="28"/>
          <w:szCs w:val="28"/>
          <w:rtl w:val="true"/>
          <w:lang w:bidi="fa-IR"/>
        </w:rPr>
        <w:t>الحسن بن علی بن بشار بن العلاف البغدادی المقری صاحب الدوری و کان أدیباً ظریفاً ندیماً للمعتضد ثم شاخ و عمی، ابن خلکان کان له هر یأنس به و کان یدخل ابراج الحمام التی لجیرانه و یأکل أفراخها و کثر ذلک منه، فأمسکه أربایها و ذبحوه، فرثاه بهذه القصیدة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هرنا فارقتنا و لم تعد، و قد قیل رثی بها عبدالله بن المعتز و خشی من الامام المقتدر أن یتظاهر بها لأنه هو الذی قتله فنسبها الی الهر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زید اللغوی </w:t>
      </w:r>
      <w:r>
        <w:rPr>
          <w:rStyle w:val="FootnoteAnchor"/>
          <w:rtl w:val="true"/>
        </w:rPr>
        <w:footnoteReference w:id="2595"/>
      </w:r>
      <w:r>
        <w:rPr>
          <w:rFonts w:ascii="IRNazanin" w:hAnsi="IRNazanin" w:eastAsia="IRNazanin"/>
          <w:color w:val="111111"/>
          <w:sz w:val="28"/>
          <w:sz w:val="28"/>
          <w:szCs w:val="28"/>
          <w:rtl w:val="true"/>
          <w:lang w:bidi="fa-IR"/>
        </w:rPr>
        <w:t>ینطبق ظاهراً علی أبی زید الأنصاری سعید بن اوس بن ثابت الخزرجی الأنصاری اللغوی الراوی النحوی، أقام مدة بین البدو لجمع الأشعار و الأخبار و نوادر العرب، و عدوه من مشاهر العلماء الذین اهتموا بجمع اللغات واللهجات 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آثار لم یعثر علیها</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فی الشذرات </w:t>
      </w:r>
      <w:r>
        <w:rPr>
          <w:rStyle w:val="FootnoteAnchor"/>
          <w:rtl w:val="true"/>
        </w:rPr>
        <w:footnoteReference w:id="2596"/>
      </w:r>
      <w:r>
        <w:rPr>
          <w:rFonts w:ascii="IRNazanin" w:hAnsi="IRNazanin" w:eastAsia="IRNazanin"/>
          <w:color w:val="111111"/>
          <w:sz w:val="28"/>
          <w:sz w:val="28"/>
          <w:szCs w:val="28"/>
          <w:rtl w:val="true"/>
          <w:lang w:bidi="fa-IR"/>
        </w:rPr>
        <w:t>بالعلامة أبی سعید عبدالملک بن قریب الباهلی البصری الأصمعی اللغوی الأخباری،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الخلفاء تجالسه و تحب منادمته، روی عنه انه قال احفظ أربعة عشر ألف ارجوزة، منها المائة والمائتان، و ذکر وفاته لسنة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w:t>
      </w:r>
      <w:r>
        <w:rPr>
          <w:rStyle w:val="FootnoteAnchor"/>
          <w:rtl w:val="true"/>
        </w:rPr>
        <w:footnoteReference w:id="2597"/>
      </w:r>
      <w:r>
        <w:rPr>
          <w:rFonts w:ascii="IRNazanin" w:hAnsi="IRNazanin" w:eastAsia="IRNazanin"/>
          <w:color w:val="111111"/>
          <w:sz w:val="28"/>
          <w:sz w:val="28"/>
          <w:szCs w:val="28"/>
          <w:rtl w:val="true"/>
          <w:lang w:bidi="fa-IR"/>
        </w:rPr>
        <w:t xml:space="preserve">انه حصل فی لیلة واحدة علی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درهم و استغنی عن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دخل علی ارشید و سامره الی الصباح ثم ذهب الی منزل الوزیر یحیی أو ولده جعفر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و ذکر عن ابن خلکان </w:t>
      </w:r>
      <w:r>
        <w:rPr>
          <w:rStyle w:val="FootnoteAnchor"/>
          <w:rtl w:val="true"/>
        </w:rPr>
        <w:footnoteReference w:id="2598"/>
      </w:r>
      <w:r>
        <w:rPr>
          <w:rFonts w:ascii="IRNazanin" w:hAnsi="IRNazanin" w:eastAsia="IRNazanin"/>
          <w:color w:val="111111"/>
          <w:sz w:val="28"/>
          <w:sz w:val="28"/>
          <w:szCs w:val="28"/>
          <w:rtl w:val="true"/>
          <w:lang w:bidi="fa-IR"/>
        </w:rPr>
        <w:t>بیتین عن أبی قلابة حبیش بن عبدالرحمن الجرمی الشاعر فی جنازة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أعظماً حملوها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دار البلی علی خشبات</w:t>
      </w:r>
    </w:p>
    <w:p>
      <w:pPr>
        <w:pStyle w:val="BookText"/>
        <w:rPr/>
      </w:pPr>
      <w:r>
        <w:rPr>
          <w:rFonts w:ascii="IRNazanin" w:hAnsi="IRNazanin" w:eastAsia="IRNazanin"/>
          <w:color w:val="111111"/>
          <w:sz w:val="28"/>
          <w:sz w:val="28"/>
          <w:szCs w:val="28"/>
          <w:rtl w:val="true"/>
          <w:lang w:bidi="fa-IR"/>
        </w:rPr>
        <w:t xml:space="preserve">أعظماً تبغض النبی و أهل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والطیبین و الطیبات</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جده علی بن أصمع سرق بسفوان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کصفوان اسم موضع بین البصرة والبحرین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به علی بن أبی طالب علیه السلام فقال علیه السلام جیئونی بمن یشهد انه أخرجها من الرحل، قال فشهد بذلک عبده فأمر بقطع یده من اشاجعه فقیل له یا أمیرالمؤمنین، ألا قطعته من زنده؟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کیف یتوکأ، کیف یصلی، کیف یأکل؟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599"/>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اسحاق بن ابراهیم الموصلی الندیم، أبو محمد، کان رأساً فی صناعة الطرب والموسیقا أدیباً عالماً اخباریاً شاعراً محسناً کثیر الفضائل، و ذکر عن ابن الاهدل انه کان المأمون یقول لولا ما سبق لاسحاق من الشهرة بالغناء لولیته القضاء، فانه أولی و أعف و أصدق و أکثر دیناً و امانة من هؤلاء القضاة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أبوالعباس عبدالله، شاعر، أدیب، راوی، نقاد الشعر والأدب العربی</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أبوالحسن </w:t>
      </w:r>
      <w:r>
        <w:rPr>
          <w:rStyle w:val="FootnoteAnchor"/>
          <w:rtl w:val="true"/>
        </w:rPr>
        <w:footnoteReference w:id="2600"/>
      </w:r>
      <w:r>
        <w:rPr>
          <w:rFonts w:ascii="IRNazanin" w:hAnsi="IRNazanin" w:eastAsia="IRNazanin"/>
          <w:color w:val="111111"/>
          <w:sz w:val="28"/>
          <w:sz w:val="28"/>
          <w:szCs w:val="28"/>
          <w:rtl w:val="true"/>
          <w:lang w:bidi="fa-IR"/>
        </w:rPr>
        <w:t>علی بن العباس بن جریح، و قیل ابن جرجیس المعروف بابن الرومی مولی عبدالله بن عیسی بن جعفر المنصور، صاحب النظم العجیب والتولید الغریب، و سبب موته ان الوزیر أبالحسن بن عبدالله وزیر المعتضد کان یخاف من هجوه و فلتات لسانه، فدش علیه مأکلاً مسموماً فی مجلسه، فلما أحس بالسم، قام، فقال له الوزیر أین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الموضع الذی بعثتنی إلیه، فقال سلم علی والدی، فقال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طریقی إلی النار، و خرج إلی منزله فأقام أیاماً و مات و الصحیح موته سنة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علی الحسن بن رشیق </w:t>
      </w:r>
      <w:r>
        <w:rPr>
          <w:rStyle w:val="FootnoteAnchor"/>
          <w:rtl w:val="true"/>
        </w:rPr>
        <w:footnoteReference w:id="2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القیر 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الأفاضل البلغاء له التصانیف الحسنة، قال ابن بسام فی کتاب الذخیرة انه ولد بالمسیلة، و تأدب بها قلیلاً، ثم ارتحل الی القیر و ان، و ذکر وفاته فی جزیرة صقلیة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w:t>
      </w:r>
      <w:r>
        <w:rPr>
          <w:rStyle w:val="FootnoteAnchor"/>
          <w:rtl w:val="true"/>
        </w:rPr>
        <w:footnoteReference w:id="2602"/>
      </w:r>
      <w:r>
        <w:rPr>
          <w:rFonts w:ascii="IRNazanin" w:hAnsi="IRNazanin" w:eastAsia="IRNazanin"/>
          <w:color w:val="111111"/>
          <w:sz w:val="28"/>
          <w:sz w:val="28"/>
          <w:szCs w:val="28"/>
          <w:rtl w:val="true"/>
          <w:lang w:bidi="fa-IR"/>
        </w:rPr>
        <w:t xml:space="preserve">الحسن بن رشیق العسکری أبی محمد المصری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یحیی بن الطحان ما رأیت عالماً أکثر حدیثاً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ذکره و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بن هانئ الحکمی </w:t>
      </w:r>
      <w:r>
        <w:rPr>
          <w:rStyle w:val="FootnoteAnchor"/>
          <w:rtl w:val="true"/>
        </w:rPr>
        <w:footnoteReference w:id="2603"/>
      </w:r>
      <w:r>
        <w:rPr>
          <w:rFonts w:ascii="IRNazanin" w:hAnsi="IRNazanin" w:eastAsia="IRNazanin"/>
          <w:color w:val="111111"/>
          <w:sz w:val="28"/>
          <w:sz w:val="28"/>
          <w:szCs w:val="28"/>
          <w:rtl w:val="true"/>
          <w:lang w:bidi="fa-IR"/>
        </w:rPr>
        <w:t xml:space="preserve">الأدیب شاعر العراق، قال ابن عیینة هو أشعر الناس و قال الجاحظ، ما رأیت أعلم باللغة منه و کنی بأبی نواس لذؤابتین کانتا علی عاتقه تنوسان، و عن ابن الفرات وصفه مولی الحکم بن سعد العشیرة، سمی سعد العشیرة لأنه لم یمت حتی رکت معه من ولده وولد ولده مأة رجل و هو أحد المطبوعین و کان کثیر المجون وفاته سنة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فحول </w:t>
      </w:r>
      <w:r>
        <w:rPr>
          <w:rStyle w:val="FootnoteAnchor"/>
          <w:rtl w:val="true"/>
        </w:rPr>
        <w:footnoteReference w:id="2604"/>
      </w:r>
      <w:r>
        <w:rPr>
          <w:rFonts w:ascii="IRNazanin" w:hAnsi="IRNazanin" w:eastAsia="IRNazanin"/>
          <w:color w:val="111111"/>
          <w:sz w:val="28"/>
          <w:sz w:val="28"/>
          <w:szCs w:val="28"/>
          <w:rtl w:val="true"/>
          <w:lang w:bidi="fa-IR"/>
        </w:rPr>
        <w:t>الشعراء و اسمه محمود بن حسین، کان من الشعراء المجیدین والفضلاء المبرزین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لقبه هذا منحوت من عدة علوم کان یتقنها، فالکاف للکتابة والشین من الشعر والألف من الانشاء والجیم من الجدل والمیم من المنطق، و کان یضرب بملحه المثل، و عن بعضهم هو أبو الحسین و أبو الفتح بن السندی الکاتب المعروف بکشاجم من أهل الرملة من نواحی فلسطین، و عنه ان الألف من أدیب والجیم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من جواد والمیم من منجم، و عن بعضهم طلب علم الطب حتی مهر فیه و صار أکبر علمه فزید فی اسمه طاء من طبیب فقیل طکشاجم ولکنه لم یشتهر، وفاته سنة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عبادة </w:t>
      </w:r>
      <w:r>
        <w:rPr>
          <w:rStyle w:val="FootnoteAnchor"/>
          <w:rtl w:val="true"/>
        </w:rPr>
        <w:footnoteReference w:id="2605"/>
      </w:r>
      <w:r>
        <w:rPr>
          <w:rFonts w:ascii="IRNazanin" w:hAnsi="IRNazanin" w:eastAsia="IRNazanin"/>
          <w:color w:val="111111"/>
          <w:sz w:val="28"/>
          <w:sz w:val="28"/>
          <w:szCs w:val="28"/>
          <w:rtl w:val="true"/>
          <w:lang w:bidi="fa-IR"/>
        </w:rPr>
        <w:t xml:space="preserve">ولید بن عبید، ولادته حسب الاحتمال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خلکان انه من کبراء شعراء العرب، وصف بالطائی المنبجی امیر شعراء العصر و حامل لواء القریض، وفاته سنة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606"/>
      </w:r>
      <w:r>
        <w:rPr>
          <w:rFonts w:ascii="IRNazanin" w:hAnsi="IRNazanin" w:eastAsia="IRNazanin"/>
          <w:color w:val="111111"/>
          <w:sz w:val="28"/>
          <w:sz w:val="28"/>
          <w:szCs w:val="28"/>
          <w:rtl w:val="true"/>
          <w:lang w:bidi="fa-IR"/>
        </w:rPr>
        <w:t xml:space="preserve">أبوالحسن محمد بن عبیدالله بن الحارث بن محمد بن یحیی، الی، القرشی المخزومی الشاعر المشهور،، ذکره فی نسمة السحر فی ذکر من تشیع و شعر، قال و امتدح السلامی، الصاحب بن عباد کافی الکفاة و کان علی معتقده الی، و انه هو الذی أرسله الی عضد الدولة، و کان عضد الدولة یقول اذا رأیت السلامی فی مجلسی ظننت ان عطارد قد نزل من الفلک الی و وقف بین یدی، وفاته سنة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ذکر السید الصدر رحمه الله له ترجمة طویلة حسنة فی تاریخ ابن خلکان و هو من شعراء الیتیمة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فی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607"/>
      </w:r>
      <w:r>
        <w:rPr>
          <w:rFonts w:ascii="IRNazanin" w:hAnsi="IRNazanin" w:eastAsia="IRNazanin"/>
          <w:color w:val="111111"/>
          <w:sz w:val="28"/>
          <w:sz w:val="28"/>
          <w:szCs w:val="28"/>
          <w:rtl w:val="true"/>
          <w:lang w:bidi="fa-IR"/>
        </w:rPr>
        <w:t xml:space="preserve">علی بن عبدالله بن حمدان بن حمدون التغلبی الجزری صاحب الشام، مات بحلب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بضع و خمسون سنة، و کان بطلاً شجاعاً کثیر الجهاد جید الرأی، عارفاً بالأدب والشعر، جواداً ممدوحاً، مات بالفالج، و قیل بعسر البول، و أوصی أن یوضع خده اذا دفن علی ما جمع من الغبار الذی أصابه فی الغزوات، ما جاء منه لبنة بقدر الکف و سبق له ذکر فی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ذکره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w:t>
      </w:r>
      <w:r>
        <w:rPr>
          <w:rStyle w:val="FootnoteAnchor"/>
          <w:rtl w:val="true"/>
        </w:rPr>
        <w:footnoteReference w:id="2608"/>
      </w:r>
      <w:r>
        <w:rPr>
          <w:rFonts w:ascii="IRNazanin" w:hAnsi="IRNazanin" w:eastAsia="IRNazanin"/>
          <w:color w:val="111111"/>
          <w:sz w:val="28"/>
          <w:sz w:val="28"/>
          <w:szCs w:val="28"/>
          <w:rtl w:val="true"/>
          <w:lang w:bidi="fa-IR"/>
        </w:rPr>
        <w:t xml:space="preserve">کونه اباطالب عبدالسلام بن الحسن المأمونی من اولاد المأمون، کان فاضلاً حسن العشر ارخ وفاته ابن الأثیر سنة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الشذرات </w:t>
      </w:r>
      <w:r>
        <w:rPr>
          <w:rStyle w:val="FootnoteAnchor"/>
          <w:rtl w:val="true"/>
        </w:rPr>
        <w:footnoteReference w:id="2609"/>
      </w:r>
      <w:r>
        <w:rPr>
          <w:rFonts w:ascii="IRNazanin" w:hAnsi="IRNazanin" w:eastAsia="IRNazanin"/>
          <w:color w:val="111111"/>
          <w:sz w:val="28"/>
          <w:sz w:val="28"/>
          <w:szCs w:val="28"/>
          <w:rtl w:val="true"/>
          <w:lang w:bidi="fa-IR"/>
        </w:rPr>
        <w:t>وصفه بالشاعر، قال کان ظریفاً له منظر حسن ورث من أبیه مالاً جزیلاً فأنفقه فی اللهو و افتقر، فعمل قصیدته المعروفة بالسوسیة التی أولها</w:t>
      </w:r>
    </w:p>
    <w:p>
      <w:pPr>
        <w:pStyle w:val="BookText"/>
        <w:rPr/>
      </w:pPr>
      <w:r>
        <w:rPr>
          <w:rFonts w:ascii="IRNazanin" w:hAnsi="IRNazanin" w:eastAsia="IRNazanin"/>
          <w:color w:val="111111"/>
          <w:sz w:val="28"/>
          <w:sz w:val="28"/>
          <w:szCs w:val="28"/>
          <w:rtl w:val="true"/>
          <w:lang w:bidi="fa-IR"/>
        </w:rPr>
        <w:t xml:space="preserve">الحمد لله لیس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ثیاب یضمها تخت</w:t>
      </w:r>
    </w:p>
    <w:p>
      <w:pPr>
        <w:pStyle w:val="BookText"/>
        <w:rPr/>
      </w:pPr>
      <w:r>
        <w:rPr>
          <w:rFonts w:ascii="IRNazanin" w:hAnsi="IRNazanin" w:eastAsia="IRNazanin"/>
          <w:color w:val="111111"/>
          <w:sz w:val="28"/>
          <w:sz w:val="28"/>
          <w:szCs w:val="28"/>
          <w:rtl w:val="true"/>
          <w:lang w:bidi="fa-IR"/>
        </w:rPr>
        <w:t xml:space="preserve">ذکر وفاته سنة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أبوالحسن البصری </w:t>
      </w:r>
      <w:r>
        <w:rPr>
          <w:rStyle w:val="FootnoteAnchor"/>
          <w:rtl w:val="true"/>
        </w:rPr>
        <w:footnoteReference w:id="2610"/>
      </w:r>
      <w:r>
        <w:rPr>
          <w:rFonts w:ascii="IRNazanin" w:hAnsi="IRNazanin" w:eastAsia="IRNazanin"/>
          <w:color w:val="111111"/>
          <w:sz w:val="28"/>
          <w:sz w:val="28"/>
          <w:szCs w:val="28"/>
          <w:rtl w:val="true"/>
          <w:lang w:bidi="fa-IR"/>
        </w:rPr>
        <w:t>اللغوی النحوی، الشاعر الامامی المشهور ذکر محمد بن جعفر بن محمد بن هارون بن فوقه الکوفی فی کتاب تاریخ کوفة المعروف بتاریخ ابن النجار، انه من النحاة الفضلاء والأدباء، النبلاء، و عن الثعالبی فی الیتیمة انه فرد البصرة و صدر ادبائها و بدر ظرفائها فی زمانه، و عن الثعالبی فی الیتیمة انه فرد البصرة و صدر ادبائها و بدر ظرفائها فی زمانه، و عده السید الصدر من شعراء الصاحب بن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w:t>
      </w:r>
      <w:r>
        <w:rPr>
          <w:rStyle w:val="FootnoteAnchor"/>
          <w:rtl w:val="true"/>
        </w:rPr>
        <w:footnoteReference w:id="2611"/>
      </w:r>
      <w:r>
        <w:rPr>
          <w:rFonts w:ascii="IRNazanin" w:hAnsi="IRNazanin" w:eastAsia="IRNazanin"/>
          <w:color w:val="111111"/>
          <w:sz w:val="28"/>
          <w:sz w:val="28"/>
          <w:szCs w:val="28"/>
          <w:rtl w:val="true"/>
          <w:lang w:bidi="fa-IR"/>
        </w:rPr>
        <w:t xml:space="preserve">بن محمد بن فیره بن حیون الصدفی، محدث، فقیه، مالکی، اندلسی، تقلد القضاء بدعوة أهل مرسیة، شرق الأندلس، و بعد مدة استعفی فلم یقبل منه، فاختفی، و ثانیاً حملوه قضاء فاختفی، نقل انه خلف کتباً نفیسة، قتل فی حرب الافرنج سنة </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612"/>
      </w:r>
      <w:r>
        <w:rPr>
          <w:rFonts w:ascii="IRNazanin" w:hAnsi="IRNazanin" w:eastAsia="IRNazanin"/>
          <w:color w:val="111111"/>
          <w:sz w:val="28"/>
          <w:sz w:val="28"/>
          <w:szCs w:val="28"/>
          <w:rtl w:val="true"/>
          <w:lang w:bidi="fa-IR"/>
        </w:rPr>
        <w:t>عن ابن ناصر الدین هو حافظ متقن، کبیر، ثقة مأمون، و تعرض لاکراهه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علی القضاء فولیه، ثم اختفی حتی اغفی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فی الشذرات </w:t>
      </w:r>
      <w:r>
        <w:rPr>
          <w:rStyle w:val="FootnoteAnchor"/>
          <w:rtl w:val="true"/>
        </w:rPr>
        <w:footnoteReference w:id="2613"/>
      </w:r>
      <w:r>
        <w:rPr>
          <w:rFonts w:ascii="IRNazanin" w:hAnsi="IRNazanin" w:eastAsia="IRNazanin"/>
          <w:color w:val="111111"/>
          <w:sz w:val="28"/>
          <w:sz w:val="28"/>
          <w:szCs w:val="28"/>
          <w:rtl w:val="true"/>
          <w:lang w:bidi="fa-IR"/>
        </w:rPr>
        <w:t xml:space="preserve">الأدیب أبوعبدالله الحسین بن أحمد بن محمد بن جعفر بن الحجاج البغدادی الشیعی المحتسب، الشاعر المشهور، ذوالمجون والخلاعة والسخف فی شعره، کان فرد زمانه فی فنه فانه لم یسبق إلی تلک الطریقة مع عذوبة ألفاظه و سلامة شرعه من التکلف، و یقال انه فی الشعر فی درجة امرء القیس، و انه لم یکن بینهما مثلهما الی، و کان شیعیاً غالیاً، توفی سابع عشر من جمادی الاخرة بالنیل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الی بغداد و دفن عند مشهد موسی بن جعفر علیه السلام و کان أوصی أن یدفن عند رجلیه و یکتب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کلبهم باسط ذراعیه بالوصی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فی الهامش من دفنه الی جانب قبر الصادق علیه السلام اشتباه فانه دفن عند مشهد موسی بن جعفر علیهماالسلام</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 الخوانساری </w:t>
      </w:r>
      <w:r>
        <w:rPr>
          <w:rStyle w:val="FootnoteAnchor"/>
          <w:rtl w:val="true"/>
        </w:rPr>
        <w:footnoteReference w:id="2614"/>
      </w:r>
      <w:r>
        <w:rPr>
          <w:rFonts w:ascii="IRNazanin" w:hAnsi="IRNazanin" w:eastAsia="IRNazanin"/>
          <w:color w:val="111111"/>
          <w:sz w:val="28"/>
          <w:sz w:val="28"/>
          <w:szCs w:val="28"/>
          <w:rtl w:val="true"/>
          <w:lang w:bidi="fa-IR"/>
        </w:rPr>
        <w:t xml:space="preserve">بالشاعر الماهر، الکاتب المحتسب، الشیعی الامامی النیلی البغدادی المتصنع المشهور، و کان من شعراء أهل البیت المتجاهرین، و عن أمل الآمل یظهر من شعره انه من أولاد الحجاج بن یوسف الثقفی، و ذکر </w:t>
      </w:r>
      <w:r>
        <w:rPr>
          <w:rStyle w:val="FootnoteAnchor"/>
          <w:rtl w:val="true"/>
        </w:rPr>
        <w:footnoteReference w:id="2615"/>
      </w:r>
      <w:r>
        <w:rPr>
          <w:rFonts w:ascii="IRNazanin" w:hAnsi="IRNazanin" w:eastAsia="IRNazanin"/>
          <w:color w:val="111111"/>
          <w:sz w:val="28"/>
          <w:sz w:val="28"/>
          <w:szCs w:val="28"/>
          <w:rtl w:val="true"/>
          <w:lang w:bidi="fa-IR"/>
        </w:rPr>
        <w:t xml:space="preserve">عن السید الجلیل الفاضل زین الدین علی بن عبدالحمید النجفی الحسینی صاحب کتاب الأنوار المضیئة و کتاب الغیبة و غیرهما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تعازی الامام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زمان ابن الحجاج رجلان صالحان یزدریان بشعره کثیراً، و هما محمد بن قارون السیبی و علی بن الزرزور السورائی، فرأی الأخیر منهما لیلة فی الواقعة کان أتی الی روضة الحسین علیه السلام و کانت فاطمة الزهراء علیهاالسلام حاضرة هناک مستندة ظهرها إلی رکن الباب الذی هو علی یسار الداخل و سایر الأئمة الی مولانا الصادق علیهم السلام أیضاً جلوس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مقابلها فی الزاویة التی بین ضریحی الحسین علیه السلام و ولده علی الأکبر الشهید متحدثین بما لا یفهم، و محمد بن قارون المقدم قائم بین أیدیهم، قال السورائی و کنت أنا أیضاً غیر بعید عنهم، فرأیت ابن الحجاج ماراً فی الحضرة المقدسة، فقلت لمحمد بن قارون الا تنظر الی الرجل کیف یمر فی الحضرة، فقال و أنا لا احبه حتی انظر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الزهراء علیها السلام بذلک، فقالت له مثل المغضبة أما تحب أبا عبدالله؟ احبوه فانه من لا یحبه لیس من شیعتنا، قم خرج الکلام بین الأئمة علیهم السلام بأن من لا یحب أبا عبدالله فلیس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فی الریاض </w:t>
      </w:r>
      <w:r>
        <w:rPr>
          <w:rStyle w:val="FootnoteAnchor"/>
          <w:rtl w:val="true"/>
        </w:rPr>
        <w:footnoteReference w:id="2616"/>
      </w:r>
      <w:r>
        <w:rPr>
          <w:rFonts w:ascii="IRNazanin" w:hAnsi="IRNazanin" w:eastAsia="IRNazanin"/>
          <w:color w:val="111111"/>
          <w:sz w:val="28"/>
          <w:sz w:val="28"/>
          <w:szCs w:val="28"/>
          <w:rtl w:val="true"/>
          <w:lang w:bidi="fa-IR"/>
        </w:rPr>
        <w:t xml:space="preserve">قال الشیخ محمد بن قارون و لم أرس من قاله منهم، ثم انتبه فزعاً مرعوباً لما فرط منه فی حق أبی عبدالله من قبل ذلک، ثم تعرض للقائه مع جماعة من أصحابه فی طریق زیارة الحسین علیه السلام مع علی بن الزرزور و حکایة منامه له و حکایة علی بن الزرزور دلک المنام بعینه، الی، ثم اتفقا علی مدحه و ایراد أشعاره و له قصة </w:t>
      </w:r>
      <w:r>
        <w:rPr>
          <w:rStyle w:val="FootnoteAnchor"/>
          <w:rtl w:val="true"/>
        </w:rPr>
        <w:footnoteReference w:id="2617"/>
      </w:r>
      <w:r>
        <w:rPr>
          <w:rFonts w:ascii="IRNazanin" w:hAnsi="IRNazanin" w:eastAsia="IRNazanin"/>
          <w:color w:val="111111"/>
          <w:sz w:val="28"/>
          <w:sz w:val="28"/>
          <w:szCs w:val="28"/>
          <w:rtl w:val="true"/>
          <w:lang w:bidi="fa-IR"/>
        </w:rPr>
        <w:t>اخری فی العتبة العلویة علی مشرفها التحیة والسلام مع السید المرتضی حین ایراد قصیدته الغراء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صاحب القبة البیضاء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قبرک واستشفی لدیک شفی</w:t>
      </w:r>
    </w:p>
    <w:p>
      <w:pPr>
        <w:pStyle w:val="BookText"/>
        <w:rPr/>
      </w:pPr>
      <w:r>
        <w:rPr>
          <w:rFonts w:ascii="IRNazanin" w:hAnsi="IRNazanin" w:eastAsia="IRNazanin"/>
          <w:color w:val="111111"/>
          <w:sz w:val="28"/>
          <w:sz w:val="28"/>
          <w:szCs w:val="28"/>
          <w:rtl w:val="true"/>
          <w:lang w:bidi="fa-IR"/>
        </w:rPr>
        <w:t xml:space="preserve">عند السلطان مسعود بن بویه الدیلمی، لما فرغ من تعمیر القبة الزاکیة و جلس فی الحضرة الشریفة علی حسن الأدب، فلما وصل الی الهجاء الذی فیها قل لابن سکرة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البغایا الزوانی العاهرات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سلقلقیاتهم قد حضن من خلف</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اغلظ له السید و نهاه ان ینشد ذلک فی حضرة الامام علیه السلام فانقطع عن الایراد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رأی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الشاعر فی المنام أمیرالمؤمنین علیه السلام و هو یقول لا ینکسر خاطرک، فقد بعثنا المرتضی علم الهدی یعتذر إلیک، و لا تخرج الیه، فقد أمرناه أن یأتی دارک فیدخل علیک ثم رأی السید تلک اللیلة النبی صلی الله علیه و آله والأئمة جلوس حوله، فوقف بین أیدیهم، فسلم علیهم فلم یقبلوا الیه فعظم ذلک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أنا عبدکم و ولدکم و مولاکم، فبما استحققت هذا منکم؟ فقالوا بما کسرت خاطر شاعرنا أبی عبدالله بن الحجاج، فتمضی الی منزله و تعتذر الیه و تمضی به الی ابن بویه و تعرفه عنایتنا به، فقام المرتضی من ساعته و مضی إلیه، فقرع علیه باب حجرته،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الذی بعثک إلی، أمرنی أن لا أخرج إلیک، و قال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سمعاً و طاعة، و دخل علیه معتذراً، و مضی به إلی السلطان و قص القصة علیه کما رأیا فکرمه و أنعم علیه و أمره بالنشاد القصیدة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القصیدة مذکورة بتمامها فی الکتابین و هی تبلغ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 من غرر القصائد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w:t>
      </w:r>
      <w:r>
        <w:rPr>
          <w:rStyle w:val="FootnoteAnchor"/>
          <w:rtl w:val="true"/>
        </w:rPr>
        <w:footnoteReference w:id="2618"/>
      </w:r>
      <w:r>
        <w:rPr>
          <w:rFonts w:ascii="IRNazanin" w:hAnsi="IRNazanin" w:eastAsia="IRNazanin"/>
          <w:color w:val="111111"/>
          <w:sz w:val="28"/>
          <w:sz w:val="28"/>
          <w:szCs w:val="28"/>
          <w:rtl w:val="true"/>
          <w:lang w:bidi="fa-IR"/>
        </w:rPr>
        <w:t xml:space="preserve">أحد ملوک الدولة العلویة بافریقیة بدأت دولتهم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وانقرضت بمصر سنة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أولهم أبو محمد عبید الله و آخرهم العاضد لدین الله أبو محمد عبدالله بن یوسف بن الحافظ لدین الله ابی المیمون عبدالمجید بن محمد بن المستنصر بن الظاهر بن الحاکم العبیدی المصری الرافضی خاتمة الخلفاء الباطنیة، و ذکر فی الکامل </w:t>
      </w:r>
      <w:r>
        <w:rPr>
          <w:rStyle w:val="FootnoteAnchor"/>
          <w:rtl w:val="true"/>
        </w:rPr>
        <w:footnoteReference w:id="2619"/>
      </w:r>
      <w:r>
        <w:rPr>
          <w:rFonts w:ascii="IRNazanin" w:hAnsi="IRNazanin" w:eastAsia="IRNazanin"/>
          <w:color w:val="111111"/>
          <w:sz w:val="28"/>
          <w:sz w:val="28"/>
          <w:szCs w:val="28"/>
          <w:rtl w:val="true"/>
          <w:lang w:bidi="fa-IR"/>
        </w:rPr>
        <w:t xml:space="preserve">من خطب لهم بالخلافة و جمیع مدة ملکهم من حین ظهر المهدی یسجلماسة 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توفی العاضد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شهر تقریباً</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الطیب </w:t>
      </w:r>
      <w:r>
        <w:rPr>
          <w:rStyle w:val="FootnoteAnchor"/>
          <w:rtl w:val="true"/>
        </w:rPr>
        <w:footnoteReference w:id="2620"/>
      </w:r>
      <w:r>
        <w:rPr>
          <w:rFonts w:ascii="IRNazanin" w:hAnsi="IRNazanin" w:eastAsia="IRNazanin"/>
          <w:color w:val="111111"/>
          <w:sz w:val="28"/>
          <w:sz w:val="28"/>
          <w:szCs w:val="28"/>
          <w:rtl w:val="true"/>
          <w:lang w:bidi="fa-IR"/>
        </w:rPr>
        <w:t>أحمد بن الحسین بن الحسن بن عبدالصمد الجعفی الکندی الکوفی المعروف بالمتنبی، کان من الشعراء المشاهر و الأدباء النحاریر و له دیوان شعر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مشهور کبیر شرحوه 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و سمی بالمتنبی لأنه خرج الی بنی کلب و ادعی انه علوی حسینی، ثم ادعی النبوة، و ذلک ببادیة السماوة، فتبعه خلق کثیر من بنی الکلب و غیرهم، فخرج إلیه لؤلؤ امیر حمص نائب الاخشیدیة فقاتله، فرق أصحابه واسره و حبسه بالشام طویلاً ثم استتابه، واطلقه بعد ما أشرف علی الموت، فالتحق بالأمیر سیف الدولة بن حمدان، ثم فارقه و دخل مصر و مدح کافوراً الأخشیدی، و لما لم یرضه هجاه، وفارقه و قصد بلاد فارس، و مدح عضد الدولة بن بویه الدیلمی و لما رجع من عنده عرض له فاتک ابن أبی الجهل فی عدة من أصحابه و کان مع المتنبی أیضاً جماعة من أصحابه و قاتلوهم، فقتل المتنبی و ابنه محمد و غلامه مفلح بالقرب من نعمانیة بغداد سنة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و ذکر عن الخطیب التبریزی دعواه النبوة والرسالة فی اللاذقیة عند ما قدمها و خلا به أبو عبدالله معاذ بن اسماعیل اللاذقی فی قصة ذکرها، لکن فی الشذرات </w:t>
      </w:r>
      <w:r>
        <w:rPr>
          <w:rStyle w:val="FootnoteAnchor"/>
          <w:rtl w:val="true"/>
        </w:rPr>
        <w:footnoteReference w:id="2621"/>
      </w:r>
      <w:r>
        <w:rPr>
          <w:rFonts w:ascii="IRNazanin" w:hAnsi="IRNazanin" w:eastAsia="IRNazanin"/>
          <w:color w:val="111111"/>
          <w:sz w:val="28"/>
          <w:sz w:val="28"/>
          <w:szCs w:val="28"/>
          <w:rtl w:val="true"/>
          <w:lang w:bidi="fa-IR"/>
        </w:rPr>
        <w:t>عن العبر ذکر وفاته بین شیراز و العراق، و نقل فراره و انه بانشاد غلامه بیت شعر منه رجل فقتل و قال فی سبب وصفه بالکندی کون مولده بالکوفة فی محله کندة و لیس من قبیلة کندة</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Style w:val="FootnoteAnchor"/>
          <w:rtl w:val="true"/>
        </w:rPr>
        <w:footnoteReference w:id="2622"/>
      </w:r>
      <w:r>
        <w:rPr>
          <w:rFonts w:ascii="IRNazanin" w:hAnsi="IRNazanin" w:eastAsia="IRNazanin"/>
          <w:color w:val="111111"/>
          <w:sz w:val="28"/>
          <w:sz w:val="28"/>
          <w:szCs w:val="28"/>
          <w:rtl w:val="true"/>
          <w:lang w:bidi="fa-IR"/>
        </w:rPr>
        <w:t xml:space="preserve">بن سعید بن حمدان شاعر شیعی ابن عم سیف الدولة الحمدانی، قتل أبوه فی ثالث سنوات عمره و تربی فی حجر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قصرت فی تربیته، لکنها ماتت فی زمن اسر أبی فراس بید الروم، و بعد مدة نجا من الأسر والقتل بعد موت سیف الدولة ابن عمه سنظ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من أشهر قصائده ما انشاءها فی جواب ابن سکرة و ابن المعتز و هی المعروفة بالشافیة اعترض علی حکومة الامویین والعباسیین و یصرح بعلو شأن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الامامین الکاظم و علی بن موسی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623"/>
      </w: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تاریخ ثابت بن سنان الصابی انه قتل فی حرب بینه و بین أبی المعالی ابن سیف الدولة، قتله و أخذ رأسه و بقیت جنته مطروحة فی البریة، إلی أن جاء بعض الأعراب فکفنه و 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ترجمته قریباً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تعلیقات الفصل الثانی عشر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Style w:val="FootnoteAnchor"/>
          <w:rtl w:val="true"/>
        </w:rPr>
        <w:footnoteReference w:id="2624"/>
      </w:r>
      <w:r>
        <w:rPr>
          <w:rFonts w:ascii="IRNazanin" w:hAnsi="IRNazanin" w:eastAsia="IRNazanin"/>
          <w:color w:val="111111"/>
          <w:sz w:val="28"/>
          <w:sz w:val="28"/>
          <w:szCs w:val="28"/>
          <w:rtl w:val="true"/>
          <w:lang w:bidi="fa-IR"/>
        </w:rPr>
        <w:t>المتبحر المشهور أبو منصور عبدالملک بن محمد بن اسماعیل الثعالبی الفراء النیسابوری الأدیب اللغوی، صاحب التصانیف الفاخرة السائرة الدائرة مثل کتاب یتیمة الدهر و کتاب فقه اللغة، و الثعالبی منسوب لخیاطه جلود الثعالب و عملها لأنه کانه 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625"/>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غیر واحد من تألیفاته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یتیمة الدهر هو أکبر کتبه و أحسنها و أجمعها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لذلک فی الفصل العاشر المختص بالاشراف، و ذکرنا من تلبس قبله منهم عن العمدة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مرداه بالعید ما هو المعروف فی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الفرح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یعاد فیه ذکریات ما سبق فرحاً کان أو حزناً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هام و تکمیل</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أهمل المصنف ذکر عدة کثیرة من رجال الشیعة أنار الله براهینهم فی القرن الرابع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مجالات الفنون المختلفة من الکلام و التفسیر والفقه والأدب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جهلاً أو غفلة أو تغافلاً، فمن الشعراء المشهورین ما ذکرهم العلامة الامینی قدس سره فی کتابه القیم شعراء الغدیر </w:t>
      </w:r>
      <w:r>
        <w:rPr>
          <w:rStyle w:val="FootnoteAnchor"/>
        </w:rPr>
        <w:footnoteReference w:id="262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ابن طباطبا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أحمد بن علویة الاصفهانی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المفجع البصری نیف و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أحمد بن محمد الصنوبری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محمد التنوخی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اسحاق الزاهی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الناشی الصغیر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الحسین البشنوی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الجرجانی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الوزیر أحمد الصبی،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أحمد بن محمد الانطاکی،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أبوالعلاء السروی،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العونی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الرازی،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أبوالنجیب شداد الظاهر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وصف </w:t>
      </w:r>
      <w:r>
        <w:rPr>
          <w:rStyle w:val="FootnoteAnchor"/>
          <w:rtl w:val="true"/>
        </w:rPr>
        <w:footnoteReference w:id="2627"/>
      </w:r>
      <w:r>
        <w:rPr>
          <w:rFonts w:ascii="IRNazanin" w:hAnsi="IRNazanin" w:eastAsia="IRNazanin"/>
          <w:color w:val="111111"/>
          <w:sz w:val="28"/>
          <w:sz w:val="28"/>
          <w:szCs w:val="28"/>
          <w:rtl w:val="true"/>
          <w:lang w:bidi="fa-IR"/>
        </w:rPr>
        <w:t xml:space="preserve">أبی الحسن ابن طباطبا عالم ضلیع و شاعر مفلق و شیخ من شیوخ الأدب و عد بعض تألیفه عن أصحاب المعاجم، و قال </w:t>
      </w:r>
      <w:r>
        <w:rPr>
          <w:rStyle w:val="FootnoteAnchor"/>
          <w:rtl w:val="true"/>
        </w:rPr>
        <w:footnoteReference w:id="2628"/>
      </w:r>
      <w:r>
        <w:rPr>
          <w:rFonts w:ascii="IRNazanin" w:hAnsi="IRNazanin" w:eastAsia="IRNazanin"/>
          <w:color w:val="111111"/>
          <w:sz w:val="28"/>
          <w:sz w:val="28"/>
          <w:szCs w:val="28"/>
          <w:rtl w:val="true"/>
          <w:lang w:bidi="fa-IR"/>
        </w:rPr>
        <w:t>توجد ترجمته والثناء علیه فی غایة الاختصار فی نسمة السحر فیمن تشیع و شعر</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وصف الثانی </w:t>
      </w:r>
      <w:r>
        <w:rPr>
          <w:rStyle w:val="FootnoteAnchor"/>
          <w:rtl w:val="true"/>
        </w:rPr>
        <w:footnoteReference w:id="2629"/>
      </w:r>
      <w:r>
        <w:rPr>
          <w:rFonts w:ascii="IRNazanin" w:hAnsi="IRNazanin" w:eastAsia="IRNazanin"/>
          <w:color w:val="111111"/>
          <w:sz w:val="28"/>
          <w:sz w:val="28"/>
          <w:szCs w:val="28"/>
          <w:rtl w:val="true"/>
          <w:lang w:bidi="fa-IR"/>
        </w:rPr>
        <w:t>أحمد بن علویة الاصبهانی الکرمانی الشهیر بأبی الأسود، هو أحد مؤلفی الامامیة المطرد ذکر هم فی المعاجم، و ذکر له کتباً، و قال من أئمة الحدیث و من صدور حملته، أخذ عنه مشایخ علماء الامامیة و اعتمودا علیه، وعد عدة منهم، و ان أخباره مبثوثة فی مثل الفقیه و التهذیب و الکامل و أمالی الصدوق و مجالس المفید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الثالث </w:t>
      </w:r>
      <w:r>
        <w:rPr>
          <w:rStyle w:val="FootnoteAnchor"/>
          <w:rtl w:val="true"/>
        </w:rPr>
        <w:footnoteReference w:id="2630"/>
      </w:r>
      <w:r>
        <w:rPr>
          <w:rFonts w:ascii="IRNazanin" w:hAnsi="IRNazanin" w:eastAsia="IRNazanin"/>
          <w:color w:val="111111"/>
          <w:sz w:val="28"/>
          <w:sz w:val="28"/>
          <w:szCs w:val="28"/>
          <w:rtl w:val="true"/>
          <w:lang w:bidi="fa-IR"/>
        </w:rPr>
        <w:t>أبو عبدالله محمد بن أحمد بن عبدالله الکاتب النحوی المصری الملقب بالمفجع، أوحدی من رجالات العلم والحدیث الی، و من المعدودین من أصحابنا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w:t>
      </w:r>
      <w:r>
        <w:rPr>
          <w:rStyle w:val="FootnoteAnchor"/>
          <w:rtl w:val="true"/>
        </w:rPr>
        <w:footnoteReference w:id="2631"/>
      </w:r>
      <w:r>
        <w:rPr>
          <w:rFonts w:ascii="IRNazanin" w:hAnsi="IRNazanin" w:eastAsia="IRNazanin"/>
          <w:color w:val="111111"/>
          <w:sz w:val="28"/>
          <w:sz w:val="28"/>
          <w:szCs w:val="28"/>
          <w:rtl w:val="true"/>
          <w:lang w:bidi="fa-IR"/>
        </w:rPr>
        <w:t xml:space="preserve">من قصیدته فی مدح علی علیه السلام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الرابع </w:t>
      </w:r>
      <w:r>
        <w:rPr>
          <w:rStyle w:val="FootnoteAnchor"/>
          <w:rtl w:val="true"/>
        </w:rPr>
        <w:footnoteReference w:id="2632"/>
      </w:r>
      <w:r>
        <w:rPr>
          <w:rFonts w:ascii="IRNazanin" w:hAnsi="IRNazanin" w:eastAsia="IRNazanin"/>
          <w:color w:val="111111"/>
          <w:sz w:val="28"/>
          <w:sz w:val="28"/>
          <w:szCs w:val="28"/>
          <w:rtl w:val="true"/>
          <w:lang w:bidi="fa-IR"/>
        </w:rPr>
        <w:t>أبوالقاسم و أبوبکر و أبوالفضل أحمد بن محمد بن الحسن بن مرار الجزری الرقی الضبی الحلبی الشهیر بالصنوبری شاعر شیعی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Style w:val="FootnoteAnchor"/>
          <w:rtl w:val="true"/>
        </w:rPr>
        <w:footnoteReference w:id="2633"/>
      </w:r>
      <w:r>
        <w:rPr>
          <w:rFonts w:ascii="IRNazanin" w:hAnsi="IRNazanin" w:eastAsia="IRNazanin"/>
          <w:color w:val="111111"/>
          <w:sz w:val="28"/>
          <w:sz w:val="28"/>
          <w:szCs w:val="28"/>
          <w:rtl w:val="true"/>
          <w:lang w:bidi="fa-IR"/>
        </w:rPr>
        <w:t>له قسماً من قصیدة یمدح فیها علیاً علیه السلام، استدل به علی مذهبه ورثاء له والامام السبط الشهید علیهماالسلام</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الخامس </w:t>
      </w:r>
      <w:r>
        <w:rPr>
          <w:rStyle w:val="FootnoteAnchor"/>
          <w:rtl w:val="true"/>
        </w:rPr>
        <w:footnoteReference w:id="2634"/>
      </w:r>
      <w:r>
        <w:rPr>
          <w:rFonts w:ascii="IRNazanin" w:hAnsi="IRNazanin" w:eastAsia="IRNazanin"/>
          <w:color w:val="111111"/>
          <w:sz w:val="28"/>
          <w:sz w:val="28"/>
          <w:szCs w:val="28"/>
          <w:rtl w:val="true"/>
          <w:lang w:bidi="fa-IR"/>
        </w:rPr>
        <w:t xml:space="preserve">أبوالقاسم التنوخی علی بن محمد بن أبی الفهم، داود بن ابراهیم الی الحارث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فهم من تیم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أسد، الی قضاعة ملک من حمیر بن سبا الی سام بن نوح النبی علیه السلام، وصفه بأنه من آغزر عیالم العلم و ملتقی الفضائل و مجتمع الفنون المتنوعة مشارکاً فی علوم کثیرة مقدماً فی الکلام، متضعلاً فی الققه و الفرائض، حافظاً فی الحدیث، قدوة فی الشعر والأدب، بصیر بعلم النجوم والهیئة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و رجح </w:t>
      </w:r>
      <w:r>
        <w:rPr>
          <w:rStyle w:val="FootnoteAnchor"/>
          <w:rtl w:val="true"/>
        </w:rPr>
        <w:footnoteReference w:id="2635"/>
      </w:r>
      <w:r>
        <w:rPr>
          <w:rFonts w:ascii="IRNazanin" w:hAnsi="IRNazanin" w:eastAsia="IRNazanin"/>
          <w:color w:val="111111"/>
          <w:sz w:val="28"/>
          <w:sz w:val="28"/>
          <w:szCs w:val="28"/>
          <w:rtl w:val="true"/>
          <w:lang w:bidi="fa-IR"/>
        </w:rPr>
        <w:t>فی مذهبه انه زیدی و ان قصیدته البائیة ترجح کفة التشیع فی میزانه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السادس </w:t>
      </w:r>
      <w:r>
        <w:rPr>
          <w:rStyle w:val="FootnoteAnchor"/>
          <w:rtl w:val="true"/>
        </w:rPr>
        <w:footnoteReference w:id="2636"/>
      </w:r>
      <w:r>
        <w:rPr>
          <w:rFonts w:ascii="IRNazanin" w:hAnsi="IRNazanin" w:eastAsia="IRNazanin"/>
          <w:color w:val="111111"/>
          <w:sz w:val="28"/>
          <w:sz w:val="28"/>
          <w:szCs w:val="28"/>
          <w:rtl w:val="true"/>
          <w:lang w:bidi="fa-IR"/>
        </w:rPr>
        <w:t>أبوالقاسم علی بن اسحاق بن خلف القطان البغدادی النازل بالکرخ فی قطیعة الربیع، الشهیر بالزاهی شاعر عبقری تحیز فی شعره الی أهل بیت الوحی و دان بمذهبهم، و أدی بمودتهم أجر الرسالة فکان أکثر شعره الواقع فی أربعة أجزاء فیهم مدحاً و رثاء بحیث عد فی معالم العلماء فی طبقة المجاهدین من شعرائهم وصافاً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 وفاته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عمید الدولة أو بعد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قاله الخطیب عن التنوخی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من شعره </w:t>
      </w:r>
      <w:r>
        <w:rPr>
          <w:rStyle w:val="FootnoteAnchor"/>
          <w:rtl w:val="true"/>
        </w:rPr>
        <w:footnoteReference w:id="2637"/>
      </w:r>
      <w:r>
        <w:rPr>
          <w:rFonts w:ascii="IRNazanin" w:hAnsi="IRNazanin" w:eastAsia="IRNazanin"/>
          <w:color w:val="111111"/>
          <w:sz w:val="28"/>
          <w:sz w:val="28"/>
          <w:szCs w:val="28"/>
          <w:rtl w:val="true"/>
          <w:lang w:bidi="fa-IR"/>
        </w:rPr>
        <w:t>فی مدح أمیرالمؤمنین و أهل البیت علیهم السلام و رثائهم أبیاتاً کثیرة فسر بعض ما ورد فیها مشفوعاً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السابع </w:t>
      </w:r>
      <w:r>
        <w:rPr>
          <w:rStyle w:val="FootnoteAnchor"/>
          <w:rtl w:val="true"/>
        </w:rPr>
        <w:footnoteReference w:id="2638"/>
      </w:r>
      <w:r>
        <w:rPr>
          <w:rFonts w:ascii="IRNazanin" w:hAnsi="IRNazanin" w:eastAsia="IRNazanin"/>
          <w:color w:val="111111"/>
          <w:sz w:val="28"/>
          <w:sz w:val="28"/>
          <w:szCs w:val="28"/>
          <w:rtl w:val="true"/>
          <w:lang w:bidi="fa-IR"/>
        </w:rPr>
        <w:t xml:space="preserve">أبوالحسن علی بن عبدالله بن الوصیف الناشی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 البغدادی من باب الطاق نزیل مصر المعروف بالحلاء، کان أبو یعمل حلیة السیوف فسمی حلاءً و یقال له الناشی، لان الناشی یقال لمن نشأ فی فن من فنون الشعر کما قال السمعانی فی الأنساب، وصفه بأنه کان أحد من تضلع فی النظر فی علم الکلام و برع فی الفقه و نبغ فی الحدیث و تقدم فی الأدب، الی، و فی الطلیعة فی علماء الشیعة و متکلمیها و محدثیها و فقهائها و شعرائها</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رجال النجاشی </w:t>
      </w:r>
      <w:r>
        <w:rPr>
          <w:rStyle w:val="FootnoteAnchor"/>
          <w:rtl w:val="true"/>
        </w:rPr>
        <w:footnoteReference w:id="2639"/>
      </w:r>
      <w:r>
        <w:rPr>
          <w:rFonts w:ascii="IRNazanin" w:hAnsi="IRNazanin" w:eastAsia="IRNazanin"/>
          <w:color w:val="111111"/>
          <w:sz w:val="28"/>
          <w:sz w:val="28"/>
          <w:szCs w:val="28"/>
          <w:rtl w:val="true"/>
          <w:lang w:bidi="fa-IR"/>
        </w:rPr>
        <w:t>انه له کتاباً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والشیخ </w:t>
      </w:r>
      <w:r>
        <w:rPr>
          <w:rStyle w:val="FootnoteAnchor"/>
          <w:rtl w:val="true"/>
        </w:rPr>
        <w:footnoteReference w:id="2640"/>
      </w:r>
      <w:r>
        <w:rPr>
          <w:rFonts w:ascii="IRNazanin" w:hAnsi="IRNazanin" w:eastAsia="IRNazanin"/>
          <w:color w:val="111111"/>
          <w:sz w:val="28"/>
          <w:sz w:val="28"/>
          <w:szCs w:val="28"/>
          <w:rtl w:val="true"/>
          <w:lang w:bidi="fa-IR"/>
        </w:rPr>
        <w:t xml:space="preserve">ذکر له کتباً فی الفهرست و آل آخر أمره الی ما استظهره </w:t>
      </w:r>
      <w:r>
        <w:rPr>
          <w:rStyle w:val="FootnoteAnchor"/>
          <w:rtl w:val="true"/>
        </w:rPr>
        <w:footnoteReference w:id="2641"/>
      </w:r>
      <w:r>
        <w:rPr>
          <w:rFonts w:ascii="IRNazanin" w:hAnsi="IRNazanin" w:eastAsia="IRNazanin"/>
          <w:color w:val="111111"/>
          <w:sz w:val="28"/>
          <w:sz w:val="28"/>
          <w:szCs w:val="28"/>
          <w:rtl w:val="true"/>
          <w:lang w:bidi="fa-IR"/>
        </w:rPr>
        <w:t xml:space="preserve">الأمینی قدس سره ان استشهد حرقاً و قال قبل ذلک هو ممن نبش قبره فی واقعة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واحرقت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الثامن </w:t>
      </w:r>
      <w:r>
        <w:rPr>
          <w:rStyle w:val="FootnoteAnchor"/>
          <w:rtl w:val="true"/>
        </w:rPr>
        <w:footnoteReference w:id="2642"/>
      </w:r>
      <w:r>
        <w:rPr>
          <w:rFonts w:ascii="IRNazanin" w:hAnsi="IRNazanin" w:eastAsia="IRNazanin"/>
          <w:color w:val="111111"/>
          <w:sz w:val="28"/>
          <w:sz w:val="28"/>
          <w:szCs w:val="28"/>
          <w:rtl w:val="true"/>
          <w:lang w:bidi="fa-IR"/>
        </w:rPr>
        <w:t>أبو عبدالله الحسین بن داود الکردی البشنوی، وصفه بأنه من الشعراء المجاهرین فی مدائح العترة الظاهرة علیهم السلام کما عده ابن شهر آشوب فی معالم العلماء، قال وینهم عن مذهبه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الیه ربی بالهدی متمسکاً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باثنی عشر بعد النبی مراقبا</w:t>
      </w:r>
    </w:p>
    <w:p>
      <w:pPr>
        <w:pStyle w:val="BookText"/>
        <w:rPr/>
      </w:pPr>
      <w:r>
        <w:rPr>
          <w:rFonts w:ascii="IRNazanin" w:hAnsi="IRNazanin" w:eastAsia="IRNazanin"/>
          <w:color w:val="111111"/>
          <w:sz w:val="28"/>
          <w:sz w:val="28"/>
          <w:szCs w:val="28"/>
          <w:rtl w:val="true"/>
          <w:lang w:bidi="fa-IR"/>
        </w:rPr>
        <w:t xml:space="preserve">أبقی علی البیت المطهر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قریش للدیانة طالباً</w:t>
      </w:r>
    </w:p>
    <w:p>
      <w:pPr>
        <w:pStyle w:val="BookText"/>
        <w:rPr/>
      </w:pPr>
      <w:r>
        <w:rPr>
          <w:rFonts w:ascii="IRNazanin" w:hAnsi="IRNazanin" w:eastAsia="IRNazanin"/>
          <w:color w:val="111111"/>
          <w:sz w:val="28"/>
          <w:sz w:val="28"/>
          <w:szCs w:val="28"/>
          <w:rtl w:val="true"/>
          <w:lang w:bidi="fa-IR"/>
        </w:rPr>
        <w:t>الی شواهد اخر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له کتاب الدلائل </w:t>
      </w:r>
      <w:r>
        <w:rPr>
          <w:rStyle w:val="FootnoteAnchor"/>
          <w:rtl w:val="true"/>
        </w:rPr>
        <w:footnoteReference w:id="2643"/>
      </w:r>
      <w:r>
        <w:rPr>
          <w:rFonts w:ascii="IRNazanin" w:hAnsi="IRNazanin" w:eastAsia="IRNazanin"/>
          <w:color w:val="111111"/>
          <w:sz w:val="28"/>
          <w:sz w:val="28"/>
          <w:szCs w:val="28"/>
          <w:rtl w:val="true"/>
          <w:lang w:bidi="fa-IR"/>
        </w:rPr>
        <w:t xml:space="preserve">والرسالة البشنویة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الأثیر،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التاسع أبوالحسن </w:t>
      </w:r>
      <w:r>
        <w:rPr>
          <w:rStyle w:val="FootnoteAnchor"/>
          <w:rtl w:val="true"/>
        </w:rPr>
        <w:footnoteReference w:id="2644"/>
      </w:r>
      <w:r>
        <w:rPr>
          <w:rFonts w:ascii="IRNazanin" w:hAnsi="IRNazanin" w:eastAsia="IRNazanin"/>
          <w:color w:val="111111"/>
          <w:sz w:val="28"/>
          <w:sz w:val="28"/>
          <w:szCs w:val="28"/>
          <w:rtl w:val="true"/>
          <w:lang w:bidi="fa-IR"/>
        </w:rPr>
        <w:t>علی بن أحمد الجرجانی و یعرف بالجوهری، وصفه بأنه مقیاس من مقاییس الأدب واحد أعضاء العربیة و من المفلقین فی صناعة القریض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له أشعاراً </w:t>
      </w:r>
      <w:r>
        <w:rPr>
          <w:rStyle w:val="FootnoteAnchor"/>
          <w:rtl w:val="true"/>
        </w:rPr>
        <w:footnoteReference w:id="2645"/>
      </w:r>
      <w:r>
        <w:rPr>
          <w:rFonts w:ascii="IRNazanin" w:hAnsi="IRNazanin" w:eastAsia="IRNazanin"/>
          <w:color w:val="111111"/>
          <w:sz w:val="28"/>
          <w:sz w:val="28"/>
          <w:szCs w:val="28"/>
          <w:rtl w:val="true"/>
          <w:lang w:bidi="fa-IR"/>
        </w:rPr>
        <w:t xml:space="preserve">فی مدح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رثاء السبط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 </w:t>
      </w:r>
      <w:r>
        <w:rPr>
          <w:rStyle w:val="FootnoteAnchor"/>
          <w:rtl w:val="true"/>
        </w:rPr>
        <w:footnoteReference w:id="2646"/>
      </w:r>
      <w:r>
        <w:rPr>
          <w:rFonts w:ascii="IRNazanin" w:hAnsi="IRNazanin" w:eastAsia="IRNazanin"/>
          <w:color w:val="111111"/>
          <w:sz w:val="28"/>
          <w:sz w:val="28"/>
          <w:szCs w:val="28"/>
          <w:rtl w:val="true"/>
          <w:lang w:bidi="fa-IR"/>
        </w:rPr>
        <w:t xml:space="preserve">وفاته بجرجان بعد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رجح کونه حدود </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العاشر </w:t>
      </w:r>
      <w:r>
        <w:rPr>
          <w:rStyle w:val="FootnoteAnchor"/>
          <w:rtl w:val="true"/>
        </w:rPr>
        <w:footnoteReference w:id="2647"/>
      </w:r>
      <w:r>
        <w:rPr>
          <w:rFonts w:ascii="IRNazanin" w:hAnsi="IRNazanin" w:eastAsia="IRNazanin"/>
          <w:color w:val="111111"/>
          <w:sz w:val="28"/>
          <w:sz w:val="28"/>
          <w:szCs w:val="28"/>
          <w:rtl w:val="true"/>
          <w:lang w:bidi="fa-IR"/>
        </w:rPr>
        <w:t>أبوالعباس الضبی، وصفه بالکافی الاوحد أبوالعباس أحمد بن ابراهیم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الضبی الوزیر الملقب بالرئیس أحد من ملک ازمة السیاسة و الأدب بعد الصاحب بن عباد، أورد من أشعاره فی الغدیر </w:t>
      </w:r>
      <w:r>
        <w:rPr>
          <w:rStyle w:val="FootnoteAnchor"/>
          <w:rtl w:val="true"/>
        </w:rPr>
        <w:footnoteReference w:id="2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معانی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لسنة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الحادی عشر </w:t>
      </w:r>
      <w:r>
        <w:rPr>
          <w:rStyle w:val="FootnoteAnchor"/>
          <w:rtl w:val="true"/>
        </w:rPr>
        <w:footnoteReference w:id="2649"/>
      </w:r>
      <w:r>
        <w:rPr>
          <w:rFonts w:ascii="IRNazanin" w:hAnsi="IRNazanin" w:eastAsia="IRNazanin"/>
          <w:color w:val="111111"/>
          <w:sz w:val="28"/>
          <w:sz w:val="28"/>
          <w:szCs w:val="28"/>
          <w:rtl w:val="true"/>
          <w:lang w:bidi="fa-IR"/>
        </w:rPr>
        <w:t>أبو حامد، أحمد بن محمد الانطاکی نزیل مصر المعروف بأبی الرقعمق أحد الشعراء المشاهر المتصرفین فی فنون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یستشهد </w:t>
      </w:r>
      <w:r>
        <w:rPr>
          <w:rStyle w:val="FootnoteAnchor"/>
          <w:rtl w:val="true"/>
        </w:rPr>
        <w:footnoteReference w:id="2650"/>
      </w:r>
      <w:r>
        <w:rPr>
          <w:rFonts w:ascii="IRNazanin" w:hAnsi="IRNazanin" w:eastAsia="IRNazanin"/>
          <w:color w:val="111111"/>
          <w:sz w:val="28"/>
          <w:sz w:val="28"/>
          <w:szCs w:val="28"/>
          <w:rtl w:val="true"/>
          <w:lang w:bidi="fa-IR"/>
        </w:rPr>
        <w:t>بشعره فی الأدب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اقترح شیئاً نجد له طبخه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اطبخوا لی جبة و قمیصاً</w:t>
      </w:r>
    </w:p>
    <w:p>
      <w:pPr>
        <w:pStyle w:val="BookText"/>
        <w:rPr/>
      </w:pPr>
      <w:r>
        <w:rPr>
          <w:rFonts w:ascii="IRNazanin" w:hAnsi="IRNazanin" w:eastAsia="IRNazanin"/>
          <w:color w:val="111111"/>
          <w:sz w:val="28"/>
          <w:sz w:val="28"/>
          <w:szCs w:val="28"/>
          <w:rtl w:val="true"/>
          <w:lang w:bidi="fa-IR"/>
        </w:rPr>
        <w:t xml:space="preserve">و ذکر عن الثعالبی </w:t>
      </w:r>
      <w:r>
        <w:rPr>
          <w:rStyle w:val="FootnoteAnchor"/>
          <w:rtl w:val="true"/>
        </w:rPr>
        <w:footnoteReference w:id="2651"/>
      </w:r>
      <w:r>
        <w:rPr>
          <w:rFonts w:ascii="IRNazanin" w:hAnsi="IRNazanin" w:eastAsia="IRNazanin"/>
          <w:color w:val="111111"/>
          <w:sz w:val="28"/>
          <w:sz w:val="28"/>
          <w:szCs w:val="28"/>
          <w:rtl w:val="true"/>
          <w:lang w:bidi="fa-IR"/>
        </w:rPr>
        <w:t xml:space="preserve">انه نادرة الزمان و جملة الاحسان الی، و هو بالشام کابن الحجاج بالعراق، و أورد من شعره فی الیتیمة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قال الامینی قدس سره و لعل کونه کابن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 عن 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أظهر أوصاف ابن الحجاج و أجل ما یؤثر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ان صاحب نسمة السحر عده ممن تشیع و شعر ثم استدرک و لم یستبعد جداً أن یکون مرمی کلام الثعالبی تغلب المجون علی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أرخ وفاته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الثانی عشر </w:t>
      </w:r>
      <w:r>
        <w:rPr>
          <w:rStyle w:val="FootnoteAnchor"/>
          <w:rtl w:val="true"/>
        </w:rPr>
        <w:footnoteReference w:id="2652"/>
      </w:r>
      <w:r>
        <w:rPr>
          <w:rFonts w:ascii="IRNazanin" w:hAnsi="IRNazanin" w:eastAsia="IRNazanin"/>
          <w:color w:val="111111"/>
          <w:sz w:val="28"/>
          <w:sz w:val="28"/>
          <w:szCs w:val="28"/>
          <w:rtl w:val="true"/>
          <w:lang w:bidi="fa-IR"/>
        </w:rPr>
        <w:t>أبوالعلاء محمد بن ابراهیم السروی، وصفه بأنه شاعر طبرستان الأوحد و علم الفضیلة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له شعر رائع و ملح کثیرة ذکرت فی الیتیمة، و أورد له فی مدح أهل البیت علیهم السلام قصیدة عن ابن شهر آشوب و عده من شعراء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و قال فی الثالث عشر </w:t>
      </w:r>
      <w:r>
        <w:rPr>
          <w:rStyle w:val="FootnoteAnchor"/>
          <w:rtl w:val="true"/>
        </w:rPr>
        <w:footnoteReference w:id="2653"/>
      </w:r>
      <w:r>
        <w:rPr>
          <w:rFonts w:ascii="IRNazanin" w:hAnsi="IRNazanin" w:eastAsia="IRNazanin"/>
          <w:color w:val="111111"/>
          <w:sz w:val="28"/>
          <w:sz w:val="28"/>
          <w:szCs w:val="28"/>
          <w:rtl w:val="true"/>
          <w:lang w:bidi="fa-IR"/>
        </w:rPr>
        <w:t>أبو محمد طلحة بن عبیدالله بن أبی عون الغسانی العونی، و قال لعل فی شهرة العونی و شعره السائر و طرفه المدونة فی الکتب غنی عن تعریف و ذکر عبقریته الی، و ما یؤثر عنه من جمل الشعر و مفصلاته کفایة للباحث عن أدلاء الحجة علی تشیعه و تفانیه فی ولاء سادته و أئمة دینه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فتشیع </w:t>
      </w:r>
      <w:r>
        <w:rPr>
          <w:rStyle w:val="FootnoteAnchor"/>
          <w:rtl w:val="true"/>
        </w:rPr>
        <w:footnoteReference w:id="2654"/>
      </w:r>
      <w:r>
        <w:rPr>
          <w:rFonts w:ascii="IRNazanin" w:hAnsi="IRNazanin" w:eastAsia="IRNazanin"/>
          <w:color w:val="111111"/>
          <w:sz w:val="28"/>
          <w:sz w:val="28"/>
          <w:szCs w:val="28"/>
          <w:rtl w:val="true"/>
          <w:lang w:bidi="fa-IR"/>
        </w:rPr>
        <w:t xml:space="preserve">العونی کان مشهوراً فی العصور المتقدمة علی عهده و بعد وفاته، حتی انه لما وقعت الفتنة بین الشیعة و السنة فی بغداد سنة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واحتدم بینهما القتال، فکانت مما جائت به یدالجور من الفظایع، انهم نبشوا قبور جماعة من الشیعة و طرحوا النیران فی ترابهم و منهم العونی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والناشی علی بن وصیف الآنف ذکره الشاعر المعروف بالجذوعی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أرود من أشعاره </w:t>
      </w:r>
      <w:r>
        <w:rPr>
          <w:rStyle w:val="FootnoteAnchor"/>
          <w:rtl w:val="true"/>
        </w:rPr>
        <w:footnoteReference w:id="2655"/>
      </w:r>
      <w:r>
        <w:rPr>
          <w:rFonts w:ascii="IRNazanin" w:hAnsi="IRNazanin" w:eastAsia="IRNazanin"/>
          <w:color w:val="111111"/>
          <w:sz w:val="28"/>
          <w:sz w:val="28"/>
          <w:szCs w:val="28"/>
          <w:rtl w:val="true"/>
          <w:lang w:bidi="fa-IR"/>
        </w:rPr>
        <w:t xml:space="preserve">قصیدته المعروفة بالمذهبة رتبها العلامة السماوی فی ما رتبه من شعره و مدائح </w:t>
      </w:r>
      <w:r>
        <w:rPr>
          <w:rStyle w:val="FootnoteAnchor"/>
          <w:rtl w:val="true"/>
        </w:rPr>
        <w:footnoteReference w:id="2656"/>
      </w:r>
      <w:r>
        <w:rPr>
          <w:rFonts w:ascii="IRNazanin" w:hAnsi="IRNazanin" w:eastAsia="IRNazanin"/>
          <w:color w:val="111111"/>
          <w:sz w:val="28"/>
          <w:sz w:val="28"/>
          <w:szCs w:val="28"/>
          <w:rtl w:val="true"/>
          <w:lang w:bidi="fa-IR"/>
        </w:rPr>
        <w:t xml:space="preserve">أهل البیت علیهم السلام و مراثی، عده من شعراء </w:t>
      </w:r>
      <w:r>
        <w:rPr>
          <w:rStyle w:val="FootnoteAnchor"/>
          <w:rtl w:val="true"/>
        </w:rPr>
        <w:footnoteReference w:id="2657"/>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الرابع عشر </w:t>
      </w:r>
      <w:r>
        <w:rPr>
          <w:rStyle w:val="FootnoteAnchor"/>
          <w:rtl w:val="true"/>
        </w:rPr>
        <w:footnoteReference w:id="2658"/>
      </w:r>
      <w:r>
        <w:rPr>
          <w:rFonts w:ascii="IRNazanin" w:hAnsi="IRNazanin" w:eastAsia="IRNazanin"/>
          <w:color w:val="111111"/>
          <w:sz w:val="28"/>
          <w:sz w:val="28"/>
          <w:szCs w:val="28"/>
          <w:rtl w:val="true"/>
          <w:lang w:bidi="fa-IR"/>
        </w:rPr>
        <w:t xml:space="preserve">أبوالحسن علی بن حماد بن عبیدالله بن حماد العدوی العبدی البصری وصفه بأنه علم من أعلام الشیعة و فذ من علمائها و من صدور شعرائها و من حفظة الحدیث المعاصرین للشیخ الصدوق و نظرائه، الی، فهو من مشایخ هذا الشیخ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عبدالله الحسین بن عبیدالله الغضائری المتوفی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الواقعین فی سلسلة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الاجازات والعدودین من مشایخ الرواة و اساتذة حملة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المکثرین فی أهل البیت علیهم السلام مدحاً و رثاء، و جمع شعره فیهم صلوات الله علیهم مدحاً ورثاء العلامة المساوی فی دیوان یربو علی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Style w:val="FootnoteAnchor"/>
          <w:rtl w:val="true"/>
        </w:rPr>
        <w:footnoteReference w:id="2659"/>
      </w:r>
      <w:r>
        <w:rPr>
          <w:rFonts w:ascii="IRNazanin" w:hAnsi="IRNazanin" w:eastAsia="IRNazanin"/>
          <w:color w:val="111111"/>
          <w:sz w:val="28"/>
          <w:sz w:val="28"/>
          <w:szCs w:val="28"/>
          <w:rtl w:val="true"/>
          <w:lang w:bidi="fa-IR"/>
        </w:rPr>
        <w:t xml:space="preserve">من شعره عن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النصوص علی الأئمة جائنا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من الله العلی الأکبر</w:t>
      </w:r>
    </w:p>
    <w:p>
      <w:pPr>
        <w:pStyle w:val="BookText"/>
        <w:rPr/>
      </w:pPr>
      <w:r>
        <w:rPr>
          <w:rFonts w:ascii="IRNazanin" w:hAnsi="IRNazanin" w:eastAsia="IRNazanin"/>
          <w:color w:val="111111"/>
          <w:sz w:val="28"/>
          <w:sz w:val="28"/>
          <w:szCs w:val="28"/>
          <w:rtl w:val="true"/>
          <w:lang w:bidi="fa-IR"/>
        </w:rPr>
        <w:t xml:space="preserve">ان الأئمة تسعة 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الهادی البشیر المنذر</w:t>
      </w:r>
    </w:p>
    <w:p>
      <w:pPr>
        <w:pStyle w:val="BookText"/>
        <w:rPr/>
      </w:pPr>
      <w:r>
        <w:rPr>
          <w:rFonts w:ascii="IRNazanin" w:hAnsi="IRNazanin" w:eastAsia="IRNazanin"/>
          <w:color w:val="111111"/>
          <w:sz w:val="28"/>
          <w:sz w:val="28"/>
          <w:szCs w:val="28"/>
          <w:rtl w:val="true"/>
          <w:lang w:bidi="fa-IR"/>
        </w:rPr>
        <w:t xml:space="preserve">و ذکر له قصائد </w:t>
      </w:r>
      <w:r>
        <w:rPr>
          <w:rStyle w:val="FootnoteAnchor"/>
          <w:rtl w:val="true"/>
        </w:rPr>
        <w:footnoteReference w:id="2660"/>
      </w:r>
      <w:r>
        <w:rPr>
          <w:rFonts w:ascii="IRNazanin" w:hAnsi="IRNazanin" w:eastAsia="IRNazanin"/>
          <w:color w:val="111111"/>
          <w:sz w:val="28"/>
          <w:sz w:val="28"/>
          <w:szCs w:val="28"/>
          <w:rtl w:val="true"/>
          <w:lang w:bidi="fa-IR"/>
        </w:rPr>
        <w:t>متعددة فی الغدیر و فی مدح الأمیر ورثاء السبط الشهید سلام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حدس </w:t>
      </w:r>
      <w:r>
        <w:rPr>
          <w:rStyle w:val="FootnoteAnchor"/>
          <w:rtl w:val="true"/>
        </w:rPr>
        <w:footnoteReference w:id="2661"/>
      </w:r>
      <w:r>
        <w:rPr>
          <w:rFonts w:ascii="IRNazanin" w:hAnsi="IRNazanin" w:eastAsia="IRNazanin"/>
          <w:color w:val="111111"/>
          <w:sz w:val="28"/>
          <w:sz w:val="28"/>
          <w:szCs w:val="28"/>
          <w:rtl w:val="true"/>
          <w:lang w:bidi="fa-IR"/>
        </w:rPr>
        <w:t>تاریخ وفاته اواخر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الخامس عشر </w:t>
      </w:r>
      <w:r>
        <w:rPr>
          <w:rStyle w:val="FootnoteAnchor"/>
          <w:rtl w:val="true"/>
        </w:rPr>
        <w:footnoteReference w:id="2662"/>
      </w:r>
      <w:r>
        <w:rPr>
          <w:rFonts w:ascii="IRNazanin" w:hAnsi="IRNazanin" w:eastAsia="IRNazanin"/>
          <w:color w:val="111111"/>
          <w:sz w:val="28"/>
          <w:sz w:val="28"/>
          <w:szCs w:val="28"/>
          <w:rtl w:val="true"/>
          <w:lang w:bidi="fa-IR"/>
        </w:rPr>
        <w:t>أبوالفرج محمد بن هند و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آل هند و من اسر الامامیة الناهضین بنشر العلم والأدب، و فیهم جمع تحلوا بفنون الفضائل، و لهم فی الکتابة و القریض فدم و قدم، طفحت بذکرهم المعاجم، منهم أبوالفرج محمد بن هند و مؤسس شرف بیتهم، تعرض لشعره فی الغدیر وعده من شعراء القرن الرابع</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السادس عشر أبو النجیب </w:t>
      </w:r>
      <w:r>
        <w:rPr>
          <w:rStyle w:val="FootnoteAnchor"/>
          <w:rtl w:val="true"/>
        </w:rPr>
        <w:footnoteReference w:id="2663"/>
      </w:r>
      <w:r>
        <w:rPr>
          <w:rFonts w:ascii="IRNazanin" w:hAnsi="IRNazanin" w:eastAsia="IRNazanin"/>
          <w:color w:val="111111"/>
          <w:sz w:val="28"/>
          <w:sz w:val="28"/>
          <w:szCs w:val="28"/>
          <w:rtl w:val="true"/>
          <w:lang w:bidi="fa-IR"/>
        </w:rPr>
        <w:t>الطاهر أبو النجیب شداد بن ابراهیم بن حسن الملقب بالطاهر الجزری وصفه بأنه من شعراء أهل البیت علیهم السلام، نظم فی فنون الشعر و غرد علی افانینه، الی، له دیوان شعر، عده ابن شهر آشوب فی معالم العلماء عداد المجاهرین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شعراء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من عاش ردحاً من الزمن فی القرن الرابع و توفی قبل نصف القرن والخامس من الشعراء المجاهرین الموالین لأهل البیت، ذکرهم صاحب الغدیر رحمة الله علیه فی عداد شعراء الغدیر کالذین تقدم ذکرهم، منهم أبو محمد </w:t>
      </w:r>
      <w:r>
        <w:rPr>
          <w:rStyle w:val="FootnoteAnchor"/>
          <w:rtl w:val="true"/>
        </w:rPr>
        <w:footnoteReference w:id="2664"/>
      </w:r>
      <w:r>
        <w:rPr>
          <w:rFonts w:ascii="IRNazanin" w:hAnsi="IRNazanin" w:eastAsia="IRNazanin"/>
          <w:color w:val="111111"/>
          <w:sz w:val="28"/>
          <w:sz w:val="28"/>
          <w:szCs w:val="28"/>
          <w:rtl w:val="true"/>
          <w:lang w:bidi="fa-IR"/>
        </w:rPr>
        <w:t xml:space="preserve">الصوری المولود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عبدالمحسن بن محمد بن أحمد بن غالب بن غلبون الصوری، عده من حسنات القرن الرابع و نوابغ رجالاته، قال و دیوان شعره المحتوی علی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تقریباً الحافل بالرقائق والحقائق یتکفل البرهنة علی هذه الدعاوی، و هو نص فی تشیعه کما عده ابن شهر آشوب من شعراء أهل البیت المجاهرین، و ذکر له فی أهل البیت قصیدتین </w:t>
      </w:r>
      <w:r>
        <w:rPr>
          <w:rStyle w:val="FootnoteAnchor"/>
          <w:rtl w:val="true"/>
        </w:rPr>
        <w:footnoteReference w:id="2665"/>
      </w:r>
      <w:r>
        <w:rPr>
          <w:rFonts w:ascii="IRNazanin" w:hAnsi="IRNazanin" w:eastAsia="IRNazanin"/>
          <w:color w:val="111111"/>
          <w:sz w:val="28"/>
          <w:sz w:val="28"/>
          <w:szCs w:val="28"/>
          <w:rtl w:val="true"/>
          <w:lang w:bidi="fa-IR"/>
        </w:rPr>
        <w:t xml:space="preserve">و شیئاً من ثالثة لیوم عاشوراء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مهیار الدیلمی، أبوالحسن </w:t>
      </w:r>
      <w:r>
        <w:rPr>
          <w:rStyle w:val="FootnoteAnchor"/>
          <w:rtl w:val="true"/>
        </w:rPr>
        <w:footnoteReference w:id="2667"/>
      </w:r>
      <w:r>
        <w:rPr>
          <w:rFonts w:ascii="IRNazanin" w:hAnsi="IRNazanin" w:eastAsia="IRNazanin"/>
          <w:color w:val="111111"/>
          <w:sz w:val="28"/>
          <w:sz w:val="28"/>
          <w:szCs w:val="28"/>
          <w:rtl w:val="true"/>
          <w:lang w:bidi="fa-IR"/>
        </w:rPr>
        <w:t>مهیار بن مرزویه الدیلمی البغدادی نزیل درب ریاح بالکرخ، وصفه بأنه ارفع رایة للأدب العربی منشورة بین المشرق و المغرب و انفس کنز من کنوز الفضیلة و فی الرعیل الأول من ناشری لغة الضاد و موطدی أسسها و رافعی علالیها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علی ید سیدنا الشریف الرضی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تخرج علیه فی الأدب والشعر توفی لیلة الأحد لخمس خلن من جمادی الثانیة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قصائد غدیریة و رثائیة و مادحة</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أبو علی البصیر </w:t>
      </w:r>
      <w:r>
        <w:rPr>
          <w:rStyle w:val="FootnoteAnchor"/>
          <w:rtl w:val="true"/>
        </w:rPr>
        <w:footnoteReference w:id="2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المظهر النیسابوری المحتد الخوارزمی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المولد، قال الأمینی ذکره ابن شهر آشوب من المتقین من شعراء أهل البیت علیهم السلام و ذکر له عن بعضهم کتباً عدة و شیئاً من شعره غدیری و غیره و أرخ وفاته سنة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العلماء المتقدمین فی الشیعة من ذکر هم السید حسن الصدر أعلی الله مقامه فی کتابه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کونهم هم المتقدمین فی کل فن من فنون الاسلام و علومه و تعرض لمشاهیرهم من أهل المائة الاولی الی السابعة لنکتة ذکرها قدس سره و نحن نقتصر علی ذکر من عاش فی القرن الرابع أو مات فی العشر الثانی منه أو فی القرن الخامس، و الأحسن سرد أسمائهم علی ترتیب حروف الهجاء و هذه هی الأسماء وان سبق ترجمة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جعفر بن أحمد بن ابراهیم بن نوبخت </w:t>
      </w:r>
      <w:r>
        <w:rPr>
          <w:rStyle w:val="FootnoteAnchor"/>
          <w:rtl w:val="true"/>
        </w:rPr>
        <w:footnoteReference w:id="2669"/>
      </w:r>
      <w:r>
        <w:rPr>
          <w:rFonts w:ascii="IRNazanin" w:hAnsi="IRNazanin" w:eastAsia="IRNazanin"/>
          <w:color w:val="111111"/>
          <w:sz w:val="28"/>
          <w:sz w:val="28"/>
          <w:szCs w:val="28"/>
          <w:rtl w:val="true"/>
          <w:lang w:bidi="fa-IR"/>
        </w:rPr>
        <w:t xml:space="preserve">وصفه بأنه عالم متکلم فقیه و انه فی طبقة ابن عمه الشیخ أبی نصر هبة الله بن محمد بن بنت ام کلثوم بنت أبی جعفر العمری و هما ممند رویا عن مولانا الشیخ أبی القاسم الحسین بن روح النوبختی المتوفی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ابراهیم فی طبقة الشیخ أبی جعفر محمد بن یعقوب الکلینی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أهل القرن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سعد بن الطیب </w:t>
      </w:r>
      <w:r>
        <w:rPr>
          <w:rStyle w:val="FootnoteAnchor"/>
          <w:rtl w:val="true"/>
        </w:rPr>
        <w:footnoteReference w:id="2670"/>
      </w:r>
      <w:r>
        <w:rPr>
          <w:rFonts w:ascii="IRNazanin" w:hAnsi="IRNazanin" w:eastAsia="IRNazanin"/>
          <w:color w:val="111111"/>
          <w:sz w:val="28"/>
          <w:sz w:val="28"/>
          <w:szCs w:val="28"/>
          <w:rtl w:val="true"/>
          <w:lang w:bidi="fa-IR"/>
        </w:rPr>
        <w:t xml:space="preserve">، أبوالحسن اسحاق الرفاعی النحوی، قال یاقوت کان ضریراً، قدم واسط فتلقی القرآن من عبدالغفار الحصنی، ثم أتی بغداد فصحب السیرافی و قرأ علیه شرحه علی الکتاب و سمع منه کتب اللغة والدواوین و عاد إلی واسط فجلس بالجامع صدراً یقرء الناس، ثم نزل الزیدیة و هناک تکون الرافضة و العلویون فنسب إلی مذهبهم و مقت و جفاه الناس و مات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یخرج فی جنازته الا رجلان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غروب الشمس، الی، والعجب من هذا الرجل مع ما علیه من الفضل کانت هذه حاله، و مات بعد وفاته بیوم رجل من حشو العامة فاغلق البلد لأجله و لم یوصل إلی جنازته من کثرة 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مورد للتعجب من ذلک، نعوذ بالله من الجهل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القنانی </w:t>
      </w:r>
      <w:r>
        <w:rPr>
          <w:rStyle w:val="FootnoteAnchor"/>
          <w:rtl w:val="true"/>
        </w:rPr>
        <w:footnoteReference w:id="2671"/>
      </w:r>
      <w:r>
        <w:rPr>
          <w:rFonts w:ascii="IRNazanin" w:hAnsi="IRNazanin" w:eastAsia="IRNazanin"/>
          <w:color w:val="111111"/>
          <w:sz w:val="28"/>
          <w:sz w:val="28"/>
          <w:szCs w:val="28"/>
          <w:rtl w:val="true"/>
          <w:lang w:bidi="fa-IR"/>
        </w:rPr>
        <w:t xml:space="preserve">الکاتب، وصفه بأنه امام أهل اللغة والنحو والأدب، ذکره النجاشی فی مصنفی الامامیة، مات سنة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بن کثیر النوبختی </w:t>
      </w:r>
      <w:r>
        <w:rPr>
          <w:rStyle w:val="FootnoteAnchor"/>
          <w:rtl w:val="true"/>
        </w:rPr>
        <w:footnoteReference w:id="2672"/>
      </w:r>
      <w:r>
        <w:rPr>
          <w:rFonts w:ascii="IRNazanin" w:hAnsi="IRNazanin" w:eastAsia="IRNazanin"/>
          <w:color w:val="111111"/>
          <w:sz w:val="28"/>
          <w:sz w:val="28"/>
          <w:szCs w:val="28"/>
          <w:rtl w:val="true"/>
          <w:lang w:bidi="fa-IR"/>
        </w:rPr>
        <w:t xml:space="preserve">، کان من علماء آل نوبخت، متکلم، فقه، کثیر الحدیث، کان فی طبقة الشیخ أبی القاسم بن روح النوبختی، شیخ الشیعة، المتوفی سنة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ابراهیم السیاری </w:t>
      </w:r>
      <w:r>
        <w:rPr>
          <w:rStyle w:val="FootnoteAnchor"/>
          <w:rtl w:val="true"/>
        </w:rPr>
        <w:footnoteReference w:id="2673"/>
      </w:r>
      <w:r>
        <w:rPr>
          <w:rFonts w:ascii="IRNazanin" w:hAnsi="IRNazanin" w:eastAsia="IRNazanin"/>
          <w:color w:val="111111"/>
          <w:sz w:val="28"/>
          <w:sz w:val="28"/>
          <w:szCs w:val="28"/>
          <w:rtl w:val="true"/>
          <w:lang w:bidi="fa-IR"/>
        </w:rPr>
        <w:t>أبوالحسن خال أبی عمرو الزاهد، وصفه بأنه کان من أئمة علماء النحو واللغة، و ذکر عن أبی بکر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عمرو الزاهد من هو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خالی، کان رافضیاً، مکث أربعین سنة یدعونی الی الرفض فلم أستجب له، و مکثت أربعین سنة أدعوه الی السنة فلم یستجب لی، حکاه السیوطی فی الطبقات و یاقوت فی معجم الأدباء،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قبل أبی عمرو الذی مات سنة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بشر، أحمد بن ابراهیم بن أحمد القمی </w:t>
      </w:r>
      <w:r>
        <w:rPr>
          <w:rStyle w:val="FootnoteAnchor"/>
          <w:rtl w:val="true"/>
        </w:rPr>
        <w:footnoteReference w:id="2674"/>
      </w:r>
      <w:r>
        <w:rPr>
          <w:rFonts w:ascii="IRNazanin" w:hAnsi="IRNazanin" w:eastAsia="IRNazanin"/>
          <w:color w:val="111111"/>
          <w:sz w:val="28"/>
          <w:sz w:val="28"/>
          <w:szCs w:val="28"/>
          <w:rtl w:val="true"/>
          <w:lang w:bidi="fa-IR"/>
        </w:rPr>
        <w:t xml:space="preserve">، ذکره ابن الندیم فی متکلمی الشیعة و هو ممن جمع الفقه والکلام وصنف فیهما، توفی بعد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أبوالعباس </w:t>
      </w:r>
      <w:r>
        <w:rPr>
          <w:rStyle w:val="FootnoteAnchor"/>
          <w:rtl w:val="true"/>
        </w:rPr>
        <w:footnoteReference w:id="2675"/>
      </w:r>
      <w:r>
        <w:rPr>
          <w:rFonts w:ascii="IRNazanin" w:hAnsi="IRNazanin" w:eastAsia="IRNazanin"/>
          <w:color w:val="111111"/>
          <w:sz w:val="28"/>
          <w:sz w:val="28"/>
          <w:szCs w:val="28"/>
          <w:rtl w:val="true"/>
          <w:lang w:bidi="fa-IR"/>
        </w:rPr>
        <w:t xml:space="preserve">أحدم بن عبدالله بن محمد بن عماد الثقفی الکاتب، ذکر عن ابن الندیم فی کتاب الفهرست انه کان یتوکل للقاسم بن عبیدالله ولولده، 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کتبه رسالته فی تفضیل بنی هاشم و أولیائهم و ذم بنی امیة و أتباعهم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علویه </w:t>
      </w:r>
      <w:r>
        <w:rPr>
          <w:rStyle w:val="FootnoteAnchor"/>
          <w:rtl w:val="true"/>
        </w:rPr>
        <w:footnoteReference w:id="2676"/>
      </w:r>
      <w:r>
        <w:rPr>
          <w:rFonts w:ascii="IRNazanin" w:hAnsi="IRNazanin" w:eastAsia="IRNazanin"/>
          <w:color w:val="111111"/>
          <w:sz w:val="28"/>
          <w:sz w:val="28"/>
          <w:szCs w:val="28"/>
          <w:rtl w:val="true"/>
          <w:lang w:bidi="fa-IR"/>
        </w:rPr>
        <w:t xml:space="preserve">المعروف بأبی الدسود الکاتب الکرانی الاصفهانی الامامی الشیعی، ذکره الشیخ أبو جعفر الطوسی فی فهرس مصنفات الشیعة، و قال النجاشی کان یروی کل مصنفات ابراهیم الثقفی، و ذکر عن یاقوت ان له قصیدة علی ألف قافیة شیعیة عرضت علی أبی حاتم السجستانی فأعجب بها، و قال یا أهل البصرة غلبکم أهل اصفهان، و عن حمزة انه أنشدنی 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ذکره شعره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علی بن قدامة </w:t>
      </w:r>
      <w:r>
        <w:rPr>
          <w:rStyle w:val="FootnoteAnchor"/>
          <w:rtl w:val="true"/>
        </w:rPr>
        <w:footnoteReference w:id="2677"/>
      </w:r>
      <w:r>
        <w:rPr>
          <w:rFonts w:ascii="IRNazanin" w:hAnsi="IRNazanin" w:eastAsia="IRNazanin"/>
          <w:color w:val="111111"/>
          <w:sz w:val="28"/>
          <w:sz w:val="28"/>
          <w:szCs w:val="28"/>
          <w:rtl w:val="true"/>
          <w:lang w:bidi="fa-IR"/>
        </w:rPr>
        <w:t xml:space="preserve">أبوالمعانی النحوی قاضی الأنبار، قال یاقولت، أحد العلماء بهذا الشأن المعروفین المشهورین به، صنف کتاباً فی نحو و آخر فی القوافی، و ذکر عده فی ریاض العلماء من علماء الشیعة و وصفه بالفضل والعلم و انه تلمیذ السید المرتضی و السید الرضی، أرخ وفاته فی التأسیس لشوال سنة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الأفضل أحمد بن علی الماهابادی </w:t>
      </w:r>
      <w:r>
        <w:rPr>
          <w:rStyle w:val="FootnoteAnchor"/>
          <w:rtl w:val="true"/>
        </w:rPr>
        <w:footnoteReference w:id="2678"/>
      </w:r>
      <w:r>
        <w:rPr>
          <w:rFonts w:ascii="IRNazanin" w:hAnsi="IRNazanin" w:eastAsia="IRNazanin"/>
          <w:color w:val="111111"/>
          <w:sz w:val="28"/>
          <w:sz w:val="28"/>
          <w:szCs w:val="28"/>
          <w:rtl w:val="true"/>
          <w:lang w:bidi="fa-IR"/>
        </w:rPr>
        <w:t>، فاضل، متبحر، ذکر له کتباً، و انه من طبقة السید المرتضی والشیخ أبی جعفر الطوسی و روی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دول </w:t>
      </w:r>
      <w:r>
        <w:rPr>
          <w:rStyle w:val="FootnoteAnchor"/>
          <w:rtl w:val="true"/>
        </w:rPr>
        <w:footnoteReference w:id="2679"/>
      </w:r>
      <w:r>
        <w:rPr>
          <w:rFonts w:ascii="IRNazanin" w:hAnsi="IRNazanin" w:eastAsia="IRNazanin"/>
          <w:color w:val="111111"/>
          <w:sz w:val="28"/>
          <w:sz w:val="28"/>
          <w:szCs w:val="28"/>
          <w:rtl w:val="true"/>
          <w:lang w:bidi="fa-IR"/>
        </w:rPr>
        <w:t xml:space="preserve">القمی، مأة کتاب، منها کتاب التفسیر، ترجمته فی فهرست أسماء الشیعة للنجاشی، مات سنة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أبو عبدالله أحمد بن محمد بن عبدالله بن الحسین بن عیاش بن ابراهیم بن أیوب الجوهری </w:t>
      </w:r>
      <w:r>
        <w:rPr>
          <w:rStyle w:val="FootnoteAnchor"/>
          <w:rtl w:val="true"/>
        </w:rPr>
        <w:footnoteReference w:id="2680"/>
      </w:r>
      <w:r>
        <w:rPr>
          <w:rFonts w:ascii="IRNazanin" w:hAnsi="IRNazanin" w:eastAsia="IRNazanin"/>
          <w:color w:val="111111"/>
          <w:sz w:val="28"/>
          <w:sz w:val="28"/>
          <w:szCs w:val="28"/>
          <w:rtl w:val="true"/>
          <w:lang w:bidi="fa-IR"/>
        </w:rPr>
        <w:t>الامام فی الأدب والتواریخ و علوم الحدیث، ذکر عن النجاشی له کتباً، منها کتاب أخبار الوکلاء للأئمة علیهم السلام، کتاب ما نزل من القرآن فی صاحب الزمان، کتاب مقتضب الأثر فی امامة الأئمة الاثنی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أحمد بن محمد بن الحسن الاصفهانی </w:t>
      </w:r>
      <w:r>
        <w:rPr>
          <w:rStyle w:val="FootnoteAnchor"/>
          <w:rtl w:val="true"/>
        </w:rPr>
        <w:footnoteReference w:id="2681"/>
      </w:r>
      <w:r>
        <w:rPr>
          <w:rFonts w:ascii="IRNazanin" w:hAnsi="IRNazanin" w:eastAsia="IRNazanin"/>
          <w:color w:val="111111"/>
          <w:sz w:val="28"/>
          <w:sz w:val="28"/>
          <w:szCs w:val="28"/>
          <w:rtl w:val="true"/>
          <w:lang w:bidi="fa-IR"/>
        </w:rPr>
        <w:t>المعروف بالامام المرزوقی، کان فاضلاً کاملاً أدیباً ماهراً شاعراً مجیداً، عده ابن شهر آشوب و الشیخ الحر من شعراء أهل البیت، عدله کتباً و قال مات فی ذی الحجة سنة</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العباس أحمد بن محمد بن نوح السیرافی البصری </w:t>
      </w:r>
      <w:r>
        <w:rPr>
          <w:rStyle w:val="FootnoteAnchor"/>
          <w:rtl w:val="true"/>
        </w:rPr>
        <w:footnoteReference w:id="2682"/>
      </w:r>
      <w:r>
        <w:rPr>
          <w:rFonts w:ascii="IRNazanin" w:hAnsi="IRNazanin" w:eastAsia="IRNazanin"/>
          <w:color w:val="111111"/>
          <w:sz w:val="28"/>
          <w:sz w:val="28"/>
          <w:szCs w:val="28"/>
          <w:rtl w:val="true"/>
          <w:lang w:bidi="fa-IR"/>
        </w:rPr>
        <w:t>الامامی الثقة فی روایته، صنف کتاب الرجال الذین رووا عن أبی عبدالله الصادق علیه السلام، مات فی حیاة الشیخ أبی جعفر الطوسی بالبصرة فی المأة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نوبخت </w:t>
      </w:r>
      <w:r>
        <w:rPr>
          <w:rStyle w:val="FootnoteAnchor"/>
          <w:rtl w:val="true"/>
        </w:rPr>
        <w:footnoteReference w:id="2683"/>
      </w:r>
      <w:r>
        <w:rPr>
          <w:rFonts w:ascii="IRNazanin" w:hAnsi="IRNazanin" w:eastAsia="IRNazanin"/>
          <w:color w:val="111111"/>
          <w:sz w:val="28"/>
          <w:sz w:val="28"/>
          <w:szCs w:val="28"/>
          <w:rtl w:val="true"/>
          <w:lang w:bidi="fa-IR"/>
        </w:rPr>
        <w:t>الکاتب الذی شاهد الحجة بن الحسن علیه و علی آبائه أفضل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ابن اسماعیل بن اسحاق بن نوبخت الذی عده الشیخ أبو جعفر الطوسی فی کتاب الرجال فی أصحاب أبی الحسن الهادی علی بن محمد بن الرضا علیهم السلام و هو ابن صاحب کتاب الیاقوت فی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المعز </w:t>
      </w:r>
      <w:r>
        <w:rPr>
          <w:rStyle w:val="FootnoteAnchor"/>
          <w:rtl w:val="true"/>
        </w:rPr>
        <w:footnoteReference w:id="2684"/>
      </w:r>
      <w:r>
        <w:rPr>
          <w:rFonts w:ascii="IRNazanin" w:hAnsi="IRNazanin" w:eastAsia="IRNazanin"/>
          <w:color w:val="111111"/>
          <w:sz w:val="28"/>
          <w:sz w:val="28"/>
          <w:szCs w:val="28"/>
          <w:rtl w:val="true"/>
          <w:lang w:bidi="fa-IR"/>
        </w:rPr>
        <w:t>اسماعیل بن علی بن الحسین السمان المعاصر للشیخ الطوسی من أهل القرن الرابع و توفی بعده، صنف البستان فی تفسیر القرآن فی عشر مجلدات و فی موضع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2685"/>
      </w:r>
      <w:r>
        <w:rPr>
          <w:rFonts w:ascii="IRNazanin" w:hAnsi="IRNazanin" w:eastAsia="IRNazanin"/>
          <w:color w:val="111111"/>
          <w:sz w:val="28"/>
          <w:sz w:val="28"/>
          <w:szCs w:val="28"/>
          <w:rtl w:val="true"/>
          <w:lang w:bidi="fa-IR"/>
        </w:rPr>
        <w:t>قال عالم فی العلوم العقلیة و النقلیة واحد فی التفسیر والعربیة و عد من کتبه کتاب المدخل فی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ابراهیم </w:t>
      </w:r>
      <w:r>
        <w:rPr>
          <w:rStyle w:val="FootnoteAnchor"/>
          <w:rtl w:val="true"/>
        </w:rPr>
        <w:footnoteReference w:id="2686"/>
      </w:r>
      <w:r>
        <w:rPr>
          <w:rFonts w:ascii="IRNazanin" w:hAnsi="IRNazanin" w:eastAsia="IRNazanin"/>
          <w:color w:val="111111"/>
          <w:sz w:val="28"/>
          <w:sz w:val="28"/>
          <w:szCs w:val="28"/>
          <w:rtl w:val="true"/>
          <w:lang w:bidi="fa-IR"/>
        </w:rPr>
        <w:t xml:space="preserve">جعفر بن أحمد بن ابراهیم بن نوبخت، کان من وجوه المتکلمین، و هو المعنی فی قول أبی نصر هبة الله بن محمد، حدثنی خالی، فان ام أبی نصر بنت أحمد بن ابراهیم بن نوبخت، بنت ام کلثوم بنت أبی جعفر العمری رضی الله عنه، کان أبو ابراهیم معاصراً للشیخ أبی القاسم بن روح المتوفی سنة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w:t>
      </w:r>
      <w:r>
        <w:rPr>
          <w:rStyle w:val="FootnoteAnchor"/>
          <w:rtl w:val="true"/>
        </w:rPr>
        <w:footnoteReference w:id="2687"/>
      </w:r>
      <w:r>
        <w:rPr>
          <w:rFonts w:ascii="IRNazanin" w:hAnsi="IRNazanin" w:eastAsia="IRNazanin"/>
          <w:color w:val="111111"/>
          <w:sz w:val="28"/>
          <w:sz w:val="28"/>
          <w:szCs w:val="28"/>
          <w:rtl w:val="true"/>
          <w:lang w:bidi="fa-IR"/>
        </w:rPr>
        <w:t xml:space="preserve">جعفر بن محمد بن موسی بن قولویه، أبوالقاسم شیخ الشیعة رضی الله عنه، له تاریخ الشهور والحوادث، و هو صاحب فهرست ما یرویه من الکتب والاصول و کامل الزیارات و هو شیخ شیخنا أبی عبدالله المفید و مات سنة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أحمد بن یعقوب بن یوسف بن داود الهمدانی الیمانی الصنعانی </w:t>
      </w:r>
      <w:r>
        <w:rPr>
          <w:rStyle w:val="FootnoteAnchor"/>
          <w:rtl w:val="true"/>
        </w:rPr>
        <w:footnoteReference w:id="2688"/>
      </w:r>
      <w:r>
        <w:rPr>
          <w:rFonts w:ascii="IRNazanin" w:hAnsi="IRNazanin" w:eastAsia="IRNazanin"/>
          <w:color w:val="111111"/>
          <w:sz w:val="28"/>
          <w:sz w:val="28"/>
          <w:szCs w:val="28"/>
          <w:rtl w:val="true"/>
          <w:lang w:bidi="fa-IR"/>
        </w:rPr>
        <w:t xml:space="preserve">مولداً و منشأ، ذکر عن السیوطی عن الخزرجی، هو الأوحد فی عصره والفاضل علی من سبقه المبرز علی من لحقه، لم یولد للیمن مثله علماً و فهماً و لساناً و شعراً و ریوایة و فکراً، الی ولد بصنعاء و نشأ بها ثم ارتحل و جاور مکة، و عاد فنزل صعدة، قال وهاجی شعرائها فنسبوه الی انه هجا النبی صلی الله علیه و آله فسجن، و انما تعصبوا علیه لتشیعه، و له تصانیف فی علوم و ذکر عن کشف الظنون قصیدته الدامغة فی اللغة و شرحها فی مجلدین، قال للحسن بن أحمد اللغوی الهمدانی المتوفی سنة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حمزة بن علی بن عبدالله بن محمد بن الحسن بن الحسین بن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الحسین بن علی بن أبی طالب علیه السلام </w:t>
      </w:r>
      <w:r>
        <w:rPr>
          <w:rStyle w:val="FootnoteAnchor"/>
          <w:rtl w:val="true"/>
        </w:rPr>
        <w:footnoteReference w:id="2689"/>
      </w:r>
      <w:r>
        <w:rPr>
          <w:rFonts w:ascii="IRNazanin" w:hAnsi="IRNazanin" w:eastAsia="IRNazanin"/>
          <w:color w:val="111111"/>
          <w:sz w:val="28"/>
          <w:sz w:val="28"/>
          <w:szCs w:val="28"/>
          <w:rtl w:val="true"/>
          <w:lang w:bidi="fa-IR"/>
        </w:rPr>
        <w:t xml:space="preserve">أبو محمد الطبری یعرف بالمرعشی من أجلاء هذه الطائفة و فقهائها، کان فاضلاً دیناً عارفاً فقهاً زاهداً ورعاً کثیر المحاسن، أدیباً نحویاً لغویاً کثیر التصنیف، روی عن التلعکبری و کان سماعه من أولاً لسنة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منه اجازة بجمیع کتبه و روایاته، و حکی الشیخ أبو جعفر الطوسی ان مشایخه الأربع سمعوا منه سنظ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و قال النجاشی مات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یجامع قول الشیخ الطوسی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أبو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فی ریاض العلماء، الشیخ أبو علی الفارسی، الحسن بن علی بن أحمد بن عبدالغفار بن محمد بن سلیمان بن أبان الفارسی الفسوی النحوی الأدیب المعروف بأبی علی الفارسی المعاصر للمعتنبی الشاعر، و کانت ولادة أبی علی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بالبال انه قرء علیه الرضی فی النحو فی أوائل حال السید الرضی و أواخر حال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أبو علی لعله استاذ السید المرتضی أیضاً، و علی أی حال فأبو علی معاصر للمفید من علمائنا البتة، و کذا للمرتضی و الشیخ الطوسی أیضاً، و السید الرضی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الموسوم بحقائق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و تعصب له، و من تلامذة أبی علی هذا، الشیخ ابن جنی النحوی المشهور، و ذکر عن ابن خلکان انه کان متهماً بالاعتزال، و کذا عن الذهبی فی میزان الاعتدال، و عن السیوطی فی الطبقات، و کان مولده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یوم الأحد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استظهر کون المراد بالاعتزال، التشیع، اذ قد اشتهر کون أبی علی من الامامیة و العامة لا تفرق بین الخاصة والمعتزلة، و ذکر عن السیوطی، قال کثیر من تلامذته انه اعلم من المبرد، و برع من طلبته جماعة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کان جنی و و علی بن عیسی الربعی و تعرض لتصانیفه، و فی الشذرات </w:t>
      </w:r>
      <w:r>
        <w:rPr>
          <w:rStyle w:val="FootnoteAnchor"/>
          <w:rtl w:val="true"/>
        </w:rPr>
        <w:footnoteReference w:id="2690"/>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توفی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الفارسی الحسن بن محمد بن عبدالغفار النحوی صاحب التصانیف ببغداد فی ربیع الأول و 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کان متهماً بالاعتزال، و قد فضله بعضهم علی المبرد، و کان عدیم المثل، قاله فی العبر،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خلکان کان امام وقته فی علم النحو و ذکر کتباً من تصانیفه، قال و کان مولده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محمد الحسن بن علی بن الحسین بن شعبة الحرانی رضی الله عنه </w:t>
      </w:r>
      <w:r>
        <w:rPr>
          <w:rStyle w:val="FootnoteAnchor"/>
          <w:rtl w:val="true"/>
        </w:rPr>
        <w:footnoteReference w:id="2691"/>
      </w:r>
      <w:r>
        <w:rPr>
          <w:rFonts w:ascii="IRNazanin" w:hAnsi="IRNazanin" w:eastAsia="IRNazanin"/>
          <w:color w:val="111111"/>
          <w:sz w:val="28"/>
          <w:sz w:val="28"/>
          <w:szCs w:val="28"/>
          <w:rtl w:val="true"/>
          <w:lang w:bidi="fa-IR"/>
        </w:rPr>
        <w:t xml:space="preserve">، شیخنا الأقدم و امامنا الأعظم، له کتاب تحف العقول فی ما جاء فی الحکم والمواعظ عن آل الرسول کتاب جلیل لم یصنف مثله، و ختمه بما وعظ الله به موسی و عیسی علیهما السلام، و باب فی مواعظ المسیح علیه السلام، قال و غیر خفی علی الخبیر ان 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طویل، فالحسن ابن شعبة من أهل طبقته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اشناس أبو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محمد بن اسماعیل نب اشناس و یعرف بابن الحمامی البزاز مولی جعفر المتوکل، قال الشیخ محمد بن الحسن الحر فی الأمل، فاضل جلیل عده العلامة فی اجازته من مشایخ الشیخ الطوسی من رجال الخاصة، و ذکره أبوبکر الخطیب، و قال کتبت عنه شیئاً یسیراً الا انه کان رافضیاً خبیث المذهب، و کان سماعی له بمجلس فی داره بالکرخ و یحضره الشیعة و یقرء علیهم مثالب الصحابة والطعن علی السلف، سألته عن مولده فقال فی شوال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الثالث من ذی القعدة سنة </w:t>
      </w:r>
      <w:r>
        <w:rPr>
          <w:rFonts w:eastAsia="IRNazanin" w:cs="IRNazanin"/>
          <w:color w:val="111111"/>
          <w:sz w:val="28"/>
          <w:szCs w:val="28"/>
          <w:lang w:bidi="fa-IR"/>
        </w:rPr>
        <w:t>439</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اشناس بفتح الألف و سکون الشیخ المعجمة و فتح النون و فی آخرها السین المهملة اسم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غلام کان 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من أنساب السمعانی ملخصاً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w:t>
      </w:r>
      <w:r>
        <w:rPr>
          <w:rStyle w:val="FootnoteAnchor"/>
          <w:rtl w:val="true"/>
        </w:rPr>
        <w:footnoteReference w:id="2692"/>
      </w:r>
      <w:r>
        <w:rPr>
          <w:rFonts w:ascii="IRNazanin" w:hAnsi="IRNazanin" w:eastAsia="IRNazanin"/>
          <w:color w:val="111111"/>
          <w:sz w:val="28"/>
          <w:sz w:val="28"/>
          <w:szCs w:val="28"/>
          <w:rtl w:val="true"/>
          <w:lang w:bidi="fa-IR"/>
        </w:rPr>
        <w:t xml:space="preserve">أبو محمد الحسن بن محمد بن جعفر التمیمی النحوی من کبار مشایخ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هو من علماء المائة الرابعة و قبلها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الوزیر المهلبی أبو محمد </w:t>
      </w:r>
      <w:r>
        <w:rPr>
          <w:rStyle w:val="FootnoteAnchor"/>
          <w:rtl w:val="true"/>
        </w:rPr>
        <w:footnoteReference w:id="2693"/>
      </w:r>
      <w:r>
        <w:rPr>
          <w:rFonts w:ascii="IRNazanin" w:hAnsi="IRNazanin" w:eastAsia="IRNazanin"/>
          <w:color w:val="111111"/>
          <w:sz w:val="28"/>
          <w:sz w:val="28"/>
          <w:szCs w:val="28"/>
          <w:rtl w:val="true"/>
          <w:lang w:bidi="fa-IR"/>
        </w:rPr>
        <w:t xml:space="preserve">حسن بن محمد بن هارون من ولد قبیصة بن المهلب الأزدی کان من أحسن الناس أخلاقاً و فضلاً و آدباً و شعراً و من أکملهم عقلاً و سیاسة وزیر لمعز الدولة أبی الحسین أحمد بن بویه الدیلمی، له ترجمة طویلة و کانت وفاته 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694"/>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الوزیر المهلبی أبو محمد الحسن بن محمد الأزدی من ذریة المهلب بن أبی صفرة، وزیر معز الدولة بن بویه، کان من رجال الدهر حزماً و عزماً و سؤدداً و عقلاً و شهامة و رایاً، قال و کان فاضلاً شاعراً فصیحاً حلیماً جواداً و قد سبق حکایة فقره و شدة حاله فی 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خالویه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عبدالله الحسین بن أحمد بن خالویه بن حمدان الهمدانی، سکن حلب و کان من الشیعة الامامیة، قال النجاشی کان عارفاض بمذهبنا مع علمه بعلوم العربیة و اللغة و الشعر و له کتب، منها کتاب الآل، ذکر فیه امامة أمیرالمؤمنین و الأحد عشر من أولاده و کتاب مستحسن القراءات والشواذ، و زاد فی مرآت الجنان بعد ذکر الأئمة الاثنی عشر من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موالیدهم و وفاتهم و آبائهم و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الحافظ السیوطی فی الطبقات، کان اما اللغة والعربیة و غیرهما من العلوم الأدبیة 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و کان أحد أفراد الدهر فی کل قسم من أقسام العلم و الأدب، و کانت الرحلظ الیه من الآفاق، توفی بحلب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کتباً عدیدة، و ذکر السیوطی فی الدانی انه شافعی، ورده فی التأسیس، فان الرجل من مشاهیر الشیعة کما فی فهرست النجاشی و الشیخ أبی جعفر الطوسی و خلاصة العلامة الحلی و سائر کتب الشیعة فی الرجال والفهارس، و فی الشذرات </w:t>
      </w:r>
      <w:r>
        <w:rPr>
          <w:rStyle w:val="FootnoteAnchor"/>
          <w:rtl w:val="true"/>
        </w:rPr>
        <w:footnoteReference w:id="2695"/>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فیها أی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خالویه الاستاد أبو عبدالله الحسین بن أحمد الهمدانی النحوی اللغوی صاحب التصانیف و شیخ أهل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علی بن الحسین بن محمد بن یوسف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الوزیر أبوالقاسم المغربی من ولد بلاس بن بهرام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أوحد أهل زمانه فی العلوم الأدبیة، ترجمه النجاشی فی أسماء مصنفی الشیعة و ذکر له کتاب خصائص علم القرآن و کتباً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رحمه الله یوم النصف من شهر رمضان سنة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696"/>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توفی فی سنة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بن المغربی الوزیر، اسمه حسین بن علی الشیعی، قال و له شعر رائق وعدة تآلیف، عاش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کان من أدهی البشر و أذکاهم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الخالع النحوی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الحسین بن محمد بن جعفر بن محمد بن الحسین الرافعی، قال الصفدی کان من کبار النجاة، أخذ عن الفارسی و السیرافی و یقال انه من ذریة معاویة</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النجاشی فی کتاب فهرست أسماء مصنفی الشیعة، و قال کان موجوداً فی عشر الثمانین و الثلثمائة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محمد </w:t>
      </w:r>
      <w:r>
        <w:rPr>
          <w:rStyle w:val="FootnoteAnchor"/>
          <w:rtl w:val="true"/>
        </w:rPr>
        <w:footnoteReference w:id="2697"/>
      </w:r>
      <w:r>
        <w:rPr>
          <w:rFonts w:ascii="IRNazanin" w:hAnsi="IRNazanin" w:eastAsia="IRNazanin"/>
          <w:color w:val="111111"/>
          <w:sz w:val="28"/>
          <w:sz w:val="28"/>
          <w:szCs w:val="28"/>
          <w:rtl w:val="true"/>
          <w:lang w:bidi="fa-IR"/>
        </w:rPr>
        <w:t xml:space="preserve">الأزدی أبو عبدالله النحوی، قال النجاشی ثقة من أصحابنا کوفی، کان الغالب علیه علم السیر والآداب والشعر، و ذکر له کتباً، قال السید الصدر رحمه الله و هو فی طبقة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یعلی </w:t>
      </w:r>
      <w:r>
        <w:rPr>
          <w:rStyle w:val="FootnoteAnchor"/>
          <w:rtl w:val="true"/>
        </w:rPr>
        <w:footnoteReference w:id="2698"/>
      </w:r>
      <w:r>
        <w:rPr>
          <w:rFonts w:ascii="IRNazanin" w:hAnsi="IRNazanin" w:eastAsia="IRNazanin"/>
          <w:color w:val="111111"/>
          <w:sz w:val="28"/>
          <w:sz w:val="28"/>
          <w:szCs w:val="28"/>
          <w:rtl w:val="true"/>
          <w:lang w:bidi="fa-IR"/>
        </w:rPr>
        <w:t>العلوی حمزة بن القاسم بن علی بن حمزة بن الحسن بن عبیدالله بن العباس بن علی بن أبی طالب علیه السلام، ثقة جلیل القدر من أصحابنا له کتب، قال و هو فی طبقة ثقة الاسلام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الکوفی </w:t>
      </w:r>
      <w:r>
        <w:rPr>
          <w:rStyle w:val="FootnoteAnchor"/>
          <w:rtl w:val="true"/>
        </w:rPr>
        <w:footnoteReference w:id="2699"/>
      </w:r>
      <w:r>
        <w:rPr>
          <w:rFonts w:ascii="IRNazanin" w:hAnsi="IRNazanin" w:eastAsia="IRNazanin"/>
          <w:color w:val="111111"/>
          <w:sz w:val="28"/>
          <w:sz w:val="28"/>
          <w:szCs w:val="28"/>
          <w:rtl w:val="true"/>
          <w:lang w:bidi="fa-IR"/>
        </w:rPr>
        <w:t xml:space="preserve">حمید بن زیاد بن حماد بن زیاد هوار الدهنان، قال الشیخ أبو جعفر الطوسی فی کتاب الرجال، عالم جلیل واسع العلم کثیر التصانیف، و نص فی الفهرست علی ثقته، و قال النجاشی و کان ثقة واقفاً وجهاً فیهم، مات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ذوبی بن أعین </w:t>
      </w:r>
      <w:r>
        <w:rPr>
          <w:rStyle w:val="FootnoteAnchor"/>
          <w:rtl w:val="true"/>
        </w:rPr>
        <w:footnoteReference w:id="2700"/>
      </w:r>
      <w:r>
        <w:rPr>
          <w:rFonts w:ascii="IRNazanin" w:hAnsi="IRNazanin" w:eastAsia="IRNazanin"/>
          <w:color w:val="111111"/>
          <w:sz w:val="28"/>
          <w:sz w:val="28"/>
          <w:szCs w:val="28"/>
          <w:rtl w:val="true"/>
          <w:lang w:bidi="fa-IR"/>
        </w:rPr>
        <w:t>العالم المتکلم، قال ابن شهر آشوب، انه من غلمان السید المرتضی رضی الله عنه له عیون الأدلة اثنا عشر جزءاً فی الکلام، قال السید الصدر و لا أعرف کتاباً أبسط منه فی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السلام </w:t>
      </w:r>
      <w:r>
        <w:rPr>
          <w:rStyle w:val="FootnoteAnchor"/>
          <w:rtl w:val="true"/>
        </w:rPr>
        <w:footnoteReference w:id="2701"/>
      </w:r>
      <w:r>
        <w:rPr>
          <w:rFonts w:ascii="IRNazanin" w:hAnsi="IRNazanin" w:eastAsia="IRNazanin"/>
          <w:color w:val="111111"/>
          <w:sz w:val="28"/>
          <w:sz w:val="28"/>
          <w:szCs w:val="28"/>
          <w:rtl w:val="true"/>
          <w:lang w:bidi="fa-IR"/>
        </w:rPr>
        <w:t xml:space="preserve">بن الحسین أبو أحمد البصری النحوی شیخ الأدب بالبصرة من مشایخ النجاشی ذکره فی فهرست أسماء و مصنفی الامامیة، الی، و ناهیک أن یصف مثل النجاشی أحداً بشیخ الأدب بالکوفة فی ذلک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المأة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ما نقله صدر الکلام شیخ الأدب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الجلودی </w:t>
      </w:r>
      <w:r>
        <w:rPr>
          <w:rStyle w:val="FootnoteAnchor"/>
          <w:rtl w:val="true"/>
        </w:rPr>
        <w:footnoteReference w:id="2702"/>
      </w:r>
      <w:r>
        <w:rPr>
          <w:rFonts w:ascii="IRNazanin" w:hAnsi="IRNazanin" w:eastAsia="IRNazanin"/>
          <w:color w:val="111111"/>
          <w:sz w:val="28"/>
          <w:sz w:val="28"/>
          <w:szCs w:val="28"/>
          <w:rtl w:val="true"/>
          <w:lang w:bidi="fa-IR"/>
        </w:rPr>
        <w:t>أبو أحمد عبدالعزیز بن یحیی بن أحمد بن عیسی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الشیعة الامامیة و الرواة للآثار والسیر، و قال الشیخ أبو جعفر الطوسی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المذهب، له کتب فی السیر والأخبار و له کتب فی الفقه و ذکر السید الصدر کلام النجاشی و العلامة و صرح الثانی فی الخلاصة بوثاقته و انه امامی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النجاشی عدة وافرة من کتبه ربما تقرب من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انه فی طبقة الکلینی و فی طبقة مشایخ المفید قدس سره ممن کان فی مأة الثالثة و بعدها بقلیل و ذکره العلامة الخوئی قدس سره فی المعجم </w:t>
      </w:r>
      <w:r>
        <w:rPr>
          <w:rStyle w:val="FootnoteAnchor"/>
          <w:rtl w:val="true"/>
        </w:rPr>
        <w:footnoteReference w:id="2703"/>
      </w:r>
      <w:r>
        <w:rPr>
          <w:rFonts w:ascii="IRNazanin" w:hAnsi="IRNazanin" w:eastAsia="IRNazanin"/>
          <w:color w:val="111111"/>
          <w:sz w:val="28"/>
          <w:sz w:val="28"/>
          <w:szCs w:val="28"/>
          <w:rtl w:val="true"/>
          <w:lang w:bidi="fa-IR"/>
        </w:rPr>
        <w:t xml:space="preserve">و أورد کلام النجاشی فی تجرمته و ذکر کتبه و ذکر کلام الشیخ و تو ثیقه منه فی رجاله و موته عن ابن الندیم بعد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عبیدالله بن أحمد بن معروف </w:t>
      </w:r>
      <w:r>
        <w:rPr>
          <w:rStyle w:val="FootnoteAnchor"/>
          <w:rtl w:val="true"/>
        </w:rPr>
        <w:footnoteReference w:id="2704"/>
      </w:r>
      <w:r>
        <w:rPr>
          <w:rFonts w:ascii="IRNazanin" w:hAnsi="IRNazanin" w:eastAsia="IRNazanin"/>
          <w:color w:val="111111"/>
          <w:sz w:val="28"/>
          <w:sz w:val="28"/>
          <w:szCs w:val="28"/>
          <w:rtl w:val="true"/>
          <w:lang w:bidi="fa-IR"/>
        </w:rPr>
        <w:t xml:space="preserve">القاضی البغدادی امام فی علم الأدب و الشعر والکلام والفقه والحدیث، ذکر عن الخطیب فی تاریخ بغداد انه ولی القضاء ببغداد بعد أبی بشر عمر بن اکتم، الی، و کان عفیفاً نزهاً فی القضاء، لم یر مثله فی نزاهته و عفته، و مات یوم السبت لسبع خلون من صفر سنة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 وقع لی انه کان متشیعاً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کلام الخطیب فی 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705"/>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مات أبو محمد بن معروف قاضی القضاة عبدالله بن أحمد بن معروف البغدادی، و ذکر عن الخطیب انه کان من اجلاء الرجال و البائهم الی، قال فی العبر قلت، ولد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 توفی فی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عبدالله </w:t>
      </w:r>
      <w:r>
        <w:rPr>
          <w:rStyle w:val="FootnoteAnchor"/>
          <w:rtl w:val="true"/>
        </w:rPr>
        <w:footnoteReference w:id="2706"/>
      </w:r>
      <w:r>
        <w:rPr>
          <w:rFonts w:ascii="IRNazanin" w:hAnsi="IRNazanin" w:eastAsia="IRNazanin"/>
          <w:color w:val="111111"/>
          <w:sz w:val="28"/>
          <w:sz w:val="28"/>
          <w:szCs w:val="28"/>
          <w:rtl w:val="true"/>
          <w:lang w:bidi="fa-IR"/>
        </w:rPr>
        <w:t>بن محمد الکاتب الاصفهانی الشاعر الشهیر بالخازن، الشاعر المشهور، ذکره فی نسمة السحر فیمن تشیع و 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ینظم اللؤلؤ والیاقوت من سجعه الی و انما عرف بالخازن لأنه کان خازناً للصاحب کافی الکفاة اسماعیل بن عباد، و کاتباً له، و کان شاعراً مجیداً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الفتح </w:t>
      </w:r>
      <w:r>
        <w:rPr>
          <w:rStyle w:val="FootnoteAnchor"/>
          <w:rtl w:val="true"/>
        </w:rPr>
        <w:footnoteReference w:id="2707"/>
      </w:r>
      <w:r>
        <w:rPr>
          <w:rFonts w:ascii="IRNazanin" w:hAnsi="IRNazanin" w:eastAsia="IRNazanin"/>
          <w:color w:val="111111"/>
          <w:sz w:val="28"/>
          <w:sz w:val="28"/>
          <w:szCs w:val="28"/>
          <w:rtl w:val="true"/>
          <w:lang w:bidi="fa-IR"/>
        </w:rPr>
        <w:t xml:space="preserve">عثمان بن جنی بسکون الیاء معرب کنی، ذکر عن ابن الندیم مولده قبل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الجمعة من صفر سنة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جنی أحد شیوخ السید الرضی و أکثر من النقل عنه فی مصنفاته، الی و کان من خواص السیدین المرتضی والرضی أیام مقامه ببغداد، و ذکره القاضی المرعشی فی طبقات الشیعة و ترجمه، و عقد السید بحرالعلوم المهدی طاب ثراه ترجمظ لابن جنی فی کتابه الفوائد الرجالیة المبنیة علی ما أغفله الرجالیون الامامیة، من الامامیة و ذکر عن ابن الندیم عدة من مؤلفاته، و أفاد الصدر انه فات الباخزری و السیوطی جملة من مصنفاته کما فات ابن الندیم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708"/>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مات أبوالفتح بن جنی، عثمان بن جنی الموصلی النحوی صاحب التصانیف، و کان أبوه مملوکاً رومیاً لسلیمان بن فهد بن أحمد الأزدی الموصلی، قال و له تصانیف مفیدة ذکر بعضها و عن ابن خلکان جنی بکسر الجیم و تشدید النون و بعدها 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الکوفی، أبوالقاسم العلامة صاحب کتاب الفقه علی ترتیب المزنی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و ذکر عن النجاشی انه یقول انه من آل أبی طالب، و غلافی آخر عمره، و صنف کتباً کثیرة تبلغ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بموضع یقال له کرمی من ناحیة فساو ذکر وفاته فی جمادی الاولی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بکرمی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عن النجاشی باقتضاب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العقیقی </w:t>
      </w:r>
      <w:r>
        <w:rPr>
          <w:rStyle w:val="FootnoteAnchor"/>
          <w:rtl w:val="true"/>
        </w:rPr>
        <w:footnoteReference w:id="2709"/>
      </w:r>
      <w:r>
        <w:rPr>
          <w:rFonts w:ascii="IRNazanin" w:hAnsi="IRNazanin" w:eastAsia="IRNazanin"/>
          <w:color w:val="111111"/>
          <w:sz w:val="28"/>
          <w:sz w:val="28"/>
          <w:szCs w:val="28"/>
          <w:rtl w:val="true"/>
          <w:lang w:bidi="fa-IR"/>
        </w:rPr>
        <w:t>الرجالی و هما اثنان، الابن، هو أبوالحسن علی بن أحمد صاحب کتاب الرجال و هو المراد عند الاطلاق فی لسان أهل الرجال، والثانی عند المحدثین، و هو أحمد بن علی بن محمد بن جعفر بن عبدالله بن الحسین بن علی بن الحسین بن علی بن أبی طالب علیهم السلام، کان أحد أئمة علم الرجال والتاریخ فی الشیعة، قال النجاشی کان مقیماً بمکة و سمع أصحابنا الکوفیین و أکثر منهم، و صنف کتباً وقع إلینا کتاب المعرفة، کتاب فضل المؤمن، کتاب تاریخ الرجال، قال السید الصدر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علماؤنا فی کتب الرجال من النقل عنه واعتمدوا علی روایته و جرحه و تعدیله و کان یکنی بأبی طالب العلوی و یعرف بالعقیقی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w:t>
      </w:r>
      <w:r>
        <w:rPr>
          <w:rStyle w:val="FootnoteAnchor"/>
          <w:rtl w:val="true"/>
        </w:rPr>
        <w:footnoteReference w:id="2710"/>
      </w:r>
      <w:r>
        <w:rPr>
          <w:rFonts w:ascii="IRNazanin" w:hAnsi="IRNazanin" w:eastAsia="IRNazanin"/>
          <w:color w:val="111111"/>
          <w:sz w:val="28"/>
          <w:sz w:val="28"/>
          <w:szCs w:val="28"/>
          <w:rtl w:val="true"/>
          <w:lang w:bidi="fa-IR"/>
        </w:rPr>
        <w:t xml:space="preserve">علی بن أحمد بن نوبخت، الشاعر المشهور، قال ترجمه ابن خلکان ترجمة حسنة فی وفیات الأعیان، توفی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کشف الظنون </w:t>
      </w:r>
      <w:r>
        <w:rPr>
          <w:rStyle w:val="FootnoteAnchor"/>
          <w:rtl w:val="true"/>
        </w:rPr>
        <w:footnoteReference w:id="2711"/>
      </w:r>
      <w:r>
        <w:rPr>
          <w:rFonts w:ascii="IRNazanin" w:hAnsi="IRNazanin" w:eastAsia="IRNazanin"/>
          <w:color w:val="111111"/>
          <w:sz w:val="28"/>
          <w:sz w:val="28"/>
          <w:szCs w:val="28"/>
          <w:rtl w:val="true"/>
          <w:lang w:bidi="fa-IR"/>
        </w:rPr>
        <w:t>ان له دیوان شعر کبیر و آخر 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w:t>
      </w:r>
      <w:r>
        <w:rPr>
          <w:rStyle w:val="FootnoteAnchor"/>
          <w:rtl w:val="true"/>
        </w:rPr>
        <w:footnoteReference w:id="2712"/>
      </w:r>
      <w:r>
        <w:rPr>
          <w:rFonts w:ascii="IRNazanin" w:hAnsi="IRNazanin" w:eastAsia="IRNazanin"/>
          <w:color w:val="111111"/>
          <w:sz w:val="28"/>
          <w:sz w:val="28"/>
          <w:szCs w:val="28"/>
          <w:rtl w:val="true"/>
          <w:lang w:bidi="fa-IR"/>
        </w:rPr>
        <w:t xml:space="preserve">المهلبی، أبو الحسین النحوی نزیل مصر أیام الخلفاء الفاطمیین، و ذکر عن السیوطی فی بغیة الوعاة انه کان اماماً فی النحو واللغة و روایة الأخبار و تفسیر الأشعار، و قال مات بمصر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 التنوخی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بن محمد بن أبی الفهم التنوخی الکبیر الانطاکی، ذکر عن ابن خلکان انه تقلد قضاء البصرة والأهواز بضع سنین، قال و کان معتزلیاً، و الصحیح انه کان شیعیاً، و ذکر عن ضیاء الدین فی نسمة السحر عند ذکره له، و قال أبوالفضل بن جبرون، قیل کان رأیه الرفض والاعتزال، و قال شجاع الهندی، کان یتشیع و یذهب إلی الاعتزال، و عن أحمد بن سعد الدین المسعودی الیمنی، و کان التشیع دینه و دین أبیه و جده علی بن محمد، معتزلی الاصول متشیع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شهر اشوب </w:t>
      </w:r>
      <w:r>
        <w:rPr>
          <w:rStyle w:val="FootnoteAnchor"/>
          <w:rtl w:val="true"/>
        </w:rPr>
        <w:footnoteReference w:id="2713"/>
      </w:r>
      <w:r>
        <w:rPr>
          <w:rFonts w:ascii="IRNazanin" w:hAnsi="IRNazanin" w:eastAsia="IRNazanin"/>
          <w:color w:val="111111"/>
          <w:sz w:val="28"/>
          <w:sz w:val="28"/>
          <w:szCs w:val="28"/>
          <w:rtl w:val="true"/>
          <w:lang w:bidi="fa-IR"/>
        </w:rPr>
        <w:t>عده فی جملة الشعراء المجاهرین بالشعر فی مدح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صاحب مروج الذهب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 علی بن الحسین المسعودی من ذریة عبدالله بن مسعود الصحابی رضی الله عنه، ذکر عن أبی علی فی منتهی المقال فی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هذا من أجلاء العلماء الامامیة، من قدماء الفضلاء الاثنی عشریة،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صرح بذلک أیضاً السید بن طاوس فی کتاب النجوم عند ذکر العلماء القائدین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بالنجوم، منهم الشیخ الفاضل الشیعی، علی بنالحسین المسعودی مصنف کتاب مروج الذهب، قال و لم أقف إلی الآن علی من توقف فی تشیع هذا الشیخ و ذکر عن غیر واحد من علمائنا تشیعه، منهم النجاشی و ذکر کتبه و منها رسالة اثبات الوصیة لعلی بن أبی طالب علیه السلام، مات سنة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بخاطری فی بعض کتب الشیعة عده شافعی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السید الصدر رحمه الله انه أخذ العلم من شیوخها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منهم الحمیری صاحب قرب الاسناد من أصحاب الامام العسکری أبی محمد علیه السلام، و 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صاحب الکافی والعباس بن محمد بن الحسین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و محمد بن عمر الکاتب شیخ الشیعة، و أبی الحسین محمد بن جعفر الأسدی الرازی أحد الأبواب، و حمزة بن نصر غلام الامام أبی الحسن الهادی علیه السلام و الحسن بن محمد بن جمهور عن أبیه محمد بن جمهور القمی الراوی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بعد ذکر تاریخ و فاته و کان یتستر بالشافعیة فی المذهب مدة اقامته بمصر و الشام، ذکره فی الشذرات </w:t>
      </w:r>
      <w:r>
        <w:rPr>
          <w:rStyle w:val="FootnoteAnchor"/>
          <w:rtl w:val="true"/>
        </w:rPr>
        <w:footnoteReference w:id="2714"/>
      </w:r>
      <w:r>
        <w:rPr>
          <w:rFonts w:ascii="IRNazanin" w:hAnsi="IRNazanin" w:eastAsia="IRNazanin"/>
          <w:color w:val="111111"/>
          <w:sz w:val="28"/>
          <w:sz w:val="28"/>
          <w:szCs w:val="28"/>
          <w:rtl w:val="true"/>
          <w:lang w:bidi="fa-IR"/>
        </w:rPr>
        <w:t xml:space="preserve">و أرخ وفاته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و طوف فی البلاد و حقق فی التاریخ ما لم یحققه غیره، و صنف فی اصول الدین و غیرها من الفنون، قال و هو غیر المسعودی الفقیه الشافعی و غیر شارح مقامات الحریری، قاله ابن الدهدل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الربعی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النحوی علی بن عیسی بن الفرج بن صالح الربعی النحوی، قال ابن کثیر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فی ابتداء أمره فی السیرافی علوم العربیة ثم علی أبی علی 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ملازمة تامة عشرین سنة حتی برع فی العلم و حاز قصب السبق،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یتمشی علی شاطئ دجلة ذات یوم و الشریفین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والرضی فی زورق فی دجلة و معهما عثمان بن جنی أبوالفتح، فقال لهما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الأعاجیب ان عثمان معکما و علی بعید عنکما یسیر فی شاطئ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ذکره فی الشذرات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مات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البغدادی شیخ النحو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أبی سعید السیرافی و أبی علی الفارسی، الی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لعلی البغدادی لو سرت من المشرق إلی المغرب لم تجد أحداً أنحی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علی بن محمد السمیساطی </w:t>
      </w:r>
      <w:r>
        <w:rPr>
          <w:rStyle w:val="FootnoteAnchor"/>
          <w:rtl w:val="true"/>
        </w:rPr>
        <w:footnoteReference w:id="2715"/>
      </w:r>
      <w:r>
        <w:rPr>
          <w:rFonts w:ascii="IRNazanin" w:hAnsi="IRNazanin" w:eastAsia="IRNazanin"/>
          <w:color w:val="111111"/>
          <w:sz w:val="28"/>
          <w:sz w:val="28"/>
          <w:szCs w:val="28"/>
          <w:rtl w:val="true"/>
          <w:lang w:bidi="fa-IR"/>
        </w:rPr>
        <w:t>العدوی من عدی تغلب، عدی بن عمرو بن عثمان بن تغلب، قال النجاشی فی کتاب أسماء مصنفی الشیعة کان شیخ الجزیرة و فاضل زمانه و أدیبهم، له کتب کثیرة و عد منها قسماً و افراً، قال السید الصدر رحمه الله آخر ترجمته، فصاحب الترجمة من علماء المأة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بن عبید بن الزبیر الأسدی </w:t>
      </w:r>
      <w:r>
        <w:rPr>
          <w:rStyle w:val="FootnoteAnchor"/>
          <w:rtl w:val="true"/>
        </w:rPr>
        <w:footnoteReference w:id="2716"/>
      </w:r>
      <w:r>
        <w:rPr>
          <w:rFonts w:ascii="IRNazanin" w:hAnsi="IRNazanin" w:eastAsia="IRNazanin"/>
          <w:color w:val="111111"/>
          <w:sz w:val="28"/>
          <w:sz w:val="28"/>
          <w:szCs w:val="28"/>
          <w:rtl w:val="true"/>
          <w:lang w:bidi="fa-IR"/>
        </w:rPr>
        <w:t>الامامی المعروف بابن الکوفی من أئمة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الطبقات کان نحویاً من أجل أصحاب تغلب وله الخط المشهور بالصحة والضبط و کان جماعاً للکت، ثقة، صادق، حسن الروایة، ثم ذکر له ثلاث 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موته بذی القعدة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یاقوت فی معجم الأدباء والنجاشی و السید بحر العلوم الطباطبائی فی الفوائد الرجالیة، و ذکر انه من أعلام الشیعة بالکوفة، و فی موضع آخر کناه بأبی الحسن </w:t>
      </w:r>
      <w:r>
        <w:rPr>
          <w:rStyle w:val="FootnoteAnchor"/>
          <w:rtl w:val="true"/>
        </w:rPr>
        <w:footnoteReference w:id="2717"/>
      </w:r>
      <w:r>
        <w:rPr>
          <w:rFonts w:ascii="IRNazanin" w:hAnsi="IRNazanin" w:eastAsia="IRNazanin"/>
          <w:color w:val="111111"/>
          <w:sz w:val="28"/>
          <w:sz w:val="28"/>
          <w:szCs w:val="28"/>
          <w:rtl w:val="true"/>
          <w:lang w:bidi="fa-IR"/>
        </w:rPr>
        <w:t>و لقبه بالقرشی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الشیوخ فی الاقراء، راو للاصول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الشذرات </w:t>
      </w:r>
      <w:r>
        <w:rPr>
          <w:rStyle w:val="FootnoteAnchor"/>
          <w:rtl w:val="true"/>
        </w:rPr>
        <w:footnoteReference w:id="2718"/>
      </w:r>
      <w:r>
        <w:rPr>
          <w:rFonts w:ascii="IRNazanin" w:hAnsi="IRNazanin" w:eastAsia="IRNazanin"/>
          <w:color w:val="111111"/>
          <w:sz w:val="28"/>
          <w:sz w:val="28"/>
          <w:szCs w:val="28"/>
          <w:rtl w:val="true"/>
          <w:lang w:bidi="fa-IR"/>
        </w:rPr>
        <w:t xml:space="preserve">بعلی بن محمد بن الزبیر القرشی الکوفی المحدث أبوالحسن و قال و ثقة الخطیب و مات فی ذی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أربع و تسعون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العدوی </w:t>
      </w:r>
      <w:r>
        <w:rPr>
          <w:rStyle w:val="FootnoteAnchor"/>
          <w:rtl w:val="true"/>
        </w:rPr>
        <w:footnoteReference w:id="2719"/>
      </w:r>
      <w:r>
        <w:rPr>
          <w:rFonts w:ascii="IRNazanin" w:hAnsi="IRNazanin" w:eastAsia="IRNazanin"/>
          <w:color w:val="111111"/>
          <w:sz w:val="28"/>
          <w:sz w:val="28"/>
          <w:szCs w:val="28"/>
          <w:rtl w:val="true"/>
          <w:lang w:bidi="fa-IR"/>
        </w:rPr>
        <w:t>من عدی تغلب، أبوالحسن الشمشاطی النحوی الشاعر المشهور، کان واحد أهل عصره فی کل فنون الأدب و العربیة، نحویاً لغویاً شاعراً، علامة بأخبار الناس، متوحداً بالفضل، متبحراً فی العلم، و ذکر له کتباً کثیرة فی فنون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مختلفة و جعله من علماء القرن الثالث و فی طبقة الکلینی صابح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عضدالدولة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فناخسرو بن الحسن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العلماء بالعربیة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فاضلاً نحویاً شیعیاً، و له مشارکة فی عدة فنون و أرخ وفاته سنة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نسمة السحر عن ابن الجوزی فی شذور العقود انه کان من کبار الشیعة، و أخذ عن الشیخ المفید ابن النعمان فقیه الامامیة و کان یزوره فی موکبه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720"/>
      </w:r>
      <w:r>
        <w:rPr>
          <w:rFonts w:ascii="IRNazanin" w:hAnsi="IRNazanin" w:eastAsia="IRNazanin"/>
          <w:color w:val="111111"/>
          <w:sz w:val="28"/>
          <w:sz w:val="28"/>
          <w:szCs w:val="28"/>
          <w:rtl w:val="true"/>
          <w:lang w:bidi="fa-IR"/>
        </w:rPr>
        <w:t xml:space="preserve">أرخ وفاته فی شوال سنة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 أظهرت وفاته فی المحرم، و کانت اخفیت حتی أحضروا ولده صمصام الدولة، وقال هو أول من خوطب بشاه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السلام، و أول من خطب له علی المنابر ببغداد بعد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أظهر قبل الامام علی کرم الله وجهه بالکوفة و بنی علیه المشهدی الذی هناک، الی، کان غالیاً فی التشیع الی، و دفن فی دار المملکة و کتم ذلک ثم حمل بعد ذلک إلی مشهد علی بن أبی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طرخان بن اوزلغ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نصر الفارابی أول حکیم نشأ فی الاسلام و بلغ فیها مبلغ التعلیم حتی عرف بالمعلم الثانی، و هذا لا یکون الا للمتقن المبانی، و لولاه لم یکن ابن سینا الشیخ الرئیس فیها، الی، و کان لا یتصل الا بأهل الفضل من الشیعة لجامعیة العقیدة فی المذهب و ذکر له تألیفات کثیرة، کما ذکر اتصاله بالصاحب بن عباد والشیعة لما کان فی بغداد، و ذکر انه کان أزهد الناس بالدنیا لا یحتفل بأمر مکسب ولا مسکن واقتصر علیها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أربعة دراهم اجری علیه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و صلی علیه سیف الدولة فی أربعة من خواصه، و قال القاضی نور الدین المرعشی فی طبقات الشیعة لم یرد سیف الدولة بذلک إلا ایقاع الصلاة علی طریقة الشیعة الامامیة و ما کان یمکنه بهذا الوجه الا فی مقام الخلوة، ذکره فی الشذرات </w:t>
      </w:r>
      <w:r>
        <w:rPr>
          <w:rStyle w:val="FootnoteAnchor"/>
          <w:rtl w:val="true"/>
        </w:rPr>
        <w:footnoteReference w:id="2721"/>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الفلسفة، محمد بن محمد بن طرخان الترکی ذو المصنفات المشهورة فی الحکمة والمنطق والموسیقی التی من ابتغی الهدی فیها أضله الله و کان مفرط الذکاء، و ذکر عن ابن الاهدل، قیل هو أکبر فلاسفة المسلمین لم یکن فیهم من بلغ رتبته، و به أی بتألیفه تخرج أبو علی سیناء و بعد ترجمة طویلة، ذکر عن الامام الغزالی تکفیره و ابن سینا، و الیه یمیل صابح الشذرات، لکن السید الصدر رحمه الله </w:t>
      </w:r>
      <w:r>
        <w:rPr>
          <w:rStyle w:val="FootnoteAnchor"/>
          <w:rtl w:val="true"/>
        </w:rPr>
        <w:footnoteReference w:id="2722"/>
      </w:r>
      <w:r>
        <w:rPr>
          <w:rFonts w:ascii="IRNazanin" w:hAnsi="IRNazanin" w:eastAsia="IRNazanin"/>
          <w:color w:val="111111"/>
          <w:sz w:val="28"/>
          <w:sz w:val="28"/>
          <w:szCs w:val="28"/>
          <w:rtl w:val="true"/>
          <w:lang w:bidi="fa-IR"/>
        </w:rPr>
        <w:t>دافع عنه بأن ما وجد فی کتبه ما یدل فی قدم العالم و انکار المعاد و أمثال ذلک، ترجمة لکتب الفلاسفة بالعربی لا أنه عقیدة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آدم بن کمال أبوالمظفر </w:t>
      </w:r>
      <w:r>
        <w:rPr>
          <w:rStyle w:val="FootnoteAnchor"/>
          <w:rtl w:val="true"/>
        </w:rPr>
        <w:footnoteReference w:id="2723"/>
      </w:r>
      <w:r>
        <w:rPr>
          <w:rFonts w:ascii="IRNazanin" w:hAnsi="IRNazanin" w:eastAsia="IRNazanin"/>
          <w:color w:val="111111"/>
          <w:sz w:val="28"/>
          <w:sz w:val="28"/>
          <w:szCs w:val="28"/>
          <w:rtl w:val="true"/>
          <w:lang w:bidi="fa-IR"/>
        </w:rPr>
        <w:t xml:space="preserve">الهروی النحوی النیسابوری المتکلم الامامی، کان متبحراً فی جملة من العلوم، قرأ علی أدیب الشیعة الاستاذ أبی بکر الخوارزمی و تصدر لاقراء النحو و الصرف والتفسیر و ذکر له شروحاً، قال توفی سنة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أبوالحسن محمد بن أحمد بن داود بن علی القمی </w:t>
      </w:r>
      <w:r>
        <w:rPr>
          <w:rStyle w:val="FootnoteAnchor"/>
          <w:rtl w:val="true"/>
        </w:rPr>
        <w:footnoteReference w:id="2724"/>
      </w:r>
      <w:r>
        <w:rPr>
          <w:rFonts w:ascii="IRNazanin" w:hAnsi="IRNazanin" w:eastAsia="IRNazanin"/>
          <w:color w:val="111111"/>
          <w:sz w:val="28"/>
          <w:sz w:val="28"/>
          <w:szCs w:val="28"/>
          <w:rtl w:val="true"/>
          <w:lang w:bidi="fa-IR"/>
        </w:rPr>
        <w:t xml:space="preserve">، کان شیخ القمیین فی وقته و فقیههم، له کتب، مات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مقابر قریش فی جوار الامامین موسی والجواد علیهما السلام، وفی موضع آخر </w:t>
      </w:r>
      <w:r>
        <w:rPr>
          <w:rStyle w:val="FootnoteAnchor"/>
          <w:rtl w:val="true"/>
        </w:rPr>
        <w:footnoteReference w:id="2725"/>
      </w:r>
      <w:r>
        <w:rPr>
          <w:rFonts w:ascii="IRNazanin" w:hAnsi="IRNazanin" w:eastAsia="IRNazanin"/>
          <w:color w:val="111111"/>
          <w:sz w:val="28"/>
          <w:sz w:val="28"/>
          <w:szCs w:val="28"/>
          <w:rtl w:val="true"/>
          <w:lang w:bidi="fa-IR"/>
        </w:rPr>
        <w:t>ذکر له کتاباً فی مسائل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 بن أحمد </w:t>
      </w:r>
      <w:r>
        <w:rPr>
          <w:rStyle w:val="FootnoteAnchor"/>
          <w:rtl w:val="true"/>
        </w:rPr>
        <w:footnoteReference w:id="2726"/>
      </w:r>
      <w:r>
        <w:rPr>
          <w:rFonts w:ascii="IRNazanin" w:hAnsi="IRNazanin" w:eastAsia="IRNazanin"/>
          <w:color w:val="111111"/>
          <w:sz w:val="28"/>
          <w:sz w:val="28"/>
          <w:szCs w:val="28"/>
          <w:rtl w:val="true"/>
          <w:lang w:bidi="fa-IR"/>
        </w:rPr>
        <w:t xml:space="preserve">الوزیر، ابن محمد الوزیر، أحد أومة النحو واللغة، ذکره الشیخ منتجب الدین ابن بابویهفی فهرس علماء الامامیة المعاصرین للشیخ أبی جعفر الطوسی والمتأخرین عنه، و قال محمد بن أحمد بن محمد أبو سعد العمیدی، قال یاقول نحوی لغوی أدیب مصنف سکن مصر و ذکر له بعض التصنیفات، و قال مات یوم الجمعة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سنظ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الکشف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أبو ابراهیم محمد بن أحمد </w:t>
      </w:r>
      <w:r>
        <w:rPr>
          <w:rStyle w:val="FootnoteAnchor"/>
          <w:rtl w:val="true"/>
        </w:rPr>
        <w:footnoteReference w:id="2727"/>
      </w:r>
      <w:r>
        <w:rPr>
          <w:rFonts w:ascii="IRNazanin" w:hAnsi="IRNazanin" w:eastAsia="IRNazanin"/>
          <w:color w:val="111111"/>
          <w:sz w:val="28"/>
          <w:sz w:val="28"/>
          <w:szCs w:val="28"/>
          <w:rtl w:val="true"/>
          <w:lang w:bidi="fa-IR"/>
        </w:rPr>
        <w:t>المعروف بالحرانی، ذکر عن السید علی بن صدر الدین فی الدرجات الرفیعة، کان علماً فاضلاً أدیباً لبیباً عاقلاً شجاعاً مقدماً، و ذکر قصیدته التی أرسلها الی أبی العلاء المعری و أجاب عنها أبو العلاء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الشریف أبوالحسن </w:t>
      </w:r>
      <w:r>
        <w:rPr>
          <w:rStyle w:val="FootnoteAnchor"/>
          <w:rtl w:val="true"/>
        </w:rPr>
        <w:footnoteReference w:id="2728"/>
      </w:r>
      <w:r>
        <w:rPr>
          <w:rFonts w:ascii="IRNazanin" w:hAnsi="IRNazanin" w:eastAsia="IRNazanin"/>
          <w:color w:val="111111"/>
          <w:sz w:val="28"/>
          <w:sz w:val="28"/>
          <w:szCs w:val="28"/>
          <w:rtl w:val="true"/>
          <w:lang w:bidi="fa-IR"/>
        </w:rPr>
        <w:t xml:space="preserve">محمد بن أحمد بن محمد بن أحمد بن ابراهیم طباطبا ابن اسماعیل الدیباج ابن ابراهیم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المثنی ابن الحسن بن علی بن أبی طالب علیهم السلام، ذکره صاحب نسمة السحر فی ذکر من تشیع و 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لا یعتری مین فی فضله الباره و نظمه الذی اعترف به من اغترف من معینه کل وارد بالمعین، الی، قال السید العباسی فی معاهد التنصیص هو شاعر مفلق و عالم محقق، و ذکر بعض مؤلفاته و ولادته سنة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بن محمد بن هارون بن فوقه </w:t>
      </w:r>
      <w:r>
        <w:rPr>
          <w:rStyle w:val="FootnoteAnchor"/>
          <w:rtl w:val="true"/>
        </w:rPr>
        <w:footnoteReference w:id="2729"/>
      </w:r>
      <w:r>
        <w:rPr>
          <w:rFonts w:ascii="IRNazanin" w:hAnsi="IRNazanin" w:eastAsia="IRNazanin"/>
          <w:color w:val="111111"/>
          <w:sz w:val="28"/>
          <w:sz w:val="28"/>
          <w:szCs w:val="28"/>
          <w:rtl w:val="true"/>
          <w:lang w:bidi="fa-IR"/>
        </w:rPr>
        <w:t>یکنی بأبی الحسین التمیمی النحوی و یعرف بابن النجار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بغداد و حدث عن ابن درید و نفطویه و کان ثقة من مجودی القرآن، و ذکره النجاشی فی فهرس أسماء مصنفی الشیعة، و أثنی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و نص علی انه من أصحابنا و انه شیخه و أکثر من الروایة عنه فی کتاب الرجل، و ذکر السید الصدر رحمه الله له مصنفات، و عن الأفندی فی ریاض العلماء انه یطلق علی رجلین أحدهما من الخاصة و الآخر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الشذرات </w:t>
      </w:r>
      <w:r>
        <w:rPr>
          <w:rStyle w:val="FootnoteAnchor"/>
          <w:rtl w:val="true"/>
        </w:rPr>
        <w:footnoteReference w:id="2730"/>
      </w: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 بالکوفی النحوی المقری آخر من حدث فی الدنیا عن محمد بن الحسین الاشنانی وابن درید و عن العتیقی هو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أبوالفتح </w:t>
      </w:r>
      <w:r>
        <w:rPr>
          <w:rStyle w:val="FootnoteAnchor"/>
          <w:rtl w:val="true"/>
        </w:rPr>
        <w:footnoteReference w:id="2731"/>
      </w:r>
      <w:r>
        <w:rPr>
          <w:rFonts w:ascii="IRNazanin" w:hAnsi="IRNazanin" w:eastAsia="IRNazanin"/>
          <w:color w:val="111111"/>
          <w:sz w:val="28"/>
          <w:sz w:val="28"/>
          <w:szCs w:val="28"/>
          <w:rtl w:val="true"/>
          <w:lang w:bidi="fa-IR"/>
        </w:rPr>
        <w:t>محمد بن جعفر بن محمد الهمدانی المراغی النحوی،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نحویاً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قدوة فی النحو و الأدب مع حدوثة سنة و لم أر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النجاشی فی فهرست أسماء مصنفی الشیعة بعنوان محمد بن جعفر بن محمد أبوالفتح الهمدانی الوارعی المعروف بالمراغی، و قال کان وجهاً فی النحو و اللغة ببغداد، حسن الحفظ، صحیح الروایة فیما ینقله، و ذکر له کتباً و أرخ وفاته سنة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عبدالله </w:t>
      </w:r>
      <w:r>
        <w:rPr>
          <w:rStyle w:val="FootnoteAnchor"/>
          <w:rtl w:val="true"/>
        </w:rPr>
        <w:footnoteReference w:id="2732"/>
      </w:r>
      <w:r>
        <w:rPr>
          <w:rFonts w:ascii="IRNazanin" w:hAnsi="IRNazanin" w:eastAsia="IRNazanin"/>
          <w:color w:val="111111"/>
          <w:sz w:val="28"/>
          <w:sz w:val="28"/>
          <w:szCs w:val="28"/>
          <w:rtl w:val="true"/>
          <w:lang w:bidi="fa-IR"/>
        </w:rPr>
        <w:t xml:space="preserve">محمد بن جعفر التیمی القیروانی الفزاز، أحد أئمة اللغة والنحو و سایر علوم العربیة، ذکره صاحب نسمة السحر فی من تشیع و شعر، و نصر علی انه من الامامیة و حکی عن ابن خلکان انه أثنی علیه و قال صاحب النسمة توفی بمدینة القیروان سنة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محدم بن الحسن بن أحمد بن الولید </w:t>
      </w:r>
      <w:r>
        <w:rPr>
          <w:rStyle w:val="FootnoteAnchor"/>
          <w:rtl w:val="true"/>
        </w:rPr>
        <w:footnoteReference w:id="2733"/>
      </w:r>
      <w:r>
        <w:rPr>
          <w:rFonts w:ascii="IRNazanin" w:hAnsi="IRNazanin" w:eastAsia="IRNazanin"/>
          <w:color w:val="111111"/>
          <w:sz w:val="28"/>
          <w:sz w:val="28"/>
          <w:szCs w:val="28"/>
          <w:rtl w:val="true"/>
          <w:lang w:bidi="fa-IR"/>
        </w:rPr>
        <w:t xml:space="preserve">أبو جعفر شیخ الشیخ الصدوق، بل شیخ کل الشیعة فی عصره، کان بقم و الیه الرحلة من أطراف الدنیا، کثیر التصنیف، له کتاب تفسیر القرآن، مات سنة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أبوبکر بن درید </w:t>
      </w:r>
      <w:r>
        <w:rPr>
          <w:rStyle w:val="FootnoteAnchor"/>
          <w:rtl w:val="true"/>
        </w:rPr>
        <w:footnoteReference w:id="2734"/>
      </w:r>
      <w:r>
        <w:rPr>
          <w:rFonts w:ascii="IRNazanin" w:hAnsi="IRNazanin" w:eastAsia="IRNazanin"/>
          <w:color w:val="111111"/>
          <w:sz w:val="28"/>
          <w:sz w:val="28"/>
          <w:szCs w:val="28"/>
          <w:rtl w:val="true"/>
          <w:lang w:bidi="fa-IR"/>
        </w:rPr>
        <w:t xml:space="preserve">محمد بن الحسن بن دریدی الأزدی، عرفه فی ریاض العلماء </w:t>
      </w:r>
      <w:r>
        <w:rPr>
          <w:rStyle w:val="FootnoteAnchor"/>
          <w:rtl w:val="true"/>
        </w:rPr>
        <w:footnoteReference w:id="2735"/>
      </w:r>
      <w:r>
        <w:rPr>
          <w:rFonts w:ascii="IRNazanin" w:hAnsi="IRNazanin" w:eastAsia="IRNazanin"/>
          <w:color w:val="111111"/>
          <w:sz w:val="28"/>
          <w:sz w:val="28"/>
          <w:szCs w:val="28"/>
          <w:rtl w:val="true"/>
          <w:lang w:bidi="fa-IR"/>
        </w:rPr>
        <w:t>بالأدیب اللغوی صاحب الجمهرة فی اللغة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ابن شهر آشوب </w:t>
      </w:r>
      <w:r>
        <w:rPr>
          <w:rStyle w:val="FootnoteAnchor"/>
          <w:rtl w:val="true"/>
        </w:rPr>
        <w:footnoteReference w:id="2736"/>
      </w:r>
      <w:r>
        <w:rPr>
          <w:rFonts w:ascii="IRNazanin" w:hAnsi="IRNazanin" w:eastAsia="IRNazanin"/>
          <w:color w:val="111111"/>
          <w:sz w:val="28"/>
          <w:sz w:val="28"/>
          <w:szCs w:val="28"/>
          <w:rtl w:val="true"/>
          <w:lang w:bidi="fa-IR"/>
        </w:rPr>
        <w:t xml:space="preserve">فی طبقة الشعراء المجاهرین فی أهل البیت علیهم السلام، قال السید الصدر رحمه الله ولد فی البصرة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فیها و لما فتحها الزنج هرب مع عمه الحسن إلی عمان و أقام هناک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 رجع إلی وطنه و أقام بها مدة، ثم الی أرض فارس الی امراء الشیعة بنی میکال و لم یکن للمال قیمة عنده فکان یصرف ما یرزق من الخیر و یکرم و یحسن، الی، و عمر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حتی مات فی شعبان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الریاض </w:t>
      </w:r>
      <w:r>
        <w:rPr>
          <w:rStyle w:val="FootnoteAnchor"/>
          <w:rtl w:val="true"/>
        </w:rPr>
        <w:footnoteReference w:id="2737"/>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أبوهاشم الجبائی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درید فی یوم واحد ببغداد، فقال الناس الیوم مات علم اللغة و الکلام بموت ابن درید و أبی هاشم، و ذکر له مصنفات متعددة و له فی الشذرات </w:t>
      </w:r>
      <w:r>
        <w:rPr>
          <w:rStyle w:val="FootnoteAnchor"/>
          <w:rtl w:val="true"/>
        </w:rPr>
        <w:footnoteReference w:id="2738"/>
      </w:r>
      <w:r>
        <w:rPr>
          <w:rFonts w:ascii="IRNazanin" w:hAnsi="IRNazanin" w:eastAsia="IRNazanin"/>
          <w:color w:val="111111"/>
          <w:sz w:val="28"/>
          <w:sz w:val="28"/>
          <w:szCs w:val="28"/>
          <w:rtl w:val="true"/>
          <w:lang w:bidi="fa-IR"/>
        </w:rPr>
        <w:t>ترجمة ضافیة، عبر عنه بالعلامة صاحب التصانیف، و ذکر عن أحمد بن یوسف الأزرق، ما رأیت أحفظ من ابن درید، و ذکر الثناء علیه من ابن خلکان و المسعودی فی مروج الذهب، و ذکر عن بعضهم علیه اتهامات، منهاما عن الدار قطنی حین سئل عنه أثقة هو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فیه، والجواب ما عن الامل حیث استظهر انهم تکلموا فیه بالتشیع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أبوبکر الخوارزمی شیخ الأدب و علامة عسره فی علوم العرب، محمد بن العباس، ذکر عن السیوطی عن الحاکم انه کان واحد عصره فی حفظ اللغة و الشعر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و کانت قریحته تقصر عن حفظه، و ذکر عن ابن خلکان کان اماماً فی اللغة والأنساب، و عن الثعالبی فی الیتیمة نابغة الدهر و بحر الأدب و علم النظر و النثر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الصدر رحمه توفی فی رمضان سنة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و کان من شیوخ الشیعة الذین یسمیهم الناس رافضة وله رسالة مطولة، ذکر فیها شیئاً من المحن التی ابتلی بها أهل البیت صلوات الله علیهم، و تعرض لترجمته فی الشذرات </w:t>
      </w:r>
      <w:r>
        <w:rPr>
          <w:rStyle w:val="FootnoteAnchor"/>
          <w:rtl w:val="true"/>
        </w:rPr>
        <w:footnoteReference w:id="273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الطبرخی لأن أباه کان من خوارزم و امه من طبرستان فرکب له من الاسمین نسبة و هو ابن اخت أبی جعفر محمد بن حریر الطبری صاحب التاریخ، و عده أحد الشعراء المجیدین الکبار المشاهر کان اماماً فی اللغة والأنساب و ذکر عن الاثیر </w:t>
      </w:r>
      <w:r>
        <w:rPr>
          <w:rStyle w:val="FootnoteAnchor"/>
          <w:rtl w:val="true"/>
        </w:rPr>
        <w:footnoteReference w:id="2740"/>
      </w:r>
      <w:r>
        <w:rPr>
          <w:rFonts w:ascii="IRNazanin" w:hAnsi="IRNazanin" w:eastAsia="IRNazanin"/>
          <w:color w:val="111111"/>
          <w:sz w:val="28"/>
          <w:sz w:val="28"/>
          <w:szCs w:val="28"/>
          <w:rtl w:val="true"/>
          <w:lang w:bidi="fa-IR"/>
        </w:rPr>
        <w:t xml:space="preserve">موته فی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العباس </w:t>
      </w:r>
      <w:r>
        <w:rPr>
          <w:rStyle w:val="FootnoteAnchor"/>
          <w:rtl w:val="true"/>
        </w:rPr>
        <w:footnoteReference w:id="2741"/>
      </w:r>
      <w:r>
        <w:rPr>
          <w:rFonts w:ascii="IRNazanin" w:hAnsi="IRNazanin" w:eastAsia="IRNazanin"/>
          <w:color w:val="111111"/>
          <w:sz w:val="28"/>
          <w:sz w:val="28"/>
          <w:szCs w:val="28"/>
          <w:rtl w:val="true"/>
          <w:lang w:bidi="fa-IR"/>
        </w:rPr>
        <w:t>بن الولید أبوالحسین النحوی ذکره الشیخ الطوسی فی باب من لم یرو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التلعکبری وعده من علماء المأة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w:t>
      </w:r>
      <w:r>
        <w:rPr>
          <w:rStyle w:val="FootnoteAnchor"/>
          <w:rtl w:val="true"/>
        </w:rPr>
        <w:footnoteReference w:id="2742"/>
      </w:r>
      <w:r>
        <w:rPr>
          <w:rFonts w:ascii="IRNazanin" w:hAnsi="IRNazanin" w:eastAsia="IRNazanin"/>
          <w:color w:val="111111"/>
          <w:sz w:val="28"/>
          <w:sz w:val="28"/>
          <w:szCs w:val="28"/>
          <w:rtl w:val="true"/>
          <w:lang w:bidi="fa-IR"/>
        </w:rPr>
        <w:t xml:space="preserve">المفجع </w:t>
      </w:r>
      <w:r>
        <w:rPr>
          <w:rStyle w:val="FootnoteAnchor"/>
          <w:rtl w:val="true"/>
        </w:rPr>
        <w:footnoteReference w:id="2743"/>
      </w:r>
      <w:r>
        <w:rPr>
          <w:rFonts w:ascii="IRNazanin" w:hAnsi="IRNazanin" w:eastAsia="IRNazanin"/>
          <w:color w:val="111111"/>
          <w:sz w:val="28"/>
          <w:sz w:val="28"/>
          <w:szCs w:val="28"/>
          <w:rtl w:val="true"/>
          <w:lang w:bidi="fa-IR"/>
        </w:rPr>
        <w:t>وقیل محمد بن أحمد الکاتب البصری النحوی المشهور، ذکر عن ابن الندیم فی الفهرست، انه لقی ثعلب و أخذ عنه و عن غیره، و کان شاعراً شیعیاً و له قصیدة بالاشباه یمدح فیها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یاقوت کان من کبار النحاة شاعراً مفلقاً شیعیاً، و ذکره النجاشی و کان صحیح المذهب حسن الاعتقاد و له شعر کثیر فی أهل البیت یذکر فیه أسماء الأئمة و یتفجع علی قتلهم حتی سمی المفجع و ذکر له کتباً کثیرة و أرخ وفاته سنة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عمرو الزاهد </w:t>
      </w:r>
      <w:r>
        <w:rPr>
          <w:rStyle w:val="FootnoteAnchor"/>
          <w:rtl w:val="true"/>
        </w:rPr>
        <w:footnoteReference w:id="2744"/>
      </w:r>
      <w:r>
        <w:rPr>
          <w:rFonts w:ascii="IRNazanin" w:hAnsi="IRNazanin" w:eastAsia="IRNazanin"/>
          <w:color w:val="111111"/>
          <w:sz w:val="28"/>
          <w:sz w:val="28"/>
          <w:szCs w:val="28"/>
          <w:rtl w:val="true"/>
          <w:lang w:bidi="fa-IR"/>
        </w:rPr>
        <w:t xml:space="preserve">محمد بن عبدالواحد الزاهد الطبری اللغوی النحوی غلام ثعلب اللغوی، ذکر السید الصدر رحمه الله عن صاحب الریاض </w:t>
      </w:r>
      <w:r>
        <w:rPr>
          <w:rStyle w:val="FootnoteAnchor"/>
          <w:rtl w:val="true"/>
        </w:rPr>
        <w:footnoteReference w:id="2745"/>
      </w:r>
      <w:r>
        <w:rPr>
          <w:rFonts w:ascii="IRNazanin" w:hAnsi="IRNazanin" w:eastAsia="IRNazanin"/>
          <w:color w:val="111111"/>
          <w:sz w:val="28"/>
          <w:sz w:val="28"/>
          <w:szCs w:val="28"/>
          <w:rtl w:val="true"/>
          <w:lang w:bidi="fa-IR"/>
        </w:rPr>
        <w:t xml:space="preserve">انه من الامامیة، و له کتاب المناقب و ینقل عن کتابه ابن طاوس فی کتبه کثیراً من الأخبار، قال السید الصدر، له کتاب الشوری کما فی کشف الظنون، و هذا الکتاب أدل علی تشیعه من غیره و عن التنوخی لم أر أحفظ منه، املی من حفظه ثلاثین ألف ورقة و له مصنفات، و عن السیوطی أرخ موته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ذکره فی الشذرات </w:t>
      </w:r>
      <w:r>
        <w:rPr>
          <w:rStyle w:val="FootnoteAnchor"/>
          <w:rtl w:val="true"/>
        </w:rPr>
        <w:footnoteReference w:id="2746"/>
      </w:r>
      <w:r>
        <w:rPr>
          <w:rFonts w:ascii="IRNazanin" w:hAnsi="IRNazanin" w:eastAsia="IRNazanin"/>
          <w:color w:val="111111"/>
          <w:sz w:val="28"/>
          <w:sz w:val="28"/>
          <w:szCs w:val="28"/>
          <w:rtl w:val="true"/>
          <w:lang w:bidi="fa-IR"/>
        </w:rPr>
        <w:t>و سماه محمد بن عبدالواحد المطرز البغداد اللغوی،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انه أملی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ورقة فی اللغة من حفظه، و کان ثقة اماماً آیة فی الحفظ و الذکاء، و عن ابن الاهدل مصنفاته تزید علی العشرین و کان سعة حفظه تکذبه أدباء وقته و وثقه المحدثون فی الروایة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عمران المرزبانی </w:t>
      </w:r>
      <w:r>
        <w:rPr>
          <w:rStyle w:val="FootnoteAnchor"/>
          <w:rtl w:val="true"/>
        </w:rPr>
        <w:footnoteReference w:id="2747"/>
      </w:r>
      <w:r>
        <w:rPr>
          <w:rFonts w:ascii="IRNazanin" w:hAnsi="IRNazanin" w:eastAsia="IRNazanin"/>
          <w:color w:val="111111"/>
          <w:sz w:val="28"/>
          <w:sz w:val="28"/>
          <w:szCs w:val="28"/>
          <w:rtl w:val="true"/>
          <w:lang w:bidi="fa-IR"/>
        </w:rPr>
        <w:t>الکاتب البغدادی المولد الخراسانی الأصل، عن الیافعی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 ابن درید و ابن الأنباری العلوم العربیة، و هو صاحب التصانیف المشهورة والمجامع الغریبة و روایة الأدب و صاحب التألیفات الکثیرة، ثقة فی الحدیث قائل بمذهب التشیع و شعره قلیل و لکنه من الجید، و ذکر السید الصدر رحمه الله ابن خلکان ذکره بمثل ما ذکره الیافعی بلا تفاوت حتی فی التشی، و وصفه فی کشف الظنون بالعلامة و ذکره الشیخ الحر فی الأمل و ابن شهر آشوب فی معالم العلماء و أثنی علیه، و کذلک علم الهدی السید الشریف المرتضی أکثر فی الغرر والدرر من الروایة عنه بلا واسطة، و أرخ وفاته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فی الجانب الشرقی و صلی علیه فاضل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الشیعة أبوبکر الخوارزمی رحمة الله علیهما، و عنونه السید الصدر </w:t>
      </w:r>
      <w:r>
        <w:rPr>
          <w:rStyle w:val="FootnoteAnchor"/>
          <w:rtl w:val="true"/>
        </w:rPr>
        <w:footnoteReference w:id="2748"/>
      </w:r>
      <w:r>
        <w:rPr>
          <w:rFonts w:ascii="IRNazanin" w:hAnsi="IRNazanin" w:eastAsia="IRNazanin"/>
          <w:color w:val="111111"/>
          <w:sz w:val="28"/>
          <w:sz w:val="28"/>
          <w:szCs w:val="28"/>
          <w:rtl w:val="true"/>
          <w:lang w:bidi="fa-IR"/>
        </w:rPr>
        <w:t xml:space="preserve">فی موضع آخر بعنوان الامام المرزبانی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الرابع فی ما یرتبط بعلم المعانی والبیان والبدیع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صنف کتاب المفضل فی علم البیان والفصاحة، و خطأ الجلال السیوطی فی کتاب الأوائل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صنف فیه عبدالقاهر الجرجانی لأنه توفی سنة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اللهم الا أن یرید بذلک الأول من علماء السنة والجماعة، لأن المرزبانی المذکور من الشیعة الامامیة، ثم ذکر تقدم محمد بن أحمد العمیدی المتوفی سنة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الشیخ عبدالقاهر فی ذلک، صنف تنقیح البلاغة کما فی کشف الظنون، و للسید الصدر رحمه الله کلام فی قدامة بن جعفر الکاتب الشیعی حیث صنف کتاب نقد الشعر المعروف بنقد قدامة و هو معاصر عبدالله بن المعتز مؤلف کتاب البدیع و انه لیس لان المعتز الا التسمیة بالبدیع حری بالمراجعة، و ذکره فی الشذرات </w:t>
      </w:r>
      <w:r>
        <w:rPr>
          <w:rStyle w:val="FootnoteAnchor"/>
          <w:rtl w:val="true"/>
        </w:rPr>
        <w:footnoteReference w:id="2749"/>
      </w:r>
      <w:r>
        <w:rPr>
          <w:rFonts w:ascii="IRNazanin" w:hAnsi="IRNazanin" w:eastAsia="IRNazanin"/>
          <w:color w:val="111111"/>
          <w:sz w:val="28"/>
          <w:sz w:val="28"/>
          <w:szCs w:val="28"/>
          <w:rtl w:val="true"/>
          <w:lang w:bidi="fa-IR"/>
        </w:rPr>
        <w:t xml:space="preserve">و وصفه بالکاتب الأخباری العلامة المعتزلی، و انه صنف أخبار المعتزلة و أخبار الشعراء و یر ذلک، و أرخ وفاته سنة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و ذکر عن ابن خلکان انه کان ثقة فی الحدیث و مائلاً الی التشیع فی المذهب، و هو أول من جمع دیوان یزید بن معاویة بن أبی سفیان الأموی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اعتنی به، و نقل عن ابن الاهدل انه ثقة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سبق من السید الصدر ذکر شواهد تشیعه لا مجال لما فی الشذرات عن الذهبی فی العبر انه کان معتزلیاً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القاضی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بن محمد بن سالم، الی، التمیمی یعرف بأبی بکر الجعابی کان من حفاظ الحدیث و أجلاء أهل العلم عن النجاشی، و عن ابن الندیم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الفهرست کان من أفاضل الشیعة، و عن النجاشی ان له کتباً کثیرة سمی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ذکر من مدح ابن الندیم له و ما ذکر النجاشی من انه روی عنه شیخنا أبو عبدالله محمد بن محمد بن النعمان المعروف بالمفید و أکثر من الروایة عنه فی أمالیه خصوصاً من مناقل الائمة الهادین علیهم سلام الله و ملائکته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فی الشذرات </w:t>
      </w:r>
      <w:r>
        <w:rPr>
          <w:rStyle w:val="FootnoteAnchor"/>
          <w:rtl w:val="true"/>
        </w:rPr>
        <w:footnoteReference w:id="2750"/>
      </w:r>
      <w:r>
        <w:rPr>
          <w:rFonts w:ascii="IRNazanin" w:hAnsi="IRNazanin" w:eastAsia="IRNazanin"/>
          <w:color w:val="111111"/>
          <w:sz w:val="28"/>
          <w:sz w:val="28"/>
          <w:szCs w:val="28"/>
          <w:rtl w:val="true"/>
          <w:lang w:bidi="fa-IR"/>
        </w:rPr>
        <w:t xml:space="preserve">من قول القاضی أبی عمر الهاشمی سمعت الجعابی یقول احفظ أربعمائة ألف حدیث و اذاکر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قطنی و هو شیعی، قیل کان یترک الصلاة، و عن ابن ناصر الدین کان شیعیاً رمی بالشرب و غیره، و عن ابن بردس کان حافظاً مکثراً غیر انه اتهم بقلة الدین من ترک الصلاة و عن المغنی مشهور محقق لکنه رقیق الدین تالف، إذ لیس الذنب الا تشیعه فصبت علیه أنواع التهم و الا فکیف له المام بالحدیث ملیون حفظاً و مذاکرة و یروی عنه رئیس الشیعة و عاملها العیلم شیخنا المفید قدس سره و هو یترک الصلاة أو یشرب، نعوذ بالله من الحماقة والحسد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أرخ وفاته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القاسم </w:t>
      </w:r>
      <w:r>
        <w:rPr>
          <w:rStyle w:val="FootnoteAnchor"/>
          <w:rtl w:val="true"/>
        </w:rPr>
        <w:footnoteReference w:id="2751"/>
      </w:r>
      <w:r>
        <w:rPr>
          <w:rFonts w:ascii="IRNazanin" w:hAnsi="IRNazanin" w:eastAsia="IRNazanin"/>
          <w:color w:val="111111"/>
          <w:sz w:val="28"/>
          <w:sz w:val="28"/>
          <w:szCs w:val="28"/>
          <w:rtl w:val="true"/>
          <w:lang w:bidi="fa-IR"/>
        </w:rPr>
        <w:t xml:space="preserve">أبوبکر البغدادی کان من مشاهر المتکلمین من أصحابنا، ذکره الشیوخ فی الفهارس، و ذکروا انه کان معاصراً لابن همام المتوفی سنة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یزید </w:t>
      </w:r>
      <w:r>
        <w:rPr>
          <w:rStyle w:val="FootnoteAnchor"/>
          <w:rtl w:val="true"/>
        </w:rPr>
        <w:footnoteReference w:id="2752"/>
      </w:r>
      <w:r>
        <w:rPr>
          <w:rFonts w:ascii="IRNazanin" w:hAnsi="IRNazanin" w:eastAsia="IRNazanin"/>
          <w:color w:val="111111"/>
          <w:sz w:val="28"/>
          <w:sz w:val="28"/>
          <w:szCs w:val="28"/>
          <w:rtl w:val="true"/>
          <w:lang w:bidi="fa-IR"/>
        </w:rPr>
        <w:t>بن محمود بن أبی الأزهر النوشجی النحوی، ذکره الشیخ أبو جعفر الطوسی فی رجال الامامیة و ذکره السید فی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یعقوب بن یزید بن حماد الأنباری السلمی أبی یوسف من کتاب المنتصر و أصحاب الامام الرضا والجواد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والهادی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عه أبوالفضل ذکره السیوطی فی الطبقات، و عن الخطیب فی تاریخ بغداد، حدث عن المبرد و کان مستملیه و الزبیر بن بکار و جماعة و روی عنه أبوالفرج الاصفهانی والمعافا بن زکریا و أبوبکر بن شاذان والدار قطنی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ضعیفاً یروی المناکیر و قال غیره کان کذباً قبیح الکذب، و أرخ موته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تضعیفه و روایة المناکیر و کنه کذاباً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لتشیعه و الا فما هو الروایة التی هی ضعیفة رواها و أین نموذج من کذبه حتی یکون قبیحاً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مسعود بن محمد السلمی السمرقندی أبو نصر المعروف بالعیاشی، عین من عیون أصحابنا المکثرین فی التصنیف، و ذکر له من کتبه کتاب مکة والحرم وکتباً اخری، و فی موضع آخر ذکر کتابه فی التفسیر یعرف بتفسیر العیاشی فی مجلدین کبیرین والموجود منه جزء واحد نصف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لهذا الشیخ ما یقرب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کلها جیدة حسنة، کان فی طبقة الکلینی من علماء المأة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هانی الاندلسی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یکنی أباالقاسم المغربی کان أشعر شعراء عصره و أفصح أدباء دهره، و قال الشیخ محمد بن الحسن الحر العاملی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شاعر، أدیب صحیح الاعتقاد، توفی سنظ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کثیر فی مدح أمیرالمؤمنین علیه السلام، و عده ابن شهر آشوب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شعراء أهل البیت ثم نقل قطعة من شعره الدالة علی تشیعه و حسن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و ذکره ابن خلکان و ذکر دیوانه و قال انه کبیر، ولو لا ما فیه من الغلو فی المدح والافراط المفضی الی الکفر لکان من أحسن الدواوین، و أجابه السید الصدر رحمه الله وقالک هو بریء من کل سوء و غلو، نعم هو رجل شیعی مجاهر بالتشیع مبغض لخصوم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أربعة من أشعاره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باسیاف ذاکل البغی أول 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علی لا بسیف ابن ملجم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 علی التشیع فی یوم الأربعاء لسبع لیال بقین من رجب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انه من الآیات الباهرة والنوادر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فی الشذرات </w:t>
      </w:r>
      <w:r>
        <w:rPr>
          <w:rStyle w:val="FootnoteAnchor"/>
          <w:rtl w:val="true"/>
        </w:rPr>
        <w:footnoteReference w:id="2753"/>
      </w:r>
      <w:r>
        <w:rPr>
          <w:rFonts w:ascii="IRNazanin" w:hAnsi="IRNazanin" w:eastAsia="IRNazanin"/>
          <w:color w:val="111111"/>
          <w:sz w:val="28"/>
          <w:sz w:val="28"/>
          <w:szCs w:val="28"/>
          <w:rtl w:val="true"/>
          <w:lang w:bidi="fa-IR"/>
        </w:rPr>
        <w:t xml:space="preserve">و انه توفی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بحامل لواء الشعر بالاندلس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انه من ولد یزید بن حاتم، و ذکر انه ولد بمدینة اشبیلیة و نشأبها و اشتغل و حصل له حظ وافر من الأدب و عمل الشعر فبهر فیه، و کان حافظاً لأشعار العرب و أخبارهم، واتصل بصاحب اشبیلیة و حظی عنده و کان کثیر الانهماک فی الملاذ متهماً بمذهب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بمذهبه، فأشار علیه بالغیبة عن البلد مدة ینسی فیها خبره، فانفصل عنها و عمره یومئذ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یقل، عربدوا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الانس فی 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و قیل خرج من تلک الدار و هو سکران فنام علی الطریق فأسبح میتاً و لم یعلم سبب موته، و قیل وجد فی سانیة من سوانی برقة مخنوقاً بتکة سراویله، و ذکر عن العبر کان منغمساً فی اللذات و المحرمات متهماً بدین الفلاسفة، شرب لیلة عند ناس فأصبح مخنوقاً و هو فی عشر الخمسین</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الجواب و ان قتله کان علی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الصولی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المولی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الاصفهانی المعروف بالأفندی فی ریاض العلماء أبوبکر محمد بن یحیی بن عبدالله بن العباس الکاتب الصولی المعروف بأبی بکر الصولی، یروی عن أبی العباس المبرد و قد کان من القدماء، و قد عده بان شهر آشوب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طبقة الشعراء المتقین فی شعرهم لأهل البیت علیهم السلم و استظهر کونه هو الصولی المشهور الامامی المشهور بلعب الشطرنج، و قال عن ابن خلکان توفی 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مستتراً لأنه روی خبراً فی حق علی بن أبی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الخاصة والعامة لتقتله فلم تقدر علیه</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فی الشذرات </w:t>
      </w:r>
      <w:r>
        <w:rPr>
          <w:rStyle w:val="FootnoteAnchor"/>
          <w:rtl w:val="true"/>
        </w:rPr>
        <w:footnoteReference w:id="2754"/>
      </w:r>
      <w:r>
        <w:rPr>
          <w:rFonts w:ascii="IRNazanin" w:hAnsi="IRNazanin" w:eastAsia="IRNazanin"/>
          <w:color w:val="111111"/>
          <w:sz w:val="28"/>
          <w:sz w:val="28"/>
          <w:szCs w:val="28"/>
          <w:rtl w:val="true"/>
          <w:lang w:bidi="fa-IR"/>
        </w:rPr>
        <w:t xml:space="preserve">بعنوان الصولی أبی بکر محمد بن یحیی البغدادی الأدیب الأخباری العلامة صاحب التصانیف، قال أخذ الأدب عن المبرد و ثعلب، و روی عن أبی داود السجستانی و طائفة و روی عنه الدار قطنی و غیره، و قال جده الأعلی هو صول ملک جرجان، و کان الصولی حسن الاعتقاد جمیل الطریقة، یضرب به المثل فی لعب الشطرنج و یعتقد کثیرون انه الذی وضعه و انما وضعه صصه ابن داهر، و قیل ابن یلهب، و قیل ابن قاسم، وضعه لملک الهند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بلهیث و قیل ماهیت و اردشیر بن بابک أول ملوک الفرس الأخیرة قد وضع النرد، و لذلک قیل نردشیر، و قال بعد کلام طویل فی سعة الأرض، صنف الصولی المصنفات الحسان عد جمعاً منها، و أشار الی ما ذکرنا عن ابن خلکان فی روایته و طلبه الخاصة و العامة، و انه توفی مستتراً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خرج من بغداد لضائقة لحقته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ثقة الاسلام شیخ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الکلینی، صاحب الکافی فی الحدیث عن طریق أهل الیبت، له کتاب الرجال و کتاب ما قیل فی الأئمة الاثنی عشر من الشعر و أرخ وفاته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انه أخرج فی الکافی </w:t>
      </w:r>
      <w:r>
        <w:rPr>
          <w:rFonts w:eastAsia="IRNazanin" w:cs="IRNazanin"/>
          <w:color w:val="111111"/>
          <w:sz w:val="28"/>
          <w:szCs w:val="28"/>
          <w:lang w:bidi="fa-IR"/>
        </w:rPr>
        <w:t>16099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مسندة من طریق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یزید علی ما فی الصحاح الست، لأن أحادیث الصحیحین سبعة آلاف و کسر بنص ابن تیمیة فی الجزء الرابع من منهاج السنة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الصحاح لا تبلغ المتون غیر المتکررة منها تسعة آلاف و أنما کثروا عددها باعبتار تعدد الطرق للمتن الواحد کما نص علیه أبوالفرج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بهذا العدد الطرق لا 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العدل المحسن </w:t>
      </w:r>
      <w:r>
        <w:rPr>
          <w:rStyle w:val="FootnoteAnchor"/>
          <w:rtl w:val="true"/>
        </w:rPr>
        <w:footnoteReference w:id="2755"/>
      </w:r>
      <w:r>
        <w:rPr>
          <w:rFonts w:ascii="IRNazanin" w:hAnsi="IRNazanin" w:eastAsia="IRNazanin"/>
          <w:color w:val="111111"/>
          <w:sz w:val="28"/>
          <w:sz w:val="28"/>
          <w:szCs w:val="28"/>
          <w:rtl w:val="true"/>
          <w:lang w:bidi="fa-IR"/>
        </w:rPr>
        <w:t>بن الحسین بن أحمد النیسابوری الخزاعی الامامی عم الشیخ المفید عبدالرحمن النیسابوری، عالم، فاضل، محدث، فقیه، نحوی، لغوی، أدیب، متبحر فی العلوم العربیة، له کتاب اعجاز القرآن، کتاب الأمالی فی الأحادیث، کتاب السیر کتاب بیان حدیث من کنت مولاه فعلی مولاه، و یروی عنه والد الشیخ أبی الفتوح الخزاعی والشیخ أبوالفتوح عن والده عنه، و هو فی طبقة السید المرتضی و الشیخ أبی جعفر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w:t>
      </w:r>
      <w:r>
        <w:rPr>
          <w:rStyle w:val="FootnoteAnchor"/>
          <w:rtl w:val="true"/>
        </w:rPr>
        <w:footnoteReference w:id="2756"/>
      </w:r>
      <w:r>
        <w:rPr>
          <w:rFonts w:ascii="IRNazanin" w:hAnsi="IRNazanin" w:eastAsia="IRNazanin"/>
          <w:color w:val="111111"/>
          <w:sz w:val="28"/>
          <w:sz w:val="28"/>
          <w:szCs w:val="28"/>
          <w:rtl w:val="true"/>
          <w:lang w:bidi="fa-IR"/>
        </w:rPr>
        <w:t>المنذر بن محمد بن المنذر بن سعید بن أبی الجهم القابوسی من ولد قابوس بن النعمان بن المنذر</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أصحابنا من بیت جلیل، وعد له کتباً،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طبقة ثقة الاسلام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محمد بن یعقوب الکلینی من علماء المأة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نصر بن أحمد بن نصر بن مأمون البصری الخبزارزی الشاعر المشهور ذکره صاحب نسمة السحر فی ذکر من تشیع و شعر، قال فاضل اوتی المعجز و هو امی و فاز من المجد فی القریض بما لم یدرکه عکاشة العمی، فهو نقی المعانی و ان کان خباز ارز، ادرک من لو زنج حلاوة الأدب ما لم یدرکه الجزار والبلدی و لم یحزه فهو عدیم النظیر، نضیج خمیر المعانی و شعر غیره فطیر، و ذکره ابن خلکان، و قال کان یخبز بمربد البصرة فی دکان و کان ینظم الشعر البدیع مع أنه کان امیاً لا یقرء و لا یکتب، و کا ینشد الأشعار الغزلیة والناس یزدحمون علیه و یتظرفون باستماع شعره و یتعجبون من حاله و أمره، و کان أبوالحسن محمد بن محمد المعروف بابن لنکک البصری الشاعر المشهور مع علو قدره عندهم ینتاب دکانه لیستمع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الصدر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الثعالبی فی الیتیمة و أورد له شعراً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شیعیاً و ن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توفی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و ذکر المسعودی فی مروج الذهب انه خاف من أمیر البصرة الیزیدی فهرب الی أبی طاهر الجنابی القرمطی الی البحرین، و علی حفظی انه ذکر انه مات بهکذا فی نسمة السحر، واقتصر فی الشذرات </w:t>
      </w:r>
      <w:r>
        <w:rPr>
          <w:rStyle w:val="FootnoteAnchor"/>
          <w:rtl w:val="true"/>
        </w:rPr>
        <w:footnoteReference w:id="2757"/>
      </w:r>
      <w:r>
        <w:rPr>
          <w:rFonts w:ascii="IRNazanin" w:hAnsi="IRNazanin" w:eastAsia="IRNazanin"/>
          <w:color w:val="111111"/>
          <w:sz w:val="28"/>
          <w:sz w:val="28"/>
          <w:szCs w:val="28"/>
          <w:rtl w:val="true"/>
          <w:lang w:bidi="fa-IR"/>
        </w:rPr>
        <w:t>علی ذکر تاریخ وفاته و قال وکان امیاً و له الأشعار الفائقة ثم ذکر ثلاثة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 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المصری أبو حنیفة ابن أبی عبدالله محمد بن منصور بن أحمد بن حیران صاحب دعائم الاسلام، له الاقتصار فی الفروع، ذکره فی کشف الظنون و نص علی تشیعه و کان فی عصر الخلیفة العلوی بمصر، و هو ممن رجع الی الامامیة و صنف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و اکثر، له ترجمة طویلة و أرخ وفاته سنة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لأعجب من صاحب الشذرات </w:t>
      </w:r>
      <w:r>
        <w:rPr>
          <w:rStyle w:val="FootnoteAnchor"/>
          <w:rtl w:val="true"/>
        </w:rPr>
        <w:footnoteReference w:id="2758"/>
      </w:r>
      <w:r>
        <w:rPr>
          <w:rFonts w:ascii="IRNazanin" w:hAnsi="IRNazanin" w:eastAsia="IRNazanin"/>
          <w:color w:val="111111"/>
          <w:sz w:val="28"/>
          <w:sz w:val="28"/>
          <w:szCs w:val="28"/>
          <w:rtl w:val="true"/>
          <w:lang w:bidi="fa-IR"/>
        </w:rPr>
        <w:t>و لیس عجباً ممن أعمی الله قلبه حیث یتعرض للقاضی نعمان هذا و یصفه بالقیروانی القاضی أبی حنیفة الشیعی ظاهراً، الزندیق باطناً قاضی قضاة الدولة العبیدیة، صنف کتاب ابتداء الدعوة، و کتاباً فی فقه الشیعة و کتباً کثیرة تدل علی انسلاخه من الدین، یبدل فیها معانی القرآن و یحرفها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ینساق قلم صاحل الشذرات الی ذکر شیخ الشیعة و محدثها الأکبر محمد بن یعقوب الکلینی أعلی الله مقام الذی عده بعضهم مجدد المذهب علی رأس المأة الثالثة کأنه لم یخلق أو لیس من أهل العلم ولا حدث حدیثاً واحداً و لا عجب ممن یعتقد رؤیة الله فی المنام</w:t>
      </w:r>
      <w:r>
        <w:rPr>
          <w:rFonts w:eastAsia="IRNazanin" w:cs="IRNazanin"/>
          <w:color w:val="111111"/>
          <w:sz w:val="28"/>
          <w:szCs w:val="28"/>
          <w:rtl w:val="true"/>
          <w:lang w:bidi="fa-IR"/>
        </w:rPr>
        <w:t>.</w:t>
      </w:r>
      <w:r>
        <w:rPr>
          <w:rStyle w:val="FootnoteAnchor"/>
          <w:rtl w:val="true"/>
        </w:rPr>
        <w:footnoteReference w:id="2759"/>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الی نهایة الحماقة والجهل من هذا و فریقه و یتهم القاضی بانسلاخه من الدین، کان الدین انکار ولایة أمیرالمؤمنین علیه السلام و تقدیم الخلفاء الثلاثة علیه و انکار کون معاویة باغیاً و ظالماً علی أمیرالمؤمنین علیه السلام، و یقیم الشواهد علی ان البغی بمعنی الطلب حیث ان معاویة طلب دم عثمان، کانه لم یقرء التاریخ و لم یسمع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اذناه ما ورد فی عمار من انه یقتله الفئة الباغیة</w:t>
      </w:r>
      <w:r>
        <w:rPr>
          <w:rStyle w:val="FootnoteAnchor"/>
          <w:rtl w:val="true"/>
        </w:rPr>
        <w:footnoteReference w:id="2760"/>
      </w:r>
    </w:p>
    <w:p>
      <w:pPr>
        <w:pStyle w:val="BookText"/>
        <w:rPr/>
      </w:pPr>
      <w:r>
        <w:rPr>
          <w:rFonts w:ascii="IRNazanin" w:hAnsi="IRNazanin" w:eastAsia="IRNazanin"/>
          <w:color w:val="111111"/>
          <w:sz w:val="28"/>
          <w:sz w:val="28"/>
          <w:szCs w:val="28"/>
          <w:rtl w:val="true"/>
          <w:lang w:bidi="fa-IR"/>
        </w:rPr>
        <w:t xml:space="preserve">یذکر النجاد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الحسین بن عبدالله البغدادی الحنبلی قال النجاد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صاحب الشذرات أو ابن أبی لیلی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رجل و قد کنت حذرت منه انه رافضی فإخذ یتقرب 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 أبابکر و عمر، بل معاویة و عمرو بن العاص،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لمعاویة؟ قال لأنه قاتل علیاً،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یقولون انه لم یقاتل علیاً و انما قاتل قتلة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النبی صلی الله علیه و آله فعمار تقتلک الفئة الباغیة،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أنا قلت لم یصح و قعت منازعة، ولکن قوله علیه السالم تقتلک الفئة الباغیة یعنی به الطالبة لا اظظالمة لأن أهل اللغة تسمی الطالب باغیاً و منه بغیت الشیء أی طلبته و منه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أبانا ما 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ذلک کثیر فانما یعنی بذلک الطالبة لقتلة عثمان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فما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بغت احدیهما علی الاخری فقاتلوا التی تبغی حتی تفیء إلی أمر الله؟ لعن الله العناد و الحماقة، والشربوا حب العجل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 الذهب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علی بن موسی الرضا علیه السلام عن المغنی قال ابن طاهر یأتی عن آبائه بعجائب، قلت الشأن فی صحة الاسناد الیه فانه کذب علیه و علی جده الخ لکن لما وصل الی ترجمة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بن حنبل، یذکر طی کلامه کرامة لأبی ابراهیم السائح حیث یحتمله السبع الی الدیر فاسلم من هذا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و ینقل عن أحمد انه یری قبل الحج بخمس لیال أو أربع لیال النبی صلی الله علیه و آله فی المنام، و یقول له یا أحمد، حج فینتبه ثم یأخذه النوم فیقول النبی صلی الله علیه و آله یا أحمد حج فیقصد السفر، فیقصد الکوفة، فلما انقضی بعض النهار، فاذا هو بالکوفة، الی، أن یلتقی برجل یرید الحج و شاب فلم یزالو یسیرون، فقال الذی معه رحمک الله ان رأیت أن ترفق بنا، فقال له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معنا أحمد بن حنبل فسوف یرفق بنا، فوقع فی نفسی انه الخضر، الی، ولما أصبنا من الطعام غاب الشاب من بین أیدینا ثم رجع بعد فراغنا فلما کان بعد ثلاث اذا نحن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اذا قسمة ضیزی، کما ینقل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المراءة التی لم تأکل و لم تشرب منذ سنوات متعددة لما رأت روجها القتیل فی المنام، فناولها کسرة خبز باذن أصحابه تأکلها أشد بیاضاً من الثلج واللبن و أحلی من العسل و السکر و ألین من الزبد والسمن فأکلتها و قضیة دمرأة غیرها و أمثال ذلک من المناکیر فی کتابه کثیر</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لم یقرع سمعه ما عن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خلکان </w:t>
      </w:r>
      <w:r>
        <w:rPr>
          <w:rStyle w:val="FootnoteAnchor"/>
          <w:rtl w:val="true"/>
        </w:rPr>
        <w:footnoteReference w:id="2761"/>
      </w:r>
      <w:r>
        <w:rPr>
          <w:rFonts w:ascii="IRNazanin" w:hAnsi="IRNazanin" w:eastAsia="IRNazanin"/>
          <w:color w:val="111111"/>
          <w:sz w:val="28"/>
          <w:sz w:val="28"/>
          <w:szCs w:val="28"/>
          <w:rtl w:val="true"/>
          <w:lang w:bidi="fa-IR"/>
        </w:rPr>
        <w:t>من عده من الفضلاء المشاهر الیهم و ذکره الأمیر المختار المسیحی فی تاریخه فقال کان من العلم والفقه والدین و النبل علی ما لا مزید فیه وله عدة تصانیف منها کتاب اختلاف اصول المذهب قال صاحب کشف الظنون اختلاف اصول المذاهب لأبی حنیفة نعمان بن أبی عبدالله الامامی ألفه نصرة لمذهبه، قال السید الصدر رحمه الله و ترجمه الیافعی فی مرآت الجنان بأحسن ما یکون، و نصل علی ما ذکره ابن خلکان و کان مالکی المذهب ثم انتقل الی مذهب الامامیة، و قال ابن ذولاق فی ترجمة ولده علی بن النعمان، کان أبوه النعمان ابن محمد القاضی فی غایة الفضل من أهل القرآن و العلم بمعانیه، و عالماً بوجوه الفقه و اختلاف الفقهاء واللغة والشعر و المعرفة بأیام الناس مع عقل و انصاف، و ألف لأهل البیت من الکتب آلاف أوراق بأحسن تألیف و أملح سجع، و عمل فی المناقب و المثالب کتاباً حسناً، و له ردود علی المخالفین له، و له رد علی أبی حنیفة و علی مالک و الشافعی و علی بن شریح و کتاب اختلاف ینصر فیه لأهل البیت الی آخر ما فی وفیات الأعیان قال السید الصدر رحمه الله و نص علی تشیعه العلامة فی بحار الأنوار و السید بحر العلوم الطباطبائی فی الفوائد الرجالیة و العلامة النوری فی فوائد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سنة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الشریف هبة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أحمد بن محمد الکاتب أبو نصر المعروف بابن برنیة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المنقطة تحتها نقطة والراء والنون المکسورة بعدها و الیاء المنقطة تحتها نقطتان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امه ام السیدة ام کلثوم بنت أبی جعفر محمد بن عثمان العمری،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متکلماً ماهراً و له کتاب فی الامامة و کتاب فی أخبار أبی عمرو و أبی جعفر العمریین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و سمع الحدیث کثیراً و کان أبوالعباس بن نوح یعول علیه فی أخبار الوکلاء قال و کان هذا الرجل کثیر الزیارات و آخر زیارة حضرها معنا یوم الغدیر سنظ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أمیرالمؤمنین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هبظ الله </w:t>
      </w:r>
      <w:r>
        <w:rPr>
          <w:rStyle w:val="FootnoteAnchor"/>
          <w:rtl w:val="true"/>
        </w:rPr>
        <w:footnoteReference w:id="2762"/>
      </w:r>
      <w:r>
        <w:rPr>
          <w:rFonts w:ascii="IRNazanin" w:hAnsi="IRNazanin" w:eastAsia="IRNazanin"/>
          <w:color w:val="111111"/>
          <w:sz w:val="28"/>
          <w:sz w:val="28"/>
          <w:szCs w:val="28"/>
          <w:rtl w:val="true"/>
          <w:lang w:bidi="fa-IR"/>
        </w:rPr>
        <w:t xml:space="preserve">بن الحسن، أبوالحسین الحاجب النحوی الامامی الفاضل العالم الأدیب الشاعر اللغوی، ذکره ابن بابویه منتجب الدین فی الفهرست و وصفه بما ذکرنا، و قال یاقوت ذکره الکمال ابن الأنباری فی النحویین و کان من أفاضل أهل الأدب شاعراً ملیح الشعر، مات فجأة سنة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أبو محمد یحیی </w:t>
      </w:r>
      <w:r>
        <w:rPr>
          <w:rStyle w:val="FootnoteAnchor"/>
          <w:rtl w:val="true"/>
        </w:rPr>
        <w:footnoteReference w:id="2763"/>
      </w:r>
      <w:r>
        <w:rPr>
          <w:rFonts w:ascii="IRNazanin" w:hAnsi="IRNazanin" w:eastAsia="IRNazanin"/>
          <w:color w:val="111111"/>
          <w:sz w:val="28"/>
          <w:sz w:val="28"/>
          <w:szCs w:val="28"/>
          <w:rtl w:val="true"/>
          <w:lang w:bidi="fa-IR"/>
        </w:rPr>
        <w:t xml:space="preserve">بن محمد الأرزنی اللغوی کان من أکابر قدماء الأدباء مات 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خلافة المقتدر، قال الملا عبدالله </w:t>
      </w:r>
      <w:r>
        <w:rPr>
          <w:rStyle w:val="FootnoteAnchor"/>
          <w:rtl w:val="true"/>
        </w:rPr>
        <w:footnoteReference w:id="2764"/>
      </w:r>
      <w:r>
        <w:rPr>
          <w:rFonts w:ascii="IRNazanin" w:hAnsi="IRNazanin" w:eastAsia="IRNazanin"/>
          <w:color w:val="111111"/>
          <w:sz w:val="28"/>
          <w:sz w:val="28"/>
          <w:szCs w:val="28"/>
          <w:rtl w:val="true"/>
          <w:lang w:bidi="fa-IR"/>
        </w:rPr>
        <w:t>الأفندی انه من الخاصة، قال السید الصدر رحمه الله قال السیوطی فی الطبقات یحیی بن محمد الارزنی أبو محمد النحوی اللغوی، قال یاقوت امام 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تفصیلی بمحتویات هذا الکتاب</w:t>
      </w:r>
    </w:p>
    <w:p>
      <w:pPr>
        <w:pStyle w:val="BookText"/>
        <w:rPr/>
      </w:pP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لم یکن من السهل عمل فهرس أعلام و أماکن لهذا الکتاب الطویل وقد اکتفینا بهذا الفهرس التفصیلی لمحتویاته و علی من یرید النتفاع به أن یقرأه کله لما فی ذلک من الفائدة الأکیدة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الإسلامیة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أجزاء المملکة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سیادة الخلیفة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تعدد الخلف‌ء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حدود المملکة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الوحدة الاجتماعیة و الدینیة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الفاطمیون و العباسیون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النزاع حول مکة و المدینة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العلویون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زحف الروم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مندیل المسیح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ضعف المسلمین و اختلافهم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الحدود الجنوبیة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اتساع المملکة نحو الشرق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نظرة إلی انقسامها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تدهور مدینة بغداد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الاعتبارات الخفیة فی اختیار الخلفاء ببغداد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أم المقتدر و سلطانها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شخصیة المقتدر و استشهاده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القاهر و خلعه ص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الراضی و صفاته و أعماله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المتقی و ملازمة البوءس له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المتکفی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الخلفاء المتأخروی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المطیع، الطائع، القادر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خلفاء الفاطمیین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شخصیة العزیز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الحاکم یأمر اللّه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لقب الأمراء و علامتهم الرسمیة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الخلیفة و إدارة العراق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بنوحمدان و خصالهم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حمدان و ناصر الدولة بن حمدان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البریدیون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قواد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السمامانیون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عضد الدولة و تعرضه للسامانیین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قواد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مرداویج و آماله و مشروعاته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بویه و خصالهم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عماد الدولة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بویه، رکن الدولة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فخر الدولة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معز الدولة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رکن الدولة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ابن العمید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عز الدولة بختیار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حکم عضد الدولة ص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أمراء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الإخشید محمد بن طغج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و النصاری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أهل الذمة و بناء الدولة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التسامح و نشوء علم مقارنة الأدیان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تغییر الدین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الزواج و المیراث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الصابئون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حمایة المجوس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الحکم بین الیهود و النصاری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عهد تولیة الجاثلیق و البطریق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رأس الجالوت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توزیع الیهود و عددهم فی المملکة الاسلامیة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عدد النصاری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عدد المجوس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الصابئة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أهل الذمة و العمل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دم الذمی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حریة أهل الذمة فی شعائرهم، أدیرتهم و ازدهارها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الإسلام أکثر تسامحاً مع طوائف النصاری من الدولة الرومانیة الشرقیة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الدولة الاسلامیة تحمی بعض طوائف النصاری من البعض الآخر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؛بناء الکنائس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معاملة الذمیین فی المستشفیات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دفن المسلمین و النصاری معاً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لم یکن للذمیین أحیاء خاصة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قضاة النصاری منهم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قضاء بعض قضاة الإسلام بین النصاری 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نوع العقوبة بین النصاری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نصاری الأندلس یفصلون فی خصوماتهم بأنفسهم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شهادة الذمی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الجزیة من أهل الذمة و من المسلمین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مقدار الجزیة و تقسیطها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أصل علامة دفع الجزیة أو الضریبة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الإعفاء من الجزیة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لباس أهل الذمة و ارتفاع بیوتهم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حکم المسلمین علی الذمیین بحسب المثل الأعلی لهوءلاء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کثرة العمال و المتصرفین من أهل الذمة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کانت مقاومة النصاری درءاً لتسلطهم علی المسلمین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سلطان النصاری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رد فعل من جانب المسلمین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تسامح الفاطمیین و سببه و سلطان النصاری فی عهدهم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عهد الحاکم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سلطان الیهود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التشیع من ممیزات القرن الرابع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التشیع لیس رد فعل إیرانی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مراکز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البصرة، الشام، طرابلس، جزیرة العرب، فارس، قمّ، أصفهان، نیسابور، قهستان، هراة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الشیعة و المعتزلة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الفاطمیون، الزیدیة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الشیعة و الزندقة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لاهوتیة علی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ملابس الفرق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علی مصدر الأخبار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وضع الأخبار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وضع حدیث لرفع شأن معاویة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المتوکل یبغض علیا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الهمذانی و التشیع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تبادل الاضطهاد بین الشیعة و غیرهم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العلویون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صیحة أهل السنة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اعتدال الفاطمیین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الخلیفة الحاکم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التشیع لم ینتشر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مکانة بغداد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جمیع الحرکات الروحیة فی الإسلام تتلاطم أمواجها فی بغداد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الحمدانیون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الدیلم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استغلال الأعیاد فی المنافسات المذهبیة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مشاهد الشیعة و قبر علی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الفرق بین الشیعة و أهل السنة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أخطاء فی الحکم علی الشیعة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دولة الخلفاء أشبه باتحاد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الإدارة مرکزیة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أقسام الدیوان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أهم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الجیش، دیوان النفقات، دیوان بیت المال، دیوان المصادَرین، دیوان الرسائل، دیوان البرید، دیوان التوقیع، دیوان الخاتم،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الفضّ، دیوان الجهبذة، دیوان البر و الصدقات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طبقات أصحاب الدواوین و أرزاقهم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روءساء الولایة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کبرة عدد العمال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أول ترتیب الرواتب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العمال فی العهد الفاطمی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کثرة العمال من الفرس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الفرق بین العمال و العلماء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سطحیة عمال الواوین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شروط عمر علی العامل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المال یلعب دوراً سیئاً فی حیاة عمال الدواوین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مسلک المتورعین إزاء العمال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أول مصادرة العمال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ظهور الألقاب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الحاکم بأمر اللّه یحاول إلغاء الألقاب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إغلاق الدواوین فی یومی الجمعة و الثلاثاء فی عهد المقتدر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و الوزراء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نشأة الوزارة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الوزیر و القواد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لباس الوزیر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حفل تقلید الوزیر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العمل الیومی الوزیر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السجلات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دارالوزیر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حرس الوزیر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و دار الخلافة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تعیین الوزیر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الوزارة فی الأسر الأرستقراطیة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أثر البویهیین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الفاطمیون و استوزارهم للیهود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مهمة الوزیر فی إمارات الأطراف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سقوط هیبة الوزراء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الوزراء النصاری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مساومة حول الوزارة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الألقاب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الوزراء،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الفرات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علی ابن عیسی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الخاقانی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؛حامد ابن العباس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ابن مُقلة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الخصیبی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المهلبی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الصاحب بن عباد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الصاحب و التوحیدی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ابن العمید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المالیة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تشعُّب التشریع فی أمر الضرائب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الضرائب الثابتة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موعد افتتاح الخراج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دواوین الخراج تقوم مقام الخزائن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دفاتر الدواوین و مواضعاتها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أبواب میزانیة 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ه ـ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الإقطاع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خراج التکملة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الضیاع السلطانیة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إلحاء الأرض إلی الأقویاء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بعض</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الأخماس التی ترد إلی بیت المال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الترکات التی لا وارث لها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دیوان المواریث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تعرُّض الأقویاء للترکات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الاستغلال و المصادرات للعمال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الأخشید، معز الدولة، فخر الدولة، المتقی و مصادَروهم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الرسوم الجمرکیة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ضرائب الصادرات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استقلال بیت المال العام عن خزانة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مال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بیت مال الخاصة و مهامّه و ما یحمل إلیه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تشعُّب دیوان فارس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الضرائب غیر القانونیة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استمرار الوسائل القدیمة و ثقلها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الاحتکار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شمول الضرائب لأدوات الترف و الضروریات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الضرائب فی الشام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بیت المال فی المسجد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جور بنی حمدا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عدل السامانیین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خراج مصر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أذربیجان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العراق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إقراض الحکومة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وسائل تحصیل الخراج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تضمین الخراج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و صورة ظهوره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التعذیب لاسترداد أموال الدولة المنهوبة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رسوم دار الخلافة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لون شعار الخلفاء و لباسهم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ظهور ألقاب الخلفاء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ألقاب الأمراء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لقب السلطان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لقب ملک الملوک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شراء الألقاب و قیمتها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صور الأدب فی الخطاب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تقبیل الأرض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حفلة تتویج عضد الدولة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إجلال خلفاء الفاطمیین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أدب أحد رجال الحاشیة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کلام الأمراء عن الخلیفة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ضعف الخلافة و سقوط هیبتها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طبقات الحاشیة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زواج الخلفاء بأجنبیات و نتائجه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الندماء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نفقات دار الخلافة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الخلیفة و ریاسته الروحیة کالبابا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الأشراف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أصل الشرف عند العرب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خصال الشریف و علاماته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طبقات الناس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إهمال مسألة الدم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شرفٌ مصدره الدین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الطالبیون، الهاشمیون و غیر هم، رواتبهم و أحوالهم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الحمدانیون و البویهیون و الخشیدیون و احترامهم لأبناء النبی علیه‌السلام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وساطة العلویین فی الخصومات بین الأمراء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أبناء الخلفاء الراشدین الثلاثة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أشرف ما قبل الإسلام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المهالبة، البنویون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أصل بعض البیوت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الرقیق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الرقیق عند جمیع أهل الدیانات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ولد الأمة و أم الولد و حقوقها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الاسترقاق بین الدیانات الأخری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أکبر أسواق الرقیق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قیمة الغلمان و الجواری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القرامطة ورأیهم فی الاسترقاق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طرق جلب الرقیق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وصف سوق للرقیق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خداع النخاسین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خصائص أنواع النساء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تسمیة الرقیق فی الإسلام و توصیة النبی بحسن معاملته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الإسلام و النصرانیة و الرقیق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ترف الجواری و منزلة بعض الغلمان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علو شأن العبید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حال العبید بالإجمال و ثورتهم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الحرب و نشأة الرقیق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مَن العبد فی الإسلام؟ 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الرق عند بنی إسرائیل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الرقیق عندالبابلیین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معاملة الرقیق فی الإسلام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تحریر العبید فی الإسلام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نشأة التمییز بین الأدباء و العلماء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تکوّن المناهج العملیة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الفقهاء و العلماء علی الحقیقة و قیمة علم الفقه فی الحیاة العملیة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نهوض علم الکلام و ارتفاع شأن العلماء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لباس الکتاب و لباس العلماء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المکتبات و تنافس الملوک فی اقتناء الکتب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مقارنة مع مکتبات الغرب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عشاق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الفتح بن خاقان، إسماعیل ابن إسحاق، السجستانی، البرقانی، أبو یوسف القزوینی، علی بن یحیی المنجم، محمد بن نصر الحاجب، ابن العمید، الصاحب بن عباد، أبو المطرف قاضی قرطبة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تزیین الکتب عند المانویة و أصحاب الحلاج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زخرفة خطابات الملوک و عهودهم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تأسیس دور العلم و الکتب للطلبة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التدریس فی المساجد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کثرة طلاب الفقة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الإملاء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نشأة المدارس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نیسابور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و صف الدرس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احترام علم الحدیث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السن عند التصدی للتدریس أو سماع الحدیث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حرفة النسخ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حرفة التعلیم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الفقهاء و العلماء من أهل الأرزاق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العلماء و الصناعة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ألقاب العلماء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خصال بعض العلماء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عشر علوم الدین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تحرر علم الکلام من الفقه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عداءالصوفیة للفقه و للعلم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خفیف، الحلاج، الجنید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دراسة القرآن و الحدیث؛ روایة الحدیث دون لقاء رجاله حلول دراسة الکتب محل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یونس الصفدی، ابن مندة، السرخسی، الغزالی، أبوالفرج الأصفهانی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شأن علماء الحدیث وسعة حفظهم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الخطیب البغدادی، الدارقطنی، الحاکم النیسابوری و ت‌آلیفهم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المستدرکات، و المخرَّجات، معرفة الرجال و الجرح و التعدیل، تواریخ المدن و نحوها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قیمة الدراسات التاریخیة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أصول نقد الحدیث و ألفاظه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مقرئو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ابن شنبوذ، أبوبکر العطار و القراءات الشاذة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تفسیر القرآن و اتجاهاته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الأصمعی، الشعبی و السدّی، الطبری، السمرقندی، الجبائی، الأشعری و قبول تفسیره فی المغرب، ابن تومرت، الرمانی، النقاش، أبوبکر الأدفوی، القزوینی، الأسدی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تأویلات الشیعة و الصوفیة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المفسرون العلماء، أبو زید البلخی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الظاهریة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التألیف فی المعجزات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الولوع بالغرائب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الرازی الطبیب و إنکاره للمعجزات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التأویل العقلی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معجزات النبی و تأویلها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المطهّر المقدسی و دفاعه عن بعض المعجزات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مجددو الملة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خلاف المعتزلة مع أهل السنة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بعض رجال الاعتزال و الشیعة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أثر الغنوسطیة فی بعض المعتزلة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المعتزلة و الفلسفة و النصرانیة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أثر الاعتزال فی سپینوزا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اختراع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المعتزلة للفظ الصفات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خصال المعتزلة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نقد الفلاسفة للمتکلمین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المتکلمون دعاة إلی حریة الفکر و الاستنارة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کبار 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اللطفی، البلخی و نظراوءهم من الأوروبین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ثمامة بن أشرس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ظهور الأشعری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معاداة الحنابلة للأشعری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میل تلامیذ الأشعری إلی المذهب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الباقلانی، عبد الحبار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اضطهاد مذهب الأشعری و انتشار مذهبه ببط‌ء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تدخل الحکومة لفض المنازعات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و کتبه المعتزلة، الاعتقاد القادری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تسامح المسلمین مع الیهود و النصاری، و ظهور علم مقارنة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النوبختی، المسعودی، المسبِّحی، البغدادی، ابن حزم، البیرونی ، الشهرستانی 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الفقهیة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مسألة رکود الاجتهاد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أثر التشریع الأجنبی و معارضة أصحاب الحدیث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أهم مذاهب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الحنابلة الأوزاعیة، الثوریة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الحنابلة غیر فقهاء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إحصاء المذاهب و أحوالها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اضطهاد الطبری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الظاهریة و خصالهم و نقدهم للشافعی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الطبری و ابن شجرة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ابن حربویه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استقرار المذاهب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انتشار مذهب الشافعی و مرکزه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المالکیة و الشافعیة و تنافسهم بمصر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محاربة الفاطمیین للمالکیة و نصر الأیوبیین للشافعی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مرکز مذهب أبی حنیفة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مذهب مالک فی المغرب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الحنابلة یرهجون بغداد و یعادون الشیعة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التنقل بین المذاهب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تنافس المذاهب بعد المسالمة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عدم الفصل بین السلطتین التفیذیة و القضائیة ، اصطدام الوالی و القاضی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القضاء علی الإدارة الإقطاعیة و تعیین الخلیفة للقضاة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عظم شأن القاضی و خروجه عن السلطان الوالی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ابن حربویه و قوة شخصیته و عدالته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أبو حامد الاسفرائینی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رهبة منصب القضاء و ندرة تعرض القاضی لما یتعرض له الأمراء و الوزراء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أبو أمیة القاضی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الرهبة من تولی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ضنة، ابن حجیرة،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قلابة، سفیان الثوری، أبو حنیفة، أبو یوسف، شریک، إسماعیل ابن إسحاق و ابن أبی الورد و غیرهم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قبول الحنفیة للقضاء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هل یأخذ القاضی رزقاً؟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مرتب القاضی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اشتغال القاضی بمناصب أو أعمال أخری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تحرز بعض القضاة، أبو خزیمة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رفع العباسیین لمنصب القاضی و ززقه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تغیر القِیم عند قاض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الحاکم و رفع رزق القضاة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دخل القاضی بمصر و غیرها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تعفف بعض القضاة عن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عبداللّه، محمد بن صالح الهاشمی و غیرهما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مرتب القاضی فی عهد الترک و فی مراکش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قاض سییء السیر یدفع مالا لأجل منصبه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الشوارب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تولی القاضی ؟؟؟ و ؟؟؟ الأجناس و لأموال الیتامی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ضیاع مال ؟؟؟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القاضی ینظر فی المواریث و یتولی الإشراف علی السجون و علی ؟؟؟ للدین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رقاع الدعوی و قبولها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الجلسات علنیة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رجل یخاصم المأمون فیقضی یحیی ابن أکثم بینهما فی دار الخلافة فی جلسة علنیة یقضی فیها للعامة أولا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مکان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دار القاضی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علامة اسخط علی القاضی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مجلس القضاء فی مصر الفاطمیة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المتحاکمون یبسطون قضیتهم وقوفاً ثم جلوساً ؟؟؟ حتی لو کان الخلیفة نفسه خصما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نفادی ما یوءثر علی عدالة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التحیة، الکلام، المسارّة، المزاح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القاضی یتجنب کل تأثیر علی المتخاصمین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لباس القاضی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قضاة الفاطمیین یحملون سیوفاً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موظفو مجلس القاضی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ظهور جماعة الشهود الدائمین و السوءال عنهم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بطانة القاضی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عیس بن المندکر القاضی و اهتمامه بالشهود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عضد الدولة و الشفاعات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الحاکم بأمراللّه و مسألة العدول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عزل العدول بعزل القاضی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جلوس الشهود مع القاضی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القاضی التمیمی یعین سنة و ثلاثین ألف شاهد بالبصرة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الشاهد ینوب عن القاضی فی القضایا الصغیرة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وصیة الخلیفة الطائع فی عهده لقاضی القضاة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توارث منصب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أسرة ؟؟؟ ؟؟؟ ، بنو أبی بردة، آل النعمان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الدوائر القضائیة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النظر فی المظالم و اختصاص القاضی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الفقهاء و الإشراف علی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أعمال الشرطة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الوزیر یجلس للمظالم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اصطدام القاضی بصاحب المظالم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این طولون و الأخشید یجلسان للمظالم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النزاع بین صاحب الشرطة و القاضی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تقدیم الظلامات و إصدر الأحکام کتابة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الخلفاء یجلسون للمظالم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قهرمانة تجلس للمظالم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مقارنة بین القاضی و صاحب المظالم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الفتح فی علوم اللغة کان فی النحو و عمل المعاجم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الإملاء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معارف المتقدمین مفککة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أثر علوم الیونان و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تحدید معانی الکلمات و عمل المعاجم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و شأنه، ابن جنی و الاشتقاق؛ دراسة لغة العامة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أثر المجتمع الجدید فی الأدب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النثر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قیمة النثر قدیماً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الخطابة و الرسائل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دراسة أخلاق العامة و وصف حیاة المدن کموضوعین للأدب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مکانة الجاحظ و أسلوبه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أبو حیان و مکانته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أثر التصوف فی نشر الأدب بین العامة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ظهور السجع نشأ عن اضمحلال الروح العربیة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؛أسباب کراهیة السجع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الدیوانیة مقیاس العرف اللغوی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؛السجع منذ حوالی</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هو الطریقة الحدیدة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؛و لع ابن عباد بالسجع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؛قیمة رسائل القرن الرابع من حیث ما فیها من فن،و کبار کتاب الرسائل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؛دیوان الرسائل و شأنه،ابن هلال الصابی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؛استعمال الأسالیب المحلاة فی الرسائل الإخوانیة و استقرار السجع فیها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؛أبوبکر الخوارزمی أشهر کتّاب الإخوانیات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الخوارزمی و الصابی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؛صفات أسلوب الخوارزمی و نموذج من رسائله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رأی الهمذانی فی الخوارزمی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أبوالفضل الهمذانی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حیاته و فنه و رأیه فی الحاحظ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بعض التجدید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 و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مقارنة الهذانی بالصاحب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الاهتمام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بالحوالین و المکدین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دلف و قصیدته فی أصناف المکدّین، و تأثیر الأحنف العکبری فی ذلک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مقامات الهمذانی و التهمید للکتابة الروائیة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شعر الهمذانی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أبوالعلاء و نثره و خصائصه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التوحیدی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ضعف الذوق العربی و دخول قصص السمر الأجنبی فی الأدب و نقد الأدباء لذلک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الاتجاه إلی ما هو أجنبی، و التألیف فی قصص 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الجهشیاری و التنوخی و ابن مسکویه و قصصهم و مخالفتها للمتقدمین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؛کتب السمر الشعبیة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بعدها؛مدن العراق مهد الشعراء المحدثین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؛بشار بن برد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الطرائف البدیعة الطیة بسبب تدهور الحضارة علی أیدی أخلاط المدن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؛بعض الملاحة فی الطریقة الحدیدة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ناحیتها الابتکاریة و ظهور الشعر التصویری علی ید غیر العرب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أمثله من ذلک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شاعران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الصنوبری و تغنیه بالبساتین و الزهور و الطبیعة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الصنوبری أول منشیء للثلجیات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کشاجم و ترسمه لأثر صدیقه الصنوبری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الحالدیان و السری الرفاء و سیرهم علی طریقة کشاجم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أبولحسن السلامی و الحالدیان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الوزیر المهلبی کشاعر،نشره طریقة الصنوبری ببغداد،و تأثر آخرین کالقاضی التنوخی و سیف الدولة و الصاحب بن عباد بطریقة‌شعراء الشام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إهمال وصف المسموعات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اتساع دائرة الموصوفات، أمثلة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الأحنف العکبری و وصف المکدّین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مادة شعر المکدین و مقارنته بالأدب الفرنسی 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محمد ابن عبدالعزیز السوسی و قصیدته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الشعراء الشعبیون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لنکک و ابن سکرة و ابن الحجاج،ابن الحجاج و الفحش الغریب عن الروح العربیة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المتنبی و أبو فراس ممثلان لطریقة القدماء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الشریف الرضی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 نشأته و مانته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عفة أسلوبه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مقارنة بینه و بین إبراهیم الصابی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میل الشریف الرضی للمتنبی بتأثیر ابن جنی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الشریف الرضی سید أصحاب المراثی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رثاوءه لابن جنی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شعره فی الفروسیة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تأثیر ابن الحجاج فی شعره 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شذرات من غرر قصائده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الشریف الرضی أحد أربعة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استدراکات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بدل کان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الشهود بدل القود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المستصرخین بدل الستصرخین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الوزراء بدل الوزراء</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أول الفصل الرابع عشر وأول الفصل الثامن عشر ، وخصوصا الفصل التاسع عشر فی مواضع کثیرة وغیر ذلک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الکتاب القدیم الذی ألفه فون کریمر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A.Von Kremer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Die Renaissance des Islam, Heidelberg 1922, Carl Winteran</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لابن 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الأثیر ، الطبعة الأوروبیة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أبی الفداء تحت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الأروبیة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الأمم لابن الجوزی مخطوط رقم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بالمکتبة الأهلیة ببرلین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الرابع من کتاب العیون والحدائق مخطوط برلین أیضاً رقم </w:t>
      </w:r>
      <w:r>
        <w:rPr>
          <w:rFonts w:eastAsia="IRNazanin" w:cs="IRNazanin"/>
          <w:b w:val="false"/>
          <w:bCs w:val="false"/>
          <w:i w:val="false"/>
          <w:iCs w:val="false"/>
          <w:color w:val="333333"/>
          <w:sz w:val="20"/>
          <w:szCs w:val="20"/>
        </w:rPr>
        <w:t>9491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 الطبعة الأوروبیة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العیون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الجزار الموءرخ المغربی المتوفی عام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المُغرب فی ذکر بلاد إفریقیة والمغرب لأبی عبید عبداللّه بن عبد العزیز البکری ، طبعة الجزائر عام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أبوالفداء تحت عام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نفح الطیب المقری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یقصد الموءلف أن حرکة الوحدة الألمانیة فی القرن التاسع عشر کان غرضها الوحدة ، ولکنها اقتصرت علی بعض الألمان ، فلم تشمل النمسا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وتُرک أهل هذه البلاد کأنهم أجانب ، وکانوا یعاملون فی ألمانیا معاملة الأجانب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التقاسیم فی معرفة الأقالیم ، طبعة لیدن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والممالک ، طبعة لیدن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لایقول بغیر هذا القول إلاّ بعض شرار الفرق کالقرامطة</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الفهرست لابن الندیم ، الطبعة الأوروبیة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لابن تغری بردی ، نشرة </w:t>
      </w:r>
      <w:r>
        <w:rPr>
          <w:rFonts w:eastAsia="IRNazanin" w:cs="IRNazanin"/>
          <w:b w:val="false"/>
          <w:bCs w:val="false"/>
          <w:i w:val="false"/>
          <w:iCs w:val="false"/>
          <w:color w:val="333333"/>
          <w:sz w:val="20"/>
          <w:szCs w:val="20"/>
        </w:rPr>
        <w:t>W.Popper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بکلفورنیا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والآن قد تغیر هذا الموقف بعد إلغاء العثمانیین للخلافة منذ عام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Hurgroie, Mekka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Snouck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تغیّر الموقف الیوم فی الحجاز تغیّراً کبیراً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Joannes Cameniata, Corpus script. historiae byzant, Bonnae, S. 491, 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هذا الموءلف إذ ذاک من بین الأسری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سعید بن الطریق ، یلیه تاریخ یحیی بن سعید الأنطاکی مخطوط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بالمکتبة الأهلیّة بباریس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 علی أنّ الموءلف یشیر أحیاناً إلی نسخة مطبوعة لعلّها التی ذکرها بروکلمان فی ملحق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لیدن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وحّدت الإشارة فجعلتها کلها بحسب مخطوط باریس لصعوبة الحصول علی النسخة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تلیها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Michael Syrus, S. 551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والمنتظم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لأبی المحاسن بن تغری بردی ، طبعة لیدن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ویحیی بن سعید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وأبو المحاسن فی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Jean Ebersolt, Le grand palais de Constantinople, Paris, 1910, p. 22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وکتاب الخطط للمقریزی طبعة بولاق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المهلبی الذی کتب فی عام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ملک کوکو بالسودان کان یظاهر رعیته بالإسلام وأکثرهم یظاهر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الأوروبیة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البکری وابن سعید قالا فیما بعد إنهم وثنیون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J. Marquart</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Beninsammlung, S. ×CVII</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البلدان للیعقوبی طبعة لیدن ،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قال أحد الفرس المتأخرین إن أسبیجاب هی مدینة صیرم التی تقع علی مسافة سبعة عشر کیلو متراً شرقی کُنکِنت ، وهذا یتفق مع تعیین ابن خرداذبة لمکانها ، وقد وافق علی هذا أیضاً لیقی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Levih: Archaeological Journey to Turkestan, p. 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وجرینار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Grenard) (JA, 1900, t.15.s.27, Anm.4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هذا غیر محقق ، لأن 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یعرف آسیا الوسطی جیداً ، یتکلّم عن أسبیجاب باعتبارها مدینة 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تقویم البلدان لأبی الفداء طبعة باریس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ویصرح یاقوت فی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أسبیجاب خربها التتر عام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م ، ولکن الرحالة تشا وتشنج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Caucung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یحکی أنه فی نوفمبر سنة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م نزل بمدینة تسمی سای ـ 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Bretschneider, Mediaeval Researches. 1, S. 74</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 Marquart, Guwainis Beticht Uberdie Bekehrung der Uiguren, SBBA, 1912, S. 496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وکتاب العیون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العیون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الأثیر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العیون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تحفة الأمراء فی تاریخ الوزراء لأبی الحسن الهلال بن المحسنِّن بن ابراهیم الصابی ، نشرة أمد روز ببیروت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فی أتباع محمّد بن عبدالوهّاب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سفینة البحار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العیون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 ، وکتاب الوزراء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تاریخ الطبری لعریب بن سعید القرطبی ، طبعة دی غوی ، لیدن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الأوراق للصولی ، مخطوط بالمکتبة الأهلیة بباریس رقم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للمسعودی طبعة دی غوی سنة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ومکسویه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وعریب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والصفحات التالیة ؛ وکتاب العیون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 انظر المقدمة الإنجلیزیة التی کتبها أمد روز لکتاب الوزراء المتقدم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عریب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للمسعودی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وکتاب العیون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العیون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مکسوبه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التنبیه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عریب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مکسویه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العیون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ب ، والتنبیه للمسعودی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 للصولی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نقلا عن الصولی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 نقلا عن ذُکاء ، مولی الراضی ، وذلک من طریق الفرغانی الذی کان ذکاء یحکی له بعض الحکایات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وکتاب الأوراق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التنبیه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العیون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ویحیی بن سعید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 ، وکتاب التنبیه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 ، والتنبیه للمسعودی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المنتظم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وطبقات السبکی ، طبعة القاهرة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 طبعة کلفورنیا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المصرد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الموءمنین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عن ابن عبد ربّه فی العقد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لقب الأستاذ فی المشرق لقباً للوزراء ؛ فکان ابن العمید یلقب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مکسویه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یلقب به غیر ابن العمید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تغری بردی طبعة کلیفورنیا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والیوم یطلق هذا الاسم فی القاهرة علی الحوذی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الواقع أن لفظ الأستاذ الیوم یطلق علی المدرس بوجه عام وعلی المثقف أیضاً ، وإن کان العامة لا یزالون یستعملونه فیما یتعلق بالشیخ المتزیی بزی المشایخ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مکسویه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لقب السلطان لا یطلق فی ذلک الوقت إلا علی الخلیفة ، وکان یقال دار السلطان ببغداد أی دار الخلیفة ؛ أما ما یقوله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العبر طبعة بولاق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معز الدولة ملک بغداد واختص باسم السلطان فهو غیر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أبوالمحاسن الموءلف المصری المتأخر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فرعون لقب ملک مصر قدیما والسلطان لفبهم حدیثاً ، وکذلک یری الظاهری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علماء القرن التاسع الهجری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الحاکم الوحید الذی یسمی السلطان بحق هو حاکم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یتفق مع ما جری علیه الأوروبیون فی العصور الوسطی من استعمال کلمة سلطان دائماً فیما یتعلق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ویظهر أن الحکام المتأخرین ببغداد لم تکن تقام لهم الدعوة بعد الخلیفة فی الصلاة ، حتی أکرم عضد الدولة بهذا الشرف عام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م ، وهو ما اختص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من مضی من الملوک علی قدیم الأیام وحدیثها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العیون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لتری ما کان یقع بین ناصر الدولة وبین أولاده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وانظر ما حکاه ابن خلکان نقلاً عن ثابت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الوفیات طبعة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Dvorak : Abu Firas, Leiden, 1895, S.I14 ff</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عام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ومکسویه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الهمذانی مخطوط رقم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بباریس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ب والمقدمة الإنجلیزیة لکتاب الوزراء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4440445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طبعة کلیفورنیا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Amedroz : Der Islam, III 335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Amedroz : Der Islam, III 336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ویقول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معز الدولة أنفق علی البناء إلی أن مات مائة ألف ألف دینار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طبعة کلیفورنیا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مکسویه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إرشاد الأریب إلی معرفة الأدیب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لیاقوت طبعة مرجلیوث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طبعة أوربا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بقیة 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عیون السیر للهمذانی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قد نُسب إلی عضد الدولة أشیاء کثیرة من الظلم لم یفعلها حقیقة ؛ فیحکی ابن تغری 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کلیفورنیا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خطب الأمیرة جمیلة بنت ناصر الدولة بن حمدان ، فامتنعت علیه ، فاغتاظ من ذلک ؛ وحین وقعت فی یده استولی علی أموالها ، ولم یدع لها شیئاً إلی أن احتاجت وافتقرت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أحدث عهداً أنه ما زال یعسف بها فی المطالبة حتی عرّاها وهتکها ، ثم ألزمها ، إما أن تصحّح ما علیها من المال ، وإما أن تختلف إلی دار القحاب ، فتکسب فیها ما توءدیه من المال المفروض علیها ؛ ولما ضاق بها الأمر ، وأشرفت علی الفضیحة انتهزت غفلة الموکلین بها وغرّقت نفسها فی نهر الدجلة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 البدور للغزولی ، طبعة مصر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والحقیقة أن جمیلة فرت مع أخیها أبی تغلب عدو عضد الدولة ؛ فلما مات اعتقلها عضد الدولة فی بعض الحجر فی داره مع جواریه ونسائه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الأذکیاء لابن الجوزی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نقلاً عن تاریخ الهمذانی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أخبار القضاة 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Guest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لیدن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ومسکویه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 بغداد للخطیب البغدادی طبعة سلمون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Saimon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ومایلیها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العلماء بأخبار الحکماء للقفطی طبعة لیبرج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شعراء أهل العصر للثعالبی طبعة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الأذکیاء لابن الجوزی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الأهیر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الموءرخ کان ممن عرف عضد الدولة وخدمه بنفسه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وابن تغری بردی طبعة کلیفورنیا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کتاب العیون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ب أنهم کأنهم کانوا مائتین وتسعین غلاما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أواخر الفصل الخاص بالمالیة فیما یأتی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أیضاً الفصل الخاص بالمالیة فیما یأتی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محمد بن طغج فی کتاب 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وکتاب المُغرب فی حلی المغرب لابن سعید طبعة لیدن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المغرب لابن سعید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بالأخلاق والعادات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 النهج الحدیدی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یذکر المترجم ذیل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الحجاج أصر أن یکتب علی قبره و کلبهم باسط ذراعیه بالوصید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البجار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أن یکون قد سبق هذا التشریع محاولاتٌ إلی الارتداد عن الإسلام ، وقد حدث فی أوائل عهد الفاطمیین 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إلی محمد بن النعمان القاضی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نصرانیا أسلم ، ثم ارتد ، وقد جاوز الثمانین ، فاستتیب فأبی ، فأنهی أمره إلی العزیز ، فسلمه لوالی الشرطة ، وأرسل إلی القاضی أن یرسل أربعة من الشهود لیستتیبوه ، فإن تاب ضمن له عنه مائة دینار ، وإن أصر فلیقتل ؛ فعرض علیه الإسلام فأبی ، فقتل ، ثم أمر بتغریقه فی النیل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 أخبار القضاة للکندی طبعة </w:t>
      </w:r>
      <w:r>
        <w:rPr>
          <w:rFonts w:eastAsia="IRNazanin" w:cs="IRNazanin"/>
          <w:b w:val="false"/>
          <w:bCs w:val="false"/>
          <w:i w:val="false"/>
          <w:iCs w:val="false"/>
          <w:color w:val="333333"/>
          <w:sz w:val="20"/>
          <w:szCs w:val="20"/>
        </w:rPr>
        <w:t>Guest</w:t>
      </w:r>
      <w:r>
        <w:rPr>
          <w:rFonts w:ascii="IRNazanin" w:hAnsi="IRNazanin" w:eastAsia="IRNazanin"/>
          <w:b w:val="false"/>
          <w:b w:val="false"/>
          <w:bCs w:val="false"/>
          <w:i w:val="false"/>
          <w:i w:val="false"/>
          <w:iCs w:val="false"/>
          <w:color w:val="333333"/>
          <w:sz w:val="20"/>
          <w:sz w:val="20"/>
          <w:szCs w:val="20"/>
          <w:rtl w:val="true"/>
        </w:rPr>
        <w:t xml:space="preserve">، لیدن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حدث فی بلدة سروج بالعراق فی القرن الثالث الهجری أن رجلا من المتشددین فی الإسلام عذب نصاری ارتدوا بعد إسلامهم بصروف العذاب لیعیدهم إلی الإسلام ، فأمر به القاضی فضُرب وسجن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Michael Syrus, S. 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ویقول أبوالعلاء المعری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SvricheRechtsbuche. 11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 75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وصنعة الکتاب لقدامة بن جعفر ، مخطوط رقم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بالمکتبة الأهلیة بباریس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 حیث ورد فی عهد لقاضٍ بولایة الحکم ألا یورّث أهلَ ملتین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وبظهر أن الحال کانت قبل عهد المقتدر فیما یتعلق بالمسلمین أن توءخذ ترکة من لا وارث له إلی بیت المال ، وکذلک ما یفضل عن السهام المفروضة فی القرآن ، إن لم یکن المتوفی عصبة تحوز باقی میراثه ؛ وکان لذلک عمال یسمون عمال المواریث ، وقد اشتطوا حتی شکی منهم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والمفهوم من نص کتاب المقتدر أنه أمر بصرف عمال المواریث ، وقد اشتطوا حتی شکی منهم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والمفهوم من نص کتاب المقتدر أنه أمر بصرف عمال المواریث فی سائر النواحی ، وأمر برد ما یفضل من السهام المفروضة علی أصحاب السهام من القریة ویجعل ترکة من یتوفی ، ولا عصبة له ، لذوی رحمه ، إن لم یکن له وارث سواهم ؛ وهذا رأی عمر وعلی وابن عباس وابن مسعود 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الکتاب لم یتعرض لترکة المسلم الذی یموت ولا یکون له وارث ولا رحم ـ المترجم</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مخطوط 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لیدن بهولنده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Noldeke : Taburfubersetzung, S. 68. Anm</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Syrus. ed. Chabot, S. 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أهل الذمة فی الموصل یدفع کل واحد منهم دیناراً ؛ وکان نصف ما یحصل من الیهود یعطی لرئیسهم ونصفه الآخر الحکومة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 Petachja, S. 275</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Dionys. von Telimachre, ed. Chabot, 148, Barhebraeuse, Chronicon</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تذکرة ابن حمدون التی نشرها أمد روز </w:t>
      </w:r>
      <w:r>
        <w:rPr>
          <w:rFonts w:eastAsia="IRNazanin" w:cs="IRNazanin"/>
          <w:b w:val="false"/>
          <w:bCs w:val="false"/>
          <w:i w:val="false"/>
          <w:iCs w:val="false"/>
          <w:color w:val="333333"/>
          <w:sz w:val="20"/>
          <w:szCs w:val="20"/>
        </w:rPr>
        <w:t>Amedroz JRAS, 1908, 467 ff</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علامة الجاثلیق ، کما یقول الجاحظ ، برطّلة وعصا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البرطلة آتیة من الکلمة الیونانیة </w:t>
      </w:r>
      <w:r>
        <w:rPr>
          <w:rFonts w:eastAsia="IRNazanin" w:cs="IRNazanin"/>
          <w:b w:val="false"/>
          <w:bCs w:val="false"/>
          <w:i w:val="false"/>
          <w:iCs w:val="false"/>
          <w:color w:val="333333"/>
          <w:sz w:val="20"/>
          <w:szCs w:val="20"/>
        </w:rPr>
        <w:t>hyperbÞle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انظر البیان والنبیین طبعة مصر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یحکی عن أحد أصحاب الضیاع المسلمین فی القرن الثالث الهجری أنه کان یطوف علی ضیاعه وعلی رأسه برطلة خوص ، انظر کتاب المحاسن والمساوی للبیهقی ؛ الطبعة الأوروبیة نشرها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Friedrich Schwally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تخمین أمد روز لا ضرورة له ، فإن الجاثلیق لم یکن یقبض الجزیة بل الذی کان یقبضها عامل الخراج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Syrus, S. 519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Barhebraeus, Chron. Eccles. III, 275, Aum.1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Michael Syrus, S. 532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Graetz, Geschichte der juden, V, 4. Aufl. S. 276 ff</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وفیما یتعلق بالمراجع العربیة التی تکلمت عن رأس الجالوت انظر </w:t>
      </w:r>
      <w:r>
        <w:rPr>
          <w:rFonts w:eastAsia="IRNazanin" w:cs="IRNazanin"/>
          <w:b w:val="false"/>
          <w:bCs w:val="false"/>
          <w:i w:val="false"/>
          <w:iCs w:val="false"/>
          <w:color w:val="333333"/>
          <w:sz w:val="20"/>
          <w:szCs w:val="20"/>
        </w:rPr>
        <w:t>Goldziher: Revue des : etudes juives, VIII, 121ff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جولدزیهر عن موءلف عربی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الجالوت رئیسهم ، ویزعم عامتهم أنه لا یرأس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یکون طویل 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تکون أنامل یدیه تبلغ رکبتیه ، انظر أیضاً مفاتیح العلوم لأبی عبد اللّه الخوارزمی طبعة لیدن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الأشراف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 S. 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 بتاحیا أن أمره نافذ فی دمشق وعکا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 S. 98</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Mitteil. Samml. Erzh. Rainer, V, 130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Petachja, S. 289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ویذکر أن عددهم مائتان ، وذلک فی مخطوط واحد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Tafel und Thomas, Urkunden zar alteren Handels Staafsgws chichte der Republik Venedig Wien, 1856,II,S.359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 S. 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Pr>
        <w:t>Petachja, S. 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ویقال إن بها الیوم أکثر من أربعین ألف یهودی ، لهم إحدی وعشرون بیعة ؛ انظر کتاب </w:t>
      </w:r>
      <w:r>
        <w:rPr>
          <w:rFonts w:eastAsia="IRNazanin" w:cs="IRNazanin"/>
          <w:b w:val="false"/>
          <w:bCs w:val="false"/>
          <w:i w:val="false"/>
          <w:iCs w:val="false"/>
          <w:color w:val="333333"/>
          <w:sz w:val="20"/>
          <w:szCs w:val="20"/>
        </w:rPr>
        <w:t>Ohermeyer, Modernes Judentum, Wien, 1907. S.23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الطبعة الأخیرة لکتاب بنیامین أربعون ألفاً ، وهذا لایتفق مع ما یقوله بتاحیا ، ولا مع ما کان یتحصل من الجزیة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الحکماء للنفطی الطبعة الأوربیة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الأرقام تقریبیة لأن بنیامین لم یزر المشرق ، ویقال إنه کان فی مدینة خیبر ، وهی مدینة صغیرة بجزیرة العرب ، خمسون ألفاً من الیهود ، وهذا عجیب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أحد موءلفی القرن الرابع عشر المیلادی إن مدینة أبرقوة بفارس تمتاز بأن أبناء الیهود فیها لا یعیشون أکثر من أربعین یوما ، انظر </w:t>
      </w:r>
      <w:r>
        <w:rPr>
          <w:rFonts w:eastAsia="IRNazanin" w:cs="IRNazanin"/>
          <w:b w:val="false"/>
          <w:bCs w:val="false"/>
          <w:i w:val="false"/>
          <w:iCs w:val="false"/>
          <w:color w:val="333333"/>
          <w:sz w:val="20"/>
          <w:szCs w:val="20"/>
        </w:rPr>
        <w:t>Hamdallah Mustawfi von G. Le Strange, .1903 S. 65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یتفق مع المقدسی حیث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ویهود قلیل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الیهود کانوا فی العصور القدیمة یوءلفون أکثر من ثمن السکان 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Caro, Wirtschaft segeschichichte der .Juden, 1,27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المسالک والممالک لابن خرداذبة ، طبعة لیدن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یجب أن یراعی أن الجزیة لم تکن توءخذ من جمیع أهل الذمة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Fuhrer durch die Samml. Rainer, S. 152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یبلغ سکان مصر بحسب إحصاء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 ملیوناً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یزیدون علی اثنین وعشرین ملیوناً ـ المترجم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ویقول قدامة بن جعفر فی کتاب 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لیدن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جزیة أهل الذمة بلغت مائتی ألف درهم عام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Kremer: Einnahembudget der Abbasiden, DWA. 36, S. 813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وصنعة الکتاب لقدامة بن جعفر طبعة لیدن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Syrus S. 497</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مخطوط 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لیدن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الفصل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عام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القاضی ، طبعة بولاق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عام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مثلا ، قام الطبیب جبریل ورمیله میخائیل باختیار الجاثلیق النسطوری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Barhebraeus, Chron. Eccles, III. 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ویقول أبو نواس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دیوانه طبعة القاهرة سنة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فی کتاب حکایة أبی القاسم البغدادی تألیف محمد بن علی المطهر الأردی ، طبعة متز بهیدلبرج سنة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کأنها نعل کنباتی تصّر من دکان ابن عذره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کتاب ذکر أخبار أصفهان لأبی 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لیدن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ولهذا الکتاب نسخة مطبوعة نشرها الدکتور سفین دیدرنج </w:t>
      </w:r>
      <w:r>
        <w:rPr>
          <w:rFonts w:eastAsia="IRNazanin" w:cs="IRNazanin"/>
          <w:b w:val="false"/>
          <w:bCs w:val="false"/>
          <w:i w:val="false"/>
          <w:iCs w:val="false"/>
          <w:color w:val="333333"/>
          <w:sz w:val="20"/>
          <w:szCs w:val="20"/>
        </w:rPr>
        <w:t>Dr. Sven Dedering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بلیدن سنة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وسکنتها الیهود مقبلین علی صناعتهم القدرة کالحجامة والقصارة والقصابة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لیحیی بن آدم القرشی ، طبعة لیدن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حکی أن رجلا من المسلمین قتل رجلا من أهل الکتاب فرفع إلی النبی صلی‌الله‌علیه‌و‌آله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أحق من وفی بذمة ، ثم أمر به فقتل ؛ وعن عبداللّه بن مسعود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له عهد أو ذمّة فدیتة دیة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کتاب الخراج لقدامة مخطوط باریس رقم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ب ، وانظر </w:t>
      </w:r>
      <w:r>
        <w:rPr>
          <w:rFonts w:eastAsia="IRNazanin" w:cs="IRNazanin"/>
          <w:b w:val="false"/>
          <w:bCs w:val="false"/>
          <w:i w:val="false"/>
          <w:iCs w:val="false"/>
          <w:color w:val="333333"/>
          <w:sz w:val="20"/>
          <w:szCs w:val="20"/>
        </w:rPr>
        <w:t>Sachau: Muhammedanisches Recht, 1897, S. 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بلاد الغال بفرنسا مثلا کانت دیة الفرنجی الحرّ دیة الرومانی مرتین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یجوز للنصاری من حیث المبدأ أن یحملوا فی مواکبهم رایات أو صلباناً أو مشاعل ، أو یخرجوا بسلاح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طبعة بولاق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هذا لم یکن ینفذ عملیا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أیضاً الفصل الخامس بالأعیاد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Dionys. von Tellmachre, S. 176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وحوالی عام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م کان الرجل یبتاع لابنه قلایة فی الدیر إذا أحب الرهبة ومال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للشابشتی مخطوط رقم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برلین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ولهذا المخطوط سورة شمسیة بدار الکتب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أیضاً </w:t>
      </w:r>
      <w:r>
        <w:rPr>
          <w:rFonts w:eastAsia="IRNazanin" w:cs="IRNazanin"/>
          <w:b w:val="false"/>
          <w:bCs w:val="false"/>
          <w:i w:val="false"/>
          <w:iCs w:val="false"/>
          <w:color w:val="333333"/>
          <w:sz w:val="20"/>
          <w:szCs w:val="20"/>
        </w:rPr>
        <w:t>Streck, S. 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أراد معرفة حیاة الرهبان فی العراق حتی القرن الثالث الهجری فلینظر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Badge : Book of Governors I. S. C×LCII ff</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الشیخ أبی صالح الأرمنی ، طبعة أکسفورد سنة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 ولما کانت قوانین الرهبنة بمصر تحتم الفقر فی طالبیها فإن أدیرة مصر کانت تنشأ علی نظام یخالف نظام أدیرة الشام کل المخالفة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 556 ff</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Barhebraeus Chron, Eccles, I, 432 ff</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ولعله یقصد بالکفار هنا المسلمین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Schlumberger : Epopee Byzantine S. 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وهکذا فعلت الکنیسة الإنجلیزیة مع الکائولیک حتی القرن التاسع عشر ، و کما لا تزال أسبانیا وصقلیة تفعلان حتی الیوم مع البروتستانت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Syrus, 536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Micbael Syrus, 517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Von den rechtifchen Verhaltnissen der Christen im Sasanidenrekhe, Mittell des Sem. fur Orientalische Sprachen, ×, 2, S. 78 f</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القارئ کثیراً من الآراء فی هذه المسألة عند </w:t>
      </w:r>
      <w:r>
        <w:rPr>
          <w:rFonts w:eastAsia="IRNazanin" w:cs="IRNazanin"/>
          <w:b w:val="false"/>
          <w:bCs w:val="false"/>
          <w:i w:val="false"/>
          <w:iCs w:val="false"/>
          <w:color w:val="333333"/>
          <w:sz w:val="20"/>
          <w:szCs w:val="20"/>
        </w:rPr>
        <w:t>Gottbell, Dhimmis and Moslems Egypt, S. 353 ff.in</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مصر وولاتها للکندی طبعة لیدن سنة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المغرب لأبن سعید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وملحق أخبار الولاة والقضاة للکندی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Pr>
        <w:t>Tallquist, 32 f</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الحکماء للقفطی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الأوروبیة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Sahau : Syrische Rechtsbucher, II, 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الولاة والقضاة للکندی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الأحکام السلطانیة لأبی الحسن الماوردی طبعة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Bonn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بألمانیا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وهکذا جاء أیضاً فی نسخة عهد لقاض بولایة القضاء ، کتبت بعد عام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قدامة ابن جعفر مخطوط باریس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 Syrische Rechtsbucher II, S. VI</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تلیها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Graf Baudissin : Eulogius und Alvar, S. 13Anm, 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Petachja, 275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muhammedanisches Recht, S. 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القاضی محمد ابن مسروق الذی ولی القضاء عام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یقبل شهادة النصاری والیهود بعضهم علی بعض ، ویسأل عن عدالتهم فی أهل دینهم ؛ وفی عهد لقاض بولایة القضاء أن یقبل شهادة بعض أهل الملل علی بعض ، انظر الکندی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وقدامة مخطوط باریس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 Syrische Rechfsbucher, II,107</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بنیامین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ومرسیلیوس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مایلی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یعفی منها من نقل سنة عن خمس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الدولة الفارسیة کان لا یدفعها إلاّ من بلغ العشرین 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Noldeke, Tabariuberectzung, 246, Aum. 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والممالک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أخذ باسیل الإمبراطور مدینة حلب عام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م تقرر الأمر بین الروم وبین أهل حلب علی أمور منها أن یدفع دینارٌ عن کل رجل حالم ـ یحیی بن سعید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ل ابن حوقل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 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ما حکاه الرحالة الصینی عن الجزیة عند الفرس </w:t>
      </w:r>
      <w:r>
        <w:rPr>
          <w:rFonts w:eastAsia="IRNazanin" w:cs="IRNazanin"/>
          <w:b w:val="false"/>
          <w:bCs w:val="false"/>
          <w:i w:val="false"/>
          <w:iCs w:val="false"/>
          <w:color w:val="333333"/>
          <w:sz w:val="20"/>
          <w:szCs w:val="20"/>
        </w:rPr>
        <w:t>Noldeke : Tabariuberectzung, 240, Aum.2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Petachja, 288, 275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Tafel und Thomas : Urknnden...,ll,359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اشتباه والشریعة لم تفرص مقداراً معیناً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Mitteil aus der Sammlungen Rainer III/III, S.178 f</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صار یقرض علی الخنازیر بالشام فیما بعد ضرائب خاصة بالنسبة للنصاری ، فیحدثنا بایلو البندقی وهو بصور أنه حتی ذلک الحین یجب علی کل من أراد أن یذبح خنزیراً أو یشتری خنزیراً أن یدفع للسلطان أربعة دنانیر ، وقد ألغی البندقیون ذلک ؛ 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Tafel und Thomas, Urkunden, II, 300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کان الحال فی الإمبراطوریة الفارسیة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Noldeke, Tabari. S. 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قاله کرباجک </w:t>
      </w:r>
      <w:r>
        <w:rPr>
          <w:rFonts w:eastAsia="IRNazanin" w:cs="IRNazanin"/>
          <w:b w:val="false"/>
          <w:bCs w:val="false"/>
          <w:i w:val="false"/>
          <w:iCs w:val="false"/>
          <w:color w:val="333333"/>
          <w:sz w:val="20"/>
          <w:szCs w:val="20"/>
        </w:rPr>
        <w:t>Karabacek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Sammrl . Rainer II/III, 176f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أیضاً ما حکاه دیونیسیوس </w:t>
      </w:r>
      <w:r>
        <w:rPr>
          <w:rFonts w:eastAsia="IRNazanin" w:cs="IRNazanin"/>
          <w:b w:val="false"/>
          <w:bCs w:val="false"/>
          <w:i w:val="false"/>
          <w:iCs w:val="false"/>
          <w:color w:val="333333"/>
          <w:sz w:val="20"/>
          <w:szCs w:val="20"/>
        </w:rPr>
        <w:t>Dionysius, ed. Chabot, S.61</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Mittel. II/III, 165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لیحیی بن آدم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Leovilgildus, De habitu clericorum ( Esp. sagr, ×l) : vectigal, quod omni lunari mense pro Christi nomine solvere. cogimur. Eulogius Memoriaie I, 247 : quod lunariter solvimus cum eravi moerore tributum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Graf Baudissin, Eulogius und Alvar S. 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طبعة مدینة بعبدا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انظرأیضاً عهد الجاثلیق الذی تقدمت صورته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فی أواخر العهد الأموی فی مصر وسُمت أیدی الرهبان بحلقة من حدید فیها اسم الراهب واسم دیره وتاریخه ، وجعل علی کل نصرانی وسُسمٌ ، وصورة أسد علی أیدیهم ، انظر الخطط للمقریزی طبعة بولاق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المشرق المجلد الخامس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Krauss : Talmudische Achaeologie, II,S. 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Josua Stylites, ed. Wright.S.42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فی مدینة استراسبرج فی القرن الرابع عشر المیلادی کان یحمل فقراء البلد علامة ظاهرة </w:t>
      </w:r>
      <w:r>
        <w:rPr>
          <w:rFonts w:eastAsia="IRNazanin" w:cs="IRNazanin"/>
          <w:b w:val="false"/>
          <w:bCs w:val="false"/>
          <w:i w:val="false"/>
          <w:iCs w:val="false"/>
          <w:color w:val="333333"/>
          <w:sz w:val="20"/>
          <w:szCs w:val="20"/>
        </w:rPr>
        <w:t>Brucker, Strassburger Zvnft- und Polizeiverordnungen, S. 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القرن التاسع کان النساء المثبتات فی دیوان الزوانی بالصین واللابی یدفعن ضریبة البغاء یحملن خانما من النحاس مطبوعا بخاتم الملک ویعلقنه فی أعناقهن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Renaud, Relation des Voyages, S. 69</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Dionys v.Tellmachre, ed Chabot, S. 148 f</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البیت لبشار بن برد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للجاحظ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مایلی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Mitteil. aus der Samml. Rainer II/III, S. 176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للمسعودی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Wanslebs : Beschreibung von Aegypten, S.57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کتاب الخراج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لباس الرأس عند الیهود یسمی بمصر بُرطُلّة ، وکانت هذه فی المشرق جزءاً من أهبة الجاثلیق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ألزم المنصور رعیته بلبس القلانس الطوال فشبهها أبو دلامة بدنان الیهود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الأوائل لعلی ده مخطوط برلین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المستطرف ، علی هامش مفید العلوم طبعة مصرل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دراریعهم بدلا من علی ذراریهم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للصابئة أیضا لباس ذولون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یتیمیة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حدث لأول مرة فی الغرب عام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فی موءتمر لاتیران مأن طُلب إیجاد علامة خاصة للیهود ، ولعل هذا أتی من معرفة الغربیین بأنظمة الشرق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ویحکی بنیامین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الیهود کانوا یمنعون فی القرن الثانی عشر المیلادی من رکوب الخیل بالقسطنطینیة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Elias Nisibenus, S. 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ویحکی الطبری تهدیم العامة للبیع فی حوادث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المعز طبیعة مصر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فارن النجوم الزهراة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بین الماوردی أن الأصل فی ذلک المنع من الإشراف علی منازل الناس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Caro, I 295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أدب الکاتب لابن قتیبة طبعة مصر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یتیمیة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یتمثل شاعر بسکر النصاری فی هذا الیوم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الحکماة للقفطی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الأوروبیة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الحیوان طبعة مصر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تحقیق ما للهند من مقولة طبعة سخاو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بالشام انظر المقدسی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وفیما یتعلق بمصر انظر یحیی بن سعید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طبعة جوتنجن سنة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المتقدم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دیوان الإنشاء مخطوط باریس رقم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Pagnsn, Rev. Et. juives, 1910S.229</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للکندی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النصاری فی مصر مثلا یستخدمون کثیراً فی أعمال الجهبذة ، کما تدل علی ذلک أوراق البردی ، وفی عام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م کان أحدهم یطبع البراءات بختمه الذی علیه الصلیب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Karsbacek, Mitteilungen II/III S. 168</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مخطوط برلین المتقدم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الحجاج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التنفیذ لا یباشر الحکم ولا یقلد العمال ولا یدبّ الجیش ؛ أما وزیر التفویض فهو الذی یفوض السلطانُ إلیه تدبیرَ المملکة برأیه ، وهو یشارک السلطان فی حکمه ، ولیس وزیر التنفیذ إلا سفیراً بین السلطان والرعیة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العقد الفرید لأبی سالم محمد بن طلحة المتوفی عام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للکندی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Barhebraeus Chron. eccles. III,259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یلیها ، کتاب الوزراء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أحسن ما یشهد بهذا أن المقدسی ، وقد کان بمصر فی أواخر القرن الرابع ؛ یقول عن أهل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ذمّتهم یتحدثون بالقبطیة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حین أن أسقف أشمون بمصر یقول فی کتابه سیر البطارکة الذی ألقه بعد عام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استعان ببعض المسیحیین الأکفاء علی نقل ما وجده من أخبار البطارکة بالقلم القبطی والیونانی إلی القلم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الآن معروف عند أهل هذا الزمان بإقلیم دیار مصر لعدم اللسان القبطی والیونانی من أکثرهم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کتاب سیر البطارکة لساویرس بن المقفع طبعة بیروت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علی أن الشعر القبطی الشعبی الذی عرفناه من القرن العاشر المیلادی هو شعر دینی خالص کما رأیت ذلک من ترجمة العالمین </w:t>
      </w:r>
      <w:r>
        <w:rPr>
          <w:rFonts w:eastAsia="IRNazanin" w:cs="IRNazanin"/>
          <w:b w:val="false"/>
          <w:bCs w:val="false"/>
          <w:i w:val="false"/>
          <w:iCs w:val="false"/>
          <w:color w:val="333333"/>
          <w:sz w:val="20"/>
          <w:szCs w:val="20"/>
        </w:rPr>
        <w:t>H. Junker, A. Erman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الشعر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تاریخ الشیخ أبی صالح الأرمنی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نقلا عن کتاب فضائل مصر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Graetz : Gesch. der Juden V, 4. Aufl. S. 266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Goeje : ZDMG, 52,s. 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الجوزی مخطوط</w:t>
      </w:r>
      <w:r>
        <w:rPr>
          <w:rFonts w:eastAsia="IRNazanin" w:cs="IRNazanin"/>
          <w:b w:val="false"/>
          <w:bCs w:val="false"/>
          <w:i w:val="false"/>
          <w:iCs w:val="false"/>
          <w:color w:val="333333"/>
          <w:sz w:val="20"/>
          <w:szCs w:val="20"/>
        </w:rPr>
        <w:t>Bodl. Uri. 679 jahr 380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Guyard: Grand Maitre des Assassins, S. 14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ویحکی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باختصار ، ولکنه یزید علی ذلک أنه طیف بمن أُطلق ، وفی عنق کل واحد رأسُ رجل ممن قتل من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نجد مثلا آخر لهذه العقوبة فی القرن الرابع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أوسع تاریج للحاکم هو ما حکاه دی ساسی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حکایة المسبّحی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ذکرها بکّز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بالأعیاد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 ، کانت الأوامر الخاصة باللباس لا تزال تتکرر بین حین وآخر ، فمن ذلک أن السلطان الناصر بن قلاوون فی القرن الثامن الهجری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الرابع عشر المیلادی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أن یلبس النصاری العمائم الزرق ، والیهودُ العمائم الصفر ، والسامرة العمائم 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الأوائل لعلی دده ، مخطوط برلین المتقدم الذکر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ولا یزال السامرة بفلسطین یلبسون العمائم الحمر إلی الیوم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مسئلة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مسئلة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مسئلة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الجنایات مسئلة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البسوط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والاشعار فی الجواهر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مسئلة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المبسوط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وردت فی الیهود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ZDMG, 41 S. 31 ff</w:t>
      </w:r>
      <w:r>
        <w:rPr>
          <w:rFonts w:ascii="IRNazanin" w:hAnsi="IRNazanin" w:eastAsia="IRNazanin"/>
          <w:b w:val="false"/>
          <w:b w:val="false"/>
          <w:bCs w:val="false"/>
          <w:i w:val="false"/>
          <w:i w:val="false"/>
          <w:iCs w:val="false"/>
          <w:color w:val="333333"/>
          <w:sz w:val="20"/>
          <w:sz w:val="20"/>
          <w:szCs w:val="20"/>
          <w:rtl w:val="true"/>
        </w:rPr>
        <w:t xml:space="preserve">، وکانوا إباضیة نکاریة ؛ أما فی المشرق فکانوا علی مذهب الصفریة المتطرفین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فرق الخوارج کلها قد بادت ولم یبق علی عهده إلا الإباضیة والصفریة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أیامنا هذه لم یبق من الخوراج جماعةٌ مهمة إلا عرب عُمان ومن تأثر بهم فی إفریقیة الشمالیة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Julius Wellhausen, Die religios-politischen Oppositions parteien im alten, Berlin, 1901, S. 91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ابی بکر الخوارزمی طبعة القسطنطینیة عام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مخطوط رقم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باریس الأهلیة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ویقول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أهل الکوفة شیعة إلا الکناسة فإنها سنیة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لأبی عثمان الجاحظ طبعة فان فلوتن بلیدن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لابن خلکان طبعة فستنفلد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أیضاً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Cujus regio, ejus religto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ما تم الاتفاق علیه بین الأمراء الألمان والإمبراطور فی آخر القرن السادس عشر ، وهو أن یکون لکل أمیر الحق فی أن یقرض علی أهل إمارته المذهب الذی یراه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تمثل أحد الشعراء بذکر نساء قم الشیعیات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فکأنها شیعیة قمّیة وکأن سیدنا الوزیر إمامی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معجم البلدان لیاقوت الرومی طبع لیبتزج سنة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الهمذانی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وابن حوقل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المعتزلة من کتاب المنیة والأمل لأحمد بن یحیی المرتضی طبعة أرنُلد بحیدرآباد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Wellhausen, Oppositionparteien, S. 99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من الضروری أن نردّ الآراء المتعلقة بظهور المسیح إلی الیهود بجنوب جزیرة العرب ، وهم الذین یعتبرون آباء هذه المقالة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مقالة </w:t>
      </w:r>
      <w:r>
        <w:rPr>
          <w:rFonts w:eastAsia="IRNazanin" w:cs="IRNazanin"/>
          <w:b w:val="false"/>
          <w:bCs w:val="false"/>
          <w:i w:val="false"/>
          <w:iCs w:val="false"/>
          <w:color w:val="333333"/>
          <w:sz w:val="20"/>
          <w:szCs w:val="20"/>
        </w:rPr>
        <w:t>Friedlander, ZA,23,S.24</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لابن بابویه القمی مخطوط برلین رقم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وکان القمی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موت الحسین تقطر السماء دما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مخطوط برلین رقم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الموءلف هنا إلی صفحات من کتاب العلل ومن کتاب الأوائل والأواخر لعلی 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الکتاب ثلاث نسخ بمکتبة برلین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أجد فی هذه الصفحات ما یقابل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دخل المأمون بغداد من خراسان عام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ه، فکان لباسه هو وأصحابه وأعلامهم الخضرة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بغداد لطیفور طبعة کلر </w:t>
      </w:r>
      <w:r>
        <w:rPr>
          <w:rFonts w:eastAsia="IRNazanin" w:cs="IRNazanin"/>
          <w:b w:val="false"/>
          <w:bCs w:val="false"/>
          <w:i w:val="false"/>
          <w:iCs w:val="false"/>
          <w:color w:val="333333"/>
          <w:sz w:val="20"/>
          <w:szCs w:val="20"/>
        </w:rPr>
        <w:t>Keller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ینصب علی أعلی النوبهار ببلخ الرماح علیها شقاق الحریر الخضر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وربما کان هذا اللون شعار خراسان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مخطوط برلین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لا مقابل لذلک فی هذه الصفحة فی مخطوط رقم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برلین المترجم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ناصر خسرو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وأبا 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der Gegenwart Goldziher :Kulture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الملقب بالخبز أرزی حیث یقول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من أثر هذا النزاع فی أمر علی ومعاویة أن معاویة صار له شأن دینی ؛ ویحکی المسعودی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قبر معاویة بالباب الصغیر بدمشق ، وهو یزار إلی هذا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سنة اثنین وثلاثین وثلاثمائة ، وعلیه بیت مبنی یفتح کل یوم الثنین وخمیس </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والمنتطم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أبوالفدا تحت عام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Sarasin: Das Bild Alis bei Historikern der Sunnah. ned sila hannre usd</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باریس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ومایلیها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الهمذانی طبعة بیروت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ومایلیها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مثلا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أبوالفدا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الولاة والقضاة للکندی طبعة </w:t>
      </w:r>
      <w:r>
        <w:rPr>
          <w:rFonts w:eastAsia="IRNazanin" w:cs="IRNazanin"/>
          <w:b w:val="false"/>
          <w:bCs w:val="false"/>
          <w:i w:val="false"/>
          <w:iCs w:val="false"/>
          <w:color w:val="333333"/>
          <w:sz w:val="20"/>
          <w:szCs w:val="20"/>
        </w:rPr>
        <w:t>Guest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لیدن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أن هذه العبارة أصبحت العلامة التی یعرف بها السنّی ، ومن النوادر أن نفطویه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 بعض الشیعة أنه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خالک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أدری ، أمی نصرانیة ، والأمر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اتعاظ الحناء بأخبار الخلفاء للمقریزی طبعة القدس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طبعة کلفورنیا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ویقول ابن الأثیر إنه أخرج عن المدینة فقط ، ولم یقتل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هذه السنة نفسها وصلت قافلة الحج فأراد العامة حملهم علی سب السلف ، فأبوا، فحل بهم مکروه 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وملحق استیفاء أخبار الولاة والقضاة للکندی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فی ذکر بلاد إفریقیة فی المغرب للبکری طبعة الجزائر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الحنابلة ینکرون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تنصیب علی ، وهذا ما یجعل الشیعة یکرهونهم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تحت کلمة کرخ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ببغداد طائفة من المکدّین یدّعون أنهم شیعة ویحملون السبح والألواح من الطین ، ویزعمون أنها من قبر الحسین بن علی رضی اللّه عنهما فیتعفون بها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تزال أطباق الطین تباع إلی الیوم ، یشتریها الشیعة لیضعوها أمامهم عند الصلاة لکی تقع علیها جباههم کلما سجدوا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مفصلا عن 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ومختصراً عند 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 أبی 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أضیف لهذا الکتاب فیما بعد صبغة اعتقادیة کلامیة ، فذکر أبوالفداء فی تاریخه أنه قد جاء فیه توبیخ الحنابلة باعتقاد التشبیه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وأنکم تزعمون أن صورة وجوهکم القبیحة السمجة علی مثال رب العالمین وهیئتکم علی هیئته وهکذا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أبی الفداء تحت عام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الطعبة الأوروبیة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یذکر الفراغ من المسجد والتجمیع فیه من غیر زیادة فی البیان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وأبوالمحاسن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وکتاب الوزراء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نجد قط ذکراً لروایات ألفت لتمجید الشهداء کالتی نراها الیوم 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من العبارات التی تشبه أن یکون أصلها من قصة تمثیلیة قول السیدة سکینة بنت الحسین رضی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أحسن من السماء وأعذب من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الخوازرمی طبعة القسطنطینیة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 هذا دلیل مقبول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للبیرونی طبعة أوروبا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الوزراء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وقد أخطأ أبوالمحاسن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بجعله ذلک عام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والمنتظم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ب ؛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الآاثر الباقیة للبیرونی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للقزوینی ، طبعة أوروبا عام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للقمی مخطوط برلین رقم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وکذلک عرف یاقوت هذه الأماکن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 ؛ وکتاب الوزراء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ذلک أبو الحسن المعلم عام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وعمید الجیوش عامی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ه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وابن الاثیر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ابن حوقل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بنی قبر فاطمة بقُم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الهمذانی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ولا بن بسّام فی المتوگل شعر قاله ، لما أمر بهدم القبر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شرینر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Schreiner. ZDMG, 53, S. 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وابن تغری بردی طبعة کلیفورنیا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w:t>
      </w:r>
      <w:r>
        <w:rPr>
          <w:rFonts w:eastAsia="IRNazanin" w:cs="IRNazanin"/>
          <w:b w:val="false"/>
          <w:bCs w:val="false"/>
          <w:i w:val="false"/>
          <w:iCs w:val="false"/>
          <w:color w:val="333333"/>
          <w:sz w:val="20"/>
          <w:szCs w:val="20"/>
        </w:rPr>
        <w:t>53/530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الادیان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الجرندانی علی أوائل المقالات نقلاً عن أعیان الشیعة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الشیعة و اصولها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الطبعة الثالثة أو الرابعة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الفرقان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الفرقان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التعلیقات الملحقة بالفصول هی تلخیص لتعلیقات المرحوم العلامة خدابخش الهندی علی الترجمة الأنجلیزیة لهذا الکتاب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المراد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الأول والثانی 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محقق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تقلد عن خطط الشام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تفضیله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مخطوط رقم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باریس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وکلمة أصل التی ودرت فی کتاب الوزراء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هذا المعنی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هذا </w:t>
      </w:r>
      <w:r>
        <w:rPr>
          <w:rFonts w:eastAsia="IRNazanin" w:cs="IRNazanin"/>
          <w:b w:val="false"/>
          <w:bCs w:val="false"/>
          <w:i w:val="false"/>
          <w:iCs w:val="false"/>
          <w:color w:val="333333"/>
          <w:sz w:val="20"/>
          <w:szCs w:val="20"/>
        </w:rPr>
        <w:t>Amedroz, JRAS. 1913, S. 829 ff</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وأیضاً مسکویه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وکان یعین علی الزمام عادة رجلٌ من أصحاب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کانت الدواوین الصغیرة التی تتولی إدارة ضیاع نساء الخلفاء تنقسم إلی الفرعین المتقدمین ، وکان یتقلد کلَّ واحد منهما رئیسٌ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الوزراء للصابی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یجتمع فی زمن من الأزمنة خلیفة ووزیرٌ وصاحبُ دیوان وأمیرُ جیش مثل المعتضد وأبی القاسم عبید اللّه بن سلیمان وأبی العباس بن الفرات وبدر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یسمی أیضاً دیوان الدار الکبیر، نفس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بن جعفر مخطوط باریس رقم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لفظة الإنشاء فی المشرق من الألفاظ المستعملة فی دیوان الرسائل ، وهو عمل نسخة یعملها الکاتب ، فتعرض علی صاحب الدیوان لیزید فیها أو ینقص منها أو ینفذها علی حالها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العلوم للخوارزمی طبعة فان فلوتن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وکتاب الوزراء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لیاقوت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طبعة دی غوی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کتب قدامة حوالی عام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للمقریزی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J.Burckhardf: Die Zeit Constantins des Grossen, 3 Auf. s, 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أحد أصحاب البرید بمصرفی القرن الأول من الحکم الاسلامی یقوم رسمیاً بتبلیغ أحوال رجال الشرطة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ZA.XX.s.196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القرن الثالث الهجری قطع لسان ابن بسام الشاعر بأن وُلّی البرید بجند قنسرین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لیاقوت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وما یلیها ؛ وکذلک کوفئ أحد الشعرا المجیدین بأن خیر فی أعمال البرید ببلاد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أبومحمد الواثقی ببخاری یرجو أن یقلد أحد أعمال البرید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صاحب برید نیسابور یملک من الکتب ما لا یملکه أحد فی هذه المدینة مع کثرة علمائها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ویعتبر ابن خلدون المغربی أن صاحب البرید من بین أرباب صناعة السیف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بن جعفر مخطوط باریس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ویرجع تاریخ هذا العهد إلی عام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عریب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لقدامة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بولاق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ومسکویه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لابن سعید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suryl seahcim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وکلام میخائیل غیر واضح لأن منصب صاحب المعونة کان یضم عادة إلی صاحب الجند والحرب ، ونجد عند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باریس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عهد بولایة المعونة والحرب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کانت العراق مقسمة إلی أربعة وعشرین طسّوجا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طسّوج اثنا عشر رستاقا ، والرستاق اثنتا عشرة قریة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للتنوخی طبعة مصر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والخطط للمقریزی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الاتعاظ للمقریزی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الإصطخری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وذکر بعض الموءلفین أن الکتّاب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کاتب رسائل ، وکاتب خراج ، وکاتب قضاء ، وکاتب جند ، وکاتب شرطة ؛ ولکل منهم أشیاء ینبغی آن یعرفها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المحاسن والمساوی للبیهقی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وتجد التفصیل فی جمهرة الإسلام للشیرازی مخطوط 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لیدن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یلیها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یذکر اسم مإلف هذا الکتاب ، المترجم</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 1882 sya neisrep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یقصد المإلف أن دهل الدین بحکم ما کانوا علیه من بحث وتعمق وجدال ، أقدر علی التفکیر وبالتالی علی الثورة والإصلاح الإداری ، وکان هذا الإصلاح ألزم ما یکون للادارة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تکن حوائج ابن المعز تقضی ، ولا معاملاته تمضی عند الوزراء ، لأنه لم یکن محبوبا فی قصر الخلافة، وقد ظل ثلاثین سنة یکابت الوزراء فی جاجاته نظما ونثراً، فلا یجیبونه ، وکان یحاول الوصول إلیهم فلا یأذنون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الوزراء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المعتزلة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للحجویری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المسبّحی المتوفی عام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Becker Beitrage zur Oeschichte Aegypteus 1,34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سعید بن البطریق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ب من مخطوط باریس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لابن تغری بردی ، طبعة کلفورنیا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وکان عیسی ابن نسطورس وزیر العزیز باللّه فی مصر یخاطب بسیدنا الأجل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s1912 JRAS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الاسلامی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الیعقوبی و البلاذری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الفخری فی الآداب السلطانیة والدول الإسلامیة لمحمد بن علی بن طباطبا المعروف بابن الطقطقی ، الطبعة الأوربیة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فی مصر علی عهد الفاطمیین ، فکان یعطی إخوة الوزیر أیضاً من مائتی دینار إلی ثلاثمائة ج الخطط للمفریزی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قاله الأصفهانی شعراً بذم به أبا عبداللّه البریدی ، فی تاریخ الفخری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للشابشتی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ومسکویه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والإرشاد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ومسکویه 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کتاب الوزراء أن مساحتها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ذراعا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لابن الطقطقی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وفیما یتعلق بمصر انظر ابن الأثیرج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Fluget: Die Klassen der hanefitischen Rechtsgelebrten, S. 296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والیتیمة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Amedroz, JRAS</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Amedroz, JRAS, S. 431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وکتاب الوزراء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والتنبیه للمسعودی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الاتعاظ للمقریزی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المحاظرة للسیوطی ،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نقلا عن ابن زولاق المتوفی سنة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وصبح الأعشی طبعة دار الکتب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AOOW</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فستنفلد لمختصر صبح الأعشی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أغفل صاحب الفخری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 ابن مخلد الذی تقلد الوزارة بین سلیمان بن وهب وإسماعیل بن بلبل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وفهرس 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ما یقوله صاحب الفخری من أن ابن بلبل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 السیف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فربما کان ذلک خاصه بابن مخلد الذی سقط اسمه ، وذلک لأننا لم نسمع شیئاً عن أعمال ابن بلبل الحربیة ، هذا إلی أن الطبری یصری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الموفق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استکتب إسماعیل بن بلبل واقتصر به علی الکتابة دون غیرها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یتعلق بالسامانیین انظر مثلا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Wiliken, S. 72,84 Mirchond, hist. Samanid, 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یتعلق بالصیمری والمهلبی وزیری معز الدولة، انظر مسکویة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فیما یتعلق بوزراء رکن الدولة انظر نفس المصدر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فیما یختص بوزراء عضد الدولة انظر نفس المصدر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فیما یتعلق بوزیر بهاء الدولة انظر ابن الأثیر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الآثیر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ومایلیها ؛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معاهد التنصیص مخطوط رقم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باریس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الرئیس أبوالفضل والوزیر أبو الفرج دخلا الدیوان لعقوبة أصحاب الوزیر المهلبی عقب موته ، وأمرا أن تلوث ثیاب الناس بالنفط أن قربوا الباب ، وکان المهلبی قد فعل مثل هذا </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وکان الناس یهزءون من ابن بقیة ویقولون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الغضارة إلی الوزارة ج المنتظم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ویحیی بن سعید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ویحیی بن سعید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وأری أنها السافیات لا السافیات وهو ما جاء أیضاً فی ندیم الأدیب لأحمد سعید البغدادی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 ابن تغری بردی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کلفورنیا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السائحات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ویحیی بن سعید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ومایلیها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وکان عیسی بن نسطورس یخاطب بسیدنا الأجل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وقد أساء مترجم کتاب عمد المنسوب للثعالبی فهم بعض هذه النصوص، انظر </w:t>
      </w:r>
      <w:r>
        <w:rPr>
          <w:rFonts w:eastAsia="IRNazanin" w:cs="IRNazanin"/>
          <w:b w:val="false"/>
          <w:bCs w:val="false"/>
          <w:i w:val="false"/>
          <w:iCs w:val="false"/>
          <w:color w:val="333333"/>
          <w:sz w:val="20"/>
          <w:szCs w:val="20"/>
        </w:rPr>
        <w:t>ZDMG VI ,50</w:t>
      </w:r>
      <w:r>
        <w:rPr>
          <w:rFonts w:ascii="IRNazanin" w:hAnsi="IRNazanin" w:eastAsia="IRNazanin"/>
          <w:b w:val="false"/>
          <w:b w:val="false"/>
          <w:bCs w:val="false"/>
          <w:i w:val="false"/>
          <w:i w:val="false"/>
          <w:iCs w:val="false"/>
          <w:color w:val="333333"/>
          <w:sz w:val="20"/>
          <w:sz w:val="20"/>
          <w:szCs w:val="20"/>
          <w:rtl w:val="true"/>
        </w:rPr>
        <w:t xml:space="preserve">،؛ وانظر أیضاً کتاب ثمار القلوب فی المضاف والمنسوب للنعالی طبعة القاهرة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ویحکی مثل هذا عن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والمنتظم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ولکن یقال إنه کان له مشیرون من النصاری </w:t>
      </w:r>
      <w:r>
        <w:rPr>
          <w:rFonts w:eastAsia="IRNazanin" w:cs="IRNazanin"/>
          <w:b w:val="false"/>
          <w:bCs w:val="false"/>
          <w:i w:val="false"/>
          <w:iCs w:val="false"/>
          <w:color w:val="333333"/>
          <w:sz w:val="20"/>
          <w:szCs w:val="20"/>
        </w:rPr>
        <w:t>Barhebr. Chron. Eccles. III, 241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ولکن یقال إنه کان له مشیرون من النصاری </w:t>
      </w:r>
      <w:r>
        <w:rPr>
          <w:rFonts w:eastAsia="IRNazanin" w:cs="IRNazanin"/>
          <w:b w:val="false"/>
          <w:bCs w:val="false"/>
          <w:i w:val="false"/>
          <w:iCs w:val="false"/>
          <w:color w:val="333333"/>
          <w:sz w:val="20"/>
          <w:szCs w:val="20"/>
        </w:rPr>
        <w:t>Barhebr. Chron. Eccles. III, 241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صاحب الفخری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الشعراء المعاصرون هجاءً للخاقانی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وکتاب الوزراء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ویذکر صاحب الفخری أن التولیظ کانت للکوفة ، وهی الناحیة التی کانت تسمی عند الفرس ماه الکوفة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القارئ ترجمة مختصرة له فی المقدمة الإنجلیزیة لکتاب الوزراء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کتاب العیون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بین جحظة الشاعر وبین ابن مقالة صداقة قبل الوزارة فلما استوزر استأذن علیه جحظة ؛ فلم یوءذن له ؛ فقال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 ، وقد وصف الطبیب ثابت بن سنان حال الذراع بعد قطعها ، انظر 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 خزانة کتب عضد الدولة بشیراز مصحف بخط أبی علی بن مقلة فی ثلاثین جزء اً مجلداً ج الإرشاد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وانظ ثمار القلوب للثعالی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اسم إسرائیل من أسماء النصاری التی اختصوا بها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المرواة للثعالی مخطوط برلین رقم </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الأوراق للحموی ، علی هامش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عند الکلام عن معز الدولة فی الفصل اخاص بالأمراء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الصداقة للتوحیدی ؛ طبعة الفسطنطینیة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ابن عبّاد أول من لقب بالصاحب من الوزراء ، ثم سمی بهذا الاسم عمید الجیوش حوالی عام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طبعة بیروت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ذلک لقب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ولی الوزارة حتی خرافیش زماننا ، حملة اللحم وأخذة المکوس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طبعة کلیوفورنیا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تغری بردی طبعة کلیفورنیا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یلیها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الشاعر المغربی منه خمسمائة دینار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أنقصنا واجعلها دراهم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والإرشاد لیاقوت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الرسالة فی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التالیة ، والموءلف قد فات علیه أن هذه الرسالة من ابن العمید لابن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الصداقة لأبی حیان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القسطنطینیة عام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الصداقة للتوحیدی طبعة القسطنطینیة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ینقل المقریزی عن کتاب أخبار أمیرالموءمنین المعتضد باللّه لأبی الحسین عبداللّه بن أبی طاهر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أقصی المشرق أعنی فی الأفغان وما وراء النهرکان الخراج بدفع علی دلیلین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حوقل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للبیروتی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الأوروبیة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والآثار الباقیة للبیرتی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ورسائل الصابی طبعة لبنان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وکتاب الفرج بعد الشدة للتنوخی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وابن حوقل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ومفاتیح العلوم للخوارزمی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کا ن ولاة النواحی فی الدولة البوزنطیة یسقطون النفقات من جملة دخل ولایاتهم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العادة فی أیام الأمویین أن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جاءتهم جبایات الأمصار والآفاق یأتیهم مع کل جبایة عشرة رجال من وجوه الناس وأجنادها ، فلا یدخل بیت المال من الجبایة دینارٌ ولا درهم حتی یحلف الوفد باللّه الذی لا إله إلا هو ما فیها دینار ولا درهم إلا أخذ بحقه ، وأنه فضل عن أعطیات أهل الأندلس ، وذکر أمرائها طبعة بجریط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ص 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،وانضر أیضاً ما حکی عن ابن أبی الفیاض فی کتاب سیمونیت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Simonet Historia de Los mosarabes de Espans Madrid, 1897 - 1903, S. 158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لفظة </w:t>
      </w:r>
      <w:r>
        <w:rPr>
          <w:rFonts w:eastAsia="IRNazanin" w:cs="IRNazanin"/>
          <w:b w:val="false"/>
          <w:bCs w:val="false"/>
          <w:i w:val="false"/>
          <w:iCs w:val="false"/>
          <w:color w:val="333333"/>
          <w:sz w:val="20"/>
          <w:szCs w:val="20"/>
        </w:rPr>
        <w:t>Kanon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العصر التالی لعصر الإمبراطور دیوقلسیان هی الاصطلاح العام للضرائب العادیة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Wilken Oriech Ostraka, S. 37 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Kremer, Einnahmebudget der Abbasiden, S. 809 ff, 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الخراج لقدامة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غوی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وکتاب الوزراء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ویوءید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من الطبعة الإوربیة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الکلام حیث یقول إنه لم یکن بخراسان ولا بما رواء النهر بلدة لاخراج علیها إلا اسببجاب ، لأنها کانت ثغراً عظیما ، فکانت تعفی من الخراج لیصرف أهلها خراجها فی ثمن السلاح والمعونة علی المقام بتلک الأرض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،وکان ثم إلی جانب القطیعة ما یسمی الطُعمة ، وهی الإرض التی تدفع إلی رجل لیعمرها ویوءدی عشرها ؛ وتکون له مدة حیاته ، فإذا مات ارتجعت من ورثتة ؛ والقطیعة تبقی لعقبه من بعده ج انظر مفاتیح العلوم للخوارزمی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Becker, ZA, 1905, S, 301 ff</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مخطوط باریس رقم </w:t>
      </w:r>
      <w:r>
        <w:rPr>
          <w:rFonts w:eastAsia="IRNazanin" w:cs="IRNazanin"/>
          <w:b w:val="false"/>
          <w:bCs w:val="false"/>
          <w:i w:val="false"/>
          <w:iCs w:val="false"/>
          <w:color w:val="333333"/>
          <w:sz w:val="20"/>
          <w:szCs w:val="20"/>
        </w:rPr>
        <w:t>5907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وأرضوُ العشر ستة أضرب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الأرضون التی إسلم علیها أهلها ، وهی فی أیدیهم مثل الیمن والمدینة ولاطائف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وکتاب العیون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الکلام عن الجزیة فی الفصل الخاص بالیهود والنصاری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طبعة دی غوی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وکتاب الفرج بعد الشدة للتنوخی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طبعة دی غوی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للخوارزمی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Matthias Geizer, Studieur byzaatinischen Verwaltung Aegy pten, S. 75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مخطوط باریس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یذهب الشافعیة إلی جعل ما یفضل عن السهام المفروضة إلی بیت المال لا إلی ذوی الأرحام الأباعد ، إن لم یوجد للمتوفی عصبة تحوز باقی میراثه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uahcas thre ceshcsinad emmahum</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عام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م أمر الخلیفة المعتضد بردّ الفاضل من سهام المواریث علی ذوی الأرحام وإبطال دیوان المواریث ، وصرف 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ویقول أبو الفدا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تحت عام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یوءید ذلک نقلا عن القاضی شهاب الدین فی تاریخة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القاضی عام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حذا المکتفی حذو المعتضد وجدد هذا الأمر فی عام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عام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م أصدر الخلیفة المقتدر أمره بأن یردّ ما یفضل عن السهام المفترضة إلی ذوی الرحم الذین لا فرض لهم فی القرآن ، إذا لم یکن للمتوفی من یحوز میراثه من ذوی السهام ، وفی عام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م أمر معز الدولة برفع المواریث الحشریة ، وفی عام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م رد المواریث الحشریة إلی ذوی الأرحام ج انظر المنتظم لابن الجوزی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الوزراء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عریب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مخطوط باریس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Wusteafeld, Die Statihalter von Aegypten, IV, S. 85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Garo, Soziate und Wirtschaftsgeschichte der Juden, I, 817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والمصادرة اصطلاح ، والصدر هو الرجوع بعد الامثلاء بالماء ویقبله الورد وهو عند اللغویین مثل الرجع ، انظر فهرس الطبری مثلا ؛ وکلمة صدر هی المال الذی یوءخذ من الصادر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ما یقوله الموءلف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یذکر أملثلة منها ما عرض فی کلام مسکویه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أمر بضرب عنقه إن لم یوءد صدراً من المال ؛ وصح منها إلی یوم هریه صدرٌ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کتاب الوزراء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یزل الکلوذانی یدبر الأمور حتی مشی کثیراً واستخرج صدراً کبیراً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رسائل الهمذانی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کان الشیخ کتب خطأ عن فلان بصدر من الحنطة إلی بعض وکلائه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غیر موجود فی کتب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هذا صادره علی قدر من المال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فستنقلد لمختصر صبح الأعشی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وصبح الآعشی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یجب علی غیر المسلمین من التجار من حیث الحکم النظری أن یدفعوا عن بضائعهم عند الحدود من الضرائب ما یدفعه المسلمون فی تکل البلاد ، وهو العشر عادة ،ویعطی التاجرُ بذلک 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الرور دون أن یدفع شیئا مدة عام ؛ انظر شرح السرخسی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الشیبانی ، مخطوط لیدن ، کما ذکر ذلک دی غزی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s.1909 ed nr ieekrevslednela ahnoitanetne ijeog newed ueeieddim</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negne nileededemgalrev red k.daka.v nepehcsnetew</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أن العلماء لیسوا متفقین فی أمر المکوس ، فبعضهم یقضی بدفع نصف العشر إلا الخمر فیوءخذ عنه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لیحیی بن آدم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ویذهب البعض الآخر إلی وجوب دفع العشر عموماً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والمفتی به عند الشافعیة أن للأمام أن یزید عن العشر أو ینقص عنه إلی نصفه للحاجة إلی زیادة الاستراد وأن یرفع المکس رأسا إذا رأی فی ذلک مصلحة ، وعلی أی حال فإن الضریبة کانت شخصیة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عاد التاجر الذی دفعها فی اثناء السنة ومعه بضائع لا یلزم بدفع شئ إلا إذا کان قد وقع التراضی معه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صبح الأعشی للقلشقندی ترجمة فستنفلد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وصبح الأعشی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عندنا معرفة دقیقة نستطبع استخلاصها مما ذکر من أن التاجر أبا دلف الذی سافر إلی الصین عام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م دفع العشر عن بضائعه فی الصین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فی معجم البلدان تحت کلمة 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أن مراکب الروم والأسبان والمغاربة کانت تلزم بأن تدفع العشر للسلطان فی طرابلس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کلمة عشر یمکن أن توءخذ بمعنی الضریبة وبمعنی إخذ الضریبة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ألمعاهدات التجاریظ التی أبرمت مع البیریین سنة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م تنص علی أن تکون الضریبة هی العشر انظر</w:t>
      </w:r>
      <w:r>
        <w:rPr>
          <w:rFonts w:eastAsia="IRNazanin" w:cs="IRNazanin"/>
          <w:b w:val="false"/>
          <w:bCs w:val="false"/>
          <w:i w:val="false"/>
          <w:iCs w:val="false"/>
          <w:color w:val="333333"/>
          <w:sz w:val="20"/>
          <w:szCs w:val="20"/>
        </w:rPr>
        <w:t>ff. 149 eduahcs</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net red amorhcihcsegsledneh. reklov s</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والصفحات التالیة ؛ وکانت الضرائب فی عدن ثقیلة ؛ وقد قُدّر أنه یعمل إلی خزانة السلطان ثلث أموال التجار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ویظهر أن هذا کان یختص بعمان أیضاً کما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 المصدر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فی الهامش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الفقهاء بإعفاء الزاد من الضرائب ج‌ترجمة فستنفلد لمختصر صبح الأعشی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أبی الحسن محمد بن أحمد بن جبیر الأندلسی ، طبعة لیدن سنة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للوزیر ، وهو رئیس بیت المال العام ، شئ من الإشراف علی بیت مال الخاصة أیضاً ، لأنه کان یوقع فی أخر رقاع الصرف بعد توقیع کبار روءسا ء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عصرنا هذا کثیراً ما رأینا السلطان عبد الحمید یمد بیت المال من ثروتة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ولذلک تجد الوزیر ابن الفرات یطلب من المقتدر أ ن یعطیه من بیت مال الخاصة ما یصرفه فی نفقات عید النحر ، فیمنعه الخلیفة ویلزمه القیام به من جهته ؛ کتاب الوزراء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کتبا الوزراء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والصفحات التالیة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بیان الأموال التی أتلفها المقتدر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بیت مال الخاصة الذی بناء المعتضد قلعة قد سبب فی أثقالها الرصاص ؛ وکانت الأکیای التی یوضع فیها المال تختم بخاتم خازن بیت المال ، وکان بعض الملوک فی القرن الرابع یجعلون المال فی الصنادیق إلا الأخشید صاحب مصر فإنه لبعد نظره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تجعلوا المال فی الصنادیق فإن الصنادیق مطلوبة ، بل اجعلوها فی خزائن السلطان فکانت توضع فی أعدال الجواشن التی لا یتنبه إلیها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 بن سعید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عدا مسکویه کتاب الوزراء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ویحکی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الوزراء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sunebisin saile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ولد عام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نقلا عن محمد بن یحیی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المبلغ یعرف من مقارنة النصوص ومن أن مال البیعة والفتح بلغ بضعة عشر ألف ألف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حین أن مال البیعة وحده بلغ فی الدفعة الواحدة ثلاثة آلاف ألف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الخلیفة یرث مال الخدم ومال من لا ولد له من موالی أسرة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 هوءلاء فی الغالب سادظ ذوی مناصب تدر الرزق الکثیر فإن مالا کثیراً کان یجری إلی خزانة الخلیفة ، وفی عام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م توفی القائد المسن یأنس الموفّقی ،وکان ذا غلمان وسلاح ، فکان ینزل عند سورداره من خیار الفرسان والغلمان والخدم ألف مقاتل ، وقد خلف ، فیما خلف ، ضیاعا تغل ثلاثین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عا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م ماتت بدعة المغنیة جاریة عریب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هکذا تسمی فی الأغانی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وفی کتاب بغداد لطیفور طبعة </w:t>
      </w:r>
      <w:r>
        <w:rPr>
          <w:rFonts w:eastAsia="IRNazanin" w:cs="IRNazanin"/>
          <w:b w:val="false"/>
          <w:bCs w:val="false"/>
          <w:i w:val="false"/>
          <w:iCs w:val="false"/>
          <w:color w:val="333333"/>
          <w:sz w:val="20"/>
          <w:szCs w:val="20"/>
        </w:rPr>
        <w:t>rellek</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لیست عُریب کما یرید دی غوی فی کتاب عریب بن سعید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لم یکن بین جواری المأمون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 منها ، ولا أحسن صنعة ، ولا أحسن وجهاً ولا أخف روحا، ولا أحسن خطابا، ولا أسرع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خلفت مالا کثیراً وجوهراً وضیاعا وعقارات ؛ فأمر المقتدر بقبض ذلک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خطأ فی کلام الموءلف أصلحته بالرجوع إلی الأصول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Kermer. Einnahmebudget S. 308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وما بعدها ، وابن حوقل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،وکتاب الوزراء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وهذه ما یسمیها ابن حوقل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صرائب الخمر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الخطط للمقریزی مثلا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ومایلیها و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Hofmeier, Islam, Iv, S. 100 ff</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أبوالحسن بن المدبر إنه کان یتقلد الدیوانسین بالعراق یرید دیوان المشرق ودیوان المغرب ؛ فلا یبیت لیلة من اللیالی وعلیه عمل أو بقیة منه ، ثم تقلد عمل مصر فکان ربما بات وقد بقی علیه شئ من العمل فیتمه إذا أصبح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کذلک یخبرنا یحیی بن سعید أن عیسی بن نسطورس الذی تقلد الوزارة بمصر قرب أواخر القرن الرابع الهجری أحدث 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مکوسا جائرة ویحیی بن سعید مواطن معاصر لعیسی ، وهو نصرانی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Wilken, Griech, Ostraka, 410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أوراق البردی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نشرها بکر </w:t>
      </w:r>
      <w:r>
        <w:rPr>
          <w:rFonts w:eastAsia="IRNazanin" w:cs="IRNazanin"/>
          <w:b w:val="false"/>
          <w:bCs w:val="false"/>
          <w:i w:val="false"/>
          <w:iCs w:val="false"/>
          <w:color w:val="333333"/>
          <w:sz w:val="20"/>
          <w:szCs w:val="20"/>
        </w:rPr>
        <w:t>Becker</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المهدی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ه أول من فرض جبایة علی الأسواق وجعل علیها أجرة وذلک فی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طبعة لیدن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للکندی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بالیهود والنصاری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Wilken, Griech. Ostraka, S.433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Kermer, Einnabmebudget, S. 309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مختصر صبح الأعشی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القدسی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مادة مکس فی الصحاح للجوهری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ب ، وابن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نقلا عن التاجی للصابی المعاصر لذلک العهد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 بن الجوزی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ولیس عندنا تفسیر لمعنی الحمایة بید موءلفی ذلک العهد ، وانظر إلی جانب ما ذکره دوزی فی ملحق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المکتبة الجغرافیة ، وکتاب الخطط للمقریزی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یتکلم المقریزی عن حمایة المراکب ویقول إنها کانت توءخذ بمصر من کل من رکب البحر حتی السوال والمکدین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وکلمة جماعة هنا هی اصطلاح دیوانی معناه الحساب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العلوم للخوارزمی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الأعلاق النفیسة لابن رستة طبعة لیدن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ویحکی الأصطخری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بیت مال أهل یرذعة ببلاد القوفاز کان بالمسجد الجامع ، وبلاحظ أنه علی رسم الشام ، ویصفه بأنه مرصص السطح ، وعلیه باب حدید ، وهو علی تسعة أساطین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نارن </w:t>
      </w:r>
      <w:r>
        <w:rPr>
          <w:rFonts w:eastAsia="IRNazanin" w:cs="IRNazanin"/>
          <w:b w:val="false"/>
          <w:bCs w:val="false"/>
          <w:i w:val="false"/>
          <w:iCs w:val="false"/>
          <w:color w:val="333333"/>
          <w:sz w:val="20"/>
          <w:szCs w:val="20"/>
        </w:rPr>
        <w:t>Wilken, Griech. Ostraka, S. 149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Wiistenfeld, Die Statthalter vonaegypten IV, S. 36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ومایلیها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Dozy, II s. 57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وقد کان مسکویه مکلفاً بإحصاء ما فی هذه القلعة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انظر مثلا </w:t>
      </w:r>
      <w:r>
        <w:rPr>
          <w:rFonts w:eastAsia="IRNazanin" w:cs="IRNazanin"/>
          <w:b w:val="false"/>
          <w:bCs w:val="false"/>
          <w:i w:val="false"/>
          <w:iCs w:val="false"/>
          <w:color w:val="333333"/>
          <w:sz w:val="20"/>
          <w:szCs w:val="20"/>
        </w:rPr>
        <w:t>Elias Nisibeus, S, 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ثابت بن سنان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البلخی </w:t>
      </w:r>
      <w:r>
        <w:rPr>
          <w:rFonts w:eastAsia="IRNazanin" w:cs="IRNazanin"/>
          <w:b w:val="false"/>
          <w:bCs w:val="false"/>
          <w:i w:val="false"/>
          <w:iCs w:val="false"/>
          <w:color w:val="333333"/>
          <w:sz w:val="20"/>
          <w:szCs w:val="20"/>
        </w:rPr>
        <w:t>JRAS, 1912, S. 889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ب ، ویقال إن عضد الدولة کان یرید أن یبلغ بدخله إلی ثلمثائة وستین ألف ألف درهم لیکون ، وفی روایة أنه کان یرتفع له کل عام اثنان وثلاثون ألف ألف دینار ومائتی ألف دینار ، وهذا یدل علی أن الدینار فی ذلک العهد کان یساوی عشرة دراهم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صالح الأرمنی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Aedroz, Laiam, III, 336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یبفق مع هذا ما جاء فی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من هذا الکتاب من أن ارتفاع العراق للمعتضد بلغ الارتقاع فی عهد عمر بن الخطاب ، والأرقام هنا غیر صحیحة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Kermer Einnahmebudget, S 312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للشابشتی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مثل هذه الأحوال کان أصحاب الأراضی المجاورة یتفقون ویشترون الضیاع بأقل من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حمدون فی</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JRAS</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الأرواق للصولی مخطوط باریس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Kermer, Einnahmebudget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ضمنت فارس بعد استردادها من بنی الصفّار ، ولکن الضامن أخر المال ، فحُل ضمانه وعقد علی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الأخشید فی القرن الثالث الهجری یحمل إلی الخلیفة ألفی ألف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وإلی جانب مبلغ الضمان کان لابد للضامن أن یبعث الهدایا الکثیرة للخلیفة ، والسیدة الوالدة والخالة والقهرمانة والحاجب والقائد وکتابهم فی کل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والهمذانی مخطوط بایس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الهمذانی مخطوط باریس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Kermer. Einnahmebudget. S. 209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وخراجها فیث میزانیة عام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م قدر بألف ألف وخمسمائة ألف دینار ، وهو ما یقابل الثمانیة عشر ألف ألف درهم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نفس المصدر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والمقدسی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الأوربیة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للسکندی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Dionysius von Tellmachre. ed. Chabot. S. 152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الحاکم یأمر 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وجهه ، ومن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الکلمة الإسباقیة جروشا </w:t>
      </w:r>
      <w:r>
        <w:rPr>
          <w:rFonts w:eastAsia="IRNazanin" w:cs="IRNazanin"/>
          <w:b w:val="false"/>
          <w:bCs w:val="false"/>
          <w:i w:val="false"/>
          <w:iCs w:val="false"/>
          <w:color w:val="333333"/>
          <w:sz w:val="20"/>
          <w:szCs w:val="20"/>
        </w:rPr>
        <w:t>Garrucha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حبل الجر، وهو الذی کان أکبر أداة للتهذیب فی السبانیا أیام محاکم التفتیش کما قال العلامة 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الکلمة الإسبانیة </w:t>
      </w:r>
      <w:r>
        <w:rPr>
          <w:rFonts w:eastAsia="IRNazanin" w:cs="IRNazanin"/>
          <w:b w:val="false"/>
          <w:bCs w:val="false"/>
          <w:i w:val="false"/>
          <w:iCs w:val="false"/>
          <w:color w:val="333333"/>
          <w:sz w:val="20"/>
          <w:szCs w:val="20"/>
        </w:rPr>
        <w:t>Garrula</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المعتزلة لأحمد بن یحیی المرتضی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أبو الفرج الوزیر أباالفضل بسبعظ الاف ألف درهم ، ثم ضمنه أبوالفضل فیما بعد بمثل هذا المبلغ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للشیخ الانصاری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 ها، المستمسک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نهج الفقاهة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الحدائق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الفیء مسئلة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السیر مسئلة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مسئلة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الفوائد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دعاء الندبة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الفییء و قسمة الغنیمة مسئلة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المطبعة الحیدریة بالنجف الاشرف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من 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القاهرة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 والمنتظم لابن الجوزی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 ، وقدجاء فی شعر الشریف الرضی ما یدل علی أن القضیب والبردة هی بردة النبی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الدیوان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بیروت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اتخذ الأخشید صاحب مصر الخفتان الفضی لباساً له ،کما فعل الخلفاء ، وأمرألا یلبسه أحد 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أراد سلاطین الممالیک أن یقلدوا الخلفاء فی لباسهم القدیم تقلیداً کاملا ، وکان لباسهم یتألف من </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هذه الخرقة تحوی مائتی درهم کل یوم ، وکان ما فیها یفرق علی من فی قصر الرصافة من الحرم المحتاجات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ویخبرنا أبوالمحاسن أن زکاة ابن طولون کانت ألف دینار فی کل یوم ؛ وکثیر من الأرقام التی یذکرها أبوالمحاسن عن الطولونیین مجرد درقام خیالیة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أن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إن صدقات ابن طولون کانت ألفی دینار فی کل شهر سوی ما یطرأ من نذر أو صدقة 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وکان ولی العهد العباسی فی أواخر القرن الرابع ، وکذلک أمراء الأطراف ، یسیر بین یدیهم علمان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أبیض ورایة سوداء ؛انظر تاریخ أبی المحاسن طبعة لیدن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وعریب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وابن الجوزی فی المنتظم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وکتاب الدیارات للشابشتی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 سیف الدولة أمیر حلب تاجاً مرصعاً بالجوهر لما استقبل رسول ملک الروم فی سنة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طوق الذهب من علامة المحاربین عند المصریین القدماء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s.41ZDMG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وصار حوالی عام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م یخلع عند المسلمین علی القواد المنتصرین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سُوَّر القائد الذی هزم القرامطة بسوارین من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ویظهر أن أول أمیر خلع علیه الطوق والسواران هو الأخشید أمیر المصر، وقد أنفذ الراضی هذه الخلع مع وزیره الفضل بن جعفر فی عام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م؛ وقد زینت لذلک الأسواق والشوارع بأنواع الفرش والستور والبسط وأبواب الجامع ، ورکب الأخشید إلی الجامع العتیق ، وعلیه خلع الراضی ، ومعه الوزیر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لابن سعید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خمارویه ، سلف الأخشید ، فلم یرسل له الخلیفة إلا السیف والتاج والوشاح من غیر طوق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الولاة للکندی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رند ظل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والسوار مما ینحلی به الفواد فی عصر الفاطمیین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وذلک کله رغم ما قضی به فقهاء الإسلام من تحریم لباس الذهب والتحلی به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للمقریزی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المسبَّحی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وأبوالمحاسن طبعة لیدن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وترجمة فستنفد لمختصر صبح الأعشی للقلفشندی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بقایا العادات البربریة التی استبقاها الفاطمیون انهم کانوا من تحریفهم یسیرون بالجیوش ومعهم توابیت آبائهم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طبعة کلفورنیا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 وابن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أذا کان الخلیفة المستکفی قد لقب نفسه فی عام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م بلقب أمام الحق وضرب ذلک علی السکة فإنما کان ذلک ردّا علی مزاعم جمیع أئمة الفاطمیین وأئمة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المنتظم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ب ، وأبوالمحاسن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ملوک السامانیین یسمون بعد موتهم بأسماء غیر التی یسمون بها فی حیاتهم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المقدسی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مخطوط باریس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القصیدة موجودة فی کتاب الأوراق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الهلال الصابی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أخدم هذه القاب ج التی لا تزال تستعمل إلی الیوم مثلا قبا للوزیر بفارس ج‌هو لقب والی الدولة الذی لقب به الوزیر أبوالقاسم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ـه ـ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عهد بالحکام بأمر اللّه فی مصر لقب أحمد العمال بأمین الدولة ؛ انظر الآثار المباقیة للبیرونی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والصفحات التالیة ، وبیحیی بن سعید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للبیرونی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للبیرونی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وکتاب الأوائل لعلی دده مخطوط رقم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برلین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تاریخ الخلفاء للسیوطی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وطبقات السبکی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وکان الماوردی من خواص جلال الدولة ، فلما أفتی بالمنع انقطع عنه ؛ فطلبه جلال الدولة یوما ، فمضی إلیه علی وجل وخوف، فقال له الأمیر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أتحقق أنک لو حابیت أحداً لحابیتنی لما بینی وبیتک ؛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علی ذلک إلا الدین ، ففرّ بک ذلک منی ، وزاد محلک عندی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ویذهب الصولی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الألقاب مکرومة منهی عنها فی کتاب اللّه وعلی لسان رسوله علیه‌السلام ، قال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تنابزوا بالألقاب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 من مخطوط برلین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بغداد لطیفور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ومواضع کثیرة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عریب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وکتاب الوزراء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فی طبقات الأطباء لابن أبی أصیبعة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Syrus, S. 517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الهمذانی مخطوط باریس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Odyssee,ZVII, 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فعل لأودیسیوس رعاة الخنازیر والبقر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XXI</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 للصولی</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البغدادی طبعة سلمون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ویحکی مسکویه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ذلک باقتضاب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الأرض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أخبار الولاة والقضاة للکندی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نقلا عن المسبحی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ویحکی مثل هذا عن الحجاج وعبد الملک بن مروان ؛ انظر محاضرات الأدباء طبعة بولاق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یحکی شئ یشبه هذا عن أبی القاسم الکعبی فی حضرة أمیر خراسان ،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الواحد منهم یسمی نفسه عبدا ، کما فعل تکین صاحب مصر ، حتی عام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 ـ کتاب العیون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رسائل الصابی مخطوط رقم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بمکتبة لیدن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مثال نفس المصدر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وأنهینا ذلک إلی مولانا أمیر الموءمنین ، وخرج إلینا أمره لازال عالیاً وسلطانه سامیاً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یزل أکرمکم اللّه مولانا أمیرالموءمنین یتطلع أخبارکم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ویری فیکم ما یراه فی کافة المسلمین من حمایظ حریمکم وصیانة جمیعکم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ویجارینا أعزّه اللّه ذلک من 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ویهیب بنا إلی الذب عن دیارکم </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الأرواق للصولی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مصدر آخر لا ینطبق ما فیه علی حقیقة الواقع تماما أن عدد هوءلاء الغلمان السود غیر الخدم أربعة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طبعة </w:t>
      </w:r>
      <w:r>
        <w:rPr>
          <w:rFonts w:eastAsia="IRNazanin" w:cs="IRNazanin"/>
          <w:b w:val="false"/>
          <w:bCs w:val="false"/>
          <w:i w:val="false"/>
          <w:iCs w:val="false"/>
          <w:color w:val="333333"/>
          <w:sz w:val="20"/>
          <w:szCs w:val="20"/>
        </w:rPr>
        <w:t>Salmon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 هذه الأصناف کلها کتاب الوزراء من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تاریخ بغداد طبعة سلمون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للمسعودی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الوزراء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الأوربیة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کتاب العیون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بالترقیم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توفیت والدة القادر نفساء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 طبعة سلمون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نقلا عن القاضی التنوخی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للشابشتی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یحکی لنا الشابشتی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المأمون آراد یوماً أن یعمل مع ندمائه، فأمر بإحضار اللحوم و آلة الطبیخ و طلب من الندماء أن یطبخ کل واحد منهم قدراً، و طبخ هو أیضاً قدراً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فمثلا کان لکل ندیم من ندماء الواثق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نوبة لا یحضر إلا فیها ج 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نفقات الحضرة فی أیام المعتضد سبعة آلاف دینار فی کل 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سنة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قُدر لسائر نفقات دار الخلافة مائة و خمسون ألف درهم فی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مات الراضی أرسل بجکم القائد إلی دار الخلافة، و أخذ فرشاً و آلات کان یستحسنها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لما خلع الوزیر فی عام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نهبت داره و أخربت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الآیة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العشرة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السفر إلی الحج و غیره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الاسلامی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الاسلامی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الاسلامی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لابن قتیبة طبعة بروکلمان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للقلفشندی طبعة دار الکتب المصریة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أیضاً صفة کرام الخیل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صفات رأس 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طویل الباع تبلغ أناملُه رکبتیه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الأبحاث الیهودیة مجلد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و مفاتیح العلوم للخوارزمی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من صفات المهدی عند السنوسیین یإفریقیة أن تبلع أناملُه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M. Hartmanm,Af. R. 1. S. 266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نجباء الأبناء، مخطوط برلین رقم </w:t>
      </w:r>
      <w:r>
        <w:rPr>
          <w:rFonts w:eastAsia="IRNazanin" w:cs="IRNazanin"/>
          <w:b w:val="false"/>
          <w:bCs w:val="false"/>
          <w:i w:val="false"/>
          <w:iCs w:val="false"/>
          <w:color w:val="333333"/>
          <w:sz w:val="20"/>
          <w:szCs w:val="20"/>
        </w:rPr>
        <w:t>9507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مخطوط رقم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هذا الکتاب لابن ظفر المکی المتوفی عام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کتاب البلدان لأبی بکر أحمد بن محمد الهمذانی المعروف بابن الفقیه، طبعة لیدن عام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إبراهیم بن المهدی، و أمه أم ولد سوداء، و کان شدید السواد برّاق اللون طویلا بدیناً، حتی کان ینبز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البدور للغزولی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طبعة فان فلوتن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طبعة إنجر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Becker, Beitrage, 1, S. 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المسبحی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طبعة بعبدا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بالعلویین انظر کتاب الفرج بعد الشدة للتنوخی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فیما یتعلق بالهاشمیین انظر المنتظم لابن الجوزی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بالشیعة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العیون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یشیر إلی الجزء المطبوع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الفصول للجاحظ مخطوط رقم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بالمتحف البریطانی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و 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لقدامة بن جعفر مخطوط باریس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علی أن إمارة الحج بمصر ظلت فی أیدی الهاشمیین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ملحق الکندی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أبی العلاء طبعة مرجلیوث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الفرج بعد الشدة للتنوخی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الحجاج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المنتظم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الرضی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المنتظم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المنتظم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و الولاة للکندی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فی ستة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مات الخطابی من ولد زید بن الخطاب أخی عمر بن الخطاب، و کان من العلماء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للکندی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Hartmann, MSOS. 1909, II, S, 81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یظهر بصراحة من شعر هذا الرجل الذی کان یقلب بالشریف أنه کان مولی لرجل من موالی عثمان بن عفان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الأشراف الذین أوجدهم الدین سلائل الأنصار الذین ناصروا النبی علیه‌السلام ، و کان لهم نقیب ببغداد و کانت تفرق علیهم المبرات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المنتظم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کتاب الفرج بعد الشدة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کتاب الوزراء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المرواة للثعالبی مخطوط برلین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فی کتاب 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 فی ذلک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طبعة فان فلوتن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شاعر ترکستانی فی الیتیمة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هو الشاعر أبو الحسن المنیم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النفیسة طبعة لیدن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الکتب الرجالیه و التاریخیة کفهرست الشیخ، رجال المقامانی، والخوئی أعلی الله مقامهما، و روضات الجنات و غیرها کریاض العلماء و الغدیر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رجال الشیخ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شرح النهج الحدیدی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خاتمة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اجازات البحار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الهذهب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الاثیر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خاتمة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الفائدة الثالثة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الفائدة الثالثة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خاتمة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تراجم فی رجال المامقانی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معحم رجال الحدیث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المعجم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خاتمة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بتفاوت یسیر فی 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لب اللباب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شرح النهج الحدیدی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مرآت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باب المیم فصل الماء مادة هتم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شرح النهج الحدیدی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شرح النهج الحدیدی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إلی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Pr>
        <w:t>Sachan, Syr, Rechtsb. 2, S. 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کذلک نجد المفکر الإثیوبی ذرعة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حوالی سنة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نقده للإسلام و النصرانیة یعیب الإسلام، لأنه بإقراره نجارة الرقیق ألفی المساواة و الأخوة بین بنی الإنسان، و هم جمیعاً یسمون اللّه أبا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Philosophi abessini, eed, Littman m S, 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الترجمة </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Syr. Rechisb, Z, S. 109, 147, 1d5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أنه یوجد بین فقهاء المسلمین حدیث یروی عن التی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الناس من باع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العلل مخطوط برلین رقم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البدء و التاریخ المطهر بن طاهر المقدسی و هو ینسب لأبی زید البلخی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کلیمان هوار باریس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Syr. Rechtsb. 2, S. 9 b 1. 161 f</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Elias Nisibenus S. 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حوالی عام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مجموعة، </w:t>
      </w:r>
      <w:r>
        <w:rPr>
          <w:rFonts w:eastAsia="IRNazanin" w:cs="IRNazanin"/>
          <w:b w:val="false"/>
          <w:bCs w:val="false"/>
          <w:i w:val="false"/>
          <w:iCs w:val="false"/>
          <w:color w:val="333333"/>
          <w:sz w:val="20"/>
          <w:szCs w:val="20"/>
        </w:rPr>
        <w:t>Chr. Corp. Scrip. 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الأطباء لابن أبی أصیبعة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الأول علی الأقل، و اختلف الفقهاء فیما بعده، انظر رأی الحنفیة عند </w:t>
      </w:r>
      <w:r>
        <w:rPr>
          <w:rFonts w:eastAsia="IRNazanin" w:cs="IRNazanin"/>
          <w:b w:val="false"/>
          <w:bCs w:val="false"/>
          <w:i w:val="false"/>
          <w:iCs w:val="false"/>
          <w:color w:val="333333"/>
          <w:sz w:val="20"/>
          <w:szCs w:val="20"/>
        </w:rPr>
        <w:t>Dohsson, VI, S. 11-12 S. 11-12 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رأی الشافعیة عند </w:t>
      </w:r>
      <w:r>
        <w:rPr>
          <w:rFonts w:eastAsia="IRNazanin" w:cs="IRNazanin"/>
          <w:b w:val="false"/>
          <w:bCs w:val="false"/>
          <w:i w:val="false"/>
          <w:iCs w:val="false"/>
          <w:color w:val="333333"/>
          <w:sz w:val="20"/>
          <w:szCs w:val="20"/>
        </w:rPr>
        <w:t>Sachau, Muham. Recht S. 174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 Just, C. 1 , tit. 9, 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Muham. Recht, S. 173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Wiistenfeld, Statthalter von Aegyptem IV, S, 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الهند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کان یدفع مثل هذا المبلغ فی بوزنطة فی ذلک العهد للعبد العادی، انظر </w:t>
      </w:r>
      <w:r>
        <w:rPr>
          <w:rFonts w:eastAsia="IRNazanin" w:cs="IRNazanin"/>
          <w:b w:val="false"/>
          <w:bCs w:val="false"/>
          <w:i w:val="false"/>
          <w:iCs w:val="false"/>
          <w:color w:val="333333"/>
          <w:sz w:val="20"/>
          <w:szCs w:val="20"/>
        </w:rPr>
        <w:t>Vogt, Basite, S. 383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البدور للغزولی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دوزی، لیدن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طبعة فات فلوتن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حکاء رحالة صینی فی القرن الثالث عشر المیلادی عند </w:t>
      </w:r>
      <w:r>
        <w:rPr>
          <w:rFonts w:eastAsia="IRNazanin" w:cs="IRNazanin"/>
          <w:b w:val="false"/>
          <w:bCs w:val="false"/>
          <w:i w:val="false"/>
          <w:iCs w:val="false"/>
          <w:color w:val="333333"/>
          <w:sz w:val="20"/>
          <w:szCs w:val="20"/>
        </w:rPr>
        <w:t>Fr. Hirth, Die Lander des Islam mach Chinesischen Quetlen S.55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Michael Syrus S. 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یخلط إبراهیم المهدی بابراهیم الموصلی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أبوالقاسم طبعة متز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 باریس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الاصطخری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Krauss, Talmudiscbe Archaologie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کتاب البدء و التاریخ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علی أن بیع الشراکسة المسلمین بناتهم ج و هو العمل الذی لا یزال جاریا إلی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یخالف الشریعة الإسلامیة و هو محظور بحکم الشرع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بالیهود و النصاری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الأزهری هو الذی حکی ذلک عن نفسه، انظر 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تحریم الدوج فی مدینة البندقیة عام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نقل العبید علی المراکب کان خاصاً بالعبد المسیحیین وحدهم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Schaube Handelsgeschichte der rom. Volker, S. 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المعاهدة التی عقدت بین البندقیة و بین الإمبراطور أوتو الأکبر عام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تحظر علی المسیحیین الذین فی أرض الإمبراطور وحدهم أن یبیعوا أو یشتروا العبید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کانت تجارة الرقیق فی مدینة جنوه، بعد ذلک بزمن طویل، تجارة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الأسقف أجوبارد، أسقف مدینة لیون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Agobard of Lyon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Pr>
        <w:t>Insoletia Judaeorum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أمثلة علی أن بعض الیهود کانوا یسرقون أبناء النصاری الفرنسیین أو یحصلون علیهم شراء من النصاری أنفسهم و یبیعونهم للمسلمین فی أسبانیا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Opera ed.Balukius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اقتبست هذا من 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Baudissin Eulogius und Alvar, Leibzig, 1872, S. 77. Graf</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Caro.Wirtschaftsgeschichichts der Juden, I, S. 191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Schaube, Handelsgesch. der rom. Volker, S. 93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 1, 191, f</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جغرافیة الیعقوبی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للکندی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جامعة لفنون نافعة فی شری الرقیق و تقلیب العبید تألیف الشیخ أبی الحسن المختار بن الحسن بن عبدون البغدادی المتطبب ضمن مخطوط رقم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بمکتبة برلین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الزنجی دائم الرقص، و کما أن الألمانی یشعر برغبة شدیدة للغناء لا یستطیع التغلب علیها متی قطع شوطاً من عمله الیومی، فکذلک الزنجی یرقص منی استطاع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K. Weule, Negerleben in Ostafrika S. 84</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شعراء القرن الرابع فی غلام ترکی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المتقدمة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علی هامش تنبیه الغافلین للسمرقندی طبعة بمبای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هذین البیتین رجل لصدیق له حضره یضرب عبداً له فمنعه فلم یمننع؛ و هو یذکره بحق الصدیق فی عبودیة الطاعة و أخوة العبد فی حق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الصداقة للتوحیدی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التسکت المصریة لعمارة الیمنی طبعة درنبرغ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للکندی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Sachau. Msos. x, 2, 5. 93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Syrus, S. 543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Syrus, S. 547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لعبد الرحیم العباسی مخطوط برلین رقم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المنسوب للثعالی </w:t>
      </w:r>
      <w:r>
        <w:rPr>
          <w:rFonts w:eastAsia="IRNazanin" w:cs="IRNazanin"/>
          <w:b w:val="false"/>
          <w:bCs w:val="false"/>
          <w:i w:val="false"/>
          <w:iCs w:val="false"/>
          <w:color w:val="333333"/>
          <w:sz w:val="20"/>
          <w:szCs w:val="20"/>
        </w:rPr>
        <w:t>ZDMG, VI S.54</w:t>
      </w:r>
      <w:r>
        <w:rPr>
          <w:rFonts w:ascii="IRNazanin" w:hAnsi="IRNazanin" w:eastAsia="IRNazanin"/>
          <w:b w:val="false"/>
          <w:b w:val="false"/>
          <w:bCs w:val="false"/>
          <w:i w:val="false"/>
          <w:i w:val="false"/>
          <w:iCs w:val="false"/>
          <w:color w:val="333333"/>
          <w:sz w:val="20"/>
          <w:sz w:val="20"/>
          <w:szCs w:val="20"/>
          <w:rtl w:val="true"/>
        </w:rPr>
        <w:t xml:space="preserve">، وهنا نری أنه کان یسمی رشاشا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کشاجم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أبی العلاء طبعة مرجلیوث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 Meyer, Kulturgeschichtliche Stndien, S. 91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طبعة مصر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Odyss, XVII, 322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الصفحات التالیة مثلا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الفرج بعد الشدة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تلخیص لتعلیق العلامة الهندی المرحوم خدابخش علی الترجمة الإنجلیزیة لهذا الفصل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صاحب التعلیق ما قاله النبی فی حجة الوداع بشأن العبید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العتق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النهج الحدیدی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العتق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شرح النهج الحدیدی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الایة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مسئله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للشیخ الانصاری قدس سره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البیع و شروطه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العتق مسئله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الروضة البهیة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العتق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عبدالرحیم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سیما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تاریخ الطبری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إلی دین المصطفی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انیس الاعلام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انیس 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تفسیر المیزان ج ص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بیع الحیوان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بیع الحیوان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للعاملی المتوفی عام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ه طبعة مصر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الحیوان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انظر مثلا </w:t>
      </w:r>
      <w:r>
        <w:rPr>
          <w:rFonts w:eastAsia="IRNazanin" w:cs="IRNazanin"/>
          <w:b w:val="false"/>
          <w:bCs w:val="false"/>
          <w:i w:val="false"/>
          <w:iCs w:val="false"/>
          <w:color w:val="333333"/>
          <w:sz w:val="20"/>
          <w:szCs w:val="20"/>
        </w:rPr>
        <w:t>Goldziher, Muhamm. Studien II, 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یحکی أن الجوینی قال یوما للغزالی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فقیه، فرأی فی وجهه التغیر، کأنه استقل هذه اللفظة علی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البدء و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أبی نصر المنازی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بغداد لطیفور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وقد ترنم یاقوت بذکری مکاتب مرو مع تأخر الزمن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مضی بمرو ثلاث سنین، فتغنی بأیامه فیها شعرا جمیلا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بها علی عهده اثنا عشرة خزانة، بإحداها نحو من اثنی عشر ألف مجلد؛ یقول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سهلة التناول لا یفارق منزلی منها مائتا مجلد و أکثر بغیر رهن، تکون قیمتها مائتی دینار؛ فکنت أرتع فیها و أقتبس من فوائدها، و أنسانی حبها کل بلد و ألهانی عن الأهل و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الأوربیة</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المسبِّحی الموءرخ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عام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کان معاصرا للعزیز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الأرقام تختلف بین مخطوط و آخر، فیقول ابن الطویرلک من عجائب خزانة العزیز باللّه أنه کان بها ألف و مائتا نسخة من تاریخ الطبری، علی أن ابن الطویر 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 Gottlieb Ueber Mittelalterliche Bib lio theken, S 22. 23. 87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 تحت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للمرتضی طبعة طهران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أصفهان لأبی نعیم مخطوط لیذ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الصولی؛ و کان للصولی هذا مکتبة کبیرة؛ انظر المنتظم لابن الجوزی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الصلة فی تاریخ علماء الأندلس لابن بشکوال طبعة مجریط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Pr>
        <w:t>Wustenfeld, AGGW, 37, Ni 335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مسکویه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الطیب للمقری طبعة دوزی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أطلع المکتفی الصولی علی هذه الأشعار؛ انظر کتاب الدیارات للشابشتی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ٌهمسفثدلثم ی َۀۀٌ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الفهرست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رسائل أبی العلاء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مقدمة مرجلیوث لهذه الرسائل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وقد أحرقت هذه الدار عام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علی أن الکتب التی کانت من قبل فی حوزة رجال مشهورین لها شأن هام لأنها تحفظ نوعاً من السند الصحیح لما تحویه و إقراراً به؛ ولذلک یعنی القاریء بکتابه اسمه علی غَطاء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یحدثنا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خازن هذه الدار، المتوفی عام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ه، کیف کانت الکتب تهلک بأکل البراغیث لها و عبثهم فیها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طبعة بیروت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سنة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معاصره و شریکه فی الوطن یحیی بن سعید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 أیضاً دار الحکمة، المقربزی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سنة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برد الهواء برداً شدیداً و سقط ببغداد ثلج کثیر، و جمدت دجلة بأسرها بالموصل حتی عبر الناس علیها و جلس المحدث المعروف بأبی زکرة فی وسط دجلة علی الجمد، و أملی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AGGW 37. NR. 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السبکی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ابن الأثیر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أربعمائة طالب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النوری طبعة فستنفلد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Hartmann, Chinesisch Turkestan, S. 58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النووی نفس الإشارة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AGGW 37.Nr. 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أغلب الظن أن القارورة هی المحبرة کما یمکن أن یوءخذ من النص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 طالباً للحدیث فحضرت مجلس بعض أصحاب الحدیث، و لیست معی قارورة، فرأیت شابا علیه سمة الجمال فاستأذننه فی کتب الحدیث من قارورته،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أن الموءلف یقول إن کلمة قارورة تدل علی ما یشبه الصندوق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مصره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Goldziher, SWA, 69 S. 20</w:t>
      </w:r>
      <w:r>
        <w:rPr>
          <w:rFonts w:eastAsia="IRNazanin" w:cs="IRNazanin"/>
          <w:b w:val="false"/>
          <w:bCs w:val="false"/>
          <w:i w:val="false"/>
          <w:iCs w:val="false"/>
          <w:color w:val="333333"/>
          <w:sz w:val="20"/>
          <w:szCs w:val="20"/>
          <w:rtl w:val="true"/>
        </w:rPr>
        <w:t>.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لابن المرتضی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المزهر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السیوطی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لالن المرتضی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یظهر أنه فی عصر حاجی خلیفة کان المحدِّثون قد ترکوا الإملاء نهائیاً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Marcais, Le Taqrib de en Nawawi, JA 1901, 18, S. 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التقریب مطبوع بالعربیة و معروف ج المترجم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یقول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أول من حُفظ عنه أنه بنی مدرسة فی الإسلام أهل نیسابور، فبنیت بها المدرسة البیهقیة التی بنیت للبیهقی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الذهبی إن أول المدارس المدرسة النظامیة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 توجد کلمة مدرسة عند الجوهری و لکنها وردت فی رسائل الهمذانی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ویرید الأستاذ ریبیرا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Ribera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Origen del Colegio Nidami de Bagdad</w:t>
      </w:r>
      <w:r>
        <w:rPr>
          <w:rFonts w:ascii="IRNazanin" w:hAnsi="IRNazanin" w:eastAsia="IRNazanin"/>
          <w:b w:val="false"/>
          <w:b w:val="false"/>
          <w:bCs w:val="false"/>
          <w:i w:val="false"/>
          <w:i w:val="false"/>
          <w:iCs w:val="false"/>
          <w:color w:val="333333"/>
          <w:sz w:val="20"/>
          <w:sz w:val="20"/>
          <w:szCs w:val="20"/>
          <w:rtl w:val="true"/>
        </w:rPr>
        <w:t xml:space="preserve">، و هو بحث شیق ضمن </w:t>
      </w:r>
      <w:r>
        <w:rPr>
          <w:rFonts w:eastAsia="IRNazanin" w:cs="IRNazanin"/>
          <w:b w:val="false"/>
          <w:bCs w:val="false"/>
          <w:i w:val="false"/>
          <w:iCs w:val="false"/>
          <w:color w:val="333333"/>
          <w:sz w:val="20"/>
          <w:szCs w:val="20"/>
        </w:rPr>
        <w:t>Homenajo a Don Fr Codera Zaragoza 1900, S. 3. 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یثبت أن المدارس فی أصلها من مؤسسات الکرامیة؛ ولکن لا برهان له علی ذلک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بعلوم الدین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Nawawi, Taqrib, trad. Macais, JA, 1901, 18, S. 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الطبعة العربیة، النوع السابع والعشرون؛ و هذه کانت هی العادة الجاریة فی القرن الرابع کما یدل علی ذلک ما روی من أن الخطیب البغدادی کان یأمر المستملی أن یرفع صوته بذلک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Goldziher, DMG, 1907, S. 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حکی السمرقند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عبدالرحمن بن أبی لیلی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أدرکت مائة و عشرین من أصحاب رسول اللّه صلی‌الله‌علیه‌و‌آله ، فما کان منهم محدِّث إلا ودّ أن أخاه کفاه الحدیث و لا مفت إلا ود أن أخاه کفاه الفتوی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ذکره مارسیه فی هامش ترجمته لکتاب التقریب للنووی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Anm.2 JA 1901m 17. S. 196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للنووی ترجمة مارسیه </w:t>
      </w:r>
      <w:r>
        <w:rPr>
          <w:rFonts w:eastAsia="IRNazanin" w:cs="IRNazanin"/>
          <w:b w:val="false"/>
          <w:bCs w:val="false"/>
          <w:i w:val="false"/>
          <w:iCs w:val="false"/>
          <w:color w:val="333333"/>
          <w:sz w:val="20"/>
          <w:szCs w:val="20"/>
        </w:rPr>
        <w:t>Marcais ,JA, 1901 18, 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السابع و العشرون من الطبقة 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یذکر مارسیه عن الغزالی أن سفیان الثوری کان یجلس الفقراء فی الصف الأول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مروج الذهب للمسعودی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للنووی ترجمة مارسیه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Marcais, Ja. 1901, 17, 193 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الرابع و العشرون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JRAS, 1912, S. 50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Schahiten, AGGW 37 Nr, 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الفصل الخاص بالأخلاق والعادات فی الجزء الثانی من الکتاب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للنووی ترجمة مارسیه </w:t>
      </w:r>
      <w:r>
        <w:rPr>
          <w:rFonts w:eastAsia="IRNazanin" w:cs="IRNazanin"/>
          <w:b w:val="false"/>
          <w:bCs w:val="false"/>
          <w:i w:val="false"/>
          <w:iCs w:val="false"/>
          <w:color w:val="333333"/>
          <w:sz w:val="20"/>
          <w:szCs w:val="20"/>
        </w:rPr>
        <w:t>JA, 1901, 18, S. 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المحدِّث، فی النوع السابع و العشرین وقد کان المحدِّثون المتأخرون قساة فی حکمهم علی العمی من المحدثین؛ فقد أراد البعض أن یسحبوا منهم کل ثقة فی أمر الحدیث، و هذا یدل علی ما أصبح للکتابة من الشأن و علی نقصان قیمة الذاکرة و ما کان لها من التقدیر فیما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فال الخطیب البغدادی إن الأعمی فی منزلة البصیر الأمی ج نفس المصدر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النوع السادس و العشرون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AGGW, 37, Nr. 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فی أول أمره یحرس فی بعض الدور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 أخبار الحکماء للقفطی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الاروبیة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هذا کثیرا و لا سیما فی تراجم المالکیة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بستان العارفین للسمرقندی، و التقریب للنووی ،</w:t>
      </w:r>
      <w:r>
        <w:rPr>
          <w:rFonts w:eastAsia="IRNazanin" w:cs="IRNazanin"/>
          <w:b w:val="false"/>
          <w:bCs w:val="false"/>
          <w:i w:val="false"/>
          <w:iCs w:val="false"/>
          <w:color w:val="333333"/>
          <w:sz w:val="20"/>
          <w:szCs w:val="20"/>
        </w:rPr>
        <w:t>Marcais, JA, 1901, L7, S. 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بستان العارفین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للجاحظ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طبعة بروکلمان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 المنسوب للثعالی </w:t>
      </w:r>
      <w:r>
        <w:rPr>
          <w:rFonts w:eastAsia="IRNazanin" w:cs="IRNazanin"/>
          <w:b w:val="false"/>
          <w:bCs w:val="false"/>
          <w:i w:val="false"/>
          <w:iCs w:val="false"/>
          <w:color w:val="333333"/>
          <w:sz w:val="20"/>
          <w:szCs w:val="20"/>
        </w:rPr>
        <w:t>ZDMG, VI</w:t>
      </w:r>
      <w:r>
        <w:rPr>
          <w:rFonts w:ascii="IRNazanin" w:hAnsi="IRNazanin" w:eastAsia="IRNazanin"/>
          <w:b w:val="false"/>
          <w:b w:val="false"/>
          <w:bCs w:val="false"/>
          <w:i w:val="false"/>
          <w:i w:val="false"/>
          <w:iCs w:val="false"/>
          <w:color w:val="333333"/>
          <w:sz w:val="20"/>
          <w:sz w:val="20"/>
          <w:szCs w:val="20"/>
          <w:rtl w:val="true"/>
        </w:rPr>
        <w:t>، ؛ و ثمار القلوب فی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المنسوب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یوم الثلاثاء و یوم الجمعة یوم عطلة مدرسیة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 ابن المعتز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مقدمة متز لکتاب حکایة أبی القاسم الأزدی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فیما یختص بالعصور المتأخرة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ألف 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المدخل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الصبیان یکتبون علی ألواحهم بالطباشیر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وکان المعلم یؤدبهم بأن یضربهم بالسیر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للجاحظ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العیون و الحدائق مخطوط برلین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للبیهقی الطبعة الأوروبیة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AGGW, 37, Nr. 92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تحت عام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و ترجمته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تحت عام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AGGW, 37, Hr. 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أحمد بن عبداللّه أبو محمد المزنی العقلی المروی المتوفی عام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إمام أهل العلم و الوجوه و أولیاء السلطان بخراسان فی عصره مع رتبة الوزارة و علو القدر عند السلطان، وکان یقال له الشیخ الجلیل ببخاری، وکان فوق الوزراء لعظمته، وکانوا یصدرون عن رأیه،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ثستنفلد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وفاته فی الشذرات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کالکامل و قال فیه کان یحب العفو ویستعمله، الکامل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الاثیر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والنسبة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الطواف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الطواف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البحار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البحار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الآستانه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فیات الاعیان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للبسکی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شرح القوشحی للتجرید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مطابع الشعب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الشعب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بالوافیات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شذارت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بده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الاعلام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کامل ابن الأثیر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الأثیر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الکویت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یحتاج إلی تقیید؛ فإن علم الکلام استقل علما بذاته فی 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هذا القرن أیضاً تکونت مبادی علم الکلام السنّی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مثلا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المعتزلة لابن المرتضی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لأبی طالب المکی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Zahiriten, S. 182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Amedroz, notes on some sufi Lives, JRAS, 1912, S. 556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الطواسین للحلاج طبعة باریس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النصین الأولین لا یحویان بصراحة تقابلا و تعارضاً بین المعرفة و العلم، بل فیهما معنی غیر هذا، ولا أری تعارضاً بینهما و بین ما یحکی عن الجنید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بالدین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للسمرقندی علی هامش تنبیه الغافلین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muh. Studien, II, 190 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النووی أن من العلماء من أجاز صحة روایة الحدیث کتابة، و ذلک منذ القرن الثانی الهجری؛ ونجد أمثلة کثیرة لمثل هذه الروایة فی المجموعات الفقهیة الشرعیة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Goldziher, Muh Studien, II, 180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للسمرقندی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طبعة کرنکو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Jras, 1912, S. 71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Muh. Studien, II, 200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سکردان السلطان علی هامش المخلاة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وتسمی عند ابن الشکوال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کریمة المروزیة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وقد کتب تلامیذ مسلم خاصة کتباً فی الصحیح، و منهم أبوحامد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Muh. Studien, II, 257, 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النووی فی شرحه علی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تلامیذ الدارقطنی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مارسیه للتقریب للنووی، انظر </w:t>
      </w:r>
      <w:r>
        <w:rPr>
          <w:rFonts w:eastAsia="IRNazanin" w:cs="IRNazanin"/>
          <w:b w:val="false"/>
          <w:bCs w:val="false"/>
          <w:i w:val="false"/>
          <w:iCs w:val="false"/>
          <w:color w:val="333333"/>
          <w:sz w:val="20"/>
          <w:szCs w:val="20"/>
        </w:rPr>
        <w:t xml:space="preserve">Marcais JA, 1901, 18, S. 115 f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Goldziher, Muh. Studien, II 241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مارسیه للنووی </w:t>
      </w:r>
      <w:r>
        <w:rPr>
          <w:rFonts w:eastAsia="IRNazanin" w:cs="IRNazanin"/>
          <w:b w:val="false"/>
          <w:bCs w:val="false"/>
          <w:i w:val="false"/>
          <w:iCs w:val="false"/>
          <w:color w:val="333333"/>
          <w:sz w:val="20"/>
          <w:szCs w:val="20"/>
        </w:rPr>
        <w:t>JA. 1900. 16, 321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ویقال إن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أثار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ذکره مارسیه فی المصدر المتقدم حکایة عند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مارسیه فی ترجمته للتقریب للنووی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Marcais, JA, 1901, 18, S. 133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Muh. Studien II 907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للنووی </w:t>
      </w:r>
      <w:r>
        <w:rPr>
          <w:rFonts w:eastAsia="IRNazanin" w:cs="IRNazanin"/>
          <w:b w:val="false"/>
          <w:bCs w:val="false"/>
          <w:i w:val="false"/>
          <w:iCs w:val="false"/>
          <w:color w:val="333333"/>
          <w:sz w:val="20"/>
          <w:szCs w:val="20"/>
        </w:rPr>
        <w:t>JA, 1901, 18, S. 123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JA, 1901, 17, S. 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Goldziher, Muh. Studien, II, S. 142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Pr>
        <w:t>JA. 1900, 16, S, 330 ff</w:t>
      </w:r>
      <w:r>
        <w:rPr>
          <w:rFonts w:ascii="IRNazanin" w:hAnsi="IRNazanin" w:eastAsia="IRNazanin"/>
          <w:b w:val="false"/>
          <w:b w:val="false"/>
          <w:bCs w:val="false"/>
          <w:i w:val="false"/>
          <w:i w:val="false"/>
          <w:iCs w:val="false"/>
          <w:color w:val="333333"/>
          <w:sz w:val="20"/>
          <w:sz w:val="20"/>
          <w:szCs w:val="20"/>
          <w:rtl w:val="true"/>
        </w:rPr>
        <w:t xml:space="preserve">؛ و کذلک فعل ابن حیان المتوفی عام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ه، انظر نفس المصدر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للنووی فی </w:t>
      </w:r>
      <w:r>
        <w:rPr>
          <w:rFonts w:eastAsia="IRNazanin" w:cs="IRNazanin"/>
          <w:b w:val="false"/>
          <w:bCs w:val="false"/>
          <w:i w:val="false"/>
          <w:iCs w:val="false"/>
          <w:color w:val="333333"/>
          <w:sz w:val="20"/>
          <w:szCs w:val="20"/>
        </w:rPr>
        <w:t>JA, 1901, 17, S. 528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ابن مجاهد سنة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وکان وافر اللحیة عظیم الهامة، و کان یدعو اللّه فی دبر کل صلاة أن یجعله ممن یقرأ فی قبره؛ وقد رآه بعض الناس فی المنام یقرأ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الفهرست لابن الندیم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w:t>
      </w:r>
      <w:r>
        <w:rPr>
          <w:rFonts w:eastAsia="IRNazanin" w:cs="IRNazanin"/>
          <w:b w:val="false"/>
          <w:bCs w:val="false"/>
          <w:i w:val="false"/>
          <w:iCs w:val="false"/>
          <w:color w:val="333333"/>
          <w:sz w:val="20"/>
          <w:szCs w:val="20"/>
        </w:rPr>
        <w:t>Nildeke, Gesch. d. Korans S. 274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للسیوطی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w:t>
      </w:r>
      <w:r>
        <w:rPr>
          <w:rFonts w:eastAsia="IRNazanin" w:cs="IRNazanin"/>
          <w:b w:val="false"/>
          <w:bCs w:val="false"/>
          <w:i w:val="false"/>
          <w:iCs w:val="false"/>
          <w:color w:val="333333"/>
          <w:sz w:val="20"/>
          <w:szCs w:val="20"/>
        </w:rPr>
        <w:t>Meursinge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مسکویه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لکنها تحرف القرآن عن معانیه الظاهرة المعقولة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Noldeke, Gesch. d. Korans, S. 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الفهرست لابن الندیم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 بعدها؛ و بستان العارفین للسمرقندی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Noldeke, Gesch, d. korans, S. 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کتب أبوغنم المصری المتوفی عام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ه فی الاختلاف بین القراءات السبع، و کذلک ألف مصری آخر، وهو فارس ابن احمد الحمصی المتوفی عام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ه کتاب المنشأ فی القراءات الثمان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حسن المحاضرة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المطبعة المیمنیة بمصر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SWA, Bd. 72, S. 630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للطبری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الکلام عن القدر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للسیوطی طبعة </w:t>
      </w:r>
      <w:r>
        <w:rPr>
          <w:rFonts w:eastAsia="IRNazanin" w:cs="IRNazanin"/>
          <w:b w:val="false"/>
          <w:bCs w:val="false"/>
          <w:i w:val="false"/>
          <w:iCs w:val="false"/>
          <w:color w:val="333333"/>
          <w:sz w:val="20"/>
          <w:szCs w:val="20"/>
        </w:rPr>
        <w:t>Meursinge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ولم أستطع أن أحقق إلی أی حد عمل السمرقندی بهذه الأحکام فی تفسیره الذی لا یزال مخطوطاً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Spitta, Zur Gesch. Abul Hassan al Ascharis, Leipzig, 1876, S. 197. 128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ZDMG, 41, S. 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تاریخ البربر لابن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لابن المرتضی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المفسرین للسیوطی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 التاریخین اشتباه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یقول 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التفسیر سبعمائة مجلد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ویری ابن قتیبة خصم المعتزلة أنهم فی تفسیرهم للقرآن ردوه إلی مذاهبهم و حملوه علی نحلهم و جاءوا فی إثبات صحة تأویلهم بشواهد لا 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 iher, Zahiriten, S. 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تفسیر الروافض للقرآن عند ابن قتیبة فی مختلف الحدیث،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لم یذکر صاحب الفهرست هذا الکتاب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Zahiriten, S. 134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للسیوطی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وقد ألف أبو رجاء الأسوانی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سنة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قصدیة ذکر فیها أخبار العالم و قصص الأنبیاء بلغت مائة ألف و ثلاثین ألف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أبوالمحاسن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البدء و التاریخ للمطهر بن طاهر المقدسی طبعة هوار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انظر أیضا التفصیل فی مجلة </w:t>
      </w:r>
      <w:r>
        <w:rPr>
          <w:rFonts w:eastAsia="IRNazanin" w:cs="IRNazanin"/>
          <w:b w:val="false"/>
          <w:bCs w:val="false"/>
          <w:i w:val="false"/>
          <w:iCs w:val="false"/>
          <w:color w:val="333333"/>
          <w:sz w:val="20"/>
          <w:szCs w:val="20"/>
        </w:rPr>
        <w:t>RHR, Bd 50, 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مقالة لهوار عنوانها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Rationalisme Musulman a u IVsiecle</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للمطهر المقدسی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الصفحات التالیة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متنفس؛ و أظنها خطأ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ألف متز کتابه لم یکن القاضی أبوبکر الباقلانی، أعظم متکلمی القرن الرابع، معروفاً للباحثین، کما ینبغی له؛ وقد اعتبر المجدد الموعود به علی رأس المائة الرابعة؛ راجع مقدمة کتاب التمهید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الملحق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Zur Chatakteristikes Suyutis SWA, Bd. 69, S. 8 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العلماء هل لکل قرن مجدد واحد أم له مجدد فی کل علم من علوم الدین؟ کان الذهبی یذهب إلی هذا الرأی الأخیر، و یقول کان علی رأس المائة الثالثة ابن سریج فی الفقه و الأشعری فی أصول الدین و النسائی فی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للمطهر المقدسی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لابن المرتضی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فیما یتعلق به مقدمة نیبرج لکتاب الانتصار للخیاط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و ما کتبه عنه ریتر فی مجلة </w:t>
      </w:r>
      <w:r>
        <w:rPr>
          <w:rFonts w:eastAsia="IRNazanin" w:cs="IRNazanin"/>
          <w:b w:val="false"/>
          <w:bCs w:val="false"/>
          <w:i w:val="false"/>
          <w:iCs w:val="false"/>
          <w:color w:val="333333"/>
          <w:sz w:val="20"/>
          <w:szCs w:val="20"/>
        </w:rPr>
        <w:t>Der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کراوس فی مجلة الدراسات الشرقیة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RSO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تصدر فی روما، 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للسیوطی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Spitta, el-Aschari, 87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 بن المرتضی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للثعالبی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هوءلاء القلیلون الذین لم یزالوا یعالجون البحث فی مسألة الاختیار و القدرة الإنسانیة یسمون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ولیس من السهل بیان معنی هذه الکلمة؛ فالقدریة عند ابن قتیبة هم الذین أضافوا القدر إلی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أنهم أصحاب الاختیار، وهم الذین یخالفون الجبریة؛ ولکن هذا التفسیر متنافض؛ لأن لفظ القدریة کان یطلق قدیماً علی القائلین بالقدر من اللّه خیره و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یحکی عن زید بن علی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أبرأ من القدریة الذین حملوا ذنوبهم علی اللّه، و من المرجئة الذین أطمعوا الفساق فی عفو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المعتزلة لابن المرتضی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فی القرن الثالث فکانوا یقولون علی وجه التدقیق إن اللّه تعالی یخلق الخیر و إن الشیطان یخلق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مختلف الحدیث طبعة القاهرة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الأشعری فی الإبانة کما ذکر ذلک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Spitta S. 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بسبب هذه الاثنینیة، سمی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مجوس الأمة الإسلامیة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ویحکی عن أحدهم أنه قال لرجل من أهل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تسلم یا فلان؟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یرید اللّه؛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إبلیس لا یدعک؛ فقال له الذمی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مع أقواها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بسبب هذه الأثنینیة أیضاً، سمی القائلون بالاختیار قدریة فی حین أن أصحاب الاختیار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إطلاق اسم القدریة علی من یقول بالقدر خیره و شره من اللّه 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علی هامش 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ابن قتیبة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القرن الرابع، یقول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المعتزلة غلبوا علی القدریة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ویقول الأشعری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Spitta 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یدل علی أن القدریة هم المعتزلة، و یقول المقدسی ج إلی جانب ما تقدم من غلبة المعتزلة علی القدریة ج إنه لا یمیز إحداهما من الأخری إلا کل نحریر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حاول القاضی عبدالجبار بالری، حوالی أول القرن الخامس، و کان القاضی أکبر شیوخ المعتزلة فی عصره، أن یثبت من الأحادیث أن اسم القدریة لا ینبغی أن یطلق علی المعتزلة، بل علی القائلین بالقدر خیره و شره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مقالة الأستاذ شرینر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Schereiner, ZDMG 52. S. 209 f</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Horovits :p uber en Einfuss der griechishcsen philosophie auf die Entwicklung des Kalam, Breslau 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الاشتغال بالمباحث الفلسفیة والتأثربها، شمل کثیرین غیر الجاحظ و أستاذه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Becker, ZA. Bd 26. 175 ff</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نقلا عن جولد زیهر </w:t>
      </w:r>
      <w:r>
        <w:rPr>
          <w:rFonts w:eastAsia="IRNazanin" w:cs="IRNazanin"/>
          <w:b w:val="false"/>
          <w:bCs w:val="false"/>
          <w:i w:val="false"/>
          <w:iCs w:val="false"/>
          <w:color w:val="333333"/>
          <w:sz w:val="20"/>
          <w:szCs w:val="20"/>
        </w:rPr>
        <w:t>Goldziher, Zahirten, S. 145, Anm. 1</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القفال أبوبکر الشاشی، المتوفی عام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 أئمة الشافعیة، أول من صنف فی الجدل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لیدن</w:t>
      </w:r>
      <w:r>
        <w:rPr>
          <w:rFonts w:eastAsia="IRNazanin" w:cs="IRNazanin"/>
          <w:b w:val="false"/>
          <w:bCs w:val="false"/>
          <w:i w:val="false"/>
          <w:iCs w:val="false"/>
          <w:color w:val="333333"/>
          <w:sz w:val="20"/>
          <w:szCs w:val="20"/>
          <w:rtl w:val="true"/>
        </w:rPr>
        <w:t>)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للسمرقندی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للجاحظ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المعانی النفس </w:t>
      </w:r>
      <w:r>
        <w:rPr>
          <w:rFonts w:eastAsia="IRNazanin" w:cs="IRNazanin"/>
          <w:b w:val="false"/>
          <w:bCs w:val="false"/>
          <w:i w:val="false"/>
          <w:iCs w:val="false"/>
          <w:color w:val="333333"/>
          <w:sz w:val="20"/>
          <w:szCs w:val="20"/>
        </w:rPr>
        <w:t>Goldziher, AGGW, N. F, 10, S. 13 ff</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Goldziher, ZDMG, Bd, 62, S, 2 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التوحیدی فی المقابسات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بمبای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أن المتکلمین من جانبهم یطعنون فی الفلاسفة، فیحکی أن رجلا سوفسطائیاً أنکر الضروریات فی مجلس أبی القاسم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ألحقها بالخیالات؛ فقام البلخی إلی بغل جاء السوفسطائی راکباً علیه و خبَّأه، ثم قام السوفسطائی من غیر أن یقتنع، فلما لم یجد البغل، رجع إلی أبی القاسم، فقال له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لعلک ترکته فی غیر هذا الموضع، أو لعلک لم تأت راکباً، وخیل إلیک ذلک تخییلا؛ و جاءه بأنواع من هذا الکلام، حتی رجع عن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لابن المرتضی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مذهب المتکلمین جمیعا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لابن قتیبة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Spitta, Aschari, 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أسلاف الأشعریة الأقربون بین المتکلمین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الکلابیة الذین اندمجوا فی الأشاعرة فی القرن الرابع، وکانو ینکرون 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Spitta, 133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علی أن ابن الجوزی 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الأشعری ظل علی مذهب المعتزلة زماناً طویلا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ترکه و أتی بمقالة خبط بها عقائد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Schreiner, Or. Konger. Stockholm, 1, 1, S. 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الفصل الخاص بعلم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مقدمة کتاب التمهید للباقلانی، طبعة القاهرة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ج المترجم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لابن المرتضی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Zwei besonders characktsristichw... bei Goldziher, ZDMG. 62 S.8</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الخطیب البغدادی یتعصب علی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ZDMG, 62, S.8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Spitta. Aschari, S. 145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ZDMG, 41, S. 30ff</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ما حدث فی أیام المأمون من أمر المحنة، و إصدار الکتب بعضها تلو البعض فی العقیدة التی یجب أن یحمل الناس علیها، هو أیضاً اعتقاد رسمی أصدره الخلیفة، و هو أول اعتقاد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الهند للبیرونی طبعة سخاو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الأوربیة، و انظر </w:t>
      </w:r>
      <w:r>
        <w:rPr>
          <w:rFonts w:eastAsia="IRNazanin" w:cs="IRNazanin"/>
          <w:b w:val="false"/>
          <w:bCs w:val="false"/>
          <w:i w:val="false"/>
          <w:iCs w:val="false"/>
          <w:color w:val="333333"/>
          <w:sz w:val="20"/>
          <w:szCs w:val="20"/>
        </w:rPr>
        <w:t>Goldziher, SWA, 73, S. 522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ه و هو صاحب الکتاب المشهور المسمی الملل و النحل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اشهرستانی المشهور، أعنی کتاب الملل و النحل، خیر ما یذکر فی باب علم مقارنة الملل و تاریخها و أصولها عند المسلمین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الشیعة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الشیعظ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ج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للمولی صدر الدین الشیرازی المعروف بملاصدرا أوهام حول بعض ما یتعلق بهذه الحکایة نبه علیها المحدث النوری فی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راجعه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معجم رجال الحدیث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تعلیقات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سکردان السلطان بهاش المخلاة للشیخ البهائی قدس سرة طبعة المطبعة الیمنیة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ذکر وفاته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الکامل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الاسماء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بکر بن هدایة الحسینی طبع 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الشافعیة طبعة لیدن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الشافعیة طبعة لیدن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طبعة دارالکتاب العربی بیروت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أحادیث ام المؤمنین عایشة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منه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القاری و بهامشه غیث النفع الطبعة الاولی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جواهر الکلام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القرأته فی الصلاة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کیفیة جمع القرآن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سراج القاری و بهامشه غیث النف الطبعة الاولی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القدیم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باب تفسیر القرآن بالرأی و تفسیره، الاحادیث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الآء الرحمن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 الایة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الایة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الجواهر للطنطاوی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مرأت العقول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ذخائر العقبی والصواعق</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منه</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فرق الشیعة للنوبختی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 متفکر جهان شیعه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مغز متفکر جهان شیعه</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طبعة الکویت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الحادیة و العشرون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لاسیما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الادیان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المنجدی فی الأعلام الطبعظ السابعة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السابعة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فضل الحجر و علة استلامه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حج و عمرة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الاحادیث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معجزاته و معالی اموره و غرائب شأنه صلوات الله علیه،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الأعلام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الادیان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ارخ وفاته سنظ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القوشجی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کشف المراد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القوشجی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کشف المراد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 للقوشجی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الحدیدی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الکوفی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شرح النهج لابن أبی الحدید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مکان ما غدا، فما عدا، 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 مکان ما غدا، ما عدا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الشرح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و ان ابن أبی کبشة لیصاح به فی کل یوم خمس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عمل یبقی و أی ذکر یدوم بعد هذا لا أبالک، لا والله إلا دفناً دفناً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Snouck Hurgronje, RHR, 37, S. 176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ما کتبه ابن خلدون فی مقدمته عن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المقدسی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تحت عام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ه نقلا عن ثابت بن سنان، و 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مسکویه ؛ </w:t>
      </w:r>
      <w:r>
        <w:rPr>
          <w:rFonts w:eastAsia="IRNazanin" w:cs="IRNazanin"/>
          <w:b w:val="false"/>
          <w:bCs w:val="false"/>
          <w:i w:val="false"/>
          <w:iCs w:val="false"/>
          <w:color w:val="333333"/>
          <w:sz w:val="20"/>
          <w:szCs w:val="20"/>
        </w:rPr>
        <w:t>Wustenfeld, AGGW, 37, Nr. 80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حوالی عام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ه کما یقول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اختلاف الفقهاء لمحمد بن جریر الطبری، طبعة کرن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Kren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فیما یتعلق بهذا کتاب </w:t>
      </w:r>
      <w:r>
        <w:rPr>
          <w:rFonts w:eastAsia="IRNazanin" w:cs="IRNazanin"/>
          <w:b w:val="false"/>
          <w:bCs w:val="false"/>
          <w:i w:val="false"/>
          <w:iCs w:val="false"/>
          <w:color w:val="333333"/>
          <w:sz w:val="20"/>
          <w:szCs w:val="20"/>
        </w:rPr>
        <w:t>Fanan, Homenaje a Don Fr, Codera, Zaragosa, 1904. S. 108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طبعة کلیفورنیا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ویقول أبوالمحاسن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بالشرق، و أما بالغرب فدام مذهب الثوری بعد هذا التاریخ عدة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اختلاف الفقهاء للطبری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نقلا عن کتاب عمدة العارفین؛ وکانت مذاهب أصحاب الحدیث کثیرة جداً، وإنما کان ذلک لکثرة ما فی الأحادیث من غموض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Zahiriten S. 110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للخوارزمی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ولا توجد هنا مطابقة تامة، و إنما ینسب للظاهریة إنکار القیاس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AGGW, 37, Nr. 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یذکر أبوالمحاسن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کلیفورنیا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سنة </w:t>
      </w:r>
      <w:r>
        <w:rPr>
          <w:rFonts w:eastAsia="IRNazanin" w:cs="IRNazanin"/>
          <w:b w:val="false"/>
          <w:bCs w:val="false"/>
          <w:i w:val="false"/>
          <w:iCs w:val="false"/>
          <w:color w:val="333333"/>
          <w:sz w:val="20"/>
          <w:szCs w:val="20"/>
        </w:rPr>
        <w:t>1019410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وفاة عالم، کان یتفقه علی مذهب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صنفه القاضی عبداللّه بن محمد بن الخصیب المعروف بالقاضی الخصیبی، المتوفی عام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کتاب فی الرد علی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القضاة للکندی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أیضاً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یلیها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ولم یقل المقدسی شیئاً فی هذه المسألة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ییقول السیوطی فی طبقات المفسرین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الأوربیة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 أبابکر الشاشی الفقیه الشافعی، المعروف بالقفال، المتوفی عام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هو الذی نشر فقه الشافعی فیما وراء النهر، و یقول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الغلبة بکرمان لأصحاب الشافعی </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القضاة للکندی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حسن المحاضرة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ولکن قاضی دمشق، المتوفی عام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ه کان أوزاعی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جوالد زیهر لکتاب محمد بن تومرت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یقول المقدسی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فی الأندلس فمذهب مالک و قراءة نافع، و هم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إلا کتاب اللّه، و موطأ مالک؛ فإن ظهروا علی حنفی أو شافعی نقوه، فإن عثروا علی معتزلی أو شیعی أو نحوهما ربما قتلوه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یقول المقدسی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الخلال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اعتماد أبی حنیفة علی قول علی رضی اللّه عنه، وقال النبی علیه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و ثانیها أن أباحنیفة کان أقدم الأئمة، وأقربهم إلی الصحابة، و أورعهم و أعبدهم، وقد رویت التوصیة بالعتیق؛ و الثالثة أن المقدسی رآه أصاب عیاناً فی مسألة أخطأ فیها الجمیع، و هی أنه کان لا یجوِّز أخذ الأجرة علی 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السائل للمقدسی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دققت النظر یا مقدسی و احتطت لنفسک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نصوص ابن الأثیر التی ذکرها سنوک هورجرونی،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ج تاریخ الأدیان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Sniuck Hurgronje, RHR, 37, S. 178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 المؤمنین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کلمة عبد والصحیح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مقامع الفضل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قدس سره فی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المسئلة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العدة اذا طلقها فاعتدت ثم أتت بولد لأکثر من ستة أشهر من وقت انقضاء العدة لم یلحقه و به قال أبو حنیفة و أصحابه و أبو العباس بن سریح و قال أصحاب الشافعی اذا أتت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لأقل من أربع سنین و أکثر من ستة أشهر وقت الطلاق لحق به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المذهب الأربعة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Wellhausen, Die relegios politischen Oppositionspartrlrn in alten Islam, S 78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للکندی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والمثال الآخر فی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طبعة هو تسما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عبداللّه بن لهیعة الحضرمی، الذی ولی قضاء مصر فی مستهل عام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أول قاض ولی مصر من قبل الخلیفة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القصاة للکندی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وکان أول قاض قضی بالمدینة من قبل الخلیفة هو عبداللّه ابن عمران التمیمی من قبل الخلیفة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فیما یتعلق بقضاة الإسلام الأولین الذین یحکی أن الخلیفة هو الذی کان یعینهم، فالظاهر أن حکایاتهم موضوعة، کما هو الحال الخطابات التی ینسب لعمر أنه کان یوجهها إلی القضاة و الولاة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ابن الأثیرج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Gottheil, The Cadi, SA der REES, 1908, S. 7, Anm .3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بطل ذلک من عهد قریب </w:t>
      </w:r>
      <w:r>
        <w:rPr>
          <w:rFonts w:eastAsia="IRNazanin" w:cs="IRNazanin"/>
          <w:b w:val="false"/>
          <w:bCs w:val="false"/>
          <w:i w:val="false"/>
          <w:iCs w:val="false"/>
          <w:color w:val="333333"/>
          <w:sz w:val="20"/>
          <w:szCs w:val="20"/>
          <w:rtl w:val="true"/>
        </w:rPr>
        <w:t>)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وقد ذکرت المحاولتان الوحیدتان اللتان أرید فیها الجمع بین القضاء و الإمراة لرجل واجد، و هما تتعلقان بالقاضی الأندلسی أسد، المتوفی عام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ه، و بالقاضی شریک بن عبداللّه فی عهد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العیون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والموءلف یشیر إلی الجزء الذی طبعه من هذا الکتاب دی غوی بلیدن سنة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المترجم </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Wustenfeld, AGGW, 37, Nr. 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ملحق الکندی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 یحکی مثل هذا عن الوزیر الصاحب بن عباد، ذلک أنه قصد القاضی أبا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فتثاقل فی القیام له، و تحفز تحفزاً، أراه به ضعف حرکته، فأخذ الصاحب بضبعه، و أقامه،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نعین القاضی علی قضاه حقوق إخوانه، فخجل أبو السائب و اعتذر للصاحب، و تحکی القصة بعینها بین القاضی و رجل آخر؛ و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الصاحب انتحلها لنفسه، لأنه کان یحب الفخر و انتحال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ملحق الکندی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انظر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Wustenfeld, AGGW, 37.Nr, 287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أمثلة ذلک ما ذکره السمرقندی، عن عائشة رضی اللّه عنها، أن النبی صلی‌الله‌علیه‌و‌آله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یجاء بالقاضی العدل یوم القیامة فیلقی من شدة الحساب ما یود أن لم یکن قضی بین 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أبی هریرة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جُعل قاضیاً فکأنما ذبح بغیر مکین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العارفین للسمرقندی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وتجد أمثلة أخری فی کتاب کشف المحجوب، ترجمة نکلسون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ترجمة 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فستنفلد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w:t>
      </w:r>
      <w:r>
        <w:rPr>
          <w:rFonts w:eastAsia="IRNazanin" w:cs="IRNazanin"/>
          <w:b w:val="false"/>
          <w:bCs w:val="false"/>
          <w:i w:val="false"/>
          <w:iCs w:val="false"/>
          <w:color w:val="333333"/>
          <w:sz w:val="20"/>
          <w:szCs w:val="20"/>
        </w:rPr>
        <w:t>JRAS, 1912, 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ترجمة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أمثلة أخری ذکرها أمدروز فی مقاله عن منصب القضاء فی الأحکام السلطانیة، و ذلک فی مجلة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JRAS, 1910, S. 755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AGGW. 37, Nr. 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وهکذا وقع لابن سریج، المتوفی عام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فقد أراد الوزیر علی بن عیسی أن یولیه القضاء، فامتنع، فسمر علیه بابه؛ فلما عوتب فی ذلک،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أراد أن یتسامع الناس أن رجلا من أصحاب الشافعی یعامل بمثل هذا لتقلد القضاء، فیصر علی الامتناع، ویزهد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ابن سریج قاضیاً علی شیراز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ویقول 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الوزیر کان یقصد من ختم دار ابن خیران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فی زمانه من یوکل به لیقلد القضاء فلا یفعل؛ و یحکی 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زولاق الموءرخ المصری، المتوفی عام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أن الناس کانوا یأتون بأولادهم الصغار لیشاهدوا باب ابن خیران، وهو مسمور و یقولون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حتی تحدثوا بهذا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وابن الأثیر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أبو المحاسن، طبعة کلفورنیا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Gottgeil, The Cadi, S. 8</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أدب القاضی مخطوط لیدن 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رزقه کان مائة و ثلاثة و ستین دیناراً، و فی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المتوکل أجری علی خلفه مثل رزقه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وفی نصوص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رزقه غیر ذلک، و یحکی السبکی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ابن زولاق المتوفی عام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أن رزق القاضی ابن حربویه الذی عزل عن القضاء سنة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کان مائة و عشرین دیناراً فی الشهر </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أما ما ذکر فی س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دخله کان خمسین ألف دینار فی السنة، فیجب أن یوءخذ علی أنه ما یحصل علیه بغیر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ونجد فی بیان المقریزی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لنفقات الفاطمیین أن رزق قاضی القضاه کان مائة دینار فی الشهر </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لأبی یوسف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Huart, Calligr. S. 77</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JR. A. S. 1912, S. 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القاهرة سنة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القضاة للکندی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ابن الجوزی فی المنتظم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ولذلک حکایة أخری عند السبکی فی طبقاته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ترجمة 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فستنفلد </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بشکوال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Petermann, Reisen im. Orient, S, 98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Revue du monde Musulman. XIII S. 517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ابن حمدون عند أمدروز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Amedroz JRAS 1910, s. 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الولع بالغلمان من رذائل القضاة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مشهوراً باللواط، و منهم من کان مشهوراً بالأبنة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یحیی بن أکثم قاضی قضاة المأمون لواطاً مشهوراً؛ و قد هجا الیحتری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القسنطینیة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الشوارب قاضی القضاة بمثل هذه الرذیلة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ابن خلدون فی مقدمته إلی نفی ما اتهم به القاضی یحیی بن اکثم من المیل إلی العلمان فلیرجع القاریء إلی ذلک إذا أراد </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بالأمور المالیة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أدب القاضی مخطوط بمکتبة لیدن 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المساویء للبیهقی طبعة شقالی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کلمة قاض فی هذا النص محرفة عن کلمة قاصّ، بدلیل أن القصاص هم الذین منعوا من القعود فی المساجد؛ و فی النص أیضاً أنه منع معهم أصحاب النجوم؛ و یوءید هذا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Kremer, ZDMG, 30 S. 49</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Kremer, ZDMG, 31 S. 478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المساویء للبیهقی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القاضی مخطوط لیدن 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یضحک فی وجه أحدهما أو یسارّه، أو یومیء إلیه بشیء دون خصمه لئلا ینکسر قلب أحدهما و یقعد عن الحجة تارکا الحق لصاحبه؛ و یجب علیه أن یدنی الضعیف حتی یشتد قلبه، و یتعهد الغریب حتی یقوی فی المطالبة بحقه، هذا و لا یجوز له أن یمازح الخصوم، ولا أن یفعل ما ینافی هیبة القاضی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Sacy, Relegio des Druss, CCCCXXVIII</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محمد بن بشیر قاضی قرطبة فی عهد الخلیفة الحکم حسن الهیئة نظیف الملبس، و کان یخرج إلی المسجد و یقعد للحکم فی إزار مورد و لمة مفرقة،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مجموعة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البیان المغرب فی أخبار المغرب لابن عذاری المراکشی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w:t>
      </w:r>
      <w:r>
        <w:rPr>
          <w:rFonts w:eastAsia="IRNazanin" w:cs="IRNazanin"/>
          <w:b w:val="false"/>
          <w:bCs w:val="false"/>
          <w:i w:val="false"/>
          <w:iCs w:val="false"/>
          <w:color w:val="333333"/>
          <w:sz w:val="20"/>
          <w:szCs w:val="20"/>
          <w:rtl w:val="true"/>
        </w:rPr>
        <w:t>)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رسائل الهمذانی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 الکندی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للشابشتی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المذهبی فی مجلة الجمیعیة الأسیویة الملکیة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JRAS, 1911 p.669, Note, 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قضاة مصر فی النصف الأول من القرن الرابع کانوا یلبسون طیلساناً أزرق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الدیارات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کذلک کان أحد القضاة ببغداد حوالی عام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 یلبس طیلساناً أزرق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کان العدول یلبسون قلانس سوداء طویلة، و یسخر أحد شعراء القرن الرابع من القلانس، فیشبه قلنسوة القاضی بأنها غراب نوح بلا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محاضرت الأدباء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المنتظم لابن الجوزی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باریس رقم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ج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مخطوط باریس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و ملحق الکندی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Amedeoz, JRAS, 1910, 779 ff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نشوار المحاضرة للننوخی مخطوط باریس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أیضاً رسائل الصابی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یسمی کبیر الشهود مقدمهم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کندی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تکلم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بمصر عام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ه عن الشهود ببغداد، وقد سمی الشهود فی خراسان و المغرب فی النصف الثانی من القرن الرابع بالعدول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مسکویة فی مواضع کثیرة، و قاموس دوزی، و مقدمة ابن خلدون ترجمة دی سلان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بقیت هذه النسمیة بمراکش إلی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العالم الإسلامی </w:t>
      </w:r>
      <w:r>
        <w:rPr>
          <w:rFonts w:eastAsia="IRNazanin" w:cs="IRNazanin"/>
          <w:b w:val="false"/>
          <w:bCs w:val="false"/>
          <w:i w:val="false"/>
          <w:iCs w:val="false"/>
          <w:color w:val="333333"/>
          <w:sz w:val="20"/>
          <w:szCs w:val="20"/>
        </w:rPr>
        <w:t>Revue du monde musulman, XIII, 517 ff</w:t>
      </w:r>
      <w:r>
        <w:rPr>
          <w:rFonts w:ascii="IRNazanin" w:hAnsi="IRNazanin" w:eastAsia="IRNazanin"/>
          <w:b w:val="false"/>
          <w:b w:val="false"/>
          <w:bCs w:val="false"/>
          <w:i w:val="false"/>
          <w:i w:val="false"/>
          <w:iCs w:val="false"/>
          <w:color w:val="333333"/>
          <w:sz w:val="20"/>
          <w:sz w:val="20"/>
          <w:szCs w:val="20"/>
          <w:rtl w:val="true"/>
        </w:rPr>
        <w:t xml:space="preserve">، أما الشهود الذین لایقومون بالشهادة و یرشحون لها فیسمون الموسومین بالعدالة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الصابی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 أمدروز </w:t>
      </w:r>
      <w:r>
        <w:rPr>
          <w:rFonts w:eastAsia="IRNazanin" w:cs="IRNazanin"/>
          <w:b w:val="false"/>
          <w:bCs w:val="false"/>
          <w:i w:val="false"/>
          <w:iCs w:val="false"/>
          <w:color w:val="333333"/>
          <w:sz w:val="20"/>
          <w:szCs w:val="20"/>
        </w:rPr>
        <w:t>Amedroz, JRAS. 1910 S. 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رفع الإصر لابن حجر مخطوط باریس رقم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الإصر،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الکندی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إلی محاسن التجارة لأبی الفضل جعفر بن علی الدمشقی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إن أول من لقب لهذا اللقب هو أبو یوسف قاضی الرشید الذی کان یرشح القضاة للتعیین بالبلاد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کان یحیی بن أکثم قاضی المأمون یمتحن القضاة الذین یراد تولیتهم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طیفور فی کتاب بغداد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فکان یسألهم فی مسائل مشکلة من الشریعة، و کان مما امتحن به رجلا أنه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رجلین زوج کل واحد منهما للآخر أمه، فولد لکل واحد من امرأته ولد، ما قرابة ما بین الولدین، فلم یعرفها، فقال له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واحد من الولدین عم الآخر لأمه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طبعة بروکلمان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کان یعین قاض من کل مذهب من المذاهب الأربعة و ذلک بعد عصر الحروب الصلیبیة ج انظر کتاب زبدة کشف الممالک للظاهری طبعة </w:t>
      </w:r>
      <w:r>
        <w:rPr>
          <w:rFonts w:eastAsia="IRNazanin" w:cs="IRNazanin"/>
          <w:b w:val="false"/>
          <w:bCs w:val="false"/>
          <w:i w:val="false"/>
          <w:iCs w:val="false"/>
          <w:color w:val="333333"/>
          <w:sz w:val="20"/>
          <w:szCs w:val="20"/>
        </w:rPr>
        <w:t>essiavar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 ضم الملک الظاهر بیبرس القضاة الثلاثة إلی الشافعیة، بعد أن کان القضاة للشافعیة مصراً و شاما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فی أوائل القرن الرابع الهجری حکم القاضی بفسخ زواج بکر کرمت زوجة، لأن أباعا لم یکن قد استأذنها عند العقد، فأراد الزوج جمع کلمة الفقهاء علی صحة النکاح، و أخذ خطوطهم بصحة العقد، و خشی القاضی من اجتماع کلمة الفقهاء علی نماد حکمه، فأشار علیه صدیق له أن یسجل حکمه یفسخ النکاح و یشهد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فأفسد علی الزوج و علی الفقهاء تدبیرهم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حکاه </w:t>
      </w:r>
      <w:r>
        <w:rPr>
          <w:rFonts w:eastAsia="IRNazanin" w:cs="IRNazanin"/>
          <w:b w:val="false"/>
          <w:bCs w:val="false"/>
          <w:i w:val="false"/>
          <w:iCs w:val="false"/>
          <w:color w:val="333333"/>
          <w:sz w:val="20"/>
          <w:szCs w:val="20"/>
        </w:rPr>
        <w:t>Amedroz, 1910, S. 780</w:t>
      </w:r>
      <w:r>
        <w:rPr>
          <w:rFonts w:ascii="IRNazanin" w:hAnsi="IRNazanin" w:eastAsia="IRNazanin"/>
          <w:b w:val="false"/>
          <w:b w:val="false"/>
          <w:bCs w:val="false"/>
          <w:i w:val="false"/>
          <w:i w:val="false"/>
          <w:iCs w:val="false"/>
          <w:color w:val="333333"/>
          <w:sz w:val="20"/>
          <w:sz w:val="20"/>
          <w:szCs w:val="20"/>
          <w:rtl w:val="true"/>
        </w:rPr>
        <w:t xml:space="preserve">،نقلا عن تذکرة ابن حمدون، مخطوط لندن؛ و انظر أیضاً المنتظم لابن الجوزی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البلخی </w:t>
      </w:r>
      <w:r>
        <w:rPr>
          <w:rFonts w:eastAsia="IRNazanin" w:cs="IRNazanin"/>
          <w:b w:val="false"/>
          <w:bCs w:val="false"/>
          <w:i w:val="false"/>
          <w:iCs w:val="false"/>
          <w:color w:val="333333"/>
          <w:sz w:val="20"/>
          <w:szCs w:val="20"/>
        </w:rPr>
        <w:t>JRAS, 1912, S. 14 f</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Gottheil, a distinguished family of fatimide Cadis in the tenth century, JAOS, 1906. S. 217 ff</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الکتب المصریة </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إنی لأنتفع فی هذا المقام مع الشکر ببحث امدروز </w:t>
      </w:r>
      <w:r>
        <w:rPr>
          <w:rFonts w:eastAsia="IRNazanin" w:cs="IRNazanin"/>
          <w:b w:val="false"/>
          <w:bCs w:val="false"/>
          <w:i w:val="false"/>
          <w:iCs w:val="false"/>
          <w:color w:val="333333"/>
          <w:sz w:val="20"/>
          <w:szCs w:val="20"/>
        </w:rPr>
        <w:t>Amedroz, JRAS, 1911, S, 635 ff</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یتعلق بالترکستان انظر </w:t>
      </w:r>
      <w:r>
        <w:rPr>
          <w:rFonts w:eastAsia="IRNazanin" w:cs="IRNazanin"/>
          <w:b w:val="false"/>
          <w:bCs w:val="false"/>
          <w:i w:val="false"/>
          <w:iCs w:val="false"/>
          <w:color w:val="333333"/>
          <w:sz w:val="20"/>
          <w:szCs w:val="20"/>
        </w:rPr>
        <w:t>Schwarz, Turekstan, 210</w:t>
      </w:r>
      <w:r>
        <w:rPr>
          <w:rFonts w:ascii="IRNazanin" w:hAnsi="IRNazanin" w:eastAsia="IRNazanin"/>
          <w:b w:val="false"/>
          <w:b w:val="false"/>
          <w:bCs w:val="false"/>
          <w:i w:val="false"/>
          <w:i w:val="false"/>
          <w:iCs w:val="false"/>
          <w:color w:val="333333"/>
          <w:sz w:val="20"/>
          <w:sz w:val="20"/>
          <w:szCs w:val="20"/>
          <w:rtl w:val="true"/>
        </w:rPr>
        <w:t xml:space="preserve">، أما فی مصر فی عهد محمد علی ناظر </w:t>
      </w:r>
      <w:r>
        <w:rPr>
          <w:rFonts w:eastAsia="IRNazanin" w:cs="IRNazanin"/>
          <w:b w:val="false"/>
          <w:bCs w:val="false"/>
          <w:i w:val="false"/>
          <w:iCs w:val="false"/>
          <w:color w:val="333333"/>
          <w:sz w:val="20"/>
          <w:szCs w:val="20"/>
        </w:rPr>
        <w:t>Lane, Manners and Customs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الفصل التاسع و فیما یتعلق بمکة انظر </w:t>
      </w:r>
      <w:r>
        <w:rPr>
          <w:rFonts w:eastAsia="IRNazanin" w:cs="IRNazanin"/>
          <w:b w:val="false"/>
          <w:bCs w:val="false"/>
          <w:i w:val="false"/>
          <w:iCs w:val="false"/>
          <w:color w:val="333333"/>
          <w:sz w:val="20"/>
          <w:szCs w:val="20"/>
        </w:rPr>
        <w:t>Snouck Hurgronje, Mekka, 1, 182</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Amedroz, JRAS, 1911 S. 664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ینظر فی المظالم بمصر قاضی الأخشید الذی ولی القضاء سنة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انظر طبقات السبکی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ه أفرد للنظر فی المظالم قاض</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الأرشاد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الفکرة فی تاریخ الهجرة مخطوط باریس 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سعید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Amedroz, JRAS, 1910, S. 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رفع الإصر مخطوط باریس رقم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انظر أیضا </w:t>
      </w:r>
      <w:r>
        <w:rPr>
          <w:rFonts w:eastAsia="IRNazanin" w:cs="IRNazanin"/>
          <w:b w:val="false"/>
          <w:bCs w:val="false"/>
          <w:i w:val="false"/>
          <w:iCs w:val="false"/>
          <w:color w:val="333333"/>
          <w:sz w:val="20"/>
          <w:szCs w:val="20"/>
        </w:rPr>
        <w:t>JRAS, 1911, S. 663</w:t>
      </w:r>
      <w:r>
        <w:rPr>
          <w:rFonts w:ascii="IRNazanin" w:hAnsi="IRNazanin" w:eastAsia="IRNazanin"/>
          <w:b w:val="false"/>
          <w:b w:val="false"/>
          <w:bCs w:val="false"/>
          <w:i w:val="false"/>
          <w:i w:val="false"/>
          <w:iCs w:val="false"/>
          <w:color w:val="333333"/>
          <w:sz w:val="20"/>
          <w:sz w:val="20"/>
          <w:szCs w:val="20"/>
          <w:rtl w:val="true"/>
        </w:rPr>
        <w:t xml:space="preserve">، و ملحق الکندی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علی صاحب دیوان المظالم أن یعمل بجمیع القصص جامعاً یعرَض علی الخلیفة فی کل 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الخراج لقدامة مخطوط باریس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اوزراء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ملحق الکندی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هذه التوقیعات توقیعات طاهر التی ذکرها طیفور فی کتاب بغداد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توقیعات المأمون عند البیهقی فی المحاسن و المساوی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توقیعات الصاحب ابن عباد عند الثعالی فی خاص الخاص طبعة القاهرة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Josua stylites, s. 29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إنجر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Enger</w:t>
      </w:r>
      <w:r>
        <w:rPr>
          <w:rFonts w:eastAsia="IRNazanin" w:cs="IRNazanin"/>
          <w:b w:val="false"/>
          <w:bCs w:val="false"/>
          <w:i w:val="false"/>
          <w:iCs w:val="false"/>
          <w:color w:val="333333"/>
          <w:sz w:val="20"/>
          <w:szCs w:val="20"/>
          <w:rtl w:val="true"/>
        </w:rPr>
        <w:t>)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الکندی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المقریزی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نفس النص نقلا عن الماوردی، و یذکر هنا أن الأخشید و ابنه کانا یجلسان للمظالم یوم السبت، و اللمحة الناریخیة التی ذکرها المقریزی مأخوذة من الأحکام السلطانیة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الصفحات التالیة </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للبیهقی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Amedroz, JRAS, 1911, s. 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عریب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أبوالمحاسن طبعة لیدن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قد اختلف فی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تقضی؟ فقال أبو حنیفة یجوز أن تقضی فیما تصح فیه شهادتها، وأغلب العلماء علی أنها لا تقضی، و شذ الطبری المتوفی عام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 فجوز قضاءها فی جمیع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اشترط فیما بعد فی القاضی أن یکون ذکراً، أما فی النظر فی المظالم فلم یشترط ذلک </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للماوردی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الفصل الخاص بالأخلاق و العادات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العشرون </w:t>
      </w:r>
      <w:r>
        <w:rPr>
          <w:rFonts w:eastAsia="IRNazanin" w:cs="IRNazanin"/>
          <w:b w:val="false"/>
          <w:bCs w:val="false"/>
          <w:i w:val="false"/>
          <w:iCs w:val="false"/>
          <w:color w:val="333333"/>
          <w:sz w:val="20"/>
          <w:szCs w:val="20"/>
          <w:rtl w:val="true"/>
        </w:rPr>
        <w:t>)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الطنطاوی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الجواهر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القاضی</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الی دین المصطفی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انیس الأعلام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الطنطاوی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الجواهر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الجواهر للطنطاوی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نفص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العحدیث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نفسل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الجواهر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القاهرة سنة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لیس فی النص ما یدل علی أن هذه کانت طریقته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العلماء بأخبار الحکماء للقفطی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الأوربیة </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Mittwoch, MSOS, 1910, S. 148 f</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Beitr Zur Gesch. d. Sprachgelehrsamkeit bei den Arabern, SWA. phil, hist. Kl. 37, S. 518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SWA, 72, S. 587: Zur Gauhari Liteatur</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المفسرین للسیوطی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إضافات الناشر الأوروبی </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Goldziher, SWA, 67, S. 250</w:t>
      </w:r>
      <w:r>
        <w:rPr>
          <w:rFonts w:ascii="IRNazanin" w:hAnsi="IRNazanin" w:eastAsia="IRNazanin"/>
          <w:b w:val="false"/>
          <w:b w:val="false"/>
          <w:bCs w:val="false"/>
          <w:i w:val="false"/>
          <w:i w:val="false"/>
          <w:iCs w:val="false"/>
          <w:color w:val="333333"/>
          <w:sz w:val="20"/>
          <w:sz w:val="20"/>
          <w:szCs w:val="20"/>
          <w:rtl w:val="true"/>
        </w:rPr>
        <w:t xml:space="preserve">، نقلا عن المزهر للسیوطی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الکتاب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الخصائص تناول ابن جنی الکلام فی الاشتقاق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Studien uber Ibn Ginni, ZA, 1909, S. 20</w:t>
      </w:r>
      <w:r>
        <w:rPr>
          <w:rFonts w:eastAsia="IRNazanin" w:cs="IRNazanin"/>
          <w:b w:val="false"/>
          <w:bCs w:val="false"/>
          <w:i w:val="false"/>
          <w:iCs w:val="false"/>
          <w:color w:val="333333"/>
          <w:sz w:val="20"/>
          <w:szCs w:val="20"/>
          <w:rtl w:val="true"/>
        </w:rPr>
        <w:t>)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الملتمس فی تاریخ رجال الأندلس لأحمد بن یحیی بن أحمد بن عمیرة الضی، طبعة مجریط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الاسلامیة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کتاب الشعر و الشعراء لابن قتیبة، طبعة بروکلمان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المحاسن و المساوی البیهقی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المجالس لشهاب الدین الخفاجی طبعة مصر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قد سمی الباخرزی للثعالبی نفسه بأنه جاحظ نیسابور؛ انظر مقدمة کتاب الإعجاز و الإیجاز للثعالبی طبعة القاهرة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المعارف للثعالبی طبعة أوربا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الإرشاد لیاقوت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مقدار تأثر الجاحظ فیما کتبه من السخریة بالمعلمین بکتب الیونان الهزلیة التی کانت شخصیة للعلم من أکبر صورها فهو موضوع البحث، انظر </w:t>
      </w:r>
      <w:r>
        <w:rPr>
          <w:rFonts w:eastAsia="IRNazanin" w:cs="IRNazanin"/>
          <w:b w:val="false"/>
          <w:bCs w:val="false"/>
          <w:i w:val="false"/>
          <w:iCs w:val="false"/>
          <w:color w:val="333333"/>
          <w:sz w:val="20"/>
          <w:szCs w:val="20"/>
        </w:rPr>
        <w:t>Reich, Mimus, 1, 443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للحصری علی هامش 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التنوخی فی الفرج بعد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کتاباً الجاحظ یسمی کتاب اللصوص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فی المروج الذهب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وقد ظل هذا التنویع بین الجد و الهزل منسویاً للجاحظ عند موءرخی الأدب؛ وقد ذکره کثیر من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رسائل الخوارزمی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مثلا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البیان و التبیین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Goidziher, Abhandlungen Philologle, 1, S. 65 f</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و فی مواضع کثیرة من کتاب بغداد لطیفور، و یجد القارئ کتاباً من المعتصم إلی عبداللّه بن طاهر، و هو نثر مرسل لاسجع فیه ج انظر رسالة فی الصداقة للتوحیدی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قسطنطنیة </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الرسالة التی یشیر إلیها الموءلف هنا فیها سجع، و کاتبها ابن ثوابة نفسه، و العیب هنا أن الموءلف یعتمد علی أمر جزئی یبنی علیه قاعدة؛ وقد فعل هذا کثیراً فی أثناء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یدل علی الاضطراب فی استنتجاته أن ابن ثوابة کان منشئاً فی دیوان المقتدر، و یقول الموءلف إن المقتدر کان یکتب إلی عماله سجعاً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کتاب الوزراء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من سجعه فی کتاب الوزراء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کتاب صاحب الأخبار إلی بغداد من بلدة الدینور ج عریب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خفاجة فی مقدمة کتاب الخطب لابن نباتة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شواذ قلیلة جداً، فقد کان وزیر مشهور من وزراء المرابطین الأولین یتجنب السجع،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علی طریقة قدماء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المعجب فی أخبار المغرب للمراکشی طبعة مصر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کتاب الإرشاد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طبعة بعبدا بلبنان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الصابی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للشابشتی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الصفحات التالیة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أیضاً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الهذانی طبعة بیروت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الصوب کما فی الإرشاد لیاقوت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ه کما فی یتیمة الدهر للثعالبی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ویذکر 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فستنفلد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بدیع الزمان مات من السکتة، و عجل بدفنه، فأفاق فی قبره، و سمع صوته باللیل، فنبشوا عنه فوجدوه قد مات من هول القبر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الهمذانی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الهمذانی طبعة بیروت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الهمذانی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الهمذانی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البخلاء للجاحظ، طبعة فان فلوتن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أنه یقال فی هذا النص إنه کان للعکبری قصیدة دالیة فی المناکاة و ذکر المکدین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یفتخر الهمذانی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بأنه أملی فی الکندیة أربعمائة مقامة لا مناسبة بین المقامتین لا لفظاً و لا معنی؛ و لکن لم یصل إلینا إلا نحو من خمسین مقامة منها؛ و ینبغی ألا نعتبر الأربعمائة رقماً دقیقاً، فإن الهمذانی یوءکد فی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یقدر علی أربعمائة صنف من الترسل </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أن المقامات لم یذکر تاریخ تألیفها، فیقول الحصری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هامش 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المقامة الحمدانیة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 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أملیت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الهمذانی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دیوانه بمصر عام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 ، و مخطوط باریس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أدق و أوفی </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الظاهر أن الموءلف لایعجبه تشبیه الدمع بالإبقاع الموسیقی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الدیوان مخطوط باریس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 </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المطبوع بمصر علی هامش العقد الفرید </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شیفر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النص نقلته إلی العربیة عن کتاب سفرنامه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کاویانی ببرلین ج المترجم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أبی العلاء نشرة مرجیلوث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الهمذانی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أبی العلاء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أبی العلاء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الصداقة و الصدیق طبع القسطنطینیة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ویقول أبو حیان إنه کتب هذه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بلغت شمسه رأس الحائط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أخبار العرب أن أحسن الناس جواباً و أحضرهم قریش ثم العرب، و و ان الموالی أجوبتها بعد فکرة و 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القاهرة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کانت قصص السندباد ضمن حکایات ألف لیلة و لیلة؟ کانت تلک القصص موجودة قائمة بذاتها، علی تفاوت فی طولها؛ و کذلک کان یعرف أنها من کتب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الفهرست لابن الندیم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ذکر الصولی فی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باریس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الحجاج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الحجاج المتوفی عام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مدینة جوتا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الکتاب، کتاب السندباد من کتب الحکایات المحبوبة، التی یمیل إلیها الناس میلا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إن موءلفه طبیب هندسی یسمی سندباد، و هو یحتوی علی کتاب الوزراء السبعة و المعلم و الغلام و امرأة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أبی العلاء المعری طبعة مرجیلوث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الحکماء للففطی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الأوروبیة </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للصولی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تاریخ سنی ملوک الأرض و الأنبیاء علیهم الصلاة و السلام تألیف حمزة بن حسن الأصفهانی طبعة جوثقالد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الموشّی للوشّاء، طبعة لیدن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المرزبانی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کبیراً فی أخبار الشعراء المحدثنی و جعل أولهم بشار بن برد و آخرهم ابن المعتز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ویقول ابن خلاد الشاعر فی شطر بیت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والآخروی یقودهم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یسمی قائد المحدثین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حمزة الأصفهانی فی دیوان أبی نواس طبعة القاهرة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الحصری علی هامش العقد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یحکی عن رجل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ببشار، وهو منبطح فی دهلیزه کأنه جاموس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کان البحتری من أبغض الناس إنشاداً، فکان یتشدق و یزاور فی مشیة مرة جانباًٌ و مرة الفهقری، و یهزرأسه مرة و منکبه أخری، و یشیر بکمه 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واللّه؛ ثم بقبل علی المستمعین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لا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هذا و اللّه ما لا یحسن أحد أن یقول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کان فی بعض البلاد فی أثناء القرن الرابع الهجری شعراء یظهرون شذوذ الشعراء کما کان الحال فی العصور المنقدمة؛ و یحکی عن أحدهم أنه دخل علی بعض الولاة، وقد طین وجهه بطین أحمر، و لبس لبادا أحمر و عمامة حمراء، و أمسک عکازا أحمر، و لبس فی رجلیه خفین أحمرین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قتل بشار، و هو یناهز الستین أو نیف علی السبعین؛ وقد نکبه الدهر بفقد جمیع أصدقائه قبل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فی أشعاره إنه لم یبق إلا الناس الذین لا یعرفون ما هو الکلام؛ وقد ذم المهدی، فسُعی به إلیه، و قیل له إنه زندیق؛ فأمر بضربه ضرب التلف حتی مات؛ فألقیت حثته بالبطیحة، فحمله الماء إلی دجلة البصرة؛ فأخذ و دفن، و أخرجت جنازته فما تبعها أحد إلا أمة له سواد سندیة عجماه ما تفصح؛ رُوءیت تسیر خلف جنازته و تصیح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سیداه وا سیداه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رشیق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الدمیری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العلاف قصیدة طویلة رثی بها 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فی سبب عملها،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قط حقیقة؛ فقتله الجیران، فرثاه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رثی بها صدیقه ابن المعتز، لم یصرح بذکره خوفا من المقتدر، فوری بالقط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هویت جاریة لعلی ابن عیسی لوزیر غلاما لابن العلاف؛ ففطن بهما علی بن عیسی، فقتلهما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فرثی ابن العلاف غلامه و کنی بالهر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عام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کتب الصاحب بن عباد مرثیة لقط عارض فیها ابن العلاف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أخدت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تظهر فی صفة ذلک، و هی من الکلمات المحبوبة ند الجاحظ؛ انظر </w:t>
      </w:r>
      <w:r>
        <w:rPr>
          <w:rFonts w:eastAsia="IRNazanin" w:cs="IRNazanin"/>
          <w:b w:val="false"/>
          <w:bCs w:val="false"/>
          <w:i w:val="false"/>
          <w:iCs w:val="false"/>
          <w:color w:val="333333"/>
          <w:sz w:val="20"/>
          <w:szCs w:val="20"/>
        </w:rPr>
        <w:t>Vloten, Livre des Avares, S. 111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تتصل 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حیث الاشتقاق بمعنی ما هو فرید فی بابه أو غریب أو مستحدث </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تجد صورة أخری لهذه الأبیات فی 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وقد کان عمربن أبی ربیعة هو صاحب طریقة قالوا و قلت فی شعر الغزل </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الأصفهانی فی دیوان أبی نواس طبعة القاهرة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حلبة السکمیت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أبو نواس فی البصرة، و کثیراً ما کان یتبع بشاراً و یصب علی قوالب معانیه، کما یقول حمزة 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نواس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یحکی عن الجاحظ المتوفی عام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بعد بشار مولَّدا أشعر من أبی نواس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نواس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نواس، مخطوط فینا 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یقول أبو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الدیوان طبعة بیروت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نواس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أبی نواس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وقد افتتح أبو نواس إحدی خمریاته بما هو أکثر تواضعاً</w:t>
      </w:r>
      <w:r>
        <w:rPr>
          <w:rFonts w:eastAsia="IRNazanin" w:cs="IRNazanin"/>
          <w:b w:val="false"/>
          <w:bCs w:val="false"/>
          <w:i w:val="false"/>
          <w:iCs w:val="false"/>
          <w:color w:val="333333"/>
          <w:sz w:val="20"/>
          <w:szCs w:val="20"/>
          <w:rtl w:val="true"/>
        </w:rPr>
        <w:t>: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الفهرست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عند أبی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عام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الحسن الضبی الحلبی؛ و عند یاقوت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مرار، و عند الکتبی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البدور للغزولی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ابن حوقل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علی شط البحر مکان یعرف یحصن التینات فیه مقطع لخشب الصنوبر الذی کان ینقل إلی مصر و الشام و الثغور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الشریف الإدریسی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المشتاق فی اختراق الآفاق طبعة براندل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لبیروت غیضة أشجار صنوب مما یلی جنوبیها تتصل إلی جبل لبنان، و تکسیر هذه الغیضة اثنا عشر میلا فی مثلها </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العلوم للخوارزمی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کشاجم طبعة بیروت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کشاجم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الألباب للخفاجی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للکتبی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کتاب من غاب عنه المطرب للثعالبی، طبعة بیروت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للکتبی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القاهرة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ناصر خسرو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شیفر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Scheefer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ذلک یذکرنا ناصر خسرو بجزیرة النرجس التی فی طرابلس الشام </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ینسب 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لأبی نواس قصیدة یصف فیها قتالا بین الزهور حیث نجد الزهور، الحمراء مثل الورد و الجلنار و تفاح لبنان تحارب الأزهار الصفراء مثل النرجس و البهار و الأترج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لا یمکن أن تکون صحیحة لأسباب یقتضیها النقد الداخلی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نجد هذه القصیدة فی نسخة الدیوان التی طبعت ببیروت، ولا یمکن أن تکون هذه القصیدة من قول الصنوبری لذکر باطرنجی فیها، و لأن الورد فیها یفضل علی النرجس </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البحتری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الحصری علی هامش العقد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فوات الوفیات للکتبی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نثر النظم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النظم للثعالبی طبعة دمشق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کشاجم شاعرا کاتباً؛ وإلی جانب ذلک کان منجما و صاحب مطبخ لسیف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دیوانه و 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کشاجم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کشاجم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کشاجم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رسائل الصابی رسالة بعث بها إلی الخادیین برّأ فیها نفسه مما ظناه به من مساعدة السری علی عداوتهما و الرضا بطعنه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فیها أیضاً إن السری سأله استماع شعر مدخه به، فلم یجبه إلی ذلک إلا بعد أن شرط علیه إلا یعرض فی ذلک ذکر للخادین بسوء و لا 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یذکر الصابی أیضاً أن السری أحضر نفسة من شعره فیها أشعار للخادیین، فأخرج ما عنده من نسخ لشعرهما، و ناظر السری علیها لیثبت أنها لیست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الصابی مخطوط لیدن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تجد قصیدة أخری للمهلبی فی کتاب من غاب عنه المطرب للثعالبی، طبعة بیروت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ه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مأسورة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لابن سعید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 القصار الشاعر المعروف بصریع الدلاء المتوفی عام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تتمة الیتیمة للثعالبی مخطوط فینا 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یروی عن الخلیفة المعتمد أنه قال</w:t>
      </w:r>
      <w:r>
        <w:rPr>
          <w:rFonts w:eastAsia="IRNazanin" w:cs="IRNazanin"/>
          <w:b w:val="false"/>
          <w:bCs w:val="false"/>
          <w:i w:val="false"/>
          <w:iCs w:val="false"/>
          <w:color w:val="333333"/>
          <w:sz w:val="20"/>
          <w:szCs w:val="20"/>
          <w:rtl w:val="true"/>
        </w:rPr>
        <w:t>: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کتاب الإعجاز للثعالبی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 کتاب ثمار القلوب فی المضاف و المنسوب للموءلف نفسه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القصیدة کاملة فی الیتیمة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وقد جمع ابن لنکک دیوان نصر بن أحمد الخبزارزی البصری الشاعر المتوفی عام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کانت أشعار الخبزأرزی قصائد قصیرة فی الغزل، وکانت حرفته خبز الأرز، فکان یخبز و ینشد أشعاره و الناس یزدحمون علیه لیسمعوها؛ و کان معظمها فی الغلمان، و کان أحداث البصرة یتنافسون فی میله إلیهم و ذکره لهم، و یحفظون کلامه لقرب مأخذه و سهولته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یقول المسعودی عام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المروج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وأکثر الغناء المحدث فی وقتنا من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الخبز أرزی محبوباَ حتب بعد موته </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أبوعبداللّه الحسین بن أحمد؛ توفی فی طریق النیل بالعراق، و هو عائد منها،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الوزراء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لسبع بقین من سنة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دفن إلی جانب قبر جعفر الصادق محبة منه للشیعة؛ وقد أصر أن یکتب علی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کلبهم باسط ذراعیه بالوصید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الهمذانی مخطوط باریس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یسکن سوق یحیی، وقد تغنی بها فی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البلدان لیاقوت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دیوان ابن الحجاج مخطوط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الموءلف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الحجاج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کتاب الوزراء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أراد الإنسان أن یفحص عن أصل هوءلاء المجان الذین یجاهرون بالفحش لوجد أکثرهم یقال عنه مثل ما قبل عن ابن الراوندی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الماجن المنسوب إلی الهزل و الزندقة، و کان أبوه یهودیا فأسلم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لیدن </w:t>
      </w:r>
      <w:r>
        <w:rPr>
          <w:rFonts w:eastAsia="IRNazanin" w:cs="IRNazanin"/>
          <w:b w:val="false"/>
          <w:bCs w:val="false"/>
          <w:i w:val="false"/>
          <w:iCs w:val="false"/>
          <w:color w:val="333333"/>
          <w:sz w:val="20"/>
          <w:szCs w:val="20"/>
          <w:rtl w:val="true"/>
        </w:rPr>
        <w:t>) .</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المشرق السنة العاشرة ص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دیوان ابن الحجاج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أسف أنها لم تشرح إلا شرحاً جزئیاً و ذلک فی نسخة الدیوان المحفوظة بالمتحف البریطانی </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الحجاج مخطوط بغداد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مخطوط دار الکتب المصریة رقم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کان الشاعران الشامیان أبو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محافظین، وقد نهجا طریق أسلافهما من شعراء دمشق و هم الفرزدق و جریر و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قد بلغ من الحس الشعری عند البستری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نواس أشعر من مسلم بن لولید، لأنه یتصرف فی کل طریق، إن شاء جد وإن شاء هرل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یلزم طریقاً لا یتعداه؛ فقیل له إن ثعلباً لا یوافقه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من علم ثعلب و أضرابه ممن یحفظ الشعر و لا یقوله، و إنما یعرف الشعر من دفع إلی مضایقه؛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Abhandlungen Zur arabischen Philologie S, 164, Anm, 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أنه کان بالشام شاعر مشهور هو أبو حام أحمد بن محمد الأنطاکی المعرفو بابن الرقعمق المتوفی عام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تصرف بالشعر الحزل فی أواع الجد و الهزل، و کان بالشام کابن الحجاج فی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للاستزادة من أحباره معاهد الننصیص مخطوط برلین رقم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المتنبی طبعة القاهرة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الحجاج مخطوط بغداد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لیاقوت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طراز المجالس للخفاجی طبعة مصر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الیتیمة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وقد ترک أبوا لعلاء الشاعر الشامی مدینة بغداد فی عام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ه، وذلک لأن الرضی طعن فی المتنبی و مدحه أبو العلاء، فأخرجه الرضی من الغرفة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مرجلیوث لرسائل أبی العلاء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وقد ألف أبو العلاء شرحا کبیراً لأشعار المتنبی سماه کتاب العلائق و الغصون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Kremer, SWA, 117, S. 89</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الرضی طبعة بیروت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 کان الشریف لا ینشد شعره إلا للخلفاء، حتی قال أعداوءه لبهاء الدولة إنه یتکبر علیه بترک الإنشاد بین 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مما یجب أن یلاحظ من أسباب ک‌آبته أنه ولد لأبیه و هو فی الخامسة و الستین من العمر </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الرضی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مثل هذا عن أبی فراس الأمیر الشامی الشاعر، وقد لو حظ أنه أخذ ذلک من أبی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أبیات أبی فراس فهی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Dvorak: Abu Firas 1895, S. 141</w:t>
      </w:r>
      <w:r>
        <w:rPr>
          <w:rFonts w:eastAsia="IRNazanin" w:cs="IRNazanin"/>
          <w:b w:val="false"/>
          <w:bCs w:val="false"/>
          <w:i w:val="false"/>
          <w:iCs w:val="false"/>
          <w:color w:val="333333"/>
          <w:sz w:val="20"/>
          <w:szCs w:val="20"/>
          <w:rtl w:val="true"/>
        </w:rPr>
        <w:t xml:space="preserve"> ):</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الیتیمة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الشریف الرضی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المتقدم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جص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الکبیرة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الکبیرة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الکبیرة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الحدیدی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سلامی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الکبیرة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الکبیرة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الکبیرة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الکبیرظ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الاسلامیة الکبری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الکبری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 الکبری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الاسلامیة الکبری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تأسیس الشیعة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الشیعظ لعلوم الاسلام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معالم العلماء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أعین زربی</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فیه القاضی أبوالقاسم محمد التنوخی</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ذکره عن الغدیر</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طی ترجمة عالم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عبدان، حکی عنه شیرویه فی کتاب المنامات، انه قال رأیت الحق فی النوم، فقال ما یدل علی انه یخاف علی الاعجاب، قاله ابن الأهدل أیضاً فانظر إلی هذا و أضعافه مما وقع لکبراء الامة کالامام الأعظم والامام أحمد والامام الشقیری و صاحب هذه التجرمة و أضعافهم من أخبارهم برؤیته تعالی فی المنام و قول المتکلمین بجوازها حتی قال اللقانی فی شرح الجوهرة، و أما رؤیته تعالی فی مناماً فجائزة اتفاقاً و هی حق، فان الشیطان لا یتمثل به تعالی کما لا یتمثل بالأنبیاء والی قول بعض الحنیفة رضی الله عنهم و یکفر من قال رأیت الله فی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لا ینبغی اطلاق اللسان فی التکفیر فی مثل هذا إلی آخر کلامه</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تبع هذا المؤلف عمروبن العاص الشانی و معاویة بن أبی سفیان اذ جعلا شهادة عمار ظلماً و بغیاً علی عاتق جیش أمیرالمؤمنین علیه السلام تمویهاً علی البسطاء ضعفاء العقول، فنعم الحمک الله والخصیم محمد صلی الله علیه و آله والموعد القیامة و سیعلم الذین ظلموا أی منقلب ینقلبون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image" Target="media/image2.jpeg"/><Relationship Id="rId814" Type="http://schemas.openxmlformats.org/officeDocument/2006/relationships/image" Target="media/image2.jpeg"/><Relationship Id="rId815" Type="http://schemas.openxmlformats.org/officeDocument/2006/relationships/footer" Target="footer808.xml"/><Relationship Id="rId816" Type="http://schemas.openxmlformats.org/officeDocument/2006/relationships/footnotes" Target="footnotes.xml"/><Relationship Id="rId817" Type="http://schemas.openxmlformats.org/officeDocument/2006/relationships/numbering" Target="numbering.xml"/><Relationship Id="rId818" Type="http://schemas.openxmlformats.org/officeDocument/2006/relationships/fontTable" Target="fontTable.xml"/><Relationship Id="rId819" Type="http://schemas.openxmlformats.org/officeDocument/2006/relationships/settings" Target="settings.xml"/><Relationship Id="rId8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817</Pages>
  <Words>201961</Words>
  <Characters>805315</Characters>
  <CharactersWithSpaces>1001448</CharactersWithSpaces>
  <Paragraphs>8576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2026-08-17T16:32:51Z</dcterms:created>
  <dc:creator>ghaemiyeh.com</dc:creator>
  <dc:description/>
  <dc:language>en-US</dc:language>
  <cp:lastModifiedBy/>
  <dcterms:modified xsi:type="dcterms:W3CDTF">2026-08-17T20:03:16Z</dcterms:modified>
  <cp:revision>1</cp:revision>
  <dc:subject/>
  <dc:title>تصحیح و تحشیة علی الحضارةالاسلامیة فی القرن الرابع</dc:title>
</cp:coreProperties>
</file>

<file path=docProps/custom.xml><?xml version="1.0" encoding="utf-8"?>
<Properties xmlns="http://schemas.openxmlformats.org/officeDocument/2006/custom-properties" xmlns:vt="http://schemas.openxmlformats.org/officeDocument/2006/docPropsVTypes"/>
</file>