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مدیران در نظام اسلامی پیرامون عهدنامه مالک اشتر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846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0847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08473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08475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908477_211673320">
            <w:r>
              <w:rPr>
                <w:webHidden/>
                <w:rStyle w:val="IndexLink"/>
                <w:rtl w:val="true"/>
              </w:rPr>
              <w:t>شخصیت سید رضی قدس سره‌</w:t>
            </w:r>
            <w:r>
              <w:rPr>
                <w:rStyle w:val="IndexLink"/>
                <w:rtl w:val="true"/>
              </w:rPr>
              <w:tab/>
            </w:r>
            <w:r>
              <w:rPr>
                <w:rStyle w:val="IndexLink"/>
              </w:rPr>
              <w:t>14</w:t>
            </w:r>
          </w:hyperlink>
        </w:p>
        <w:p>
          <w:pPr>
            <w:pStyle w:val="Contents2"/>
            <w:tabs>
              <w:tab w:val="clear" w:pos="8743"/>
              <w:tab w:val="right" w:pos="9026" w:leader="dot"/>
            </w:tabs>
            <w:rPr/>
          </w:pPr>
          <w:hyperlink w:anchor="__RefHeading___Toc3908479_211673320">
            <w:r>
              <w:rPr>
                <w:webHidden/>
                <w:rStyle w:val="IndexLink"/>
                <w:rtl w:val="true"/>
              </w:rPr>
              <w:t>پنج گروه از مؤلّفان علوم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3908481_211673320">
            <w:r>
              <w:rPr>
                <w:webHidden/>
                <w:rStyle w:val="IndexLink"/>
                <w:rtl w:val="true"/>
              </w:rPr>
              <w:t>پنج گروه از مؤلّفان علوم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3908483_211673320">
            <w:r>
              <w:rPr>
                <w:webHidden/>
                <w:rStyle w:val="IndexLink"/>
                <w:rtl w:val="true"/>
              </w:rPr>
              <w:t>گروه اوّل از مؤلفان علوم اسلامی‌</w:t>
            </w:r>
            <w:r>
              <w:rPr>
                <w:rStyle w:val="IndexLink"/>
                <w:rtl w:val="true"/>
              </w:rPr>
              <w:tab/>
            </w:r>
            <w:r>
              <w:rPr>
                <w:rStyle w:val="IndexLink"/>
              </w:rPr>
              <w:t>19</w:t>
            </w:r>
          </w:hyperlink>
        </w:p>
        <w:p>
          <w:pPr>
            <w:pStyle w:val="Contents3"/>
            <w:tabs>
              <w:tab w:val="clear" w:pos="8459"/>
              <w:tab w:val="right" w:pos="9026" w:leader="dot"/>
            </w:tabs>
            <w:rPr/>
          </w:pPr>
          <w:hyperlink w:anchor="__RefHeading___Toc3908485_211673320">
            <w:r>
              <w:rPr>
                <w:webHidden/>
                <w:rStyle w:val="IndexLink"/>
                <w:rtl w:val="true"/>
              </w:rPr>
              <w:t>گروه دوم از مؤلّفان علوم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3908487_211673320">
            <w:r>
              <w:rPr>
                <w:webHidden/>
                <w:rStyle w:val="IndexLink"/>
                <w:rtl w:val="true"/>
              </w:rPr>
              <w:t>گروه سوم از مؤلّفان علوم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3908489_211673320">
            <w:r>
              <w:rPr>
                <w:webHidden/>
                <w:rStyle w:val="IndexLink"/>
                <w:rtl w:val="true"/>
              </w:rPr>
              <w:t>گروه چهارم از مؤلّفان علوم اسلامی‌</w:t>
            </w:r>
            <w:r>
              <w:rPr>
                <w:rStyle w:val="IndexLink"/>
                <w:rtl w:val="true"/>
              </w:rPr>
              <w:tab/>
            </w:r>
            <w:r>
              <w:rPr>
                <w:rStyle w:val="IndexLink"/>
              </w:rPr>
              <w:t>23</w:t>
            </w:r>
          </w:hyperlink>
        </w:p>
        <w:p>
          <w:pPr>
            <w:pStyle w:val="Contents3"/>
            <w:tabs>
              <w:tab w:val="clear" w:pos="8459"/>
              <w:tab w:val="right" w:pos="9026" w:leader="dot"/>
            </w:tabs>
            <w:rPr/>
          </w:pPr>
          <w:hyperlink w:anchor="__RefHeading___Toc3908491_211673320">
            <w:r>
              <w:rPr>
                <w:webHidden/>
                <w:rStyle w:val="IndexLink"/>
                <w:rtl w:val="true"/>
              </w:rPr>
              <w:t>گروه پنجم از مؤلّفان علوم اسلامی‌</w:t>
            </w:r>
            <w:r>
              <w:rPr>
                <w:rStyle w:val="IndexLink"/>
                <w:rtl w:val="true"/>
              </w:rPr>
              <w:tab/>
            </w:r>
            <w:r>
              <w:rPr>
                <w:rStyle w:val="IndexLink"/>
              </w:rPr>
              <w:t>23</w:t>
            </w:r>
          </w:hyperlink>
        </w:p>
        <w:p>
          <w:pPr>
            <w:pStyle w:val="Contents2"/>
            <w:tabs>
              <w:tab w:val="clear" w:pos="8743"/>
              <w:tab w:val="right" w:pos="9026" w:leader="dot"/>
            </w:tabs>
            <w:rPr/>
          </w:pPr>
          <w:hyperlink w:anchor="__RefHeading___Toc3908493_211673320">
            <w:r>
              <w:rPr>
                <w:webHidden/>
                <w:rStyle w:val="IndexLink"/>
                <w:rtl w:val="true"/>
              </w:rPr>
              <w:t>فقاهت سید رضی قدس سره</w:t>
            </w:r>
            <w:r>
              <w:rPr>
                <w:rStyle w:val="IndexLink"/>
                <w:rtl w:val="true"/>
              </w:rPr>
              <w:tab/>
            </w:r>
            <w:r>
              <w:rPr>
                <w:rStyle w:val="IndexLink"/>
              </w:rPr>
              <w:t>28</w:t>
            </w:r>
          </w:hyperlink>
        </w:p>
        <w:p>
          <w:pPr>
            <w:pStyle w:val="Contents2"/>
            <w:tabs>
              <w:tab w:val="clear" w:pos="8743"/>
              <w:tab w:val="right" w:pos="9026" w:leader="dot"/>
            </w:tabs>
            <w:rPr/>
          </w:pPr>
          <w:hyperlink w:anchor="__RefHeading___Toc3908495_211673320">
            <w:r>
              <w:rPr>
                <w:webHidden/>
                <w:rStyle w:val="IndexLink"/>
                <w:rtl w:val="true"/>
              </w:rPr>
              <w:t>تاریخ ولادت و ارتحال و آرامگاه سید رضی قدس سره‌</w:t>
            </w:r>
            <w:r>
              <w:rPr>
                <w:rStyle w:val="IndexLink"/>
                <w:rtl w:val="true"/>
              </w:rPr>
              <w:tab/>
            </w:r>
            <w:r>
              <w:rPr>
                <w:rStyle w:val="IndexLink"/>
              </w:rPr>
              <w:t>33</w:t>
            </w:r>
          </w:hyperlink>
        </w:p>
        <w:p>
          <w:pPr>
            <w:pStyle w:val="Contents2"/>
            <w:tabs>
              <w:tab w:val="clear" w:pos="8743"/>
              <w:tab w:val="right" w:pos="9026" w:leader="dot"/>
            </w:tabs>
            <w:rPr/>
          </w:pPr>
          <w:hyperlink w:anchor="__RefHeading___Toc3908497_211673320">
            <w:r>
              <w:rPr>
                <w:webHidden/>
                <w:rStyle w:val="IndexLink"/>
                <w:rtl w:val="true"/>
              </w:rPr>
              <w:t>عظمت نهج البلاغه‌</w:t>
            </w:r>
            <w:r>
              <w:rPr>
                <w:rStyle w:val="IndexLink"/>
                <w:rtl w:val="true"/>
              </w:rPr>
              <w:tab/>
            </w:r>
            <w:r>
              <w:rPr>
                <w:rStyle w:val="IndexLink"/>
              </w:rPr>
              <w:t>35</w:t>
            </w:r>
          </w:hyperlink>
        </w:p>
        <w:p>
          <w:pPr>
            <w:pStyle w:val="Contents2"/>
            <w:tabs>
              <w:tab w:val="clear" w:pos="8743"/>
              <w:tab w:val="right" w:pos="9026" w:leader="dot"/>
            </w:tabs>
            <w:rPr/>
          </w:pPr>
          <w:hyperlink w:anchor="__RefHeading___Toc3908499_211673320">
            <w:r>
              <w:rPr>
                <w:webHidden/>
                <w:rStyle w:val="IndexLink"/>
                <w:rtl w:val="true"/>
              </w:rPr>
              <w:t>عوامل جاذبه نهج البلاغه‌</w:t>
            </w:r>
            <w:r>
              <w:rPr>
                <w:rStyle w:val="IndexLink"/>
                <w:rtl w:val="true"/>
              </w:rPr>
              <w:tab/>
            </w:r>
            <w:r>
              <w:rPr>
                <w:rStyle w:val="IndexLink"/>
              </w:rPr>
              <w:t>39</w:t>
            </w:r>
          </w:hyperlink>
        </w:p>
        <w:p>
          <w:pPr>
            <w:pStyle w:val="Contents2"/>
            <w:tabs>
              <w:tab w:val="clear" w:pos="8743"/>
              <w:tab w:val="right" w:pos="9026" w:leader="dot"/>
            </w:tabs>
            <w:rPr/>
          </w:pPr>
          <w:hyperlink w:anchor="__RefHeading___Toc3908501_211673320">
            <w:r>
              <w:rPr>
                <w:webHidden/>
                <w:rStyle w:val="IndexLink"/>
                <w:rtl w:val="true"/>
              </w:rPr>
              <w:t>نشانه‌هایی از عظمت نهج البلاغه‌</w:t>
            </w:r>
            <w:r>
              <w:rPr>
                <w:rStyle w:val="IndexLink"/>
                <w:rtl w:val="true"/>
              </w:rPr>
              <w:tab/>
            </w:r>
            <w:r>
              <w:rPr>
                <w:rStyle w:val="IndexLink"/>
              </w:rPr>
              <w:t>44</w:t>
            </w:r>
          </w:hyperlink>
        </w:p>
        <w:p>
          <w:pPr>
            <w:pStyle w:val="Contents2"/>
            <w:tabs>
              <w:tab w:val="clear" w:pos="8743"/>
              <w:tab w:val="right" w:pos="9026" w:leader="dot"/>
            </w:tabs>
            <w:rPr/>
          </w:pPr>
          <w:hyperlink w:anchor="__RefHeading___Toc3908503_211673320">
            <w:r>
              <w:rPr>
                <w:webHidden/>
                <w:rStyle w:val="IndexLink"/>
                <w:rtl w:val="true"/>
              </w:rPr>
              <w:t>شخصیت مالک اشتر</w:t>
            </w:r>
            <w:r>
              <w:rPr>
                <w:rStyle w:val="IndexLink"/>
                <w:rtl w:val="true"/>
              </w:rPr>
              <w:tab/>
            </w:r>
            <w:r>
              <w:rPr>
                <w:rStyle w:val="IndexLink"/>
              </w:rPr>
              <w:t>51</w:t>
            </w:r>
          </w:hyperlink>
        </w:p>
        <w:p>
          <w:pPr>
            <w:pStyle w:val="Contents2"/>
            <w:tabs>
              <w:tab w:val="clear" w:pos="8743"/>
              <w:tab w:val="right" w:pos="9026" w:leader="dot"/>
            </w:tabs>
            <w:rPr/>
          </w:pPr>
          <w:hyperlink w:anchor="__RefHeading___Toc3908505_211673320">
            <w:r>
              <w:rPr>
                <w:webHidden/>
                <w:rStyle w:val="IndexLink"/>
                <w:rtl w:val="true"/>
              </w:rPr>
              <w:t>معرفی مالک اشتر در کلام امیرمؤمنان‌علیه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3908507_211673320">
            <w:r>
              <w:rPr>
                <w:webHidden/>
                <w:rStyle w:val="IndexLink"/>
                <w:rtl w:val="true"/>
              </w:rPr>
              <w:t>گوشه‌ای از زندگی مالک‌</w:t>
            </w:r>
            <w:r>
              <w:rPr>
                <w:rStyle w:val="IndexLink"/>
                <w:rtl w:val="true"/>
              </w:rPr>
              <w:tab/>
            </w:r>
            <w:r>
              <w:rPr>
                <w:rStyle w:val="IndexLink"/>
              </w:rPr>
              <w:t>62</w:t>
            </w:r>
          </w:hyperlink>
        </w:p>
        <w:p>
          <w:pPr>
            <w:pStyle w:val="Contents2"/>
            <w:tabs>
              <w:tab w:val="clear" w:pos="8743"/>
              <w:tab w:val="right" w:pos="9026" w:leader="dot"/>
            </w:tabs>
            <w:rPr/>
          </w:pPr>
          <w:hyperlink w:anchor="__RefHeading___Toc3908509_211673320">
            <w:r>
              <w:rPr>
                <w:webHidden/>
                <w:rStyle w:val="IndexLink"/>
                <w:rtl w:val="true"/>
              </w:rPr>
              <w:t>شرح زندگانی محمّد بن ابی‌بکر</w:t>
            </w:r>
            <w:r>
              <w:rPr>
                <w:rStyle w:val="IndexLink"/>
                <w:rtl w:val="true"/>
              </w:rPr>
              <w:tab/>
            </w:r>
            <w:r>
              <w:rPr>
                <w:rStyle w:val="IndexLink"/>
              </w:rPr>
              <w:t>69</w:t>
            </w:r>
          </w:hyperlink>
        </w:p>
        <w:p>
          <w:pPr>
            <w:pStyle w:val="Contents2"/>
            <w:tabs>
              <w:tab w:val="clear" w:pos="8743"/>
              <w:tab w:val="right" w:pos="9026" w:leader="dot"/>
            </w:tabs>
            <w:rPr/>
          </w:pPr>
          <w:hyperlink w:anchor="__RefHeading___Toc3908511_211673320">
            <w:r>
              <w:rPr>
                <w:webHidden/>
                <w:rStyle w:val="IndexLink"/>
                <w:rtl w:val="true"/>
              </w:rPr>
              <w:t>سند عهدنامه</w:t>
            </w:r>
            <w:r>
              <w:rPr>
                <w:rStyle w:val="IndexLink"/>
                <w:rtl w:val="true"/>
              </w:rPr>
              <w:tab/>
            </w:r>
            <w:r>
              <w:rPr>
                <w:rStyle w:val="IndexLink"/>
              </w:rPr>
              <w:t>83</w:t>
            </w:r>
          </w:hyperlink>
        </w:p>
        <w:p>
          <w:pPr>
            <w:pStyle w:val="Contents3"/>
            <w:tabs>
              <w:tab w:val="clear" w:pos="8459"/>
              <w:tab w:val="right" w:pos="9026" w:leader="dot"/>
            </w:tabs>
            <w:rPr/>
          </w:pPr>
          <w:hyperlink w:anchor="__RefHeading___Toc3908513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908515_211673320">
            <w:r>
              <w:rPr>
                <w:webHidden/>
                <w:rStyle w:val="IndexLink"/>
                <w:rtl w:val="true"/>
              </w:rPr>
              <w:t>راه‌های وثوق و اطمینان به صدور حدیث‌</w:t>
            </w:r>
            <w:r>
              <w:rPr>
                <w:rStyle w:val="IndexLink"/>
                <w:rtl w:val="true"/>
              </w:rPr>
              <w:tab/>
            </w:r>
            <w:r>
              <w:rPr>
                <w:rStyle w:val="IndexLink"/>
              </w:rPr>
              <w:t>84</w:t>
            </w:r>
          </w:hyperlink>
        </w:p>
        <w:p>
          <w:pPr>
            <w:pStyle w:val="Contents3"/>
            <w:tabs>
              <w:tab w:val="clear" w:pos="8459"/>
              <w:tab w:val="right" w:pos="9026" w:leader="dot"/>
            </w:tabs>
            <w:rPr/>
          </w:pPr>
          <w:hyperlink w:anchor="__RefHeading___Toc3908517_211673320">
            <w:r>
              <w:rPr>
                <w:webHidden/>
                <w:rStyle w:val="IndexLink"/>
                <w:rtl w:val="true"/>
              </w:rPr>
              <w:t>پاسخ به ایراداتی به سید رضی 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3908519_211673320">
            <w:r>
              <w:rPr>
                <w:webHidden/>
                <w:rStyle w:val="IndexLink"/>
                <w:rtl w:val="true"/>
              </w:rPr>
              <w:t>جمع آوری اسناد نهج البلاغه‌</w:t>
            </w:r>
            <w:r>
              <w:rPr>
                <w:rStyle w:val="IndexLink"/>
                <w:rtl w:val="true"/>
              </w:rPr>
              <w:tab/>
            </w:r>
            <w:r>
              <w:rPr>
                <w:rStyle w:val="IndexLink"/>
              </w:rPr>
              <w:t>90</w:t>
            </w:r>
          </w:hyperlink>
        </w:p>
        <w:p>
          <w:pPr>
            <w:pStyle w:val="Contents2"/>
            <w:tabs>
              <w:tab w:val="clear" w:pos="8743"/>
              <w:tab w:val="right" w:pos="9026" w:leader="dot"/>
            </w:tabs>
            <w:rPr/>
          </w:pPr>
          <w:hyperlink w:anchor="__RefHeading___Toc3908521_211673320">
            <w:r>
              <w:rPr>
                <w:webHidden/>
                <w:rStyle w:val="IndexLink"/>
                <w:rtl w:val="true"/>
              </w:rPr>
              <w:t>و من عهد له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908523_211673320">
            <w:r>
              <w:rPr>
                <w:webHidden/>
                <w:rStyle w:val="IndexLink"/>
                <w:rtl w:val="true"/>
              </w:rPr>
              <w:t>قسمت اول</w:t>
            </w:r>
            <w:r>
              <w:rPr>
                <w:rStyle w:val="IndexLink"/>
                <w:rtl w:val="true"/>
              </w:rPr>
              <w:tab/>
            </w:r>
            <w:r>
              <w:rPr>
                <w:rStyle w:val="IndexLink"/>
              </w:rPr>
              <w:t>99</w:t>
            </w:r>
          </w:hyperlink>
        </w:p>
        <w:p>
          <w:pPr>
            <w:pStyle w:val="Contents3"/>
            <w:tabs>
              <w:tab w:val="clear" w:pos="8459"/>
              <w:tab w:val="right" w:pos="9026" w:leader="dot"/>
            </w:tabs>
            <w:rPr/>
          </w:pPr>
          <w:hyperlink w:anchor="__RefHeading___Toc3908525_211673320">
            <w:r>
              <w:rPr>
                <w:webHidden/>
                <w:rStyle w:val="IndexLink"/>
                <w:rtl w:val="true"/>
              </w:rPr>
              <w:t>قسمت دوم</w:t>
            </w:r>
            <w:r>
              <w:rPr>
                <w:rStyle w:val="IndexLink"/>
                <w:rtl w:val="true"/>
              </w:rPr>
              <w:tab/>
            </w:r>
            <w:r>
              <w:rPr>
                <w:rStyle w:val="IndexLink"/>
              </w:rPr>
              <w:t>107</w:t>
            </w:r>
          </w:hyperlink>
        </w:p>
        <w:p>
          <w:pPr>
            <w:pStyle w:val="Contents2"/>
            <w:tabs>
              <w:tab w:val="clear" w:pos="8743"/>
              <w:tab w:val="right" w:pos="9026" w:leader="dot"/>
            </w:tabs>
            <w:rPr/>
          </w:pPr>
          <w:hyperlink w:anchor="__RefHeading___Toc3908527_211673320">
            <w:r>
              <w:rPr>
                <w:webHidden/>
                <w:rStyle w:val="IndexLink"/>
                <w:rtl w:val="true"/>
              </w:rPr>
              <w:t>ترجمه عهدنامه مالک</w:t>
            </w:r>
            <w:r>
              <w:rPr>
                <w:rStyle w:val="IndexLink"/>
                <w:rtl w:val="true"/>
              </w:rPr>
              <w:tab/>
            </w:r>
            <w:r>
              <w:rPr>
                <w:rStyle w:val="IndexLink"/>
              </w:rPr>
              <w:t>114</w:t>
            </w:r>
          </w:hyperlink>
        </w:p>
        <w:p>
          <w:pPr>
            <w:pStyle w:val="Contents3"/>
            <w:tabs>
              <w:tab w:val="clear" w:pos="8459"/>
              <w:tab w:val="right" w:pos="9026" w:leader="dot"/>
            </w:tabs>
            <w:rPr/>
          </w:pPr>
          <w:hyperlink w:anchor="__RefHeading___Toc3908529_211673320">
            <w:r>
              <w:rPr>
                <w:webHidden/>
                <w:rStyle w:val="IndexLink"/>
                <w:rtl w:val="true"/>
              </w:rPr>
              <w:t>قسمت اول</w:t>
            </w:r>
            <w:r>
              <w:rPr>
                <w:rStyle w:val="IndexLink"/>
                <w:rtl w:val="true"/>
              </w:rPr>
              <w:tab/>
            </w:r>
            <w:r>
              <w:rPr>
                <w:rStyle w:val="IndexLink"/>
              </w:rPr>
              <w:t>114</w:t>
            </w:r>
          </w:hyperlink>
        </w:p>
        <w:p>
          <w:pPr>
            <w:pStyle w:val="Contents3"/>
            <w:tabs>
              <w:tab w:val="clear" w:pos="8459"/>
              <w:tab w:val="right" w:pos="9026" w:leader="dot"/>
            </w:tabs>
            <w:rPr/>
          </w:pPr>
          <w:hyperlink w:anchor="__RefHeading___Toc3908531_211673320">
            <w:r>
              <w:rPr>
                <w:webHidden/>
                <w:rStyle w:val="IndexLink"/>
                <w:rtl w:val="true"/>
              </w:rPr>
              <w:t>قسمت دوم</w:t>
            </w:r>
            <w:r>
              <w:rPr>
                <w:rStyle w:val="IndexLink"/>
                <w:rtl w:val="true"/>
              </w:rPr>
              <w:tab/>
            </w:r>
            <w:r>
              <w:rPr>
                <w:rStyle w:val="IndexLink"/>
              </w:rPr>
              <w:t>127</w:t>
            </w:r>
          </w:hyperlink>
        </w:p>
        <w:p>
          <w:pPr>
            <w:pStyle w:val="Contents2"/>
            <w:tabs>
              <w:tab w:val="clear" w:pos="8743"/>
              <w:tab w:val="right" w:pos="9026" w:leader="dot"/>
            </w:tabs>
            <w:rPr/>
          </w:pPr>
          <w:hyperlink w:anchor="__RefHeading___Toc3908533_211673320">
            <w:r>
              <w:rPr>
                <w:webHidden/>
                <w:rStyle w:val="IndexLink"/>
                <w:rtl w:val="true"/>
              </w:rPr>
              <w:t>عهد له</w:t>
            </w:r>
            <w:r>
              <w:rPr>
                <w:rStyle w:val="IndexLink"/>
                <w:rtl w:val="true"/>
              </w:rPr>
              <w:tab/>
            </w:r>
            <w:r>
              <w:rPr>
                <w:rStyle w:val="IndexLink"/>
              </w:rPr>
              <w:t>140</w:t>
            </w:r>
          </w:hyperlink>
        </w:p>
        <w:p>
          <w:pPr>
            <w:pStyle w:val="Contents3"/>
            <w:tabs>
              <w:tab w:val="clear" w:pos="8459"/>
              <w:tab w:val="right" w:pos="9026" w:leader="dot"/>
            </w:tabs>
            <w:rPr/>
          </w:pPr>
          <w:hyperlink w:anchor="__RefHeading___Toc3908535_211673320">
            <w:r>
              <w:rPr>
                <w:webHidden/>
                <w:rStyle w:val="IndexLink"/>
                <w:rtl w:val="true"/>
              </w:rPr>
              <w:t>عهد له‌</w:t>
            </w:r>
            <w:r>
              <w:rPr>
                <w:rStyle w:val="IndexLink"/>
                <w:rtl w:val="true"/>
              </w:rPr>
              <w:tab/>
            </w:r>
            <w:r>
              <w:rPr>
                <w:rStyle w:val="IndexLink"/>
              </w:rPr>
              <w:t>140</w:t>
            </w:r>
          </w:hyperlink>
        </w:p>
        <w:p>
          <w:pPr>
            <w:pStyle w:val="Contents3"/>
            <w:tabs>
              <w:tab w:val="clear" w:pos="8459"/>
              <w:tab w:val="right" w:pos="9026" w:leader="dot"/>
            </w:tabs>
            <w:rPr/>
          </w:pPr>
          <w:hyperlink w:anchor="__RefHeading___Toc3908537_211673320">
            <w:r>
              <w:rPr>
                <w:webHidden/>
                <w:rStyle w:val="IndexLink"/>
                <w:rtl w:val="true"/>
              </w:rPr>
              <w:t>«</w:t>
            </w:r>
            <w:r>
              <w:rPr>
                <w:rStyle w:val="IndexLink"/>
                <w:rtl w:val="true"/>
              </w:rPr>
              <w:t>و من عهد له 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3908539_211673320">
            <w:r>
              <w:rPr>
                <w:webHidden/>
                <w:rStyle w:val="IndexLink"/>
                <w:rtl w:val="true"/>
              </w:rPr>
              <w:t>«</w:t>
            </w:r>
            <w:r>
              <w:rPr>
                <w:rStyle w:val="IndexLink"/>
                <w:rtl w:val="true"/>
              </w:rPr>
              <w:t>و من عهد له علیه السلام</w:t>
            </w:r>
            <w:r>
              <w:rPr>
                <w:rStyle w:val="IndexLink"/>
                <w:rtl w:val="true"/>
              </w:rPr>
              <w:t>»</w:t>
            </w:r>
            <w:r>
              <w:rPr>
                <w:rStyle w:val="IndexLink"/>
              </w:rPr>
              <w:t>1</w:t>
            </w:r>
            <w:r>
              <w:rPr>
                <w:rStyle w:val="IndexLink"/>
                <w:rtl w:val="true"/>
              </w:rPr>
              <w:tab/>
            </w:r>
            <w:r>
              <w:rPr>
                <w:rStyle w:val="IndexLink"/>
              </w:rPr>
              <w:t>141</w:t>
            </w:r>
          </w:hyperlink>
        </w:p>
        <w:p>
          <w:pPr>
            <w:pStyle w:val="Contents3"/>
            <w:tabs>
              <w:tab w:val="clear" w:pos="8459"/>
              <w:tab w:val="right" w:pos="9026" w:leader="dot"/>
            </w:tabs>
            <w:rPr/>
          </w:pPr>
          <w:hyperlink w:anchor="__RefHeading___Toc3908541_211673320">
            <w:r>
              <w:rPr>
                <w:webHidden/>
                <w:rStyle w:val="IndexLink"/>
                <w:rtl w:val="true"/>
              </w:rPr>
              <w:t>«</w:t>
            </w:r>
            <w:r>
              <w:rPr>
                <w:rStyle w:val="IndexLink"/>
                <w:rtl w:val="true"/>
              </w:rPr>
              <w:t>و من عهد له علیه السلام</w:t>
            </w:r>
            <w:r>
              <w:rPr>
                <w:rStyle w:val="IndexLink"/>
                <w:rtl w:val="true"/>
              </w:rPr>
              <w:t>»</w:t>
            </w:r>
            <w:r>
              <w:rPr>
                <w:rStyle w:val="IndexLink"/>
              </w:rPr>
              <w:t>2</w:t>
            </w:r>
            <w:r>
              <w:rPr>
                <w:rStyle w:val="IndexLink"/>
                <w:rtl w:val="true"/>
              </w:rPr>
              <w:tab/>
            </w:r>
            <w:r>
              <w:rPr>
                <w:rStyle w:val="IndexLink"/>
              </w:rPr>
              <w:t>151</w:t>
            </w:r>
          </w:hyperlink>
        </w:p>
        <w:p>
          <w:pPr>
            <w:pStyle w:val="Contents2"/>
            <w:tabs>
              <w:tab w:val="clear" w:pos="8743"/>
              <w:tab w:val="right" w:pos="9026" w:leader="dot"/>
            </w:tabs>
            <w:rPr/>
          </w:pPr>
          <w:hyperlink w:anchor="__RefHeading___Toc3908543_211673320">
            <w:r>
              <w:rPr>
                <w:webHidden/>
                <w:rStyle w:val="IndexLink"/>
                <w:rtl w:val="true"/>
              </w:rPr>
              <w:t>تقوای الهی‌</w:t>
            </w:r>
            <w:r>
              <w:rPr>
                <w:rStyle w:val="IndexLink"/>
                <w:rtl w:val="true"/>
              </w:rPr>
              <w:tab/>
            </w:r>
            <w:r>
              <w:rPr>
                <w:rStyle w:val="IndexLink"/>
              </w:rPr>
              <w:t>158</w:t>
            </w:r>
          </w:hyperlink>
        </w:p>
        <w:p>
          <w:pPr>
            <w:pStyle w:val="Contents2"/>
            <w:tabs>
              <w:tab w:val="clear" w:pos="8743"/>
              <w:tab w:val="right" w:pos="9026" w:leader="dot"/>
            </w:tabs>
            <w:rPr/>
          </w:pPr>
          <w:hyperlink w:anchor="__RefHeading___Toc3908545_211673320">
            <w:r>
              <w:rPr>
                <w:webHidden/>
                <w:rStyle w:val="IndexLink"/>
                <w:rtl w:val="true"/>
              </w:rPr>
              <w:t>عهد نامه</w:t>
            </w:r>
            <w:r>
              <w:rPr>
                <w:rStyle w:val="IndexLink"/>
                <w:rtl w:val="true"/>
              </w:rPr>
              <w:tab/>
            </w:r>
            <w:r>
              <w:rPr>
                <w:rStyle w:val="IndexLink"/>
              </w:rPr>
              <w:t>168</w:t>
            </w:r>
          </w:hyperlink>
        </w:p>
        <w:p>
          <w:pPr>
            <w:pStyle w:val="Contents3"/>
            <w:tabs>
              <w:tab w:val="clear" w:pos="8459"/>
              <w:tab w:val="right" w:pos="9026" w:leader="dot"/>
            </w:tabs>
            <w:rPr/>
          </w:pPr>
          <w:hyperlink w:anchor="__RefHeading___Toc3908547_2116733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908549_211673320">
            <w:r>
              <w:rPr>
                <w:webHidden/>
                <w:rStyle w:val="IndexLink"/>
                <w:rtl w:val="true"/>
              </w:rPr>
              <w:t>آیا قضاوت مردم ملاک است؟</w:t>
            </w:r>
            <w:r>
              <w:rPr>
                <w:rStyle w:val="IndexLink"/>
                <w:rtl w:val="true"/>
              </w:rPr>
              <w:tab/>
            </w:r>
            <w:r>
              <w:rPr>
                <w:rStyle w:val="IndexLink"/>
              </w:rPr>
              <w:t>171</w:t>
            </w:r>
          </w:hyperlink>
        </w:p>
        <w:p>
          <w:pPr>
            <w:pStyle w:val="Contents3"/>
            <w:tabs>
              <w:tab w:val="clear" w:pos="8459"/>
              <w:tab w:val="right" w:pos="9026" w:leader="dot"/>
            </w:tabs>
            <w:rPr/>
          </w:pPr>
          <w:hyperlink w:anchor="__RefHeading___Toc3908551_211673320">
            <w:r>
              <w:rPr>
                <w:webHidden/>
                <w:rStyle w:val="IndexLink"/>
                <w:rtl w:val="true"/>
              </w:rPr>
              <w:t>قضاوت مردم در تعریف از ظالمان چگونه می‌تواند ملاک باشد؟</w:t>
            </w:r>
            <w:r>
              <w:rPr>
                <w:rStyle w:val="IndexLink"/>
                <w:rtl w:val="true"/>
              </w:rPr>
              <w:tab/>
            </w:r>
            <w:r>
              <w:rPr>
                <w:rStyle w:val="IndexLink"/>
              </w:rPr>
              <w:t>175</w:t>
            </w:r>
          </w:hyperlink>
        </w:p>
        <w:p>
          <w:pPr>
            <w:pStyle w:val="Contents3"/>
            <w:tabs>
              <w:tab w:val="clear" w:pos="8459"/>
              <w:tab w:val="right" w:pos="9026" w:leader="dot"/>
            </w:tabs>
            <w:rPr/>
          </w:pPr>
          <w:hyperlink w:anchor="__RefHeading___Toc3908553_211673320">
            <w:r>
              <w:rPr>
                <w:webHidden/>
                <w:rStyle w:val="IndexLink"/>
                <w:rtl w:val="true"/>
              </w:rPr>
              <w:t>رحمت، محبّت و لطف نسبت به مردم‌</w:t>
            </w:r>
            <w:r>
              <w:rPr>
                <w:rStyle w:val="IndexLink"/>
                <w:rtl w:val="true"/>
              </w:rPr>
              <w:tab/>
            </w:r>
            <w:r>
              <w:rPr>
                <w:rStyle w:val="IndexLink"/>
              </w:rPr>
              <w:t>179</w:t>
            </w:r>
          </w:hyperlink>
        </w:p>
        <w:p>
          <w:pPr>
            <w:pStyle w:val="Contents3"/>
            <w:tabs>
              <w:tab w:val="clear" w:pos="8459"/>
              <w:tab w:val="right" w:pos="9026" w:leader="dot"/>
            </w:tabs>
            <w:rPr/>
          </w:pPr>
          <w:hyperlink w:anchor="__RefHeading___Toc3908555_211673320">
            <w:r>
              <w:rPr>
                <w:webHidden/>
                <w:rStyle w:val="IndexLink"/>
                <w:rtl w:val="true"/>
              </w:rPr>
              <w:t>یادآوری یک نکته برای شرح جمله آینده‌</w:t>
            </w:r>
            <w:r>
              <w:rPr>
                <w:rStyle w:val="IndexLink"/>
                <w:rtl w:val="true"/>
              </w:rPr>
              <w:tab/>
            </w:r>
            <w:r>
              <w:rPr>
                <w:rStyle w:val="IndexLink"/>
              </w:rPr>
              <w:t>180</w:t>
            </w:r>
          </w:hyperlink>
        </w:p>
        <w:p>
          <w:pPr>
            <w:pStyle w:val="Contents3"/>
            <w:tabs>
              <w:tab w:val="clear" w:pos="8459"/>
              <w:tab w:val="right" w:pos="9026" w:leader="dot"/>
            </w:tabs>
            <w:rPr/>
          </w:pPr>
          <w:hyperlink w:anchor="__RefHeading___Toc3908557_211673320">
            <w:r>
              <w:rPr>
                <w:webHidden/>
                <w:rStyle w:val="IndexLink"/>
                <w:rtl w:val="true"/>
              </w:rPr>
              <w:t>مردم یا برادر دینی تو هستند یا همانند تو در آفرینش‌</w:t>
            </w:r>
            <w:r>
              <w:rPr>
                <w:rStyle w:val="IndexLink"/>
                <w:rtl w:val="true"/>
              </w:rPr>
              <w:tab/>
            </w:r>
            <w:r>
              <w:rPr>
                <w:rStyle w:val="IndexLink"/>
              </w:rPr>
              <w:t>181</w:t>
            </w:r>
          </w:hyperlink>
        </w:p>
        <w:p>
          <w:pPr>
            <w:pStyle w:val="Contents3"/>
            <w:tabs>
              <w:tab w:val="clear" w:pos="8459"/>
              <w:tab w:val="right" w:pos="9026" w:leader="dot"/>
            </w:tabs>
            <w:rPr/>
          </w:pPr>
          <w:hyperlink w:anchor="__RefHeading___Toc3908559_211673320">
            <w:r>
              <w:rPr>
                <w:webHidden/>
                <w:rStyle w:val="IndexLink"/>
                <w:rtl w:val="true"/>
              </w:rPr>
              <w:t>آیا حاکم اسلامی باید در مقابل خلاف‌ها گذشت کند؟</w:t>
            </w:r>
            <w:r>
              <w:rPr>
                <w:rStyle w:val="IndexLink"/>
                <w:rtl w:val="true"/>
              </w:rPr>
              <w:tab/>
            </w:r>
            <w:r>
              <w:rPr>
                <w:rStyle w:val="IndexLink"/>
              </w:rPr>
              <w:t>182</w:t>
            </w:r>
          </w:hyperlink>
        </w:p>
        <w:p>
          <w:pPr>
            <w:pStyle w:val="Contents2"/>
            <w:tabs>
              <w:tab w:val="clear" w:pos="8743"/>
              <w:tab w:val="right" w:pos="9026" w:leader="dot"/>
            </w:tabs>
            <w:rPr/>
          </w:pPr>
          <w:hyperlink w:anchor="__RefHeading___Toc3908561_211673320">
            <w:r>
              <w:rPr>
                <w:webHidden/>
                <w:rStyle w:val="IndexLink"/>
                <w:rtl w:val="true"/>
              </w:rPr>
              <w:t>عهد نامه</w:t>
            </w:r>
            <w:r>
              <w:rPr>
                <w:rStyle w:val="IndexLink"/>
                <w:rtl w:val="true"/>
              </w:rPr>
              <w:tab/>
            </w:r>
            <w:r>
              <w:rPr>
                <w:rStyle w:val="IndexLink"/>
              </w:rPr>
              <w:t>184</w:t>
            </w:r>
          </w:hyperlink>
        </w:p>
        <w:p>
          <w:pPr>
            <w:pStyle w:val="Contents2"/>
            <w:tabs>
              <w:tab w:val="clear" w:pos="8743"/>
              <w:tab w:val="right" w:pos="9026" w:leader="dot"/>
            </w:tabs>
            <w:rPr/>
          </w:pPr>
          <w:hyperlink w:anchor="__RefHeading___Toc3908563_211673320">
            <w:r>
              <w:rPr>
                <w:webHidden/>
                <w:rStyle w:val="IndexLink"/>
                <w:rtl w:val="true"/>
              </w:rPr>
              <w:t>اهداف امتحان</w:t>
            </w:r>
            <w:r>
              <w:rPr>
                <w:rStyle w:val="IndexLink"/>
                <w:rtl w:val="true"/>
              </w:rPr>
              <w:tab/>
            </w:r>
            <w:r>
              <w:rPr>
                <w:rStyle w:val="IndexLink"/>
              </w:rPr>
              <w:t>186</w:t>
            </w:r>
          </w:hyperlink>
        </w:p>
        <w:p>
          <w:pPr>
            <w:pStyle w:val="Contents2"/>
            <w:tabs>
              <w:tab w:val="clear" w:pos="8743"/>
              <w:tab w:val="right" w:pos="9026" w:leader="dot"/>
            </w:tabs>
            <w:rPr/>
          </w:pPr>
          <w:hyperlink w:anchor="__RefHeading___Toc3908565_211673320">
            <w:r>
              <w:rPr>
                <w:webHidden/>
                <w:rStyle w:val="IndexLink"/>
                <w:rtl w:val="true"/>
              </w:rPr>
              <w:t>هدف از خلقت</w:t>
            </w:r>
            <w:r>
              <w:rPr>
                <w:rStyle w:val="IndexLink"/>
                <w:rtl w:val="true"/>
              </w:rPr>
              <w:tab/>
            </w:r>
            <w:r>
              <w:rPr>
                <w:rStyle w:val="IndexLink"/>
              </w:rPr>
              <w:t>190</w:t>
            </w:r>
          </w:hyperlink>
        </w:p>
        <w:p>
          <w:pPr>
            <w:pStyle w:val="Contents3"/>
            <w:tabs>
              <w:tab w:val="clear" w:pos="8459"/>
              <w:tab w:val="right" w:pos="9026" w:leader="dot"/>
            </w:tabs>
            <w:rPr/>
          </w:pPr>
          <w:hyperlink w:anchor="__RefHeading___Toc3908567_211673320">
            <w:r>
              <w:rPr>
                <w:webHidden/>
                <w:rStyle w:val="IndexLink"/>
                <w:rtl w:val="true"/>
              </w:rPr>
              <w:t>هدف از خلقت</w:t>
            </w:r>
            <w:r>
              <w:rPr>
                <w:rStyle w:val="IndexLink"/>
                <w:rtl w:val="true"/>
              </w:rPr>
              <w:tab/>
            </w:r>
            <w:r>
              <w:rPr>
                <w:rStyle w:val="IndexLink"/>
              </w:rPr>
              <w:t>190</w:t>
            </w:r>
          </w:hyperlink>
        </w:p>
        <w:p>
          <w:pPr>
            <w:pStyle w:val="Contents3"/>
            <w:tabs>
              <w:tab w:val="clear" w:pos="8459"/>
              <w:tab w:val="right" w:pos="9026" w:leader="dot"/>
            </w:tabs>
            <w:rPr/>
          </w:pPr>
          <w:hyperlink w:anchor="__RefHeading___Toc3908569_211673320">
            <w:r>
              <w:rPr>
                <w:webHidden/>
                <w:rStyle w:val="IndexLink"/>
              </w:rPr>
              <w:t>1</w:t>
            </w:r>
            <w:r>
              <w:rPr>
                <w:rStyle w:val="IndexLink"/>
                <w:rtl w:val="true"/>
              </w:rPr>
              <w:t xml:space="preserve"> - </w:t>
            </w:r>
            <w:r>
              <w:rPr>
                <w:rStyle w:val="IndexLink"/>
                <w:rtl w:val="true"/>
              </w:rPr>
              <w:t>عبادت‌</w:t>
            </w:r>
            <w:r>
              <w:rPr>
                <w:rStyle w:val="IndexLink"/>
                <w:rtl w:val="true"/>
              </w:rPr>
              <w:tab/>
            </w:r>
            <w:r>
              <w:rPr>
                <w:rStyle w:val="IndexLink"/>
              </w:rPr>
              <w:t>191</w:t>
            </w:r>
          </w:hyperlink>
        </w:p>
        <w:p>
          <w:pPr>
            <w:pStyle w:val="Contents3"/>
            <w:tabs>
              <w:tab w:val="clear" w:pos="8459"/>
              <w:tab w:val="right" w:pos="9026" w:leader="dot"/>
            </w:tabs>
            <w:rPr/>
          </w:pPr>
          <w:hyperlink w:anchor="__RefHeading___Toc3908571_211673320">
            <w:r>
              <w:rPr>
                <w:webHidden/>
                <w:rStyle w:val="IndexLink"/>
              </w:rPr>
              <w:t>2</w:t>
            </w:r>
            <w:r>
              <w:rPr>
                <w:rStyle w:val="IndexLink"/>
                <w:rtl w:val="true"/>
              </w:rPr>
              <w:t xml:space="preserve"> - </w:t>
            </w:r>
            <w:r>
              <w:rPr>
                <w:rStyle w:val="IndexLink"/>
                <w:rtl w:val="true"/>
              </w:rPr>
              <w:t>شناخت‌</w:t>
            </w:r>
            <w:r>
              <w:rPr>
                <w:rStyle w:val="IndexLink"/>
                <w:rtl w:val="true"/>
              </w:rPr>
              <w:tab/>
            </w:r>
            <w:r>
              <w:rPr>
                <w:rStyle w:val="IndexLink"/>
              </w:rPr>
              <w:t>191</w:t>
            </w:r>
          </w:hyperlink>
        </w:p>
        <w:p>
          <w:pPr>
            <w:pStyle w:val="Contents3"/>
            <w:tabs>
              <w:tab w:val="clear" w:pos="8459"/>
              <w:tab w:val="right" w:pos="9026" w:leader="dot"/>
            </w:tabs>
            <w:rPr/>
          </w:pPr>
          <w:hyperlink w:anchor="__RefHeading___Toc3908573_211673320">
            <w:r>
              <w:rPr>
                <w:webHidden/>
                <w:rStyle w:val="IndexLink"/>
              </w:rPr>
              <w:t>3</w:t>
            </w:r>
            <w:r>
              <w:rPr>
                <w:rStyle w:val="IndexLink"/>
                <w:rtl w:val="true"/>
              </w:rPr>
              <w:t xml:space="preserve"> - </w:t>
            </w:r>
            <w:r>
              <w:rPr>
                <w:rStyle w:val="IndexLink"/>
                <w:rtl w:val="true"/>
              </w:rPr>
              <w:t>بهره‌برداری از رحمت الهی‌</w:t>
            </w:r>
            <w:r>
              <w:rPr>
                <w:rStyle w:val="IndexLink"/>
                <w:rtl w:val="true"/>
              </w:rPr>
              <w:tab/>
            </w:r>
            <w:r>
              <w:rPr>
                <w:rStyle w:val="IndexLink"/>
              </w:rPr>
              <w:t>192</w:t>
            </w:r>
          </w:hyperlink>
        </w:p>
        <w:p>
          <w:pPr>
            <w:pStyle w:val="Contents3"/>
            <w:tabs>
              <w:tab w:val="clear" w:pos="8459"/>
              <w:tab w:val="right" w:pos="9026" w:leader="dot"/>
            </w:tabs>
            <w:rPr/>
          </w:pPr>
          <w:hyperlink w:anchor="__RefHeading___Toc3908575_211673320">
            <w:r>
              <w:rPr>
                <w:webHidden/>
                <w:rStyle w:val="IndexLink"/>
              </w:rPr>
              <w:t>4</w:t>
            </w:r>
            <w:r>
              <w:rPr>
                <w:rStyle w:val="IndexLink"/>
                <w:rtl w:val="true"/>
              </w:rPr>
              <w:t xml:space="preserve"> - </w:t>
            </w:r>
            <w:r>
              <w:rPr>
                <w:rStyle w:val="IndexLink"/>
                <w:rtl w:val="true"/>
              </w:rPr>
              <w:t>آزمایش‌</w:t>
            </w:r>
            <w:r>
              <w:rPr>
                <w:rStyle w:val="IndexLink"/>
                <w:rtl w:val="true"/>
              </w:rPr>
              <w:tab/>
            </w:r>
            <w:r>
              <w:rPr>
                <w:rStyle w:val="IndexLink"/>
              </w:rPr>
              <w:t>192</w:t>
            </w:r>
          </w:hyperlink>
        </w:p>
        <w:p>
          <w:pPr>
            <w:pStyle w:val="Contents3"/>
            <w:tabs>
              <w:tab w:val="clear" w:pos="8459"/>
              <w:tab w:val="right" w:pos="9026" w:leader="dot"/>
            </w:tabs>
            <w:rPr/>
          </w:pPr>
          <w:hyperlink w:anchor="__RefHeading___Toc3908577_211673320">
            <w:r>
              <w:rPr>
                <w:webHidden/>
                <w:rStyle w:val="IndexLink"/>
              </w:rPr>
              <w:t>5</w:t>
            </w:r>
            <w:r>
              <w:rPr>
                <w:rStyle w:val="IndexLink"/>
                <w:rtl w:val="true"/>
              </w:rPr>
              <w:t xml:space="preserve"> - </w:t>
            </w:r>
            <w:r>
              <w:rPr>
                <w:rStyle w:val="IndexLink"/>
                <w:rtl w:val="true"/>
              </w:rPr>
              <w:t>تکامل‌</w:t>
            </w:r>
            <w:r>
              <w:rPr>
                <w:rStyle w:val="IndexLink"/>
                <w:rtl w:val="true"/>
              </w:rPr>
              <w:tab/>
            </w:r>
            <w:r>
              <w:rPr>
                <w:rStyle w:val="IndexLink"/>
              </w:rPr>
              <w:t>193</w:t>
            </w:r>
          </w:hyperlink>
        </w:p>
        <w:p>
          <w:pPr>
            <w:pStyle w:val="Contents4"/>
            <w:tabs>
              <w:tab w:val="clear" w:pos="8176"/>
              <w:tab w:val="right" w:pos="9026" w:leader="dot"/>
            </w:tabs>
            <w:rPr/>
          </w:pPr>
          <w:hyperlink w:anchor="__RefHeading___Toc3908579_211673320">
            <w:r>
              <w:rPr>
                <w:webHidden/>
                <w:rStyle w:val="IndexLink"/>
                <w:rtl w:val="true"/>
              </w:rPr>
              <w:t>توضیح</w:t>
            </w:r>
            <w:r>
              <w:rPr>
                <w:rStyle w:val="IndexLink"/>
                <w:rtl w:val="true"/>
              </w:rPr>
              <w:tab/>
            </w:r>
            <w:r>
              <w:rPr>
                <w:rStyle w:val="IndexLink"/>
              </w:rPr>
              <w:t>193</w:t>
            </w:r>
          </w:hyperlink>
        </w:p>
        <w:p>
          <w:pPr>
            <w:pStyle w:val="Contents4"/>
            <w:tabs>
              <w:tab w:val="clear" w:pos="8176"/>
              <w:tab w:val="right" w:pos="9026" w:leader="dot"/>
            </w:tabs>
            <w:rPr/>
          </w:pPr>
          <w:hyperlink w:anchor="__RefHeading___Toc3908581_211673320">
            <w:r>
              <w:rPr>
                <w:webHidden/>
                <w:rStyle w:val="IndexLink"/>
                <w:rtl w:val="true"/>
              </w:rPr>
              <w:t>سؤال دوم</w:t>
            </w:r>
            <w:r>
              <w:rPr>
                <w:rStyle w:val="IndexLink"/>
                <w:rtl w:val="true"/>
              </w:rPr>
              <w:t>:</w:t>
            </w:r>
            <w:r>
              <w:rPr>
                <w:rStyle w:val="IndexLink"/>
                <w:rtl w:val="true"/>
              </w:rPr>
              <w:t>چه بندگانی را خدای متعال امتحان می‌کند؟</w:t>
            </w:r>
            <w:r>
              <w:rPr>
                <w:rStyle w:val="IndexLink"/>
                <w:rtl w:val="true"/>
              </w:rPr>
              <w:tab/>
            </w:r>
            <w:r>
              <w:rPr>
                <w:rStyle w:val="IndexLink"/>
              </w:rPr>
              <w:t>195</w:t>
            </w:r>
          </w:hyperlink>
        </w:p>
        <w:p>
          <w:pPr>
            <w:pStyle w:val="Contents4"/>
            <w:tabs>
              <w:tab w:val="clear" w:pos="8176"/>
              <w:tab w:val="right" w:pos="9026" w:leader="dot"/>
            </w:tabs>
            <w:rPr/>
          </w:pPr>
          <w:hyperlink w:anchor="__RefHeading___Toc3908583_211673320">
            <w:r>
              <w:rPr>
                <w:webHidden/>
                <w:rStyle w:val="IndexLink"/>
                <w:rtl w:val="true"/>
              </w:rPr>
              <w:t>سؤال سوم</w:t>
            </w:r>
            <w:r>
              <w:rPr>
                <w:rStyle w:val="IndexLink"/>
                <w:rtl w:val="true"/>
              </w:rPr>
              <w:t>:</w:t>
            </w:r>
            <w:r>
              <w:rPr>
                <w:rStyle w:val="IndexLink"/>
                <w:rtl w:val="true"/>
              </w:rPr>
              <w:t>وسیله امتحان چیست؟</w:t>
            </w:r>
            <w:r>
              <w:rPr>
                <w:rStyle w:val="IndexLink"/>
                <w:rtl w:val="true"/>
              </w:rPr>
              <w:tab/>
            </w:r>
            <w:r>
              <w:rPr>
                <w:rStyle w:val="IndexLink"/>
              </w:rPr>
              <w:t>198</w:t>
            </w:r>
          </w:hyperlink>
        </w:p>
        <w:p>
          <w:pPr>
            <w:pStyle w:val="Contents4"/>
            <w:tabs>
              <w:tab w:val="clear" w:pos="8176"/>
              <w:tab w:val="right" w:pos="9026" w:leader="dot"/>
            </w:tabs>
            <w:rPr/>
          </w:pPr>
          <w:hyperlink w:anchor="__RefHeading___Toc3908585_211673320">
            <w:r>
              <w:rPr>
                <w:webHidden/>
                <w:rStyle w:val="IndexLink"/>
                <w:rtl w:val="true"/>
              </w:rPr>
              <w:t>سؤال چهارم</w:t>
            </w:r>
            <w:r>
              <w:rPr>
                <w:rStyle w:val="IndexLink"/>
                <w:rtl w:val="true"/>
              </w:rPr>
              <w:t>:</w:t>
            </w:r>
            <w:r>
              <w:rPr>
                <w:rStyle w:val="IndexLink"/>
                <w:rtl w:val="true"/>
              </w:rPr>
              <w:t>چرا خدای متعال و انبیا و اولیا،مکرر یادآوری می‌کنند که ما امتحان خواهیم شد؟</w:t>
            </w:r>
            <w:r>
              <w:rPr>
                <w:rStyle w:val="IndexLink"/>
                <w:rtl w:val="true"/>
              </w:rPr>
              <w:tab/>
            </w:r>
            <w:r>
              <w:rPr>
                <w:rStyle w:val="IndexLink"/>
              </w:rPr>
              <w:t>210</w:t>
            </w:r>
          </w:hyperlink>
        </w:p>
        <w:p>
          <w:pPr>
            <w:pStyle w:val="Contents3"/>
            <w:tabs>
              <w:tab w:val="clear" w:pos="8459"/>
              <w:tab w:val="right" w:pos="9026" w:leader="dot"/>
            </w:tabs>
            <w:rPr/>
          </w:pPr>
          <w:hyperlink w:anchor="__RefHeading___Toc3908587_211673320">
            <w:r>
              <w:rPr>
                <w:webHidden/>
                <w:rStyle w:val="IndexLink"/>
                <w:rtl w:val="true"/>
              </w:rPr>
              <w:t>آیا عدالت، قسط و انصاف مرادفند؟</w:t>
            </w:r>
            <w:r>
              <w:rPr>
                <w:rStyle w:val="IndexLink"/>
                <w:rtl w:val="true"/>
              </w:rPr>
              <w:tab/>
            </w:r>
            <w:r>
              <w:rPr>
                <w:rStyle w:val="IndexLink"/>
              </w:rPr>
              <w:t>217</w:t>
            </w:r>
          </w:hyperlink>
        </w:p>
        <w:p>
          <w:pPr>
            <w:pStyle w:val="Contents3"/>
            <w:tabs>
              <w:tab w:val="clear" w:pos="8459"/>
              <w:tab w:val="right" w:pos="9026" w:leader="dot"/>
            </w:tabs>
            <w:rPr/>
          </w:pPr>
          <w:hyperlink w:anchor="__RefHeading___Toc3908589_211673320">
            <w:r>
              <w:rPr>
                <w:webHidden/>
                <w:rStyle w:val="IndexLink"/>
                <w:rtl w:val="true"/>
              </w:rPr>
              <w:t>داستانی در رابطه با انصاف‌</w:t>
            </w:r>
            <w:r>
              <w:rPr>
                <w:rStyle w:val="IndexLink"/>
                <w:rtl w:val="true"/>
              </w:rPr>
              <w:tab/>
            </w:r>
            <w:r>
              <w:rPr>
                <w:rStyle w:val="IndexLink"/>
              </w:rPr>
              <w:t>221</w:t>
            </w:r>
          </w:hyperlink>
        </w:p>
        <w:p>
          <w:pPr>
            <w:pStyle w:val="Contents2"/>
            <w:tabs>
              <w:tab w:val="clear" w:pos="8743"/>
              <w:tab w:val="right" w:pos="9026" w:leader="dot"/>
            </w:tabs>
            <w:rPr/>
          </w:pPr>
          <w:hyperlink w:anchor="__RefHeading___Toc3908591_211673320">
            <w:r>
              <w:rPr>
                <w:webHidden/>
                <w:rStyle w:val="IndexLink"/>
                <w:rtl w:val="true"/>
              </w:rPr>
              <w:t>اکثریت و اقلیت مردم‌</w:t>
            </w:r>
            <w:r>
              <w:rPr>
                <w:rStyle w:val="IndexLink"/>
                <w:rtl w:val="true"/>
              </w:rPr>
              <w:tab/>
            </w:r>
            <w:r>
              <w:rPr>
                <w:rStyle w:val="IndexLink"/>
              </w:rPr>
              <w:t>227</w:t>
            </w:r>
          </w:hyperlink>
        </w:p>
        <w:p>
          <w:pPr>
            <w:pStyle w:val="Contents3"/>
            <w:tabs>
              <w:tab w:val="clear" w:pos="8459"/>
              <w:tab w:val="right" w:pos="9026" w:leader="dot"/>
            </w:tabs>
            <w:rPr/>
          </w:pPr>
          <w:hyperlink w:anchor="__RefHeading___Toc3908593_2116733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908595_211673320">
            <w:r>
              <w:rPr>
                <w:webHidden/>
                <w:rStyle w:val="IndexLink"/>
                <w:rtl w:val="true"/>
              </w:rPr>
              <w:t>هفت ویژگی قشر خواص‌</w:t>
            </w:r>
            <w:r>
              <w:rPr>
                <w:rStyle w:val="IndexLink"/>
                <w:rtl w:val="true"/>
              </w:rPr>
              <w:tab/>
            </w:r>
            <w:r>
              <w:rPr>
                <w:rStyle w:val="IndexLink"/>
              </w:rPr>
              <w:t>230</w:t>
            </w:r>
          </w:hyperlink>
        </w:p>
        <w:p>
          <w:pPr>
            <w:pStyle w:val="Contents3"/>
            <w:tabs>
              <w:tab w:val="clear" w:pos="8459"/>
              <w:tab w:val="right" w:pos="9026" w:leader="dot"/>
            </w:tabs>
            <w:rPr/>
          </w:pPr>
          <w:hyperlink w:anchor="__RefHeading___Toc3908597_211673320">
            <w:r>
              <w:rPr>
                <w:webHidden/>
                <w:rStyle w:val="IndexLink"/>
                <w:rtl w:val="true"/>
              </w:rPr>
              <w:t>سه ویژگی عامّه مردم‌</w:t>
            </w:r>
            <w:r>
              <w:rPr>
                <w:rStyle w:val="IndexLink"/>
                <w:rtl w:val="true"/>
              </w:rPr>
              <w:tab/>
            </w:r>
            <w:r>
              <w:rPr>
                <w:rStyle w:val="IndexLink"/>
              </w:rPr>
              <w:t>234</w:t>
            </w:r>
          </w:hyperlink>
        </w:p>
        <w:p>
          <w:pPr>
            <w:pStyle w:val="Contents3"/>
            <w:tabs>
              <w:tab w:val="clear" w:pos="8459"/>
              <w:tab w:val="right" w:pos="9026" w:leader="dot"/>
            </w:tabs>
            <w:rPr/>
          </w:pPr>
          <w:hyperlink w:anchor="__RefHeading___Toc3908599_211673320">
            <w:r>
              <w:rPr>
                <w:webHidden/>
                <w:rStyle w:val="IndexLink"/>
                <w:rtl w:val="true"/>
              </w:rPr>
              <w:t>پاسخ به یک سؤال‌</w:t>
            </w:r>
            <w:r>
              <w:rPr>
                <w:rStyle w:val="IndexLink"/>
                <w:rtl w:val="true"/>
              </w:rPr>
              <w:tab/>
            </w:r>
            <w:r>
              <w:rPr>
                <w:rStyle w:val="IndexLink"/>
              </w:rPr>
              <w:t>240</w:t>
            </w:r>
          </w:hyperlink>
        </w:p>
        <w:p>
          <w:pPr>
            <w:pStyle w:val="Contents2"/>
            <w:tabs>
              <w:tab w:val="clear" w:pos="8743"/>
              <w:tab w:val="right" w:pos="9026" w:leader="dot"/>
            </w:tabs>
            <w:rPr/>
          </w:pPr>
          <w:hyperlink w:anchor="__RefHeading___Toc3908601_211673320">
            <w:r>
              <w:rPr>
                <w:webHidden/>
                <w:rStyle w:val="IndexLink"/>
                <w:rtl w:val="true"/>
              </w:rPr>
              <w:t>دو نکته پیرامون مشورت‌</w:t>
            </w:r>
            <w:r>
              <w:rPr>
                <w:rStyle w:val="IndexLink"/>
                <w:rtl w:val="true"/>
              </w:rPr>
              <w:tab/>
            </w:r>
            <w:r>
              <w:rPr>
                <w:rStyle w:val="IndexLink"/>
              </w:rPr>
              <w:t>253</w:t>
            </w:r>
          </w:hyperlink>
        </w:p>
        <w:p>
          <w:pPr>
            <w:pStyle w:val="Contents3"/>
            <w:tabs>
              <w:tab w:val="clear" w:pos="8459"/>
              <w:tab w:val="right" w:pos="9026" w:leader="dot"/>
            </w:tabs>
            <w:rPr/>
          </w:pPr>
          <w:hyperlink w:anchor="__RefHeading___Toc3908603_211673320">
            <w:r>
              <w:rPr>
                <w:webHidden/>
                <w:rStyle w:val="IndexLink"/>
              </w:rPr>
              <w:t>1</w:t>
            </w:r>
            <w:r>
              <w:rPr>
                <w:rStyle w:val="IndexLink"/>
                <w:rtl w:val="true"/>
              </w:rPr>
              <w:t xml:space="preserve"> - </w:t>
            </w:r>
            <w:r>
              <w:rPr>
                <w:rStyle w:val="IndexLink"/>
                <w:rtl w:val="true"/>
              </w:rPr>
              <w:t>نکته اوّل‌</w:t>
            </w:r>
            <w:r>
              <w:rPr>
                <w:rStyle w:val="IndexLink"/>
                <w:rtl w:val="true"/>
              </w:rPr>
              <w:tab/>
            </w:r>
            <w:r>
              <w:rPr>
                <w:rStyle w:val="IndexLink"/>
              </w:rPr>
              <w:t>253</w:t>
            </w:r>
          </w:hyperlink>
        </w:p>
        <w:p>
          <w:pPr>
            <w:pStyle w:val="Contents3"/>
            <w:tabs>
              <w:tab w:val="clear" w:pos="8459"/>
              <w:tab w:val="right" w:pos="9026" w:leader="dot"/>
            </w:tabs>
            <w:rPr/>
          </w:pPr>
          <w:hyperlink w:anchor="__RefHeading___Toc3908605_211673320">
            <w:r>
              <w:rPr>
                <w:webHidden/>
                <w:rStyle w:val="IndexLink"/>
              </w:rPr>
              <w:t>2</w:t>
            </w:r>
            <w:r>
              <w:rPr>
                <w:rStyle w:val="IndexLink"/>
                <w:rtl w:val="true"/>
              </w:rPr>
              <w:t xml:space="preserve"> - </w:t>
            </w:r>
            <w:r>
              <w:rPr>
                <w:rStyle w:val="IndexLink"/>
                <w:rtl w:val="true"/>
              </w:rPr>
              <w:t>نکته دوم‌</w:t>
            </w:r>
            <w:r>
              <w:rPr>
                <w:rStyle w:val="IndexLink"/>
                <w:rtl w:val="true"/>
              </w:rPr>
              <w:tab/>
            </w:r>
            <w:r>
              <w:rPr>
                <w:rStyle w:val="IndexLink"/>
              </w:rPr>
              <w:t>255</w:t>
            </w:r>
          </w:hyperlink>
        </w:p>
        <w:p>
          <w:pPr>
            <w:pStyle w:val="Contents2"/>
            <w:tabs>
              <w:tab w:val="clear" w:pos="8743"/>
              <w:tab w:val="right" w:pos="9026" w:leader="dot"/>
            </w:tabs>
            <w:rPr/>
          </w:pPr>
          <w:hyperlink w:anchor="__RefHeading___Toc3908607_211673320">
            <w:r>
              <w:rPr>
                <w:webHidden/>
                <w:rStyle w:val="IndexLink"/>
                <w:rtl w:val="true"/>
              </w:rPr>
              <w:t>ریشه بسیاری از خصلت‌های اخلاقی، ایمان و کفر است</w:t>
            </w:r>
            <w:r>
              <w:rPr>
                <w:rStyle w:val="IndexLink"/>
                <w:rtl w:val="true"/>
              </w:rPr>
              <w:tab/>
            </w:r>
            <w:r>
              <w:rPr>
                <w:rStyle w:val="IndexLink"/>
              </w:rPr>
              <w:t>263</w:t>
            </w:r>
          </w:hyperlink>
        </w:p>
        <w:p>
          <w:pPr>
            <w:pStyle w:val="Contents3"/>
            <w:tabs>
              <w:tab w:val="clear" w:pos="8459"/>
              <w:tab w:val="right" w:pos="9026" w:leader="dot"/>
            </w:tabs>
            <w:rPr/>
          </w:pPr>
          <w:hyperlink w:anchor="__RefHeading___Toc3908609_211673320">
            <w:r>
              <w:rPr>
                <w:webHidden/>
                <w:rStyle w:val="IndexLink"/>
                <w:rtl w:val="true"/>
              </w:rPr>
              <w:t>ریشه بسیاری از خصلت‌های اخلاقی، ایمان و کفر است</w:t>
            </w:r>
            <w:r>
              <w:rPr>
                <w:rStyle w:val="IndexLink"/>
              </w:rPr>
              <w:t>1</w:t>
            </w:r>
            <w:r>
              <w:rPr>
                <w:rStyle w:val="IndexLink"/>
                <w:rtl w:val="true"/>
              </w:rPr>
              <w:tab/>
            </w:r>
            <w:r>
              <w:rPr>
                <w:rStyle w:val="IndexLink"/>
              </w:rPr>
              <w:t>263</w:t>
            </w:r>
          </w:hyperlink>
        </w:p>
        <w:p>
          <w:pPr>
            <w:pStyle w:val="Contents3"/>
            <w:tabs>
              <w:tab w:val="clear" w:pos="8459"/>
              <w:tab w:val="right" w:pos="9026" w:leader="dot"/>
            </w:tabs>
            <w:rPr/>
          </w:pPr>
          <w:hyperlink w:anchor="__RefHeading___Toc3908611_211673320">
            <w:r>
              <w:rPr>
                <w:webHidden/>
                <w:rStyle w:val="IndexLink"/>
                <w:rtl w:val="true"/>
              </w:rPr>
              <w:t>ریشه بسیاری از خصلت‌های اخلاقی، ایمان و کفر است</w:t>
            </w:r>
            <w:r>
              <w:rPr>
                <w:rStyle w:val="IndexLink"/>
              </w:rPr>
              <w:t>2</w:t>
            </w:r>
            <w:r>
              <w:rPr>
                <w:rStyle w:val="IndexLink"/>
                <w:rtl w:val="true"/>
              </w:rPr>
              <w:tab/>
            </w:r>
            <w:r>
              <w:rPr>
                <w:rStyle w:val="IndexLink"/>
              </w:rPr>
              <w:t>274</w:t>
            </w:r>
          </w:hyperlink>
        </w:p>
        <w:p>
          <w:pPr>
            <w:pStyle w:val="Contents2"/>
            <w:tabs>
              <w:tab w:val="clear" w:pos="8743"/>
              <w:tab w:val="right" w:pos="9026" w:leader="dot"/>
            </w:tabs>
            <w:rPr/>
          </w:pPr>
          <w:hyperlink w:anchor="__RefHeading___Toc3908613_211673320">
            <w:r>
              <w:rPr>
                <w:webHidden/>
                <w:rStyle w:val="IndexLink"/>
                <w:rtl w:val="true"/>
              </w:rPr>
              <w:t>ابعاد مظلومیت امیرالمؤمنین‌علیه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908615_211673320">
            <w:r>
              <w:rPr>
                <w:webHidden/>
                <w:rStyle w:val="IndexLink"/>
                <w:rtl w:val="true"/>
              </w:rPr>
              <w:t>ابعاد مظلومیت امیرالمؤمنین‌علیه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908617_211673320">
            <w:r>
              <w:rPr>
                <w:webHidden/>
                <w:rStyle w:val="IndexLink"/>
                <w:rtl w:val="true"/>
              </w:rPr>
              <w:t>ابعاد مظلومیت امیرالمؤمنین‌علیه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3908619_211673320">
            <w:r>
              <w:rPr>
                <w:webHidden/>
                <w:rStyle w:val="IndexLink"/>
              </w:rPr>
              <w:t>1</w:t>
            </w:r>
            <w:r>
              <w:rPr>
                <w:rStyle w:val="IndexLink"/>
                <w:rtl w:val="true"/>
              </w:rPr>
              <w:t xml:space="preserve"> - </w:t>
            </w:r>
            <w:r>
              <w:rPr>
                <w:rStyle w:val="IndexLink"/>
                <w:rtl w:val="true"/>
              </w:rPr>
              <w:t>تنها گذاشتن امیرالمؤمنین‌علیه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3908621_211673320">
            <w:r>
              <w:rPr>
                <w:webHidden/>
                <w:rStyle w:val="IndexLink"/>
              </w:rPr>
              <w:t>2</w:t>
            </w:r>
            <w:r>
              <w:rPr>
                <w:rStyle w:val="IndexLink"/>
                <w:rtl w:val="true"/>
              </w:rPr>
              <w:t xml:space="preserve"> - </w:t>
            </w:r>
            <w:r>
              <w:rPr>
                <w:rStyle w:val="IndexLink"/>
                <w:rtl w:val="true"/>
              </w:rPr>
              <w:t>نشناختن امیرالمؤمنین‌علیه السلام، هرگز علی‌علیه السلام را نشناختند</w:t>
            </w:r>
            <w:r>
              <w:rPr>
                <w:rStyle w:val="IndexLink"/>
                <w:rtl w:val="true"/>
              </w:rPr>
              <w:tab/>
            </w:r>
            <w:r>
              <w:rPr>
                <w:rStyle w:val="IndexLink"/>
              </w:rPr>
              <w:t>291</w:t>
            </w:r>
          </w:hyperlink>
        </w:p>
        <w:p>
          <w:pPr>
            <w:pStyle w:val="Contents4"/>
            <w:tabs>
              <w:tab w:val="clear" w:pos="8176"/>
              <w:tab w:val="right" w:pos="9026" w:leader="dot"/>
            </w:tabs>
            <w:rPr/>
          </w:pPr>
          <w:hyperlink w:anchor="__RefHeading___Toc3908623_211673320">
            <w:r>
              <w:rPr>
                <w:webHidden/>
                <w:rStyle w:val="IndexLink"/>
              </w:rPr>
              <w:t>3</w:t>
            </w:r>
            <w:r>
              <w:rPr>
                <w:rStyle w:val="IndexLink"/>
                <w:rtl w:val="true"/>
              </w:rPr>
              <w:t xml:space="preserve"> - </w:t>
            </w:r>
            <w:r>
              <w:rPr>
                <w:rStyle w:val="IndexLink"/>
                <w:rtl w:val="true"/>
              </w:rPr>
              <w:t>ظلم از سوی مردم‌</w:t>
            </w:r>
            <w:r>
              <w:rPr>
                <w:rStyle w:val="IndexLink"/>
                <w:rtl w:val="true"/>
              </w:rPr>
              <w:tab/>
            </w:r>
            <w:r>
              <w:rPr>
                <w:rStyle w:val="IndexLink"/>
              </w:rPr>
              <w:t>294</w:t>
            </w:r>
          </w:hyperlink>
        </w:p>
        <w:p>
          <w:pPr>
            <w:pStyle w:val="Contents4"/>
            <w:tabs>
              <w:tab w:val="clear" w:pos="8176"/>
              <w:tab w:val="right" w:pos="9026" w:leader="dot"/>
            </w:tabs>
            <w:rPr/>
          </w:pPr>
          <w:hyperlink w:anchor="__RefHeading___Toc3908625_211673320">
            <w:r>
              <w:rPr>
                <w:webHidden/>
                <w:rStyle w:val="IndexLink"/>
              </w:rPr>
              <w:t>4</w:t>
            </w:r>
            <w:r>
              <w:rPr>
                <w:rStyle w:val="IndexLink"/>
                <w:rtl w:val="true"/>
              </w:rPr>
              <w:t xml:space="preserve"> - </w:t>
            </w:r>
            <w:r>
              <w:rPr>
                <w:rStyle w:val="IndexLink"/>
                <w:rtl w:val="true"/>
              </w:rPr>
              <w:t>کتمان فضایل آن حضرت‌</w:t>
            </w:r>
            <w:r>
              <w:rPr>
                <w:rStyle w:val="IndexLink"/>
                <w:rtl w:val="true"/>
              </w:rPr>
              <w:tab/>
            </w:r>
            <w:r>
              <w:rPr>
                <w:rStyle w:val="IndexLink"/>
              </w:rPr>
              <w:t>306</w:t>
            </w:r>
          </w:hyperlink>
        </w:p>
        <w:p>
          <w:pPr>
            <w:pStyle w:val="Contents4"/>
            <w:tabs>
              <w:tab w:val="clear" w:pos="8176"/>
              <w:tab w:val="right" w:pos="9026" w:leader="dot"/>
            </w:tabs>
            <w:rPr/>
          </w:pPr>
          <w:hyperlink w:anchor="__RefHeading___Toc3908627_211673320">
            <w:r>
              <w:rPr>
                <w:webHidden/>
                <w:rStyle w:val="IndexLink"/>
              </w:rPr>
              <w:t>5</w:t>
            </w:r>
            <w:r>
              <w:rPr>
                <w:rStyle w:val="IndexLink"/>
                <w:rtl w:val="true"/>
              </w:rPr>
              <w:t xml:space="preserve"> - </w:t>
            </w:r>
            <w:r>
              <w:rPr>
                <w:rStyle w:val="IndexLink"/>
                <w:rtl w:val="true"/>
              </w:rPr>
              <w:t>لعن حضرت‌</w:t>
            </w:r>
            <w:r>
              <w:rPr>
                <w:rStyle w:val="IndexLink"/>
                <w:rtl w:val="true"/>
              </w:rPr>
              <w:tab/>
            </w:r>
            <w:r>
              <w:rPr>
                <w:rStyle w:val="IndexLink"/>
              </w:rPr>
              <w:t>309</w:t>
            </w:r>
          </w:hyperlink>
        </w:p>
        <w:p>
          <w:pPr>
            <w:pStyle w:val="Contents4"/>
            <w:tabs>
              <w:tab w:val="clear" w:pos="8176"/>
              <w:tab w:val="right" w:pos="9026" w:leader="dot"/>
            </w:tabs>
            <w:rPr/>
          </w:pPr>
          <w:hyperlink w:anchor="__RefHeading___Toc3908629_211673320">
            <w:r>
              <w:rPr>
                <w:webHidden/>
                <w:rStyle w:val="IndexLink"/>
              </w:rPr>
              <w:t>6</w:t>
            </w:r>
            <w:r>
              <w:rPr>
                <w:rStyle w:val="IndexLink"/>
                <w:rtl w:val="true"/>
              </w:rPr>
              <w:t xml:space="preserve"> - </w:t>
            </w:r>
            <w:r>
              <w:rPr>
                <w:rStyle w:val="IndexLink"/>
                <w:rtl w:val="true"/>
              </w:rPr>
              <w:t>شکنجه و قتل یاران‌</w:t>
            </w:r>
            <w:r>
              <w:rPr>
                <w:rStyle w:val="IndexLink"/>
                <w:rtl w:val="true"/>
              </w:rPr>
              <w:tab/>
            </w:r>
            <w:r>
              <w:rPr>
                <w:rStyle w:val="IndexLink"/>
              </w:rPr>
              <w:t>314</w:t>
            </w:r>
          </w:hyperlink>
        </w:p>
        <w:p>
          <w:pPr>
            <w:pStyle w:val="Contents4"/>
            <w:tabs>
              <w:tab w:val="clear" w:pos="8176"/>
              <w:tab w:val="right" w:pos="9026" w:leader="dot"/>
            </w:tabs>
            <w:rPr/>
          </w:pPr>
          <w:hyperlink w:anchor="__RefHeading___Toc3908631_211673320">
            <w:r>
              <w:rPr>
                <w:webHidden/>
                <w:rStyle w:val="IndexLink"/>
              </w:rPr>
              <w:t>7</w:t>
            </w:r>
            <w:r>
              <w:rPr>
                <w:rStyle w:val="IndexLink"/>
                <w:rtl w:val="true"/>
              </w:rPr>
              <w:t xml:space="preserve"> - </w:t>
            </w:r>
            <w:r>
              <w:rPr>
                <w:rStyle w:val="IndexLink"/>
                <w:rtl w:val="true"/>
              </w:rPr>
              <w:t>خاکسپاری امام‌علیه السلام در شب‌</w:t>
            </w:r>
            <w:r>
              <w:rPr>
                <w:rStyle w:val="IndexLink"/>
                <w:rtl w:val="true"/>
              </w:rPr>
              <w:tab/>
            </w:r>
            <w:r>
              <w:rPr>
                <w:rStyle w:val="IndexLink"/>
              </w:rPr>
              <w:t>317</w:t>
            </w:r>
          </w:hyperlink>
        </w:p>
        <w:p>
          <w:pPr>
            <w:pStyle w:val="Contents2"/>
            <w:tabs>
              <w:tab w:val="clear" w:pos="8743"/>
              <w:tab w:val="right" w:pos="9026" w:leader="dot"/>
            </w:tabs>
            <w:rPr/>
          </w:pPr>
          <w:hyperlink w:anchor="__RefHeading___Toc3908633_211673320">
            <w:r>
              <w:rPr>
                <w:webHidden/>
                <w:rStyle w:val="IndexLink"/>
                <w:rtl w:val="true"/>
              </w:rPr>
              <w:t>شهادت امیرمؤمنان‌علیه السلام در مسجد کوفه</w:t>
            </w:r>
            <w:r>
              <w:rPr>
                <w:rStyle w:val="IndexLink"/>
                <w:rtl w:val="true"/>
              </w:rPr>
              <w:tab/>
            </w:r>
            <w:r>
              <w:rPr>
                <w:rStyle w:val="IndexLink"/>
              </w:rPr>
              <w:t>319</w:t>
            </w:r>
          </w:hyperlink>
        </w:p>
        <w:p>
          <w:pPr>
            <w:pStyle w:val="Contents3"/>
            <w:tabs>
              <w:tab w:val="clear" w:pos="8459"/>
              <w:tab w:val="right" w:pos="9026" w:leader="dot"/>
            </w:tabs>
            <w:rPr/>
          </w:pPr>
          <w:hyperlink w:anchor="__RefHeading___Toc3908635_211673320">
            <w:r>
              <w:rPr>
                <w:webHidden/>
                <w:rStyle w:val="IndexLink"/>
                <w:rtl w:val="true"/>
              </w:rPr>
              <w:t>شهادت امیرمؤمنان‌علیه السلام در مسجد کوفه‌</w:t>
            </w:r>
            <w:r>
              <w:rPr>
                <w:rStyle w:val="IndexLink"/>
                <w:rtl w:val="true"/>
              </w:rPr>
              <w:tab/>
            </w:r>
            <w:r>
              <w:rPr>
                <w:rStyle w:val="IndexLink"/>
              </w:rPr>
              <w:t>319</w:t>
            </w:r>
          </w:hyperlink>
        </w:p>
        <w:p>
          <w:pPr>
            <w:pStyle w:val="Contents3"/>
            <w:tabs>
              <w:tab w:val="clear" w:pos="8459"/>
              <w:tab w:val="right" w:pos="9026" w:leader="dot"/>
            </w:tabs>
            <w:rPr/>
          </w:pPr>
          <w:hyperlink w:anchor="__RefHeading___Toc3908637_211673320">
            <w:r>
              <w:rPr>
                <w:webHidden/>
                <w:rStyle w:val="IndexLink"/>
                <w:rtl w:val="true"/>
              </w:rPr>
              <w:t>گزارش عدی بن حاتم از حالات امیرمؤمنان‌علیه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908639_211673320">
            <w:r>
              <w:rPr>
                <w:webHidden/>
                <w:rStyle w:val="IndexLink"/>
                <w:rtl w:val="true"/>
              </w:rPr>
              <w:t>وصایای امیرمؤمنان‌علیه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3908641_211673320">
            <w:r>
              <w:rPr>
                <w:webHidden/>
                <w:rStyle w:val="IndexLink"/>
                <w:rtl w:val="true"/>
              </w:rPr>
              <w:t>وصایای امیرمؤمنان‌علیه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3908643_211673320">
            <w:r>
              <w:rPr>
                <w:webHidden/>
                <w:rStyle w:val="IndexLink"/>
                <w:rtl w:val="true"/>
              </w:rPr>
              <w:t>راه شناخت شخصیت‌ها</w:t>
            </w:r>
            <w:r>
              <w:rPr>
                <w:rStyle w:val="IndexLink"/>
                <w:rtl w:val="true"/>
              </w:rPr>
              <w:t>(</w:t>
            </w:r>
            <w:r>
              <w:rPr>
                <w:rStyle w:val="IndexLink"/>
                <w:rtl w:val="true"/>
              </w:rPr>
              <w:t>نگاهی به لحظات آخر عمر آنها</w:t>
            </w:r>
            <w:r>
              <w:rPr>
                <w:rStyle w:val="IndexLink"/>
                <w:rtl w:val="true"/>
              </w:rPr>
              <w:t>)</w:t>
              <w:tab/>
            </w:r>
            <w:r>
              <w:rPr>
                <w:rStyle w:val="IndexLink"/>
              </w:rPr>
              <w:t>337</w:t>
            </w:r>
          </w:hyperlink>
        </w:p>
        <w:p>
          <w:pPr>
            <w:pStyle w:val="Contents4"/>
            <w:tabs>
              <w:tab w:val="clear" w:pos="8176"/>
              <w:tab w:val="right" w:pos="9026" w:leader="dot"/>
            </w:tabs>
            <w:rPr/>
          </w:pPr>
          <w:hyperlink w:anchor="__RefHeading___Toc3908645_211673320">
            <w:r>
              <w:rPr>
                <w:webHidden/>
                <w:rStyle w:val="IndexLink"/>
                <w:rtl w:val="true"/>
              </w:rPr>
              <w:t>مخاطب اصلی وصیت کیست؟</w:t>
            </w:r>
            <w:r>
              <w:rPr>
                <w:rStyle w:val="IndexLink"/>
                <w:rtl w:val="true"/>
              </w:rPr>
              <w:tab/>
            </w:r>
            <w:r>
              <w:rPr>
                <w:rStyle w:val="IndexLink"/>
              </w:rPr>
              <w:t>339</w:t>
            </w:r>
          </w:hyperlink>
        </w:p>
        <w:p>
          <w:pPr>
            <w:pStyle w:val="Contents2"/>
            <w:tabs>
              <w:tab w:val="clear" w:pos="8743"/>
              <w:tab w:val="right" w:pos="9026" w:leader="dot"/>
            </w:tabs>
            <w:rPr/>
          </w:pPr>
          <w:hyperlink w:anchor="__RefHeading___Toc3908647_211673320">
            <w:r>
              <w:rPr>
                <w:webHidden/>
                <w:rStyle w:val="IndexLink"/>
                <w:rtl w:val="true"/>
              </w:rPr>
              <w:t>سفارش به تقوا</w:t>
            </w:r>
            <w:r>
              <w:rPr>
                <w:rStyle w:val="IndexLink"/>
                <w:rtl w:val="true"/>
              </w:rPr>
              <w:tab/>
            </w:r>
            <w:r>
              <w:rPr>
                <w:rStyle w:val="IndexLink"/>
              </w:rPr>
              <w:t>341</w:t>
            </w:r>
          </w:hyperlink>
        </w:p>
        <w:p>
          <w:pPr>
            <w:pStyle w:val="Contents2"/>
            <w:tabs>
              <w:tab w:val="clear" w:pos="8743"/>
              <w:tab w:val="right" w:pos="9026" w:leader="dot"/>
            </w:tabs>
            <w:rPr/>
          </w:pPr>
          <w:hyperlink w:anchor="__RefHeading___Toc3908649_211673320">
            <w:r>
              <w:rPr>
                <w:webHidden/>
                <w:rStyle w:val="IndexLink"/>
                <w:rtl w:val="true"/>
              </w:rPr>
              <w:t>متن قسمت‌های دیگری از وصایای امیرالمؤمنین‌علیه 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3908651_211673320">
            <w:r>
              <w:rPr>
                <w:webHidden/>
                <w:rStyle w:val="IndexLink"/>
                <w:rtl w:val="true"/>
              </w:rPr>
              <w:t>مصادر</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_2627"/>
      <w:bookmarkStart w:id="1" w:name="pg439_2627"/>
      <w:bookmarkEnd w:id="1"/>
    </w:p>
    <w:p>
      <w:pPr>
        <w:pStyle w:val="Heading2"/>
        <w:numPr>
          <w:ilvl w:val="1"/>
          <w:numId w:val="1"/>
        </w:numPr>
        <w:rPr/>
      </w:pPr>
      <w:bookmarkStart w:id="2" w:name="pg439_2627"/>
      <w:bookmarkStart w:id="3" w:name="__RefHeading___Toc39084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مدیران در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رضا 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۱۸۴۸۰۷۸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847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منشور مدیران در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عهدنامه مالک اشتر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رضا استادی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9_2631"/>
      <w:bookmarkStart w:id="8" w:name="pg439_2631"/>
      <w:bookmarkEnd w:id="8"/>
    </w:p>
    <w:p>
      <w:pPr>
        <w:pStyle w:val="Heading2"/>
        <w:numPr>
          <w:ilvl w:val="1"/>
          <w:numId w:val="1"/>
        </w:numPr>
        <w:rPr/>
      </w:pPr>
      <w:bookmarkStart w:id="9" w:name="pg439_2631"/>
      <w:bookmarkStart w:id="10" w:name="__RefHeading___Toc3908473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439_2635"/>
    </w:p>
    <w:p>
      <w:pPr>
        <w:pStyle w:val="Heading2"/>
        <w:numPr>
          <w:ilvl w:val="1"/>
          <w:numId w:val="1"/>
        </w:numPr>
        <w:rPr/>
      </w:pPr>
      <w:bookmarkStart w:id="13" w:name="__RefHeading___Toc3908475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آنچه ملاحظه می‌کنید سخنرانی‌های این جانب در ماه مبارک رمضان در مدرسه الامام امیرالمؤمنین‌علیه السلام در شهر مقدّس قم می‌باشد، که با حضور جمعی از طلاب و فضلای حوزه علمیه و طبقات مختلف مردم پیرامون عهدنامه امیرمؤمنان‌علیه السلام به مالک اشتر ایراد شد؛ البته چون زمان برای شرح تمام عهدنامه کافی نبود، ناتمام ماند، امّا با توجّه به اینکه قبل از شرح عهدنامه در پنج جلسه مباحث سودمندی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سید رضی، عظمت نهج البلاغه، شخصیت مالک اشتر، شخصیت محمّد بن ابی بکر و سند 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و همچنین در پایان کتاب چهار سخنرانی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عدالت، شهادت و وصایای 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برای خوانندگان گرامی حتماً سودمند خواهد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استادی </w:t>
      </w:r>
      <w:bookmarkStart w:id="15" w:name="pg439_2636"/>
    </w:p>
    <w:p>
      <w:pPr>
        <w:pStyle w:val="BookText"/>
        <w:rPr/>
      </w:pPr>
      <w:bookmarkEnd w:id="15"/>
      <w:r>
        <w:rPr>
          <w:rFonts w:ascii="IRNazanin" w:hAnsi="IRNazanin" w:eastAsia="IRNazanin"/>
          <w:color w:val="111111"/>
          <w:sz w:val="28"/>
          <w:sz w:val="28"/>
          <w:szCs w:val="28"/>
          <w:rtl w:val="true"/>
          <w:lang w:bidi="fa-IR"/>
        </w:rPr>
        <w:t>قبل از شرح و تفسیر عهدنامه مالک اشتر در این پنج موضوع، در پنج بخش مطالبی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سید رضی قدس سره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مالک اشتر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محمّد بن ابی‌بکر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عهدنامه</w:t>
      </w:r>
    </w:p>
    <w:p>
      <w:pPr>
        <w:pStyle w:val="BookText"/>
        <w:rPr/>
      </w:pPr>
      <w:r>
        <w:rPr>
          <w:rFonts w:ascii="IRNazanin" w:hAnsi="IRNazanin" w:eastAsia="IRNazanin"/>
          <w:color w:val="111111"/>
          <w:sz w:val="28"/>
          <w:sz w:val="28"/>
          <w:szCs w:val="28"/>
          <w:rtl w:val="true"/>
          <w:lang w:bidi="fa-IR"/>
        </w:rPr>
        <w:t>و سپس بعد از ذکر عهدنامه و ترجمه فارسی آن به بحث اصلی که توضیح و شرح بخشی از عهدنامه است می‌پردازیم</w:t>
      </w:r>
      <w:r>
        <w:rPr>
          <w:rFonts w:eastAsia="IRNazanin" w:cs="IRNazanin"/>
          <w:color w:val="111111"/>
          <w:sz w:val="28"/>
          <w:szCs w:val="28"/>
          <w:rtl w:val="true"/>
          <w:lang w:bidi="fa-IR"/>
        </w:rPr>
        <w:t>.</w:t>
      </w:r>
    </w:p>
    <w:p>
      <w:pPr>
        <w:pStyle w:val="Heading2"/>
        <w:numPr>
          <w:ilvl w:val="1"/>
          <w:numId w:val="1"/>
        </w:numPr>
        <w:rPr/>
      </w:pPr>
      <w:bookmarkStart w:id="16" w:name="__RefHeading___Toc3908477_211673320"/>
      <w:bookmarkStart w:id="17" w:name="_Toc5"/>
      <w:bookmarkEnd w:id="16"/>
      <w:r>
        <w:rPr>
          <w:rtl w:val="true"/>
        </w:rPr>
        <w:t>شخصیت سید رضی قدس سره‌</w:t>
      </w:r>
      <w:bookmarkEnd w:id="1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برای تکریم و ادای احترام به محضر مقدّس یکی از علمای بزرگ شیعه، کسی که نهج البلاغه را جمع آوری کرده است، یعنی سید رضی قدس سره مطالبی بیان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به عنوان مقدّمه پیرامون زندگانی پر برکت علما و روحانیت شیعه چند جمله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هنگامی که به تاریخ زندگی علمای شیعه مراجعه کنیم، می‌بینیم این سخن معروف پیامبرصلی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معنای واقعی کلمه در مورد علمای بزرگ ما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گفته می‌شود علماء وارثان انبیا هستند نباید چنین تصوّر کرد که فقط علم و دانش از آنان به ارث برده‌اند بلکه معنای این سخن این است که تمام ویژگی‌هایی که پیامبران بزرگ الهی داشته‌اند، علمای ما به ارث برده و آن صفات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انبیا علیهم السلام عصمت و پاکی است، اگرچه ما معتقد به عصمت در غیر از انبیا و ائمّه‌علیهم السلام نیستیم امّا هنگامی که زندگی علمایمان را مورد مطالعه قرار دهیم می‌بینیم، طهارت و قداست در زندگی آنان در طول تاریخ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انبیا علیهم السلام زهد است تا آنجا که می‌خوانیم خدای متعال از آنان پیمان گرفته است که زاهد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شرطت علیهم الزهد فی درجات هذه الدنیا الدنیة و زخرفها و زبرجها فشرطوا لک ذلک و علمت منهم الوفاء به فقبلتهم و قرّبتهم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پیامبران شرط کرد که باید زاهد باشند اهل دنیا نباشند، به دنیا بی‌اعتنا باشند، پیامبران این شرط را پذیرفتند و خدای </w:t>
      </w:r>
    </w:p>
    <w:p>
      <w:pPr>
        <w:pStyle w:val="BookText"/>
        <w:rPr/>
      </w:pPr>
      <w:r>
        <w:rPr>
          <w:rFonts w:ascii="IRNazanin" w:hAnsi="IRNazanin" w:eastAsia="IRNazanin"/>
          <w:color w:val="111111"/>
          <w:sz w:val="28"/>
          <w:sz w:val="28"/>
          <w:szCs w:val="28"/>
          <w:rtl w:val="true"/>
          <w:lang w:bidi="fa-IR"/>
        </w:rPr>
        <w:t>متعال وفای به این شرط را از آنان دید، آنگاه آن را پذیرفت و به مقام قرب نائلشان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ما هم همین‌گونه بودند، به دنیا رغبتی نداشتند، دنیا در زندگی آنان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انبیا، فداکاری و تلاش برای گسترش دین و خدا پرستی و آشنایی بیشتر مردم با حقایق دینی بود، در این راه همه سختی‌ها را به جان می‌پذیرفتند، در صدر آنان باید از پیامبر بزرگ اسلام‌صلی الله علیه وآله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أوذی نبی مثل ما أوذیت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هیچ پیامبری مانند من مورد آزار و اذیت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پایداری و تحمل این همه سختی‌ها برای چه بود؟ آیا جز این بود که دین الهی گسترش پیدا کند و مردم با اهداف مقدّس ادیان الهی آشنا شوند؟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ما هم در طول تاریخ، شکنجه‌ها، آزارها و مشکلات بسیاری تحمل کردند؛ مرحوم محدّث قمی راجع به شهید اوّل این سخن بسیار تکان دهنده را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ثمّ صلب و رجم ثمّ احرق</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این شخصیت بزرگ عالم شیعه را ابتدا زندانی کردند، سپس او را به شهادت رساندند، آنگاه بدن مطهّرش را به دار آویخته و سنگباران کردند و در پایان جنازه‌اش را سوزاندند، انگیزه این همه مقاومت در </w:t>
      </w:r>
    </w:p>
    <w:p>
      <w:pPr>
        <w:pStyle w:val="BookText"/>
        <w:rPr/>
      </w:pPr>
      <w:r>
        <w:rPr>
          <w:rFonts w:ascii="IRNazanin" w:hAnsi="IRNazanin" w:eastAsia="IRNazanin"/>
          <w:color w:val="111111"/>
          <w:sz w:val="28"/>
          <w:sz w:val="28"/>
          <w:szCs w:val="28"/>
          <w:rtl w:val="true"/>
          <w:lang w:bidi="fa-IR"/>
        </w:rPr>
        <w:t>برابر دشمنان چه بود؟ آیا جز انگیزه دینی بود؟ جز اینکه بزرگان ما می‌خواستند متن دین سالم و از تحریف محفوظ بماند؟</w:t>
      </w:r>
    </w:p>
    <w:p>
      <w:pPr>
        <w:pStyle w:val="BookText"/>
        <w:rPr/>
      </w:pPr>
      <w:r>
        <w:rPr>
          <w:rFonts w:ascii="IRNazanin" w:hAnsi="IRNazanin" w:eastAsia="IRNazanin"/>
          <w:color w:val="111111"/>
          <w:sz w:val="28"/>
          <w:sz w:val="28"/>
          <w:szCs w:val="28"/>
          <w:rtl w:val="true"/>
          <w:lang w:bidi="fa-IR"/>
        </w:rPr>
        <w:t>هنگامی که به کتاب‌ها مراجعه کنید کم و بیش خواهید دید بعضی از تاریخ نویسان، بعضی از شعراء، به میل این و آن تاریخ نوشته و یا شعر گفته‌اند امّا تا آنجایی که من اطّلاع دارم در طول تاریخ تشیع به یک مورد هم برخورد نمی‌کنید که فقیهی مطالب فقهی خود را به دلخواه دیگران نوشته باشد، فتوا به میل این و آن داده باشد، شما نمی‌توانید یک مورد را نشان بدهید، حتی فقهایی که با دربارها ارتباط داشتند و بنا به مصالحی با آنان رفت و آمد داشتند، فقهی که بیان می‌کردند، همان بود که از آیات و روایات می‌فهمیدند، و هرگز به میل دیگران فتوایی صادر نکردند، چنین مطلبی در تاریخ فقه شیعه سابقه ندارد، حتی به خاطر تقیه هرگز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تقیه بیانی داریم و گاهی فقهای ما بر اساس تقیه سخنی را می‌فرمودند، امّا شما نشان بدهید که یک فقیه شیعه کتابی را در فقه بر اساس تقیه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می‌خواستند متن دین سالم بماند، یعنی پاسداری از اسلام، هدف از تمام رنج‌ها و سختی‌هایی بود که در طول تاریخ، پیامبران و وارثان آنان تحمّل نمودند، هدف، ادامه حرکت انبیا بود و واقعاً در این راه موفّق بودند و در طول تاریخ مایه افتخار تشیع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نیست که این همه مورد عنایات ائمّه‌علیهم السلام قرار می‌گرفتند و مورد عنایات و الطاف امام زمان عجل اللَّه تعالی فرجه الشریف بودند</w:t>
      </w:r>
      <w:r>
        <w:rPr>
          <w:rFonts w:eastAsia="IRNazanin" w:cs="IRNazanin"/>
          <w:color w:val="111111"/>
          <w:sz w:val="28"/>
          <w:szCs w:val="28"/>
          <w:rtl w:val="true"/>
          <w:lang w:bidi="fa-IR"/>
        </w:rPr>
        <w:t xml:space="preserve">. </w:t>
      </w:r>
      <w:bookmarkStart w:id="18" w:name="pg439_2640"/>
    </w:p>
    <w:p>
      <w:pPr>
        <w:pStyle w:val="BookText"/>
        <w:rPr/>
      </w:pPr>
      <w:bookmarkEnd w:id="18"/>
      <w:r>
        <w:rPr>
          <w:rFonts w:ascii="IRNazanin" w:hAnsi="IRNazanin" w:eastAsia="IRNazanin"/>
          <w:color w:val="111111"/>
          <w:sz w:val="28"/>
          <w:sz w:val="28"/>
          <w:szCs w:val="28"/>
          <w:rtl w:val="true"/>
          <w:lang w:bidi="fa-IR"/>
        </w:rPr>
        <w:t>بنابراین علماء بزرگوار ما هر کدام در حدّ ظرفیت خود دارای همان ویژگی‌هایی بودند که انبیا الهی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اجمالی از ویژگی‌های علمای شیعه را به طور کلّی بیان کردم</w:t>
      </w:r>
      <w:r>
        <w:rPr>
          <w:rFonts w:eastAsia="IRNazanin" w:cs="IRNazanin"/>
          <w:color w:val="111111"/>
          <w:sz w:val="28"/>
          <w:szCs w:val="28"/>
          <w:rtl w:val="true"/>
          <w:lang w:bidi="fa-IR"/>
        </w:rPr>
        <w:t>.</w:t>
      </w:r>
    </w:p>
    <w:p>
      <w:pPr>
        <w:pStyle w:val="Heading2"/>
        <w:numPr>
          <w:ilvl w:val="1"/>
          <w:numId w:val="1"/>
        </w:numPr>
        <w:rPr/>
      </w:pPr>
      <w:bookmarkStart w:id="19" w:name="__RefHeading___Toc3908479_211673320"/>
      <w:bookmarkStart w:id="20" w:name="_Toc6"/>
      <w:bookmarkEnd w:id="19"/>
      <w:r>
        <w:rPr>
          <w:rtl w:val="true"/>
        </w:rPr>
        <w:t>پنج گروه از مؤلّفان علوم اسلامی‌</w:t>
      </w:r>
      <w:bookmarkEnd w:id="20"/>
    </w:p>
    <w:p>
      <w:pPr>
        <w:pStyle w:val="Heading3"/>
        <w:numPr>
          <w:ilvl w:val="2"/>
          <w:numId w:val="1"/>
        </w:numPr>
        <w:rPr/>
      </w:pPr>
      <w:bookmarkStart w:id="21" w:name="__RefHeading___Toc3908481_211673320"/>
      <w:bookmarkStart w:id="22" w:name="_Toc7"/>
      <w:bookmarkEnd w:id="21"/>
      <w:r>
        <w:rPr>
          <w:rtl w:val="true"/>
        </w:rPr>
        <w:t>پنج گروه از مؤلّفان علوم اسلامی‌</w:t>
      </w:r>
      <w:bookmarkEnd w:id="22"/>
    </w:p>
    <w:p>
      <w:pPr>
        <w:pStyle w:val="BookText"/>
        <w:rPr/>
      </w:pPr>
      <w:r>
        <w:rPr>
          <w:rFonts w:ascii="IRNazanin" w:hAnsi="IRNazanin" w:eastAsia="IRNazanin"/>
          <w:color w:val="111111"/>
          <w:sz w:val="28"/>
          <w:sz w:val="28"/>
          <w:szCs w:val="28"/>
          <w:rtl w:val="true"/>
          <w:lang w:bidi="fa-IR"/>
        </w:rPr>
        <w:t>و امّا در یک بیان دیگر نسبت به خدمات ارزنده علما با یک تقسیم‌بندی، مطلب دیگری را بیان می‌کنم البته در این تقسیم‌بندی نظرم به علمایی است که اهل قلم بوده و دارای تألیف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نیز لازم است که شیعه تألیفات فراوانی دارد، یکی از تهمت‌هایی که از همان سده‌های اوّل یعنی از زمان شیخ طوسی‌قدس سره به شیعه می‌زدند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عالِمی ندارد، کتابی ندارد اینها گروه اندکی هستند و معلوم نیست چه می‌گویند، امّا علمای ما از روز اوّل با اسناد و مدارک نشان دادند که شیعه اگر از دیگران دارای تألیفات بیشتری نباشد کمتر نیست، علّامه بزرگوار مرحوم حاج آقا بزرگ تهرانی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هزار کتاب از تألیفات علمای شیعه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تألیفات علمای شیعه در دهه‌های اخیر را در این کتاب نام نبرده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که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 انجام شده است را ذکر نکرده‌ام</w:t>
      </w:r>
      <w:r>
        <w:rPr>
          <w:rFonts w:eastAsia="IRNazanin" w:cs="IRNazanin"/>
          <w:color w:val="111111"/>
          <w:sz w:val="28"/>
          <w:szCs w:val="28"/>
          <w:rtl w:val="true"/>
          <w:lang w:bidi="fa-IR"/>
        </w:rPr>
        <w:t xml:space="preserve">. </w:t>
      </w:r>
      <w:bookmarkStart w:id="23" w:name="pg439_2641"/>
    </w:p>
    <w:p>
      <w:pPr>
        <w:pStyle w:val="BookText"/>
        <w:rPr/>
      </w:pPr>
      <w:bookmarkEnd w:id="23"/>
      <w:r>
        <w:rPr>
          <w:rFonts w:ascii="IRNazanin" w:hAnsi="IRNazanin" w:eastAsia="IRNazanin"/>
          <w:color w:val="111111"/>
          <w:sz w:val="28"/>
          <w:sz w:val="28"/>
          <w:szCs w:val="28"/>
          <w:rtl w:val="true"/>
          <w:lang w:bidi="fa-IR"/>
        </w:rPr>
        <w:t>می‌دانید در این پنجاه سال هم تألیفات بسیاری اضافه شده است، این نکته را نیز باید توجّه داشت که مرحوم علّامه تهرانی تألیفاتی را جمع آوری کرده که می‌توانسته است از آن نشانی بدهد و الّا شیعه آنقدر کتاب داشته و مفقود شده که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بازگردیم به تقسیم بندی نسبت به عالمان صاحب قلم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علوم اسلامی در طول تاریخ تشیع چند گروه می‌باشند</w:t>
      </w:r>
      <w:r>
        <w:rPr>
          <w:rFonts w:eastAsia="IRNazanin" w:cs="IRNazanin"/>
          <w:color w:val="111111"/>
          <w:sz w:val="28"/>
          <w:szCs w:val="28"/>
          <w:rtl w:val="true"/>
          <w:lang w:bidi="fa-IR"/>
        </w:rPr>
        <w:t>:</w:t>
      </w:r>
    </w:p>
    <w:p>
      <w:pPr>
        <w:pStyle w:val="Heading3"/>
        <w:numPr>
          <w:ilvl w:val="2"/>
          <w:numId w:val="1"/>
        </w:numPr>
        <w:rPr/>
      </w:pPr>
      <w:bookmarkStart w:id="24" w:name="__RefHeading___Toc3908483_211673320"/>
      <w:bookmarkStart w:id="25" w:name="_Toc8"/>
      <w:bookmarkEnd w:id="24"/>
      <w:r>
        <w:rPr>
          <w:rtl w:val="true"/>
        </w:rPr>
        <w:t>گروه اوّل از مؤلفان علوم اسلامی‌</w:t>
      </w:r>
      <w:bookmarkEnd w:id="25"/>
    </w:p>
    <w:p>
      <w:pPr>
        <w:pStyle w:val="BookText"/>
        <w:rPr/>
      </w:pPr>
      <w:r>
        <w:rPr>
          <w:rFonts w:ascii="IRNazanin" w:hAnsi="IRNazanin" w:eastAsia="IRNazanin"/>
          <w:color w:val="111111"/>
          <w:sz w:val="28"/>
          <w:sz w:val="28"/>
          <w:szCs w:val="28"/>
          <w:rtl w:val="true"/>
          <w:lang w:bidi="fa-IR"/>
        </w:rPr>
        <w:t>جمعی از علمای ما کتاب‌هایی نوشته‌اند امّا گویا هنگامی که مشغول تألیف شدند، غفلت کردند از اینکه بررسی کنند که این همه وقتی که برای یک کتاب می‌گذارند آیا آن بازدهی لازم را دارد یا نه؟</w:t>
      </w:r>
    </w:p>
    <w:p>
      <w:pPr>
        <w:pStyle w:val="BookText"/>
        <w:rPr/>
      </w:pPr>
      <w:r>
        <w:rPr>
          <w:rFonts w:ascii="IRNazanin" w:hAnsi="IRNazanin" w:eastAsia="IRNazanin"/>
          <w:color w:val="111111"/>
          <w:sz w:val="28"/>
          <w:sz w:val="28"/>
          <w:szCs w:val="28"/>
          <w:rtl w:val="true"/>
          <w:lang w:bidi="fa-IR"/>
        </w:rPr>
        <w:t>در ایامی که نسخه‌های کتابخانه مدرسه فیضیه را بررسی می‌کردم به کتابی که یکی از علمای شیعه در فقه نوشته بودند و فقه مفصّلی بود، برخورد کردم، ایشان در مقدّمه کتاب آورده‌اند که برای تألیف این کتاب، تمام امور زندگی‌ام را کنار گذاشته و فقط به ضروریات زندگی اکتفا می‌کردم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من کتاب را مورد مطالعه قرار دادم ملاحظه کردم این کتاب تألیفی نیست که عمری روی آن سرمایه‌گذاری شود، اگر بخواهیم تشبیه کنیم فرض کنید این کتاب در فقه مانند جواهر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پایه جواهر نمی‌رسد و جواهر می‌تواند همه را از این کتاب </w:t>
      </w:r>
      <w:bookmarkStart w:id="26" w:name="pg439_2642"/>
    </w:p>
    <w:p>
      <w:pPr>
        <w:pStyle w:val="BookText"/>
        <w:rPr/>
      </w:pPr>
      <w:bookmarkEnd w:id="26"/>
      <w:r>
        <w:rPr>
          <w:rFonts w:ascii="IRNazanin" w:hAnsi="IRNazanin" w:eastAsia="IRNazanin"/>
          <w:color w:val="111111"/>
          <w:sz w:val="28"/>
          <w:sz w:val="28"/>
          <w:szCs w:val="28"/>
          <w:rtl w:val="true"/>
          <w:lang w:bidi="fa-IR"/>
        </w:rPr>
        <w:t>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صاحب جواهر در طول سی سال کتاب خود را تألیف کرده است، اگر دیگری هم سی سال زحمت بکشد تا کتابی همانند جواهر بنویسد، روشن است که تألیف او نمی‌تواند در جامعه کارساز باشد، اگرچه او تلاش کرده و اجر و پاداشش با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می‌تواند برای طلاب و دانشجویان ما آموزنده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می‌خواهند دست به کار تألیفی شوند با کسانی که در این کارها سابقه دارند، مشورت کنند، چنین نباشد که در راه تألیف یک کتاب سال‌ها زحمت بکشند امّا کارایی لازم را نداشته باشد</w:t>
      </w:r>
      <w:r>
        <w:rPr>
          <w:rFonts w:eastAsia="IRNazanin" w:cs="IRNazanin"/>
          <w:color w:val="111111"/>
          <w:sz w:val="28"/>
          <w:szCs w:val="28"/>
          <w:rtl w:val="true"/>
          <w:lang w:bidi="fa-IR"/>
        </w:rPr>
        <w:t>.</w:t>
      </w:r>
    </w:p>
    <w:p>
      <w:pPr>
        <w:pStyle w:val="Heading3"/>
        <w:numPr>
          <w:ilvl w:val="2"/>
          <w:numId w:val="1"/>
        </w:numPr>
        <w:rPr/>
      </w:pPr>
      <w:bookmarkStart w:id="27" w:name="__RefHeading___Toc3908485_211673320"/>
      <w:bookmarkStart w:id="28" w:name="_Toc9"/>
      <w:bookmarkEnd w:id="27"/>
      <w:r>
        <w:rPr>
          <w:rtl w:val="true"/>
        </w:rPr>
        <w:t>گروه دوم از مؤلّفان علوم اسلامی‌</w:t>
      </w:r>
      <w:bookmarkEnd w:id="28"/>
    </w:p>
    <w:p>
      <w:pPr>
        <w:pStyle w:val="BookText"/>
        <w:rPr/>
      </w:pPr>
      <w:r>
        <w:rPr>
          <w:rFonts w:ascii="IRNazanin" w:hAnsi="IRNazanin" w:eastAsia="IRNazanin"/>
          <w:color w:val="111111"/>
          <w:sz w:val="28"/>
          <w:sz w:val="28"/>
          <w:szCs w:val="28"/>
          <w:rtl w:val="true"/>
          <w:lang w:bidi="fa-IR"/>
        </w:rPr>
        <w:t>گروه دوم کسانی بودند که بررسی می‌کردند که چه کارهایی مورد نیاز حوزه است، دست به یک سلسله تألیفات می‌زدند که کارساز باشد، تألیفاتی که علمای دیگر بتوانند به کمک این تألیفات خدمات علمی خود را آسان‌تر انجام دهند که اگر این تألیفات هم نبود علمای ما مجبور بودند با زحمت همان کار را پی‌گیری کنند، مثلاً همین فهرست‌هایی که امروزه برای قرآن، نهج البلاغه، بحارالأنوار، وسائل الشیعه و بعضی کتاب‌های دیگر نوشته شده است، این‌گونه تألیفات بسیار کارساز است، در گذشته هم علمای ما گاهی به فکر می‌افتادند برای رفع نیاز حوزه‌ها چنین اقداماتی را انجام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خیلی خوب است و از گروه اوّل خیلی بهتر</w:t>
      </w:r>
      <w:r>
        <w:rPr>
          <w:rFonts w:eastAsia="IRNazanin" w:cs="IRNazanin"/>
          <w:color w:val="111111"/>
          <w:sz w:val="28"/>
          <w:szCs w:val="28"/>
          <w:rtl w:val="true"/>
          <w:lang w:bidi="fa-IR"/>
        </w:rPr>
        <w:t xml:space="preserve">. </w:t>
      </w:r>
      <w:bookmarkStart w:id="29" w:name="pg439_2643"/>
    </w:p>
    <w:p>
      <w:pPr>
        <w:pStyle w:val="Heading3"/>
        <w:numPr>
          <w:ilvl w:val="2"/>
          <w:numId w:val="1"/>
        </w:numPr>
        <w:rPr/>
      </w:pPr>
      <w:bookmarkStart w:id="30" w:name="__RefHeading___Toc3908487_211673320"/>
      <w:bookmarkStart w:id="31" w:name="_Toc10"/>
      <w:bookmarkEnd w:id="29"/>
      <w:bookmarkEnd w:id="30"/>
      <w:r>
        <w:rPr>
          <w:rtl w:val="true"/>
        </w:rPr>
        <w:t>گروه سوم از مؤلّفان علوم اسلامی‌</w:t>
      </w:r>
      <w:bookmarkEnd w:id="31"/>
    </w:p>
    <w:p>
      <w:pPr>
        <w:pStyle w:val="BookText"/>
        <w:rPr/>
      </w:pPr>
      <w:r>
        <w:rPr>
          <w:rFonts w:ascii="IRNazanin" w:hAnsi="IRNazanin" w:eastAsia="IRNazanin"/>
          <w:color w:val="111111"/>
          <w:sz w:val="28"/>
          <w:sz w:val="28"/>
          <w:szCs w:val="28"/>
          <w:rtl w:val="true"/>
          <w:lang w:bidi="fa-IR"/>
        </w:rPr>
        <w:t>گروه سوم علمایی بودند که توانستند با تألیفات خود در جوامع بشری تحوّلی ایجاد کنند توانستند کشوری را شیعه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این اندیشه بودند که تألیفاتی داشته باشند تا دین را در دسترس مردم قرار دهد یعنی مطالب دینی را به صورتی بیان کنند که همه مردم بتوانند از آن استفاده کنند و با دین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 مثال فراوان است و یک مثال بسیار روشن و خوب آن تألیفات علّامه مجلسی‌قدس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در زمینه اصول عقاید است مراجعه کنید، قبل از آن،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نوشته نشده بود، آن هم با نثر بسیار خوب، ملک الشعراء بهار در کتابی</w:t>
      </w:r>
      <w:r>
        <w:rPr>
          <w:rStyle w:val="FootnoteAnchor"/>
          <w:rtl w:val="true"/>
        </w:rPr>
        <w:footnoteReference w:id="6"/>
      </w:r>
      <w:r>
        <w:rPr>
          <w:rFonts w:ascii="IRNazanin" w:hAnsi="IRNazanin" w:eastAsia="IRNazanin"/>
          <w:color w:val="111111"/>
          <w:sz w:val="28"/>
          <w:sz w:val="28"/>
          <w:szCs w:val="28"/>
          <w:rtl w:val="true"/>
          <w:lang w:bidi="fa-IR"/>
        </w:rPr>
        <w:t>که پیرامون سبک‌های مختلف فارسی نگاشته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از بهترین نثر نویس‌های عصر خود بوده است یعنی همین کتاب‌های فارسی علّامه که امروز پس از گذشت سیصد سال ما می‌خوانیم و شاید قسمت‌هایی از آن را نمی‌پسندیم و می‌گوییم نثر آن با زمان ما هماهنگ نیست امّا مرحوم بهار می‌گوید در مقایسه با زمان خودش از بهترین نثرهای آن دوره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مجلسی‌قدس سره کتاب‌های فارسی بسیاری پیرامون زندگی انبیاء و ائمه‌علیهم السلام، اصول عقاید، اخلاق و دعا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این عالم بزرگوار نگارش کتاب‌هایی بود که بتواند در دسترس عامّه مردم قرار گیرد و اعتقادات آنان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قدس سره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یوفّق احد فی الاسلام مثل ما وفّق هذا الشیخ المعظم من ترویج المذهب و اعلاء کلمة الحقّ و کسر صولة المبتدعین و قمع زخارف الملحدین و احیاء دارس سنن الدین و نشر آثار ائمة المسلمین بطرق عدیدة و انحاء مختلفة اجلّها و ابقاها التّصانیف الرّائقة الانیقة الکثیرة الّتی شاعت فی الانام و ینتفع بها فی اناء اللّیالی و الایام، العالم و الجاهل و الخواص و العوامّ و العجمی و العربی؛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اسلام هیچ کس همانند این عالم بزرگ، در ترویج مذهب و اعلاء کلمه حقّ و شکستن قدرت بدعت گذاران و ریشه کن کردن سخنان باطل ملحدین و زنده کردن سنّت‌های فراموش شده دین و نشر آثار امامان معصوم‌علیهم السلام موفّق نشد، او در این راه از ابزارهای متعددی استفاده کرد که بهترین و جاودانه‌ترین آن، تألیفات ناب و شگفت آور بسیار اوست، تألیفاتی که در همه جا راه باز کرد، عالم و جاهل، خواصّ و عوام، عرب و عجم، در طول زمان از آن بهره می‌برند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علّامه مجلسی و نظایر آن، یعنی کتاب‌هایی که همزمان با علّامه و مقداری قبل و بعد از ایشان نوشته شده است، در پیشرفت تشیع و آشنایی مردم با مکتب شیعه بسیار مؤثر بوده است، چنین </w:t>
      </w:r>
      <w:bookmarkStart w:id="32" w:name="pg439_2645"/>
    </w:p>
    <w:p>
      <w:pPr>
        <w:pStyle w:val="BookText"/>
        <w:rPr/>
      </w:pPr>
      <w:bookmarkEnd w:id="32"/>
      <w:r>
        <w:rPr>
          <w:rFonts w:ascii="IRNazanin" w:hAnsi="IRNazanin" w:eastAsia="IRNazanin"/>
          <w:color w:val="111111"/>
          <w:sz w:val="28"/>
          <w:sz w:val="28"/>
          <w:szCs w:val="28"/>
          <w:rtl w:val="true"/>
          <w:lang w:bidi="fa-IR"/>
        </w:rPr>
        <w:t>تألیفاتی بسیار کارسازتر، مؤثّرتر و نقش آن زیادتر و شاید اجرش هم بیشتر باشد</w:t>
      </w:r>
      <w:r>
        <w:rPr>
          <w:rFonts w:eastAsia="IRNazanin" w:cs="IRNazanin"/>
          <w:color w:val="111111"/>
          <w:sz w:val="28"/>
          <w:szCs w:val="28"/>
          <w:rtl w:val="true"/>
          <w:lang w:bidi="fa-IR"/>
        </w:rPr>
        <w:t>.</w:t>
      </w:r>
    </w:p>
    <w:p>
      <w:pPr>
        <w:pStyle w:val="Heading3"/>
        <w:numPr>
          <w:ilvl w:val="2"/>
          <w:numId w:val="1"/>
        </w:numPr>
        <w:rPr/>
      </w:pPr>
      <w:bookmarkStart w:id="33" w:name="__RefHeading___Toc3908489_211673320"/>
      <w:bookmarkStart w:id="34" w:name="_Toc11"/>
      <w:bookmarkEnd w:id="33"/>
      <w:r>
        <w:rPr>
          <w:rtl w:val="true"/>
        </w:rPr>
        <w:t>گروه چهارم از مؤلّفان علوم اسلامی‌</w:t>
      </w:r>
      <w:bookmarkEnd w:id="34"/>
    </w:p>
    <w:p>
      <w:pPr>
        <w:pStyle w:val="BookText"/>
        <w:rPr/>
      </w:pPr>
      <w:r>
        <w:rPr>
          <w:rFonts w:ascii="IRNazanin" w:hAnsi="IRNazanin" w:eastAsia="IRNazanin"/>
          <w:color w:val="111111"/>
          <w:sz w:val="28"/>
          <w:sz w:val="28"/>
          <w:szCs w:val="28"/>
          <w:rtl w:val="true"/>
          <w:lang w:bidi="fa-IR"/>
        </w:rPr>
        <w:t>گروهی از علمای ما کتاب‌های علمی بسیار دقیقی نوشتند که در راه رشد علوم اسلامی و علومی که در تشیع مطرح است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تکمیل تألیفات عالمان قبل از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ما این کتاب‌ها را با تألیفات پیش از آن مقایسه می‌کنیم، می‌بینیم مؤلّفانِ بعد، تحقیقاتی کرده و توانسته‌اند مطالب جدید و محکم و یا توضیحات لازمی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تقسیم‌بندی، گروه‌های دیگری هم وجود دارد که می‌تواند بیان کرد ولی از مطلب اصلی باز می‌مانیم لذا به گروه پنجم که ارتباط مستقیم با موضوع سخن دارد اشاره می‌کنم</w:t>
      </w:r>
      <w:r>
        <w:rPr>
          <w:rFonts w:eastAsia="IRNazanin" w:cs="IRNazanin"/>
          <w:color w:val="111111"/>
          <w:sz w:val="28"/>
          <w:szCs w:val="28"/>
          <w:rtl w:val="true"/>
          <w:lang w:bidi="fa-IR"/>
        </w:rPr>
        <w:t>.</w:t>
      </w:r>
    </w:p>
    <w:p>
      <w:pPr>
        <w:pStyle w:val="Heading3"/>
        <w:numPr>
          <w:ilvl w:val="2"/>
          <w:numId w:val="1"/>
        </w:numPr>
        <w:rPr/>
      </w:pPr>
      <w:bookmarkStart w:id="35" w:name="__RefHeading___Toc3908491_211673320"/>
      <w:bookmarkStart w:id="36" w:name="_Toc12"/>
      <w:bookmarkEnd w:id="35"/>
      <w:r>
        <w:rPr>
          <w:rtl w:val="true"/>
        </w:rPr>
        <w:t>گروه پنجم از مؤلّفان علوم اسلامی‌</w:t>
      </w:r>
      <w:bookmarkEnd w:id="36"/>
    </w:p>
    <w:p>
      <w:pPr>
        <w:pStyle w:val="BookText"/>
        <w:rPr/>
      </w:pPr>
      <w:r>
        <w:rPr>
          <w:rFonts w:ascii="IRNazanin" w:hAnsi="IRNazanin" w:eastAsia="IRNazanin"/>
          <w:color w:val="111111"/>
          <w:sz w:val="28"/>
          <w:sz w:val="28"/>
          <w:szCs w:val="28"/>
          <w:rtl w:val="true"/>
          <w:lang w:bidi="fa-IR"/>
        </w:rPr>
        <w:t>گروه پنجم مؤلّفانی هستند که با کتاب‌های خود توانستند متن اسلام و مکتب تشیع را از کم و زیاد شدن، از مخلوط شدن مطالب سست با آن و از دستبرد حفظ کنند و در این راه کوشش‌های بسیاری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ارزش این مؤلّفان و تألیفات آنان از همه گروه‌ها بیشتر و نقش آنان در سالم ماندن دین و در دریافت صحیح دین از سوی مردم حیاتی‌تر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کار انبیاء این است که دین را صحیح دریافت می‌کنند، </w:t>
      </w:r>
    </w:p>
    <w:p>
      <w:pPr>
        <w:pStyle w:val="BookText"/>
        <w:rPr/>
      </w:pPr>
      <w:r>
        <w:rPr>
          <w:rFonts w:ascii="IRNazanin" w:hAnsi="IRNazanin" w:eastAsia="IRNazanin"/>
          <w:color w:val="111111"/>
          <w:sz w:val="28"/>
          <w:sz w:val="28"/>
          <w:szCs w:val="28"/>
          <w:rtl w:val="true"/>
          <w:lang w:bidi="fa-IR"/>
        </w:rPr>
        <w:t>صحیح می‌فهمند و صحیح در اختیار مردم قرار می‌دهند، هر گروهی از علماء که در این راستا تلاش بیشتری کرده باشند یعنی دین را درست دریافت کرده، درست فهمیده و درست در اختیار مردم قرار دهند به اهداف انبیاء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از علما به محدّث گرانقدر شیخ کلینی قدس سره مثال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قرآن مجید از تحریف محفوظ بوده و در مورد قرآن هیچ نگرانی وجود نداشته است و اگر گاهی بعضی سخنی در تحریف قرآن گفته‌اند بدون تأمّل و از روی سادگی بوده است، قرآن همیشه از تحریف محفوظ بوده امّا در مورد روایات وضعیت چنین نبوده است روایات ما، هم در دوران خلفا، هم در دوران امویین و هم در دوران عباسیین داستانی دارد، و دوران‌های مختلف، روایات ما نیازمند حافظ و نگهبان بوده است، نیازمند کسانی بوده که صحیح را از ناصحیح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نبودند علمایی که در این فکر بودند و در این راه تلاش کردند، امروز وضع روایات پیامبر و اهل بیت‌علیهم السلام به صورت دیگری بود، به صورتی غیر از آنچه که الان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شما می‌شنوید شیخ کلینی قدس سره بیست سال برای کتاب شریف اصول کافی تلاش نموده است، آیا فکر می‌کنید که اصول اوّلی را کنار خود قرار داده و تنها می‌خواسته یک باب بندی نسبت به این اصول </w:t>
      </w:r>
    </w:p>
    <w:p>
      <w:pPr>
        <w:pStyle w:val="BookText"/>
        <w:rPr/>
      </w:pPr>
      <w:r>
        <w:rPr>
          <w:rFonts w:ascii="IRNazanin" w:hAnsi="IRNazanin" w:eastAsia="IRNazanin"/>
          <w:color w:val="111111"/>
          <w:sz w:val="28"/>
          <w:sz w:val="28"/>
          <w:szCs w:val="28"/>
          <w:rtl w:val="true"/>
          <w:lang w:bidi="fa-IR"/>
        </w:rPr>
        <w:t xml:space="preserve">انجام دهد؟ این باب بندی بیست سال تمام طول کشیده است؟ آیا قابل قبول است که بگوییم ایشان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أربعمأة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را مقابل خود گذاشته و هدفش تنها باب بندی روایات بوده و همین تنظیم روایات بیست سال وقت گرفته است؟ نه، بلکه علاوه بر تنظیم، این عالم بزرگوار تلاش نموده تا کتاب او از معتبرترین کتاب‌های مکتب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 شیخ کلینی و کلینی‌ها این بود که اجازه ندهند، آنچه از مذهب نیست با مذهب مخلوط شود، البته معنای این سخن صحت تمام روایات کافی نیست بلکه به این معناست که شیخ کلینی قدس سره بیست سال زحمت کشید تا متن کلمات ائمه‌علیهم السلام را که همان متن دین و مکتب تشیع است از زواید جدا کند و این حرکت بسیار ارزشمند است، و هرگز قابل مقایسه با بعضی از کارهای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شیخ طوسی‌قدس سره هم در همین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بزرگداشتی که برای شیخ طوسی در مشهد مقدّس برپا شده بود یکی از سخنرانان پیرامون خدمات شیخ طوسی به طور بسیار مختصر و مفید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تفسیر مهم از شیعه داریم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هر دو تفسیر از تفاسیر قدیمی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کتاب رجالی قدیمی داریم که از اصول کتاب‌های رجال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کتاب حدیثی داریم که مهم‌ترین کتاب حدیثی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سخنران مجلسِ بزرگداشت شیخ طوسی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ده کتاب در این سه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کتاب‌های اصلی ماست چند کتاب تألیف شیخ طوسی است؟</w:t>
      </w:r>
    </w:p>
    <w:p>
      <w:pPr>
        <w:pStyle w:val="BookText"/>
        <w:rPr/>
      </w:pPr>
      <w:r>
        <w:rPr>
          <w:rFonts w:ascii="IRNazanin" w:hAnsi="IRNazanin" w:eastAsia="IRNazanin"/>
          <w:color w:val="111111"/>
          <w:sz w:val="28"/>
          <w:sz w:val="28"/>
          <w:szCs w:val="28"/>
          <w:rtl w:val="true"/>
          <w:lang w:bidi="fa-IR"/>
        </w:rPr>
        <w:t>در تفسیر، تبیان تألیف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رجالِ شیخ طوسی و فهرست شیخ طوسی، اثر این عالم بزرگوار است، رجال کشّی هم به یک معنا به شیخ طوسی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تهذیب و استبصار از آثار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ده کتاب، پنج کتاب از تألیفات این فقیه، محدّث و مفسّر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شخصیت این همه سهم در مصادر اولّی ما دارد، در علومی که پایه تمام علوم مربوط به کتاب و سنّت است، این تألیفات چقدر می‌تواند پرارزش و گران قیمت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رسیدیم به سید رضی‌قدس سره و تألیف یا گردآوری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بعضی فکر کنند که نباید کار سید رضی قدس سره را تألیف بنامیم، بلکه گردآوری است ولی به هر ترتیب خدای متعال چنین اراده کرد که این کتاب به دست این مرد بزرگ در اختیار ما قرار گیرد، کتابی که از بهترین کتاب‌هایی است که می‌توانیم بگوییم محتوای آن متن اسلام و متن تشیع است، محکم‌ترین حرف‌های اسلام و تشیع در این کتاب است، این چه خدمت بزرگی است اگرچه بعضی از مطالب نهج البلاغه در کتاب‌های قبل از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اگرچه سید رضی قدس سره به بُعد ادبی و فصاحت و بلاغت در کلمات امیرمؤمنان‌علیه السلام نظر داشته و نام کتاب را هم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ولی از طرف دیگر ایشان مفسّر عالی قدری بوده است، کتاب تفسیر ایشان آمیخته با مباحث کلام است و اصولاً طرز فکر این مرد بزرگ همانند شیخ مفید و شیخ طوسی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سید رضی قدس سره علاوه بر آن بُعد ادبی به این مطلب عنایت داشته است که در نهج البلاغه بیشتر، مطالبی را جمع آوری کند که از محکمات مطالب اسلام باشد، و واقعاً هم همین‌طور است، خطبه‌ها را ببینید، اگر در مورد پروردگار متعال و صفات او کلامی آورده است، اگر در مورد پیامبر خدا صلی الله علیه وآله مطلبی نقل می‌کند و یا در موضوعات دیگر، در هر موضوع چه مطالب محکم و بکری از امیرمؤمنان‌علیه السلام نقل کرده است</w:t>
      </w:r>
      <w:r>
        <w:rPr>
          <w:rFonts w:eastAsia="IRNazanin" w:cs="IRNazanin"/>
          <w:color w:val="111111"/>
          <w:sz w:val="28"/>
          <w:szCs w:val="28"/>
          <w:rtl w:val="true"/>
          <w:lang w:bidi="fa-IR"/>
        </w:rPr>
        <w:t xml:space="preserve">. </w:t>
      </w:r>
      <w:bookmarkStart w:id="37" w:name="pg439_2650"/>
    </w:p>
    <w:p>
      <w:pPr>
        <w:pStyle w:val="BookText"/>
        <w:rPr/>
      </w:pPr>
      <w:bookmarkEnd w:id="37"/>
      <w:r>
        <w:rPr>
          <w:rFonts w:ascii="IRNazanin" w:hAnsi="IRNazanin" w:eastAsia="IRNazanin"/>
          <w:color w:val="111111"/>
          <w:sz w:val="28"/>
          <w:sz w:val="28"/>
          <w:szCs w:val="28"/>
          <w:rtl w:val="true"/>
          <w:lang w:bidi="fa-IR"/>
        </w:rPr>
        <w:t>نهج البلاغه یکی از بزرگ‌ترین خدمت‌های این شخصیت بزرگ اسلام است که واقعاً سهم وافری در پایه‌گذاری علوم اسلامی و علوم مکتب تشیع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اثری از این عالم بزرگوار نبود مگر همین خدمت و کرامت، کافی بود که ما در مقابل او کرنش و تکریم کنیم</w:t>
      </w:r>
      <w:r>
        <w:rPr>
          <w:rFonts w:eastAsia="IRNazanin" w:cs="IRNazanin"/>
          <w:color w:val="111111"/>
          <w:sz w:val="28"/>
          <w:szCs w:val="28"/>
          <w:rtl w:val="true"/>
          <w:lang w:bidi="fa-IR"/>
        </w:rPr>
        <w:t>.</w:t>
      </w:r>
    </w:p>
    <w:p>
      <w:pPr>
        <w:pStyle w:val="Heading2"/>
        <w:numPr>
          <w:ilvl w:val="1"/>
          <w:numId w:val="1"/>
        </w:numPr>
        <w:rPr/>
      </w:pPr>
      <w:bookmarkStart w:id="38" w:name="__RefHeading___Toc3908493_211673320"/>
      <w:bookmarkStart w:id="39" w:name="_Toc13"/>
      <w:bookmarkEnd w:id="38"/>
      <w:r>
        <w:rPr>
          <w:rtl w:val="true"/>
        </w:rPr>
        <w:t>فقاهت سید رضی قدس سره</w:t>
      </w:r>
      <w:bookmarkEnd w:id="39"/>
    </w:p>
    <w:p>
      <w:pPr>
        <w:pStyle w:val="BookText"/>
        <w:rPr/>
      </w:pPr>
      <w:r>
        <w:rPr>
          <w:rFonts w:ascii="IRNazanin" w:hAnsi="IRNazanin" w:eastAsia="IRNazanin"/>
          <w:color w:val="111111"/>
          <w:sz w:val="28"/>
          <w:sz w:val="28"/>
          <w:szCs w:val="28"/>
          <w:rtl w:val="true"/>
          <w:lang w:bidi="fa-IR"/>
        </w:rPr>
        <w:t>مطلب دیگری که راجع به سید رضی قدس سره بیان می‌کنم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بار برای سید رضی قدس سره در بعضی از کشورها مانند سوریه بزرگداشتی برگزار گردید امّا بیشتر بر بُعد ادیب و شاعر بودن این عالم بزرگ تأکید شده بود و شاید در مجامع اهل سنّت، سید رضی قدس سره به عنوان یک ادیب و شاعر و به تعبیر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ادب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باشد، حال اگر از بعضی از طلاب جوان ما سؤال شود که ایشان در فقه هم دستی داشته یا نه، چه جواب می‌دهند؟ آیا شریف رضی قدس سره از فقهای شیعه به شمار می‌رود، یا تنها ادیب و شاعر بوده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تصمیم گرفته شد در این زمینه مقالاتی جمع آوری شود من هم حدود یکی دو ماه وقت گذاشتم و مقاله‌ای در اثبات </w:t>
      </w:r>
    </w:p>
    <w:p>
      <w:pPr>
        <w:pStyle w:val="BookText"/>
        <w:rPr/>
      </w:pPr>
      <w:r>
        <w:rPr>
          <w:rFonts w:ascii="IRNazanin" w:hAnsi="IRNazanin" w:eastAsia="IRNazanin"/>
          <w:color w:val="111111"/>
          <w:sz w:val="28"/>
          <w:sz w:val="28"/>
          <w:szCs w:val="28"/>
          <w:rtl w:val="true"/>
          <w:lang w:bidi="fa-IR"/>
        </w:rPr>
        <w:t>فقاهت سید رضی قدس سره تنظیم کردم،</w:t>
      </w:r>
      <w:r>
        <w:rPr>
          <w:rStyle w:val="FootnoteAnchor"/>
          <w:rtl w:val="true"/>
        </w:rPr>
        <w:footnoteReference w:id="9"/>
      </w:r>
      <w:r>
        <w:rPr>
          <w:rFonts w:ascii="IRNazanin" w:hAnsi="IRNazanin" w:eastAsia="IRNazanin"/>
          <w:color w:val="111111"/>
          <w:sz w:val="28"/>
          <w:sz w:val="28"/>
          <w:szCs w:val="28"/>
          <w:rtl w:val="true"/>
          <w:lang w:bidi="fa-IR"/>
        </w:rPr>
        <w:t>تأکید من در این مقاله بر این بوده است که اثبات کنم؛ اگرچه بُعد شعر و ادب در این مرد بزرگ غالب بوده است امّا در فقه هم دستی داشته، حال اگر نتوانیم بگوییم از فقهای بزرگ ولی از فقها بوده است، در آن مقاله شش دلیل برای اثبات این موضوع نقل کرده‌ام که فهرست‌وار در اینجا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شاگردی نزد فقهای عامّه و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در فقه مقارن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استدلالات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منصب 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فقهی و اصولی در لابلای 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دلیل اوّل بر فقاهت سید رضی قدس سره شاگردی او نزد فقهای بزرگ عامّه و خاصّه است، از اساتید شیعه او می‌توان از شیخ مفید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مفیدقدس سره شبی در خواب می‌بیند، در حالی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فاطمه زهراعلیها السلام بر او وارد می‌شود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سنین خردسالی می‌باشند به او سپرده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دو فقه بیاموز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تعجب از خواب بر می‌خیزد، فردای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خردسال بودند بر </w:t>
      </w:r>
    </w:p>
    <w:p>
      <w:pPr>
        <w:pStyle w:val="BookText"/>
        <w:rPr/>
      </w:pPr>
      <w:r>
        <w:rPr>
          <w:rFonts w:ascii="IRNazanin" w:hAnsi="IRNazanin" w:eastAsia="IRNazanin"/>
          <w:color w:val="111111"/>
          <w:sz w:val="28"/>
          <w:sz w:val="28"/>
          <w:szCs w:val="28"/>
          <w:rtl w:val="true"/>
          <w:lang w:bidi="fa-IR"/>
        </w:rPr>
        <w:t>شیخ وارد می‌شوند، شیخ مفید به احترام این بانوی بزرگ می‌ایستد و به او سلام می‌کند، این مادر گرانقدر به شیخ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الشیخ هذان ولدای قد احضرتهما الیک لتعلّمهما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فرزندم را برای تعلیم فقه به محضر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حالی که اشک می‌ریزد، داستان خواب خود را برای او تعریف می‌کند و مسؤولیت تعلیم فرزندان او را به عهده می‌گیرد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فقهای عامّه که سید رضی قدس سره به عنوان استاد خود از آنان یاد می‌کند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بن محمّد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شاگردی سید رضی قدس سره نسبت به آنها جز در فقه نمی‌تواند معنا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در فقه مقارن</w:t>
      </w:r>
    </w:p>
    <w:p>
      <w:pPr>
        <w:pStyle w:val="BookText"/>
        <w:rPr/>
      </w:pPr>
      <w:r>
        <w:rPr>
          <w:rFonts w:ascii="IRNazanin" w:hAnsi="IRNazanin" w:eastAsia="IRNazanin"/>
          <w:color w:val="111111"/>
          <w:sz w:val="28"/>
          <w:sz w:val="28"/>
          <w:szCs w:val="28"/>
          <w:rtl w:val="true"/>
          <w:lang w:bidi="fa-IR"/>
        </w:rPr>
        <w:t xml:space="preserve">نجاشی در فهرست خود هنگامی که کتاب‌های سید رضی قدس سره را نام می‌برد از جمله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خلاف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علّامه شیخ آقابزرگ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 می‌برد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شیخ حرّ عاملی قدس سره نیز در بعضی از اجازات از این کتاب نام برده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امروز این کتاب در دسترس نیست امّا از نام آن پیداست که چون ایشان اساتید فقهی از عامّه داشته، موضوع آن، فقه مقارن بوده </w:t>
      </w:r>
    </w:p>
    <w:p>
      <w:pPr>
        <w:pStyle w:val="BookText"/>
        <w:rPr/>
      </w:pPr>
      <w:r>
        <w:rPr>
          <w:rFonts w:ascii="IRNazanin" w:hAnsi="IRNazanin" w:eastAsia="IRNazanin"/>
          <w:color w:val="111111"/>
          <w:sz w:val="28"/>
          <w:sz w:val="28"/>
          <w:szCs w:val="28"/>
          <w:rtl w:val="true"/>
          <w:lang w:bidi="fa-IR"/>
        </w:rPr>
        <w:t>است و موارد اختلاف فقهاء اهل تسنن و شیعه را در این کتاب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استدلالات فقهی سید رضی قدس سره</w:t>
      </w:r>
    </w:p>
    <w:p>
      <w:pPr>
        <w:pStyle w:val="BookText"/>
        <w:rPr/>
      </w:pPr>
      <w:r>
        <w:rPr>
          <w:rFonts w:ascii="IRNazanin" w:hAnsi="IRNazanin" w:eastAsia="IRNazanin"/>
          <w:color w:val="111111"/>
          <w:sz w:val="28"/>
          <w:sz w:val="28"/>
          <w:szCs w:val="28"/>
          <w:rtl w:val="true"/>
          <w:lang w:bidi="fa-IR"/>
        </w:rPr>
        <w:t>در این زمینه می‌توان به مواردی که شهید اوّل در ذکری و شهید ثانی در روض الجنان و خود سید رضی قدس سره در بعضی از کتاب‌های خود ذکر کرده است مراجعه نمود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منصب قضاوت</w:t>
      </w:r>
    </w:p>
    <w:p>
      <w:pPr>
        <w:pStyle w:val="BookText"/>
        <w:rPr/>
      </w:pPr>
      <w:r>
        <w:rPr>
          <w:rFonts w:ascii="IRNazanin" w:hAnsi="IRNazanin" w:eastAsia="IRNazanin"/>
          <w:color w:val="111111"/>
          <w:sz w:val="28"/>
          <w:sz w:val="28"/>
          <w:szCs w:val="28"/>
          <w:rtl w:val="true"/>
          <w:lang w:bidi="fa-IR"/>
        </w:rPr>
        <w:t>سید رضی قدس سره از قضاة زمان خود و بلکه قاضی القضاة عصر خود بوده است و تصدّی این منصب بدون فقیه بودن نمی‌تواند معنا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فقهی و اصولی در کتاب‌های سید رضی قدس سره</w:t>
      </w:r>
    </w:p>
    <w:p>
      <w:pPr>
        <w:pStyle w:val="BookText"/>
        <w:rPr/>
      </w:pPr>
      <w:r>
        <w:rPr>
          <w:rFonts w:ascii="IRNazanin" w:hAnsi="IRNazanin" w:eastAsia="IRNazanin"/>
          <w:color w:val="111111"/>
          <w:sz w:val="28"/>
          <w:sz w:val="28"/>
          <w:szCs w:val="28"/>
          <w:rtl w:val="true"/>
          <w:lang w:bidi="fa-IR"/>
        </w:rPr>
        <w:t xml:space="preserve">سید رضی قدس سره پانزده تألیف دارد که تنها شش تألیف آن امروزه در اختیار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 مجازات القرآن، مجازات النبویه، خصائص الائمة، دیوان و نهج البلاغه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پنج کتاب اوّل را بررسی کردیم، ببینیم آیا می‌توانیم از آن کتاب‌ها فقاهت ایشان را استفاده کنیم؟ بنده در آن مقاله به بیست و پنج مورد از مباحث فقهی و اصولی که سید رضی قدس سره در کتاب‌های خود مطرح و اظهار نظر کرده است اشاره کرده‌ام از جمله مباحث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و قیاس، حجّیت خبر واحد و شرایط آن، وصیت، شفعه، رضاع، حرمت مسکر، فجر اوّل و دوم، اقسام یمین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بزرگان به فقاهت سید رضی قدس سره</w:t>
      </w:r>
    </w:p>
    <w:p>
      <w:pPr>
        <w:pStyle w:val="BookText"/>
        <w:rPr/>
      </w:pPr>
      <w:r>
        <w:rPr>
          <w:rFonts w:ascii="IRNazanin" w:hAnsi="IRNazanin" w:eastAsia="IRNazanin"/>
          <w:color w:val="111111"/>
          <w:sz w:val="28"/>
          <w:sz w:val="28"/>
          <w:szCs w:val="28"/>
          <w:rtl w:val="true"/>
          <w:lang w:bidi="fa-IR"/>
        </w:rPr>
        <w:t>بسیاری از علما و بزرگان هنگامی که به شرح زندگی سید رضی قدس سره پرداخته‌اند به بُعد فقهی او اشاره داشته او را از فقهای بزرگ امامیه می‌دانند که بُعد فقاهت او تحت الشّعاع بُعد ادیب و شاعر بودن او قرار گرفته است در اینجا کلمات چند تن از آنان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در مورد فقاهت این عالم بزرگوار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من الفقه و الفرائض طرفاً قویاً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سید علی خان مدنی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بالفقه و الفرائض معرفة قویة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علّامه بزرگوار سید محسن امین عاملی در اعیان الشیعه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الرّضی ادیباً بارعاً متمیزاً، فقیهاً متبحراً و متکلّماً حاذقاً و مفسّراً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نکته‌ای بود که خواستم برادران جوان و عزیزم توجّه داشته باشند، شیعه مظلومیت‌های گوناگونی دارد و یکی از ابعاد آن همین است که</w:t>
      </w:r>
      <w:r>
        <w:rPr>
          <w:rFonts w:eastAsia="IRNazanin" w:cs="IRNazanin"/>
          <w:color w:val="111111"/>
          <w:sz w:val="28"/>
          <w:szCs w:val="28"/>
          <w:rtl w:val="true"/>
          <w:lang w:bidi="fa-IR"/>
        </w:rPr>
        <w:t xml:space="preserve">: </w:t>
      </w:r>
      <w:bookmarkStart w:id="40" w:name="pg439_2655"/>
    </w:p>
    <w:p>
      <w:pPr>
        <w:pStyle w:val="BookText"/>
        <w:rPr/>
      </w:pPr>
      <w:bookmarkEnd w:id="40"/>
      <w:r>
        <w:rPr>
          <w:rFonts w:ascii="IRNazanin" w:hAnsi="IRNazanin" w:eastAsia="IRNazanin"/>
          <w:color w:val="111111"/>
          <w:sz w:val="28"/>
          <w:sz w:val="28"/>
          <w:szCs w:val="28"/>
          <w:rtl w:val="true"/>
          <w:lang w:bidi="fa-IR"/>
        </w:rPr>
        <w:t>بعضی تلاش می‌کنند از عظمت بزرگان شیعه که افتخار عالم تشیع می‌باشند، بکاهند، در مورد سید رضی قدس سره برخوردهای ناپسندی وجود دارد که مناسب نمی‌بینم در اینجا مطرح کنم</w:t>
      </w:r>
      <w:r>
        <w:rPr>
          <w:rFonts w:eastAsia="IRNazanin" w:cs="IRNazanin"/>
          <w:color w:val="111111"/>
          <w:sz w:val="28"/>
          <w:szCs w:val="28"/>
          <w:rtl w:val="true"/>
          <w:lang w:bidi="fa-IR"/>
        </w:rPr>
        <w:t>.</w:t>
      </w:r>
    </w:p>
    <w:p>
      <w:pPr>
        <w:pStyle w:val="Heading2"/>
        <w:numPr>
          <w:ilvl w:val="1"/>
          <w:numId w:val="1"/>
        </w:numPr>
        <w:rPr/>
      </w:pPr>
      <w:bookmarkStart w:id="41" w:name="__RefHeading___Toc3908495_211673320"/>
      <w:bookmarkStart w:id="42" w:name="_Toc14"/>
      <w:bookmarkEnd w:id="41"/>
      <w:r>
        <w:rPr>
          <w:rtl w:val="true"/>
        </w:rPr>
        <w:t>تاریخ ولادت و ارتحال و آرامگاه سید رضی قدس سره‌</w:t>
      </w:r>
      <w:bookmarkEnd w:id="42"/>
    </w:p>
    <w:p>
      <w:pPr>
        <w:pStyle w:val="BookText"/>
        <w:rPr/>
      </w:pPr>
      <w:r>
        <w:rPr>
          <w:rFonts w:ascii="IRNazanin" w:hAnsi="IRNazanin" w:eastAsia="IRNazanin"/>
          <w:color w:val="111111"/>
          <w:sz w:val="28"/>
          <w:sz w:val="28"/>
          <w:szCs w:val="28"/>
          <w:rtl w:val="true"/>
          <w:lang w:bidi="fa-IR"/>
        </w:rPr>
        <w:t>در اینجا اشاره‌ای به تاریخ ولادت و ارتحال این عالم بزرگوار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چشم به جهان گشودند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نمودند، پس از وفات پیکر پاکش را در خانه خود یا به گفته بعضی در مقابر قریش به خاک سپردند امّا بعداً جنازه مطهّرشان از بغداد به کربلا منتقل شد، آرامگاه این بزرگوار و برادرش سید مرتضی قدس سره در حرم امام حسین‌علیه السلام همیشه مورد احترام و تکریم علمای بزرگ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جمله‌ای را به عنوان موعظه برای خودم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بزرگان ما در تحمل رنج‌ها و آزارها این بود که دین خدا سالم بماند و ما به آن عمل کرده، سعادت خود را تأمین کنیم، حال چقدر ناسپاسی است اگر همه این تلاش‌ها را نادیده بگیریم و به مسائل دینی بی‌توجّه باشیم و یا به دین خدا لطمه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تنتصر به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ده که به وسیله آنها دین تو یاری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تجعلنی ممن اعان علی محو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تجعلنی للظالمین ظهیراً و لا لهم علی محو کتابک یداً و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کسانی قرار مده که در راه محو کتاب تو کوشش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این احتمال هم وجود دارد که ما وسیله نابودی دین باشیم اگر احتمال نداشت، چنین دعایی معنا پیدا نمی‌کرد، یعنی ممکن است ما، وسیله یاری دین و یا وسیله نابودی دین باشیم</w:t>
      </w:r>
      <w:r>
        <w:rPr>
          <w:rFonts w:eastAsia="IRNazanin" w:cs="IRNazanin"/>
          <w:color w:val="111111"/>
          <w:sz w:val="28"/>
          <w:szCs w:val="28"/>
          <w:rtl w:val="true"/>
          <w:lang w:bidi="fa-IR"/>
        </w:rPr>
        <w:t xml:space="preserve">. </w:t>
      </w:r>
      <w:bookmarkStart w:id="43" w:name="pg439_2657"/>
    </w:p>
    <w:p>
      <w:pPr>
        <w:pStyle w:val="Heading2"/>
        <w:numPr>
          <w:ilvl w:val="1"/>
          <w:numId w:val="1"/>
        </w:numPr>
        <w:rPr/>
      </w:pPr>
      <w:bookmarkStart w:id="44" w:name="__RefHeading___Toc3908497_211673320"/>
      <w:bookmarkStart w:id="45" w:name="_Toc15"/>
      <w:bookmarkEnd w:id="43"/>
      <w:bookmarkEnd w:id="44"/>
      <w:r>
        <w:rPr>
          <w:rtl w:val="true"/>
        </w:rPr>
        <w:t>عظمت نهج البلاغه‌</w:t>
      </w:r>
      <w:bookmarkEnd w:id="45"/>
    </w:p>
    <w:p>
      <w:pPr>
        <w:pStyle w:val="BookText"/>
        <w:rPr/>
      </w:pPr>
      <w:r>
        <w:rPr>
          <w:rFonts w:ascii="IRNazanin" w:hAnsi="IRNazanin" w:eastAsia="IRNazanin"/>
          <w:color w:val="111111"/>
          <w:sz w:val="28"/>
          <w:sz w:val="28"/>
          <w:szCs w:val="28"/>
          <w:rtl w:val="true"/>
          <w:lang w:bidi="fa-IR"/>
        </w:rPr>
        <w:t>در این جلسه نکاتی پیرامون عظمت کتاب شریف نهج البلاغه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بیان آن نکات دو مطلب را باید یادآوری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نهج البلاغه معتبر است؟</w:t>
      </w:r>
    </w:p>
    <w:p>
      <w:pPr>
        <w:pStyle w:val="BookText"/>
        <w:rPr/>
      </w:pPr>
      <w:r>
        <w:rPr>
          <w:rFonts w:ascii="IRNazanin" w:hAnsi="IRNazanin" w:eastAsia="IRNazanin"/>
          <w:color w:val="111111"/>
          <w:sz w:val="28"/>
          <w:sz w:val="28"/>
          <w:szCs w:val="28"/>
          <w:rtl w:val="true"/>
          <w:lang w:bidi="fa-IR"/>
        </w:rPr>
        <w:t>اگرچه نهج البلاغه کتاب بسیار باعظمتی است امّا باید توجّه داشت که با همه عظمت و بزرگی آن، نمی‌توان گفت هرچه در نهج البلاغه آمده است از آغاز تا پایان همه صحیح است، این کتاب اگرچه در ردیف کتاب‌های حدیثی دسته اوّل ما و از معتبرترین کتاب‌های حدیثی شیعه است امّا در مواردی زیر سؤال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بررسی‌هایی که شده این موارد بسیار کم است، ولی تذکّر این مطلب را از این جهت لازم دانستم که گاهی دیده می‌شود بعضی از </w:t>
      </w:r>
    </w:p>
    <w:p>
      <w:pPr>
        <w:pStyle w:val="BookText"/>
        <w:rPr/>
      </w:pPr>
      <w:r>
        <w:rPr>
          <w:rFonts w:ascii="IRNazanin" w:hAnsi="IRNazanin" w:eastAsia="IRNazanin"/>
          <w:color w:val="111111"/>
          <w:sz w:val="28"/>
          <w:sz w:val="28"/>
          <w:szCs w:val="28"/>
          <w:rtl w:val="true"/>
          <w:lang w:bidi="fa-IR"/>
        </w:rPr>
        <w:t>برادران اهل علم با نهج البلاغه به گونه‌ای برخورد می‌کنند که گویا تمام مطالب آن تام و تمام است، در حالی که چنین نیست، بلکه در موارد کمی محقّقان ما به این نتیجه رسیده‌اند مطلبی که در نهج البلاغه نقل شده است صد در صد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تنها به نهج البلاغه اکتفا کرد؟</w:t>
      </w:r>
    </w:p>
    <w:p>
      <w:pPr>
        <w:pStyle w:val="BookText"/>
        <w:rPr/>
      </w:pPr>
      <w:r>
        <w:rPr>
          <w:rFonts w:ascii="IRNazanin" w:hAnsi="IRNazanin" w:eastAsia="IRNazanin"/>
          <w:color w:val="111111"/>
          <w:sz w:val="28"/>
          <w:sz w:val="28"/>
          <w:szCs w:val="28"/>
          <w:rtl w:val="true"/>
          <w:lang w:bidi="fa-IR"/>
        </w:rPr>
        <w:t xml:space="preserve">هرگاه ما بخواهیم مطلبی را به عنوان حکم اسلامی بیان کنیم باید ببینیم از مجموعه آیات و روایات معتبر از جمله نهج البلاغه، چه چیزی استفاده می‌شود، در هیچ مسأله‌ای از مسائل اسلامی کسی نمی‌تواند مثلاً کتاب شریف کافی را مورد استناد قرار دهد و بگوید من به قرآن مجید و هیچ کتاب روایی دیگر کاری ندارم، هرچه از اینجا استفاده کنم به عنوان یک مسأله اسلامی بیان خواهم کرد، این کار صحیح نیست، منبع فقه ما، اخلاق ما و تمام محتوای دین ما، مجموعه آیات و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همان‌گونه که اخیراً مرسوم شده و رسم بسیار خوبی است، باید مسائل به صورت موضوعی بررسی شود، باید ببینیم در یک موضوع، مجموعه قرآن و روایات چه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نهج البلاغه را کتاب مستقلّی بداند و تصوّر کند با مراجعه </w:t>
      </w:r>
    </w:p>
    <w:p>
      <w:pPr>
        <w:pStyle w:val="BookText"/>
        <w:rPr/>
      </w:pPr>
      <w:r>
        <w:rPr>
          <w:rFonts w:ascii="IRNazanin" w:hAnsi="IRNazanin" w:eastAsia="IRNazanin"/>
          <w:color w:val="111111"/>
          <w:sz w:val="28"/>
          <w:sz w:val="28"/>
          <w:szCs w:val="28"/>
          <w:rtl w:val="true"/>
          <w:lang w:bidi="fa-IR"/>
        </w:rPr>
        <w:t>به آن نیازی نیست ببیند در قرآن مجید یا کتاب‌های روایی دیگر، آیه، یا روایتی شبیه آنچه در نهج البلاغه است وجود دارد یا نه؟ آیه یا روایتی که کلام نهج البلاغه را تقیید کند هست یا نه؟ چنین طرز فکری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محقق باید هر مسأله‌ای را موضوعی بررسی کند، ببیند درباره یک موضوع در مجموعه آیات و روایات و از جمله نهج البلاغه چه چیزی آمده است و از مجموع نتیجه‌گیری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یک کتاب اکتفا کنیم و مطلبی را نتیجه‌گیری کنیم، ممکن است سخنی بگوییم که در فقه شیعه وجود ندارد و فقهای ما به آن قایل نیستند سخنی بگوییم که معارض آن در جای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قرآن مجید هم صادق است، یعنی اگر کسی به قرآن مراجعه کند و تنها به اطلاق یک آیه استناد کند، بدون در نظر گرفتن آیات دیگر و روایات، نمی‌تواند نتیجه‌گیری صحیحی به دست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آیا می‌توان تنها اطلاق این آیه را مورد تمسّک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مطلقاً حلال و ربا مطلقاً حرام است؟ در حالی که در روایاتی که در تقیید اطلاق این آیه آمده است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ربا بین پدر و فرزند </w:t>
      </w:r>
    </w:p>
    <w:p>
      <w:pPr>
        <w:pStyle w:val="BookText"/>
        <w:rPr/>
      </w:pPr>
      <w:r>
        <w:rPr>
          <w:rFonts w:ascii="IRNazanin" w:hAnsi="IRNazanin" w:eastAsia="IRNazanin"/>
          <w:color w:val="111111"/>
          <w:sz w:val="28"/>
          <w:sz w:val="28"/>
          <w:szCs w:val="28"/>
          <w:rtl w:val="true"/>
          <w:lang w:bidi="fa-IR"/>
        </w:rPr>
        <w:t xml:space="preserve">وجود ندارد، یعنی پدر و فرزند می‌توانند معامله ربوی داشته باشند و یا در روایت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النبی‌صلی الله علیه وآله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پیامبر خداصلی الله علیه وآله از بیع غرری نهی فرمود، خلاصه اینکه اگر کسی روایات را در کنار آیات قرار ندهد و نتیجه‌گیری کند، گرفتار اشتباه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طلبه من به خصوص، توجّه کنند اینکه ما عادت کرده‌ایم مثلاً در مورد غیبت یا حسد، یک روایت را پیدا می‌کنیم و می‌خوانیم، بدون توجّه به استثناها و توضیحاتی که در روایات دیگر آمده است کار صحیحی نیست و گاهی از مسیر اصلی منحرف می‌شویم، اگر کسی می‌خواهد در مورد حسد یا غیبت یا مسائل دیگر صحبتی داشته باشد باید مجموعه آیات و روایات را در این موارد مورد مطالعه قرار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تذکّر را به این جهت بیان کردم که گاهی ملاحظه می‌شود بعضی از آقایان برخی از جملات نهج البلاغه را به رخ می‌کشند، امّا توجّه ندارند که نهج البلاغه کتاب مستقلّی که بتوان تنها به آن اکتفا کرد نیست، باید نهج البلاغه را در کنار مصادر دیگر قرار داد و با توجّه به مجموعه معارف دینی نتیجه گیری کرد، در مسائل اعتقادی هم باید به این مطلب توجّه داشت، اگر می‌خواهیم ببینیم اسلام در مورد امامت و یا معاد چه می‌گوید باید مجموعه آیات و روایاتی که در این دو موضوع است در نظر بگیریم و نتیجه گیری کرده، بگوییم این امامت یا معادی است که اسلام می‌گوید</w:t>
      </w:r>
      <w:r>
        <w:rPr>
          <w:rFonts w:eastAsia="IRNazanin" w:cs="IRNazanin"/>
          <w:color w:val="111111"/>
          <w:sz w:val="28"/>
          <w:szCs w:val="28"/>
          <w:rtl w:val="true"/>
          <w:lang w:bidi="fa-IR"/>
        </w:rPr>
        <w:t xml:space="preserve">. </w:t>
      </w:r>
      <w:bookmarkStart w:id="46" w:name="pg439_2661"/>
    </w:p>
    <w:p>
      <w:pPr>
        <w:pStyle w:val="BookText"/>
        <w:rPr/>
      </w:pPr>
      <w:bookmarkEnd w:id="46"/>
      <w:r>
        <w:rPr>
          <w:rFonts w:ascii="IRNazanin" w:hAnsi="IRNazanin" w:eastAsia="IRNazanin"/>
          <w:color w:val="111111"/>
          <w:sz w:val="28"/>
          <w:sz w:val="28"/>
          <w:szCs w:val="28"/>
          <w:rtl w:val="true"/>
          <w:lang w:bidi="fa-IR"/>
        </w:rPr>
        <w:t>این دو مطلب را قبل از اینکه راجع به عظمت نهج البلاغه مطالبی بیان کنم، یادآور شدم تا از مطالبی که پیرامون عظمت این کتاب نقل می‌کنم چنین برداشت نشود که نهج البلاغه کتابی است که می‌توان تنها به آن اکتفا نمود</w:t>
      </w:r>
      <w:r>
        <w:rPr>
          <w:rFonts w:eastAsia="IRNazanin" w:cs="IRNazanin"/>
          <w:color w:val="111111"/>
          <w:sz w:val="28"/>
          <w:szCs w:val="28"/>
          <w:rtl w:val="true"/>
          <w:lang w:bidi="fa-IR"/>
        </w:rPr>
        <w:t>.</w:t>
      </w:r>
    </w:p>
    <w:p>
      <w:pPr>
        <w:pStyle w:val="Heading2"/>
        <w:numPr>
          <w:ilvl w:val="1"/>
          <w:numId w:val="1"/>
        </w:numPr>
        <w:rPr/>
      </w:pPr>
      <w:bookmarkStart w:id="47" w:name="__RefHeading___Toc3908499_211673320"/>
      <w:bookmarkStart w:id="48" w:name="_Toc16"/>
      <w:bookmarkEnd w:id="47"/>
      <w:r>
        <w:rPr>
          <w:rtl w:val="true"/>
        </w:rPr>
        <w:t>عوامل جاذبه نهج البلاغه‌</w:t>
      </w:r>
      <w:bookmarkEnd w:id="48"/>
    </w:p>
    <w:p>
      <w:pPr>
        <w:pStyle w:val="BookText"/>
        <w:rPr/>
      </w:pPr>
      <w:r>
        <w:rPr>
          <w:rFonts w:ascii="IRNazanin" w:hAnsi="IRNazanin" w:eastAsia="IRNazanin"/>
          <w:color w:val="111111"/>
          <w:sz w:val="28"/>
          <w:sz w:val="28"/>
          <w:szCs w:val="28"/>
          <w:rtl w:val="true"/>
          <w:lang w:bidi="fa-IR"/>
        </w:rPr>
        <w:t>می‌دانید نهج البلاغه از جاذبه خاصی برخوردار است که با بسیاری از روایات فرق می‌کند، نهج البلاغه دارای جاذبه ویژه‌ای است امّا عوامل این جاذبه چیست؟ بعضی از نویسندگان این موضوع را مورد بررسی و دقت قرار داده‌اند که به آن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فصاحت و بلاغت نهج البلاغه</w:t>
      </w:r>
    </w:p>
    <w:p>
      <w:pPr>
        <w:pStyle w:val="BookText"/>
        <w:rPr/>
      </w:pPr>
      <w:r>
        <w:rPr>
          <w:rFonts w:ascii="IRNazanin" w:hAnsi="IRNazanin" w:eastAsia="IRNazanin"/>
          <w:color w:val="111111"/>
          <w:sz w:val="28"/>
          <w:sz w:val="28"/>
          <w:szCs w:val="28"/>
          <w:rtl w:val="true"/>
          <w:lang w:bidi="fa-IR"/>
        </w:rPr>
        <w:t>یکی از عوامل جاذبه فوق العاده نهج البلاغه، فصاحت و بلاغت آن است، کسانی که به قول ادباء، امام ادب بودند، همه در مقابل نهج البلاغه زانو زدند و به فصاحت و بلاغت بی‌نظیر آن اعتراف نمودند، در این زمینه عباراتی است که برخی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حلی‌قدس سره در کتاب شرح تجرید فرموده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البلغاء کافة انّ کلامه دون کلام الخالق و فوق کلام المخلوق و منه تعلّم الناس اصناف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همه کسانی که اهل بلاغتند اعتراف کرده‌اند که کلمات امیرمؤمنان‌علیه السلام از کلام الهی پایین‌تر و از کلام بندگان او بالاتر </w:t>
      </w:r>
    </w:p>
    <w:p>
      <w:pPr>
        <w:pStyle w:val="BookText"/>
        <w:rPr/>
      </w:pPr>
      <w:r>
        <w:rPr>
          <w:rFonts w:ascii="IRNazanin" w:hAnsi="IRNazanin" w:eastAsia="IRNazanin"/>
          <w:color w:val="111111"/>
          <w:sz w:val="28"/>
          <w:sz w:val="28"/>
          <w:szCs w:val="28"/>
          <w:rtl w:val="true"/>
          <w:lang w:bidi="fa-IR"/>
        </w:rPr>
        <w:t>است، یعنی هیچ گوینده بلیغی نتوانسته است همانند او سخن بگوید و گروه‌های مختلف مردم بلاغت را از آن حضرت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بلغا و خطبای معروف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 در قرن چهارم زندگی می‌کرده است و به قدری در خطابه قوی بوده است که لقب خطیب را به او داده‌اند، زرکلی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مقدّماً فی علوم الادب و اجمعوا علی انّ خطبها لم یعمل مثلها فی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ابن نباته در علوم ادب بر دیگران پیشی داشت و همه پذیرفته‌اند که هیچ کس نتوانسته است خطبه‌هایی همانند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همه عظمتی که همه برای خطابه‌های ابن نباته معتقدند امّا ابن ابی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سطراً واحداً من کلام نهج البلاغه یساوی الف سطر منه بل یزید و یربی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یک سطر از نهج البلاغه برابری می‌کند با هزار سطر از کلمات ابن نباته بلکه بر آن فزونی می‌گیرد و برتری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نباته این خطیب نام‌آور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من خطبه علیه السلام مأة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صد خطبه از خطبه‌های امیرمؤمنان‌علیه السلام را حفظ کردم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ابن نباته شاهدی است بر کلام علّامه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تعلم الناس اصناف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گروه‌های مختلف مردم بلاغت را از آن حضرت فرا گرفتند و همچنین از این سخن ابن نباته معلوم می‌شود او تحت تأثیر خطبه‌های امیرمؤمنان‌علیه السلام بوده و در مکتب این خطیب بزرگ شاگردی کرده تا توانسته است از خطبای عصر خود در قرن چهارم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مطلبی را در حاشیه عرض می‌کنم، من فکر می‌کنم با توجّه به اینکه اهل بیت‌علیهم السلام از نظر فصاحت و بلاغت در یک درجه و ردیف می‌باشند و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نسبت به همه آنان می‌گوییم، بنابراین اگر در بسیاری از کلمات دیگر امامان‌علیهم السلام شاهد آن فصاحت و بلاغت موجود در نهج البلاغه نیستیم، به این دلیل است که آنها به اصحاب و یاران خود اجازه داده بودند که سخنانشان نقل به معنا شود و الفاظ آن تغییر کند، اگر می‌بینیم در مقایسه، برخی از روایات اهل بیت‌علیهم السلام با خطبه‌های نهج البلاغه از نظر فصاحت و بلاغت هماهنگ نیست به همین دلیل است و الّا اگر در کلمات سایر ائمه‌علیهم السلام هم نقل به معنا نشده بود و الفاظ صادره از آنان تغییر نکرده بود، همانند نهج البلاغه بوده، همان‌گونه که می‌بینیم صحیفه سجادیه از نظر فصاحت و بلاغت از نهج البلاغه چیزی کم ندارد، روایت هشام که در اوّل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w:t>
      </w:r>
      <w:r>
        <w:rPr>
          <w:rStyle w:val="FootnoteAnchor"/>
          <w:rtl w:val="true"/>
        </w:rPr>
        <w:footnoteReference w:id="29"/>
      </w:r>
      <w:r>
        <w:rPr>
          <w:rFonts w:ascii="IRNazanin" w:hAnsi="IRNazanin" w:eastAsia="IRNazanin"/>
          <w:color w:val="111111"/>
          <w:sz w:val="28"/>
          <w:sz w:val="28"/>
          <w:szCs w:val="28"/>
          <w:rtl w:val="true"/>
          <w:lang w:bidi="fa-IR"/>
        </w:rPr>
        <w:t xml:space="preserve">نقل شده از نظر درجه </w:t>
      </w:r>
    </w:p>
    <w:p>
      <w:pPr>
        <w:pStyle w:val="BookText"/>
        <w:rPr/>
      </w:pPr>
      <w:r>
        <w:rPr>
          <w:rFonts w:ascii="IRNazanin" w:hAnsi="IRNazanin" w:eastAsia="IRNazanin"/>
          <w:color w:val="111111"/>
          <w:sz w:val="28"/>
          <w:sz w:val="28"/>
          <w:szCs w:val="28"/>
          <w:rtl w:val="true"/>
          <w:lang w:bidi="fa-IR"/>
        </w:rPr>
        <w:t>فصاحت و بلاغت با نهج البلاغه هماهنگ است، بنابراین بسیاری از روایات امامان معصوم‌علیهم السلام به خاطر نقل به معنا و تغییر الفاظ در درجه نهج البلاغه نیست، امّا در مورد نهج البلاغه به اطمینان می‌شود گفت که اگر نقل به معنا در آن صورت گرفته باشد موارد آن بسیار نادر است و اینکه امروز می‌گوید در ادبیات عرب همان‌گونه که از آیات قرآن و اشعار عرب به عنوان شاهد مثال استفاده می‌شود باید از نهج البلاغه هم استفاده کرد، گواه است بر اینکه کلمات امیرمؤمنان‌علیه السلام تغییری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عمق و جامعیت نهج البلاغه</w:t>
      </w:r>
    </w:p>
    <w:p>
      <w:pPr>
        <w:pStyle w:val="BookText"/>
        <w:rPr/>
      </w:pPr>
      <w:r>
        <w:rPr>
          <w:rFonts w:ascii="IRNazanin" w:hAnsi="IRNazanin" w:eastAsia="IRNazanin"/>
          <w:color w:val="111111"/>
          <w:sz w:val="28"/>
          <w:sz w:val="28"/>
          <w:szCs w:val="28"/>
          <w:rtl w:val="true"/>
          <w:lang w:bidi="fa-IR"/>
        </w:rPr>
        <w:t>عامل دیگری که در جاذبه نهج البلاغه نقش مهمی دارد عمق و جامعیت آن است، یعنی از فصاحت و بلاغت الفاظ آن که بگذریم، هنگامی که محتوا را مورد مطالعه قرار دهیم، می‌بینیم کتابی است بسیار عمیق و در عین حال بسیار جامع، یعنی هر آنچه در اصلاح و سعادت زندگی فردی و اجتماعی انسان نقش دارد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کلامی از امام امّت قدس سره نقل می‌کنم، اگرچه بسیاری از نویسندگان و دانشمندان و شارحین نهج البلاغه پیرامون عمق، محتوا و جامعیت کلمات امیرمؤمنان‌علیه السلام مطالبی گفته‌اند ولی در مقایسه، کلام امام از بهترین گفته‌هایی است که در این زمینه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قدس سره در پیامی به کنگره هزاره نهج البلاغه چنین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کتاب نهج البلاغه که نازله روح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نازله روح </w:t>
      </w:r>
    </w:p>
    <w:p>
      <w:pPr>
        <w:pStyle w:val="BookText"/>
        <w:rPr/>
      </w:pPr>
      <w:r>
        <w:rPr>
          <w:rFonts w:ascii="IRNazanin" w:hAnsi="IRNazanin" w:eastAsia="IRNazanin"/>
          <w:color w:val="111111"/>
          <w:sz w:val="28"/>
          <w:sz w:val="28"/>
          <w:szCs w:val="28"/>
          <w:rtl w:val="true"/>
          <w:lang w:bidi="fa-IR"/>
        </w:rPr>
        <w:t>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و تربیت ما خفتگان در بستر منیت و در حجاب خود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معجونی است برای شفای مرضی و مرحمی است برای دردهای فردی و اجتماعی، مجموعه‌ای است دارای ابعادی به اندازه ابعاد یک انسان و یک جامعه بزرگ انسانی از زمان صدر آن تا هرچه تاریخ پیش رود و هرچه جامعه به وجود آید و دولت‌ها و ملّت‌ها متحقّق شود و هر قدر متفکران و فیلسوفان و محقّقان بیایند و در آن غور کنند و غرقه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امید است شما دانشمندان و متفکران متعهد که در کنگره هزاره نهج البلاغه گرد آمدید ابعاد عرفانی، فلسفی، اخلاقی، فردی، اجتماعی، نظامی، فرهنگی و دیگر بُعدها را به مقدار میسورتان بیان فرمایید و این کتاب را به جوامع بشری معرفی نموده و عرضه داری که این متاعی است که مشتری آن انسان‌ها و مغزهای نورانی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همه جا قابل مطرح شدن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بزرگان ما کتاب‌هایی نوشته‌اند که اگرچه پرثمر و راهگشا می‌باشد امّا تنظیم کتاب به گونه‌ای است که تنها می‌تواند در عالم تشیع مطرح شود و امکان طرح آن در عالم اهل تسنّن وجود ندارد، امّا سید رضی قدس سره نهج البلاغه را به صورتی از کلمات امیرمؤمنان‌علیه السلام تنظیم کرد که قابل طرح در عالم اهل سنت نیز باشد، اگرچه با آوردن خطبه </w:t>
      </w:r>
      <w:bookmarkStart w:id="49" w:name="pg439_2666"/>
    </w:p>
    <w:p>
      <w:pPr>
        <w:pStyle w:val="BookText"/>
        <w:rPr/>
      </w:pPr>
      <w:bookmarkEnd w:id="49"/>
      <w:r>
        <w:rPr>
          <w:rFonts w:ascii="IRNazanin" w:hAnsi="IRNazanin" w:eastAsia="IRNazanin"/>
          <w:color w:val="111111"/>
          <w:sz w:val="28"/>
          <w:sz w:val="28"/>
          <w:szCs w:val="28"/>
          <w:rtl w:val="true"/>
          <w:lang w:bidi="fa-IR"/>
        </w:rPr>
        <w:t>شقشقیه</w:t>
      </w:r>
      <w:r>
        <w:rPr>
          <w:rStyle w:val="FootnoteAnchor"/>
          <w:rtl w:val="true"/>
        </w:rPr>
        <w:footnoteReference w:id="31"/>
      </w:r>
      <w:r>
        <w:rPr>
          <w:rFonts w:ascii="IRNazanin" w:hAnsi="IRNazanin" w:eastAsia="IRNazanin"/>
          <w:color w:val="111111"/>
          <w:sz w:val="28"/>
          <w:sz w:val="28"/>
          <w:szCs w:val="28"/>
          <w:rtl w:val="true"/>
          <w:lang w:bidi="fa-IR"/>
        </w:rPr>
        <w:t>در آغاز کتاب و مطرح کردن مسأله امامت، شیعی بودن کتاب و شیعه بودن مؤلّف آن محفوظ است ولی در ادامه، کتاب هیچ رنگی ندارد که قابل طرح در جهان تسنّن نباشد، به همین جهت این کتاب از آغاز، هم در عالم تشیع و هم در عالم تسنّن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تألیفات بزرگان ما چنین بوده است که باید نام این کار را خوش سلیقگی مؤلفان آن بنامیم، مثلاً مرحوم امین الاسلام طبرسی، تفسیر مجمع البیان را که یک تفسیر شیعی به تمام معناست، به صورتی تنظیم کرده است که در مصر چاپ می‌شود و در حوزه‌های علمی اهل تسنّن مورد بحث و گفتگو قرار می‌گیرد البته در مقابل، بعضی هم کتاب‌ها را به صورتی تألیف کردند که شاید انگیزه آنان این بود که تمام خصوصیات دقیق مربوط به شیعه در آن بیان شود، مثلاً در همان دوران سید رضی قدس سره مرحوم ابوالصلاح حلبی صاحب کتاب کافی در فقه، کتابی در کلام تألیف می‌کند، با خصوصیاتی که نمی‌تواند این کتاب در عالم تسنّن مطرح شود</w:t>
      </w:r>
      <w:r>
        <w:rPr>
          <w:rFonts w:eastAsia="IRNazanin" w:cs="IRNazanin"/>
          <w:color w:val="111111"/>
          <w:sz w:val="28"/>
          <w:szCs w:val="28"/>
          <w:rtl w:val="true"/>
          <w:lang w:bidi="fa-IR"/>
        </w:rPr>
        <w:t>.</w:t>
      </w:r>
    </w:p>
    <w:p>
      <w:pPr>
        <w:pStyle w:val="Heading2"/>
        <w:numPr>
          <w:ilvl w:val="1"/>
          <w:numId w:val="1"/>
        </w:numPr>
        <w:rPr/>
      </w:pPr>
      <w:bookmarkStart w:id="50" w:name="__RefHeading___Toc3908501_211673320"/>
      <w:bookmarkStart w:id="51" w:name="_Toc17"/>
      <w:bookmarkEnd w:id="50"/>
      <w:r>
        <w:rPr>
          <w:rtl w:val="true"/>
        </w:rPr>
        <w:t>نشانه‌هایی از عظمت نهج البلاغه‌</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نویسی بر نهج البلاغه از روزهای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کتاب سر و کار دارند، به خوبی می‌دانند شرح نویسی بر کتاب‌های حدیثی ما از قرن دهم شروع شده است، تا آنجا که به یاد دارم، </w:t>
      </w:r>
    </w:p>
    <w:p>
      <w:pPr>
        <w:pStyle w:val="BookText"/>
        <w:rPr/>
      </w:pPr>
      <w:r>
        <w:rPr>
          <w:rFonts w:ascii="IRNazanin" w:hAnsi="IRNazanin" w:eastAsia="IRNazanin"/>
          <w:color w:val="111111"/>
          <w:sz w:val="28"/>
          <w:sz w:val="28"/>
          <w:szCs w:val="28"/>
          <w:rtl w:val="true"/>
          <w:lang w:bidi="fa-IR"/>
        </w:rPr>
        <w:t>گمان نمی‌کنم کتاب‌های حدیثی ما مثلاً در قرن پنجم، ششم یا هفتم شرح شده باشد، البته احادیث فقهی ما در کتاب‌های فقهی به عنوان فقه الحدیث شرح شده است و کتاب‌های فقه الحدیث فراوان داریم امّا سخن در مورد روایات غیر فقهی است، مرآة العقول علّامه بزرگوار مجلسی‌قدس سره در شرح کتاب شریف کافی مربوط به قرن یازدهم است، شرح تهذیب و استبصار شیخ طوسی‌قدس سره در قرن یازدهم نوشته می‌شود، و یا شرحی که شیخ بهایی قدس سره پیرامون روایات می‌نویسد مربوط به قرن یازدهم است، یعنی کتاب‌های حدیثی ما، حتی کتاب‌های حدیثی دست اوّل ما همانند کتب اربعه در این اواخر مورد شرح قرار گرفته است، امّا نهج البلاغه از همان روزهای اوّل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نهج البلاغه به قدری قوی است که بیشتر علما را به خود جذب کرده است و از همان قرن پنجم شرح نویسی بر نهج البلاغه هم در شیعه و هم در میان اهل تسنّن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قدیمی فراوان از نهج البلاغه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به کتابخانه‌ها سر بزنید، تا آنجا که من اطّلاع دارم نسخه‌های قدیمی کتب اربعه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لایحضره الفقیه، استبصار،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بیست نسخه نمی‌رسد و عموماً این نسخه‌ها مربوط به قرن نهم است، البته نسخه‌های دیگری مربوط به قرن‌های قبل وجود داشته است امّا با گذشت زمان و در حوادث مختلف از میان رفته است، امّا همان گذشت زمان و همان حوادث برای نهج البلاغه هم وجود داشته </w:t>
      </w:r>
    </w:p>
    <w:p>
      <w:pPr>
        <w:pStyle w:val="BookText"/>
        <w:rPr/>
      </w:pPr>
      <w:r>
        <w:rPr>
          <w:rFonts w:ascii="IRNazanin" w:hAnsi="IRNazanin" w:eastAsia="IRNazanin"/>
          <w:color w:val="111111"/>
          <w:sz w:val="28"/>
          <w:sz w:val="28"/>
          <w:szCs w:val="28"/>
          <w:rtl w:val="true"/>
          <w:lang w:bidi="fa-IR"/>
        </w:rPr>
        <w:t>است ولی امروزه، از نهج البلاغه هشتاد نسخه و یا هشتاد و چند نسخه از قرن پنجم تا قرن هشتم در دست است، وجود هشتاد نسخه بسیار مهم است و از اینجا روشن می‌شود که نهج البلاغه حتی در مقایسه با کتب اربعه بسیار مورد استنساخ قرار می‌گرفته است، البته هم استنساخ بیشتری از نهج البلاغه صورت گرفته است و هم اینکه مطرح بودن این کتاب در عالم تسنّن در داشتن نسخه‌های بیشتر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صدها شرح و ترجمه بر نهج البلاغه</w:t>
      </w:r>
    </w:p>
    <w:p>
      <w:pPr>
        <w:pStyle w:val="BookText"/>
        <w:rPr/>
      </w:pPr>
      <w:r>
        <w:rPr>
          <w:rFonts w:ascii="IRNazanin" w:hAnsi="IRNazanin" w:eastAsia="IRNazanin"/>
          <w:color w:val="111111"/>
          <w:sz w:val="28"/>
          <w:sz w:val="28"/>
          <w:szCs w:val="28"/>
          <w:rtl w:val="true"/>
          <w:lang w:bidi="fa-IR"/>
        </w:rPr>
        <w:t>یکی دیگر از نشانه‌های عظمت این کتاب کارهای فراوانی است که پیرامون آن انجام شده است، در کتابنامه‌ای که برای نهج البلاغه تنظیم شد، چهارصد کتاب به عنوان شرح و ترجمه برای نهج البلاغه ذکر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همگان در برابر عظمت نهج البلاغه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بودن خطبه شقشقیه</w:t>
      </w:r>
      <w:r>
        <w:rPr>
          <w:rStyle w:val="FootnoteAnchor"/>
          <w:rtl w:val="true"/>
        </w:rPr>
        <w:footnoteReference w:id="33"/>
      </w:r>
      <w:r>
        <w:rPr>
          <w:rFonts w:ascii="IRNazanin" w:hAnsi="IRNazanin" w:eastAsia="IRNazanin"/>
          <w:color w:val="111111"/>
          <w:sz w:val="28"/>
          <w:sz w:val="28"/>
          <w:szCs w:val="28"/>
          <w:rtl w:val="true"/>
          <w:lang w:bidi="fa-IR"/>
        </w:rPr>
        <w:t xml:space="preserve">در نهج البلاغه سر و صدای بسیاری ایجاد کرد، کسانی بودند که به خاطر این خطبه با نهج البلاغه به صورتی برخورد کردند که این کتاب از قرن هفتم در حوزه‌های اهل تسنّن به فراموشی سپرده شد؛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شرحی بر آن نوشت امّا به طور کلّی نهج البلاغه در حوزه‌های اهل تسنّن منزوی شد امّا با گذشت زمان، یک صد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نهج البلاغه به طور اتفاقی آشنا می‌شود و با نوشتن شرحی بر نهج البلاغه، مجدّداً </w:t>
      </w:r>
    </w:p>
    <w:p>
      <w:pPr>
        <w:pStyle w:val="BookText"/>
        <w:rPr/>
      </w:pPr>
      <w:r>
        <w:rPr>
          <w:rFonts w:ascii="IRNazanin" w:hAnsi="IRNazanin" w:eastAsia="IRNazanin"/>
          <w:color w:val="111111"/>
          <w:sz w:val="28"/>
          <w:sz w:val="28"/>
          <w:szCs w:val="28"/>
          <w:rtl w:val="true"/>
          <w:lang w:bidi="fa-IR"/>
        </w:rPr>
        <w:t>این کتاب در حوزه‌های علمی اهل تسنن و به خصوص در مصر و دانشگاه الأزهر مطرح و مورد توجّه قرار گرفت او در آغاز شرح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اوفی لی حکم القدر بالاطلاع علی کتاب نهج البلاغه مصادفة بلا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برایم چنین پیش آورد که تصادفاً از کتاب نهج البلاغه اطّلاع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نشانه‌ای از عظمت نهج البلاغه است، که کسی نمی‌تواند این کتاب را ببیند و در مقابل آن کرنش و تعظیم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مرعشی قدس سره در مقدمه صحیفه سجادیه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صحیفه شریفه را برای مطالعه علامه معاصر شیخ جوهری، طنطاوی معروف صاحب تفسیر</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او برایم نامه‌ای فرستاد و در برابر آن هدیه عالی از من تشکر کرد و درباره آن مدحی سرشار و ثنایی بسیار نوشت تا آنجا که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بدبختی است که ما تاکنون بر این اثر گرانبهای جاوید از میراث‌های نبوّت و اهل بیت دست نیافته بودیم و من هرچه در آن می‌نگرم آن را فوق کلام مخلوق و دون کلام خالق می‌یابم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علّامه جوهری طنطاوی از من سؤال کرد که آیا تاکنون کسی از علمای اسلام، شرحی بر آن نوشته است؟ من در پاسخ نامه ایشان شارحینی را که می‌دانستم نام بردم و کتاب ریاض السالکین تألیف سید علیخان را به ایشان تقدیم کردم، معظّم له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مصمّم و آماده‌ام که بر این صحیفه گرامی شرحی بنویسم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صحیفه سجادیه و نهج البلاغه کتابی نیست که یک عالم اهل تسنن آن را ببیند و در مقابل عظمت آن کرنش نکند، حتی کسانی که مسلمان نیستند و مسیحی می‌باشند در پیشگاه نهج البلاغه به عظمت آن اعتراف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بودن نهج البلاغه در اجازات علما</w:t>
      </w:r>
    </w:p>
    <w:p>
      <w:pPr>
        <w:pStyle w:val="BookText"/>
        <w:rPr/>
      </w:pPr>
      <w:r>
        <w:rPr>
          <w:rFonts w:ascii="IRNazanin" w:hAnsi="IRNazanin" w:eastAsia="IRNazanin"/>
          <w:color w:val="111111"/>
          <w:sz w:val="28"/>
          <w:sz w:val="28"/>
          <w:szCs w:val="28"/>
          <w:rtl w:val="true"/>
          <w:lang w:bidi="fa-IR"/>
        </w:rPr>
        <w:t>یکی دیگر از نشانه‌های عظمت نهج البلاغه مطرح بودن این کتاب همانند کتب اربعه در اجازات علمای بزرگ است، در گذشته چنین رسم بوده که بزرگان در نقل احادیث به شاگردان خود اجازه می‌دادند، یکی از فواید اجازات این بود که استناد کتاب به مؤلّف معلوم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اجازه‌ها، کتاب‌های بسیار ارزشمند و ارجمند مطرح می‌شد همانند کتب اربعه، یکی از این کتاب‌ها نهج البلاغه است، مرحوم محدّث قمی قدس سره در کتاب فواید الرضویه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مصنّفات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رضی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در اجازات،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یعنی در بسیاری از اجازات، نهج </w:t>
      </w:r>
    </w:p>
    <w:p>
      <w:pPr>
        <w:pStyle w:val="BookText"/>
        <w:rPr/>
      </w:pPr>
      <w:r>
        <w:rPr>
          <w:rFonts w:ascii="IRNazanin" w:hAnsi="IRNazanin" w:eastAsia="IRNazanin"/>
          <w:color w:val="111111"/>
          <w:sz w:val="28"/>
          <w:sz w:val="28"/>
          <w:szCs w:val="28"/>
          <w:rtl w:val="true"/>
          <w:lang w:bidi="fa-IR"/>
        </w:rPr>
        <w:t>البلاغه مطرح شده است و از آن به عنوان برادر قرآن و کتاب دوم اسلام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پیشگاه نهج البلاغه</w:t>
      </w:r>
    </w:p>
    <w:p>
      <w:pPr>
        <w:pStyle w:val="BookText"/>
        <w:rPr/>
      </w:pPr>
      <w:r>
        <w:rPr>
          <w:rFonts w:ascii="IRNazanin" w:hAnsi="IRNazanin" w:eastAsia="IRNazanin"/>
          <w:color w:val="111111"/>
          <w:sz w:val="28"/>
          <w:sz w:val="28"/>
          <w:szCs w:val="28"/>
          <w:rtl w:val="true"/>
          <w:lang w:bidi="fa-IR"/>
        </w:rPr>
        <w:t xml:space="preserve">ابن ابی الحدید در ذیل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لو اجتمع فصحاء العرب قاطبة فی مجلس و تُلی علیهم أن یسجدوا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بمن تقسم الأمم کلّها به، لقد قرأت هذه الخطبة منذ خمسین سنة و إلی الآن أکثر من ألف مرّة، ما قرأتها الّا و أحدثت عندی روعة و خوفاً و عظة، و أثّرت فی قلبی و جیباً، و فی أعضائی رعدة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تمام فصحای عرب در مجلس واحدی اجتماع کنند و این بخش از خطبه برای آنها خوانده شود سزاوار است در برابر آن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حقیقتی که همه امّت‌ها به او سوگند یاد می‌کنند من این خطبه امیرالمؤمنین‌علیه السلام را در طول پنجاه سال زندگی بیش از هزار بار خوانده‌ام، هر بار که این خطبه را خواندم موعظه و ترسی در من ایجاد کرد و در قلب و روحم اضطراب شدیدی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عنوان موعظه به خطبه‌ای از نهج البلاغه اشاره می‌کنم، البته این خطبه هم در نهج البلاغه و هم در امالی شیخ صدوق و در امالی شیخ مفید نیز با کمی تفاوت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امام‌علیه السلام این است که آن حضرت در تمام دوران حکومتش در کوفه یعنی در مدت حدود پنج سال، همه شب بعد از نماز </w:t>
      </w:r>
    </w:p>
    <w:p>
      <w:pPr>
        <w:pStyle w:val="BookText"/>
        <w:rPr/>
      </w:pPr>
      <w:r>
        <w:rPr>
          <w:rFonts w:ascii="IRNazanin" w:hAnsi="IRNazanin" w:eastAsia="IRNazanin"/>
          <w:color w:val="111111"/>
          <w:sz w:val="28"/>
          <w:sz w:val="28"/>
          <w:szCs w:val="28"/>
          <w:rtl w:val="true"/>
          <w:lang w:bidi="fa-IR"/>
        </w:rPr>
        <w:t>عشا این سخن را تکرار می‌کردند، یعنی اگر ابن ابی الحدید می‌گوید من در طول پنجاه سال بیش از هزار مرتبه یک خطبه را خواندم امّا خود امیرمؤمنان‌علیه السلام در طول پنج سال بیش از هزار بار یک خطبه را برای مردم خوانده‌اند، کلام امام کلامی نیست که با تکرار، تازگی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امیرعلیه السلام این خطبه را به صورتی می‌خواندند که اهل مسجد و کسانی که اطراف آن هستند بشنوند،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رحمکم اللَّه فقد نودی فیکم بالرّحیل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زاد و توشه برگیرید که ندای کوچ در میان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واقعیتی است که سراغ همه خواهد آمد و چه خوب است انسان برای انتقال از خانه‌ای به خانه دیگر مجهّز باشد و مجهّز بودن ما این است که تقوا پیشه کنیم و از گناه بپرهیزیم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خَیرَ الزَّادِ التَّقْوَی ؛</w:t>
      </w:r>
      <w:r>
        <w:rPr>
          <w:rStyle w:val="FootnoteAnchor"/>
          <w:rtl w:val="true"/>
        </w:rPr>
        <w:footnoteReference w:id="40"/>
      </w:r>
      <w:r>
        <w:rPr>
          <w:rFonts w:ascii="IRNazanin" w:hAnsi="IRNazanin" w:eastAsia="IRNazanin"/>
          <w:color w:val="111111"/>
          <w:sz w:val="28"/>
          <w:sz w:val="28"/>
          <w:szCs w:val="28"/>
          <w:rtl w:val="true"/>
          <w:lang w:bidi="fa-IR"/>
        </w:rPr>
        <w:t>بهترین زاد و توشه تقوا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بیشتر از گناه دوری کرده و به معنویت رو بیاوریم می‌توانیم بگوییم زاد و توشه آماده کرده‌ایم</w:t>
      </w:r>
      <w:r>
        <w:rPr>
          <w:rFonts w:eastAsia="IRNazanin" w:cs="IRNazanin"/>
          <w:color w:val="111111"/>
          <w:sz w:val="28"/>
          <w:szCs w:val="28"/>
          <w:rtl w:val="true"/>
          <w:lang w:bidi="fa-IR"/>
        </w:rPr>
        <w:t xml:space="preserve">. </w:t>
      </w:r>
      <w:bookmarkStart w:id="52" w:name="pg439_2673"/>
    </w:p>
    <w:p>
      <w:pPr>
        <w:pStyle w:val="Heading2"/>
        <w:numPr>
          <w:ilvl w:val="1"/>
          <w:numId w:val="1"/>
        </w:numPr>
        <w:rPr/>
      </w:pPr>
      <w:bookmarkStart w:id="53" w:name="__RefHeading___Toc3908503_211673320"/>
      <w:bookmarkStart w:id="54" w:name="_Toc18"/>
      <w:bookmarkEnd w:id="52"/>
      <w:bookmarkEnd w:id="53"/>
      <w:r>
        <w:rPr>
          <w:rtl w:val="true"/>
        </w:rPr>
        <w:t>شخصیت مالک اشتر</w:t>
      </w:r>
      <w:bookmarkEnd w:id="54"/>
    </w:p>
    <w:p>
      <w:pPr>
        <w:pStyle w:val="BookText"/>
        <w:rPr/>
      </w:pPr>
      <w:r>
        <w:rPr>
          <w:rFonts w:ascii="IRNazanin" w:hAnsi="IRNazanin" w:eastAsia="IRNazanin"/>
          <w:color w:val="111111"/>
          <w:sz w:val="28"/>
          <w:sz w:val="28"/>
          <w:szCs w:val="28"/>
          <w:rtl w:val="true"/>
          <w:lang w:bidi="fa-IR"/>
        </w:rPr>
        <w:t>در این جلسه پیرامون شخصیت حضرت مالک اشتر قدس سره مطالبی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کلماتی که امیرمؤمنان‌علیه السلام راجع به شخصیت مالک فرموده‌اند ذکر می‌کنم، آنگاه ببینید ملاک این همه عظمت و بزرگواری در مالک چیست؟ او چه ویژگی‌هایی داشته است که این همه مورد عنایت و توجّه حضرت قرار گرفته است؟ و در پایان ببینیم آیا ما هم می‌توانیم همان ویژگی‌ها و ملاک‌ها را در حدّ توان برای خود تحصیل کنیم؟</w:t>
      </w:r>
    </w:p>
    <w:p>
      <w:pPr>
        <w:pStyle w:val="BookText"/>
        <w:rPr/>
      </w:pPr>
      <w:r>
        <w:rPr>
          <w:rFonts w:ascii="IRNazanin" w:hAnsi="IRNazanin" w:eastAsia="IRNazanin"/>
          <w:color w:val="111111"/>
          <w:sz w:val="28"/>
          <w:sz w:val="28"/>
          <w:szCs w:val="28"/>
          <w:rtl w:val="true"/>
          <w:lang w:bidi="fa-IR"/>
        </w:rPr>
        <w:t>ابتدا مقدّمه کوتاهی را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و مبالغه در تعبیرات دینی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کسانی که دقّت لازم را ندارند شنیده می‌شود که می‌گویند، </w:t>
      </w:r>
    </w:p>
    <w:p>
      <w:pPr>
        <w:pStyle w:val="BookText"/>
        <w:rPr/>
      </w:pPr>
      <w:r>
        <w:rPr>
          <w:rFonts w:ascii="IRNazanin" w:hAnsi="IRNazanin" w:eastAsia="IRNazanin"/>
          <w:color w:val="111111"/>
          <w:sz w:val="28"/>
          <w:sz w:val="28"/>
          <w:szCs w:val="28"/>
          <w:rtl w:val="true"/>
          <w:lang w:bidi="fa-IR"/>
        </w:rPr>
        <w:t xml:space="preserve">در آیات قرآن و روایات اهل بیت‌علیهم السلام مجازگویی نداریم، یعنی ممکن نیست که یک آیه و یا یک روایت به عنوان مجاز گفته شده باشد، شاید کسانی که چنین می‌گویند مجازگویی را مقابل حقیقت گویی تصور می‌کنند آن وقت نتیجه می‌گیرند که قرآن و روایات مجازگویی نمی‌کند، بلکه حقیقت را بیان می‌کند، ولی مطلب چنین نیست که مجاز در مقابل حقیقت گویی باشد بلکه در استعمال کلمات چه در قرآن یا روایات و یا سخنان افراد دیگر گاهی حقیقت اراده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را در معنای موضوع له خود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مجاز اراده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را در معنای غیر موضوع له آن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قرینه هم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استعمال مجازی هم مقصود گوینده بیان واقع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قدس سره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مجازها و استعاره‌هایی که در آیات و روایات آمده جمع آوری نموده است، ششصد مورد از آیات و بیش از سیصد و پنجاه مورد از روایات نبوی را در این زمینه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روشنی است امّا به عنوان مقدمه و شاهدی برای سخن بعد قرار دادم که مبالغه هم مثل مجاز است، همان‌گونه که مجاز داریم مبالغه هم داریم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در تعبیرات دینی مبالغه نیست، شاید کسانی که </w:t>
      </w:r>
    </w:p>
    <w:p>
      <w:pPr>
        <w:pStyle w:val="BookText"/>
        <w:rPr/>
      </w:pPr>
      <w:r>
        <w:rPr>
          <w:rFonts w:ascii="IRNazanin" w:hAnsi="IRNazanin" w:eastAsia="IRNazanin"/>
          <w:color w:val="111111"/>
          <w:sz w:val="28"/>
          <w:sz w:val="28"/>
          <w:szCs w:val="28"/>
          <w:rtl w:val="true"/>
          <w:lang w:bidi="fa-IR"/>
        </w:rPr>
        <w:t xml:space="preserve">چنین می‌گویند، مبالغه را در معنای خلاف‌گویی تصور می‌کنند و سپس نتیجه گیری می‌کنند که در قرآن و روایات خلاف گویی وجود ندارد و الّا مبالغه هم، مانند مجاز است،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المبالغة فی کلام العرب باب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سخنی می‌گوید چه در زبان عربی یا فارسی و یا هر زبان دیگر، گاهی فصاحت و بلاغت کلام، اقتضای مبالغه در سخن را دارد، بله، اگر مبالغه به معنای خلاف گویی باشد، در هیچ آیه و روایتی نیست و هیچ مسلمانی حرف خلاف نمی‌زند، امّا گاهی استفاده از مبالغه از فنون ادب و صنایع ادبی است کسی نمی‌تواند بگوید این نوع از مبالغه در تعبیرات دینی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این حدیث که از امام باقرعلیه السلام نقل شده است توجّه کنید، آیا مبالغه نیست؟</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کمفحص قطاة بنی اللَّه له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کسی که مسجدی به اندازه لانه کبوتری بنا کند خداوند در بهشت خانه‌ای برای او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مبالغه ندارد؟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امام‌علیه السلام در این کلام در مقام بیان این مطلب است که ساختن مسجد هرچند کوچک باشد اجر و پاداش الهی دارد و الّا مسجد که نمی‌شود به </w:t>
      </w:r>
    </w:p>
    <w:p>
      <w:pPr>
        <w:pStyle w:val="BookText"/>
        <w:rPr/>
      </w:pPr>
      <w:r>
        <w:rPr>
          <w:rFonts w:ascii="IRNazanin" w:hAnsi="IRNazanin" w:eastAsia="IRNazanin"/>
          <w:color w:val="111111"/>
          <w:sz w:val="28"/>
          <w:sz w:val="28"/>
          <w:szCs w:val="28"/>
          <w:rtl w:val="true"/>
          <w:lang w:bidi="fa-IR"/>
        </w:rPr>
        <w:t>این اندازه باشد، و برای اینکه این مطلب به خوبی روشن شود از این مبالغه استفاده فرموده‌اند، این مبالغه است نه خلاف واقع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اشتباه است که بعضی می‌گویند، مجاز و مبالغه در تعبیرات دینی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معصومین‌علیهم السلام مبالغه در معرفی شخصیت‌ها نیست</w:t>
      </w:r>
    </w:p>
    <w:p>
      <w:pPr>
        <w:pStyle w:val="BookText"/>
        <w:rPr/>
      </w:pPr>
      <w:r>
        <w:rPr>
          <w:rFonts w:ascii="IRNazanin" w:hAnsi="IRNazanin" w:eastAsia="IRNazanin"/>
          <w:color w:val="111111"/>
          <w:sz w:val="28"/>
          <w:sz w:val="28"/>
          <w:szCs w:val="28"/>
          <w:rtl w:val="true"/>
          <w:lang w:bidi="fa-IR"/>
        </w:rPr>
        <w:t>حال عرض من این است که اگرچه مطلق مبالغه در کلمات معصومین‌علیهم السلام را نمی‌شود انکار کرد و در مواردی رسول خداصلی الله علیه وآله و امامان معصوم‌علیهم السلام از مبالغه استفاده کرده‌اند، امّا در معرفی شخصیت‌ها مبالغه نمی‌کنند بلکه هر آنچه هست می‌گویند، تعریف‌ها و تمجیدهایشان، بسیار کوتاه امّا پُر معنا و به دور از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روش و طرز تفکّر در میان علمای ما هم بوده است، آنان هم در تمجید و تعریف افراد چون می‌خواستند حساب شده سخن بگویند، طول و تفصیل نمی‌دادند، یکی دو جمله می‌گفتند امّا شنونده می‌دانست که این جمله کوتاه در معنای واقعی کلمه استعمال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القابی که به علما داده می‌شد توجّه کنید، مثلاً اگر به شیخ محمّد بن یعقوب کلینی صاحب کتاب شریف اصول کافی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تعریف و تمجید بود، یعنی کسی که مورد وثوق اسلام است این عنوان، کلمه بسیار مهم و باارزش است</w:t>
      </w:r>
      <w:r>
        <w:rPr>
          <w:rFonts w:eastAsia="IRNazanin" w:cs="IRNazanin"/>
          <w:color w:val="111111"/>
          <w:sz w:val="28"/>
          <w:szCs w:val="28"/>
          <w:rtl w:val="true"/>
          <w:lang w:bidi="fa-IR"/>
        </w:rPr>
        <w:t xml:space="preserve">. </w:t>
      </w:r>
      <w:bookmarkStart w:id="55" w:name="pg439_2677"/>
    </w:p>
    <w:p>
      <w:pPr>
        <w:pStyle w:val="BookText"/>
        <w:rPr/>
      </w:pPr>
      <w:bookmarkEnd w:id="55"/>
      <w:r>
        <w:rPr>
          <w:rFonts w:ascii="IRNazanin" w:hAnsi="IRNazanin" w:eastAsia="IRNazanin"/>
          <w:color w:val="111111"/>
          <w:sz w:val="28"/>
          <w:sz w:val="28"/>
          <w:szCs w:val="28"/>
          <w:rtl w:val="true"/>
          <w:lang w:bidi="fa-IR"/>
        </w:rPr>
        <w:t>روزی که امام حسین‌علیه السلام حضرت مسلم علیه السلام را با آن شخصیت و عظمت به طرف مردم کوفه می‌فرستد در نامه‌ای به آنان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باعث الیکم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 به سوی شما کسی را می‌فرستم که مورد وثوق و اطمینان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به مرحوم سید شفتی از مراجع بزرگ و مقتدر شیعه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چون به معنای واقعی آن گفته می‌شود بسیار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در کلمات رسول خدا و ائمه هدی‌علیهم السلام و بزرگانمان در معرفی افراد، چون به دور از مبالغه است و معنای واقعی کلام اراده می‌شود، دقت کنیم، ببینیم همان یکی دو کلمه‌ای که گفته‌اند چه مقدار معنا دارد، ممکن است محتوای یک کلمه آنان، از ده صفحه یا از یک کتاب بیشتر باشد</w:t>
      </w:r>
      <w:r>
        <w:rPr>
          <w:rFonts w:eastAsia="IRNazanin" w:cs="IRNazanin"/>
          <w:color w:val="111111"/>
          <w:sz w:val="28"/>
          <w:szCs w:val="28"/>
          <w:rtl w:val="true"/>
          <w:lang w:bidi="fa-IR"/>
        </w:rPr>
        <w:t>.</w:t>
      </w:r>
    </w:p>
    <w:p>
      <w:pPr>
        <w:pStyle w:val="Heading2"/>
        <w:numPr>
          <w:ilvl w:val="1"/>
          <w:numId w:val="1"/>
        </w:numPr>
        <w:rPr/>
      </w:pPr>
      <w:bookmarkStart w:id="56" w:name="__RefHeading___Toc3908505_211673320"/>
      <w:bookmarkStart w:id="57" w:name="_Toc19"/>
      <w:bookmarkEnd w:id="56"/>
      <w:r>
        <w:rPr>
          <w:rtl w:val="true"/>
        </w:rPr>
        <w:t>معرفی مالک اشتر در کلام امیرمؤمنان‌علیه السلام‌</w:t>
      </w:r>
      <w:bookmarkEnd w:id="57"/>
    </w:p>
    <w:p>
      <w:pPr>
        <w:pStyle w:val="BookText"/>
        <w:rPr/>
      </w:pPr>
      <w:r>
        <w:rPr>
          <w:rFonts w:ascii="IRNazanin" w:hAnsi="IRNazanin" w:eastAsia="IRNazanin"/>
          <w:color w:val="111111"/>
          <w:sz w:val="28"/>
          <w:sz w:val="28"/>
          <w:szCs w:val="28"/>
          <w:rtl w:val="true"/>
          <w:lang w:bidi="fa-IR"/>
        </w:rPr>
        <w:t>حالا پس از ذکر این مقدمه جملاتی که راجع به مالک اشتر گفته شده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شخصیتی معتدل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علی‌علیه السلام درباره مالک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ممّن لا یخاف وهنه و لا سقطته و لا بطؤه عمّا الإسراع الیه أحزم و لا إسراعه إلی ما البطء عنه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مالک از کسانی نیست که بیم ضعف و سستی یا خطا و لغزشی در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لغزشی به او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کسانی نیست که در موردی که شتاب به احتیاط نزدیک‌تر است، کندی کند و در جایی که کندی به احتیاط نزدیک‌تر است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مالک مسلمانی است معتدل، نه کندرو و نه تندرو، و ما باید خود را این‌گونه تربیت کنیم، نه کندروی داشته باشیم و نه تندروی، تنها متن دین و احکام الهی را اجرا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لهم مارق و المتأخّر عنهم زاهق</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همین کندروی‌ها و تندروی‌هاست که امروز بسیاری از جوامع اسلامی به آن مبتلا هستند، یعنی گروهی گرفتار تندروی و گروهی گرفتار کندروی هستند، مسلمانی مورد تمجید امیرمؤمنان‌علیه السلام است که در جایی که نباید تعجیل کند، تندروی ندارد، یک مسلمان معتدل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باید زندگی خود را مورد ارزیابی قرار دهد و ببیند آیا در وظایف دینی تندروی یا کندروی ندارد؟ آیا مراقب است تا آنچه دین از او می‌خواهد انجام دهد؟ </w:t>
      </w:r>
    </w:p>
    <w:p>
      <w:pPr>
        <w:pStyle w:val="BookText"/>
        <w:rPr/>
      </w:pPr>
      <w:r>
        <w:rPr>
          <w:rFonts w:ascii="IRNazanin" w:hAnsi="IRNazanin" w:eastAsia="IRNazanin"/>
          <w:color w:val="111111"/>
          <w:sz w:val="28"/>
          <w:sz w:val="28"/>
          <w:szCs w:val="28"/>
          <w:rtl w:val="true"/>
          <w:lang w:bidi="fa-IR"/>
        </w:rPr>
        <w:t>اعتدال در ابعاد مختلف زندگی</w:t>
      </w:r>
    </w:p>
    <w:p>
      <w:pPr>
        <w:pStyle w:val="BookText"/>
        <w:rPr/>
      </w:pPr>
      <w:r>
        <w:rPr>
          <w:rFonts w:ascii="IRNazanin" w:hAnsi="IRNazanin" w:eastAsia="IRNazanin"/>
          <w:color w:val="111111"/>
          <w:sz w:val="28"/>
          <w:sz w:val="28"/>
          <w:szCs w:val="28"/>
          <w:rtl w:val="true"/>
          <w:lang w:bidi="fa-IR"/>
        </w:rPr>
        <w:t>مثلاً امروزه در زمان ما از مرجعی از مراجع تقلید که در حوزه‌های علمیه به عنوان مرجع تقلید شناخته شده است، فتوای جدیدی می‌شنویم، ملاحظه می‌شود، برخورد بعضی با فتوای جدید برخورد نامناسبی است، یعنی در مقابل تلاشی که یک مجتهد انجام داده و از کتاب و سنّت مسأله‌ای را استنباط کرده است، کسی که هیچ اطلاعی از این مسائل ندارد، استدلال پردازی می‌کند البته همیشه این مطلب گفته شده است که یک فتوی گاهی مطابق با واقع است و گاهی مخالف با واقع، ما که از واقع بی‌خبریم باید به استنباط یک مجتهد از کتاب و سنّت احترام بگذاریم و تسلیم باشیم، اینها تندروی‌هایی است که در بسیاری از متدینین وجود دارد، چیزی را که خدای متعال حلال کرده است، حلال است و چیزی که خدای متعال حرام کرده است، حرام است و ما باید به آنچه که یک مرجع تقلید به عنوان حلال و حرام الهی می‌گوید پایبند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نشانه تقدّس و دیانت است که من انتظار داشته باشم، آنچه به نظر یک مجتهد جایز است، بگوید جایز نیست؟ و یا به عکس؟ متأسفانه ما خودمان را به صورتی تربیت نکرده‌ایم که در مقابل حقّ تسلیم باشیم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مسایلی که پش می‌آید، در حوادثی که در مقاطع حساس بروز می‌کند ببینیم وظیفه شرعی ما چیست؟ همان را انجام دهیم تا نمونه‌ای از صفات مالک اشتر را در خود پیاده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به چشم مالک راه نمی‌یابد</w:t>
      </w:r>
    </w:p>
    <w:p>
      <w:pPr>
        <w:pStyle w:val="BookText"/>
        <w:rPr/>
      </w:pPr>
      <w:r>
        <w:rPr>
          <w:rFonts w:ascii="IRNazanin" w:hAnsi="IRNazanin" w:eastAsia="IRNazanin"/>
          <w:color w:val="111111"/>
          <w:sz w:val="28"/>
          <w:sz w:val="28"/>
          <w:szCs w:val="28"/>
          <w:rtl w:val="true"/>
          <w:lang w:bidi="fa-IR"/>
        </w:rPr>
        <w:t>امیرمؤمنان‌علیه السلام راجع به شخصیت مالک اشتر خطاب به مردم مصر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بعثت الیکم عبداً من عباد اللَّه لا ینامُ ایام الخوف و لا ینکُل عن الاعداء ساعات الرّوع</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بنده‌ای از بندگان خدا را به سوی شما گسیل داشتم، کسی که در هنگامی جنگ و در زمانی که بیم از حمله دشمن وجود دارد خواب به چشمان او راه نمی‌یابد و در لحظه‌های ترسناک، روی از دشمن بر نمی‌تابد و بیمی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حوادث و پیش آمدهای سخت چنین نیستند، 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السنتهم یحوطونه ما دّرت معایشهم فإذا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مردم بردگان دنیایند و ادعای دینداری لقلقه زبان آنهاست تا زمانی سخن از دین بر زبان جاری می‌کنند که زندگی آنان به خوبی اداره شود، امّا زمانی که در معرض آزمایش قرار گیرند دینداران واقعی کم خواهند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تا جنگ و جهادی نیست، تا از ایثار جان و مال خبری نیست ادعای مسلمانی دارند، امّا اگر بنا شد از جان و مال و آبروی خود برای </w:t>
      </w:r>
    </w:p>
    <w:p>
      <w:pPr>
        <w:pStyle w:val="BookText"/>
        <w:rPr/>
      </w:pPr>
      <w:r>
        <w:rPr>
          <w:rFonts w:ascii="IRNazanin" w:hAnsi="IRNazanin" w:eastAsia="IRNazanin"/>
          <w:color w:val="111111"/>
          <w:sz w:val="28"/>
          <w:sz w:val="28"/>
          <w:szCs w:val="28"/>
          <w:rtl w:val="true"/>
          <w:lang w:bidi="fa-IR"/>
        </w:rPr>
        <w:t xml:space="preserve">اسلام هزینه کنند دینداران حقیقی بسیار کم می‌شوند، امّا مالک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ایام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برای ما خیرخواه و برای دشمنان ما سخت‌گیر بود</w:t>
      </w:r>
    </w:p>
    <w:p>
      <w:pPr>
        <w:pStyle w:val="BookText"/>
        <w:rPr/>
      </w:pPr>
      <w:r>
        <w:rPr>
          <w:rFonts w:ascii="IRNazanin" w:hAnsi="IRNazanin" w:eastAsia="IRNazanin"/>
          <w:color w:val="111111"/>
          <w:sz w:val="28"/>
          <w:sz w:val="28"/>
          <w:szCs w:val="28"/>
          <w:rtl w:val="true"/>
          <w:lang w:bidi="fa-IR"/>
        </w:rPr>
        <w:t>امیرمؤمنان‌علیه السلام در تعبیر دیگری در مورد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لنا رجلاً ناصحاً و علی عدوّنا شدیداً ناقماً فرحمه اللَّه فلقد استکمل ایامه و لاقی حمامه و نحن عنه راضون أولاه اللَّه رضوانه و ضاعف الثّواب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مالک برای ما مردی خیرخواه و بر دشمنان ما سختگیر بود و از آنها کراهت و نفرت داشت، خداوند او را رحمت کند، مدتی که برای عمر او مقدّر شده بود کامل کرد و به پایان برد و با مرگ خویش روبرو گردید، ما از وی خشنودیم، خداوند خشنودی خود را به او عطا فرماید و ثواب و پاداشش را دو برابر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هنگامی که این کلام امیرمؤمنان‌علیه السلام را راجع به مالک نقل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حصل له من علی بعض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خوشا به حال کسی که امیرمؤمنان‌علیه السلام بعضی از این کلمات را درباره او بگوید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مالک به قدری بزرگوار است که اگر مطالبی که امیرمؤمنان‌علیه السلام </w:t>
      </w:r>
    </w:p>
    <w:p>
      <w:pPr>
        <w:pStyle w:val="BookText"/>
        <w:rPr/>
      </w:pPr>
      <w:r>
        <w:rPr>
          <w:rFonts w:ascii="IRNazanin" w:hAnsi="IRNazanin" w:eastAsia="IRNazanin"/>
          <w:color w:val="111111"/>
          <w:sz w:val="28"/>
          <w:sz w:val="28"/>
          <w:szCs w:val="28"/>
          <w:rtl w:val="true"/>
          <w:lang w:bidi="fa-IR"/>
        </w:rPr>
        <w:t>در شأن و جلال او فرموده است مقداری از آن را درباره دیگران می‌گفت برای آنان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در میان شما یک نفر همانند مالک بود</w:t>
      </w:r>
    </w:p>
    <w:p>
      <w:pPr>
        <w:pStyle w:val="BookText"/>
        <w:rPr/>
      </w:pPr>
      <w:r>
        <w:rPr>
          <w:rFonts w:ascii="IRNazanin" w:hAnsi="IRNazanin" w:eastAsia="IRNazanin"/>
          <w:color w:val="111111"/>
          <w:sz w:val="28"/>
          <w:sz w:val="28"/>
          <w:szCs w:val="28"/>
          <w:rtl w:val="true"/>
          <w:lang w:bidi="fa-IR"/>
        </w:rPr>
        <w:t>در داستان جنگ صفین هنگامی که حضرت به اجبار گروهی از لشکریان خود تصمیم گرفت جنگ را متوقّف کند، عدّه‌ای به آن حضرت گفتند، مالک سخن شما را نمی‌پذیرد و به جنگ ادامه می‌دهد امیرمؤمنان‌علیه السلام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 ذکرتم من ترکه امری و ما انا علیه فلیس من اولئک و لیس اتخوفه علی ذلک، ولیت فیکم مثله اثنان بل لیت فیکم مثله واحد یری فی عدوی مثل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آنچه شما گفتید که مالک دستور مرا مورد توجّه قرار نداده است، نه، مالک از کسانی نیست که به سخن من بی‌اعتنایی کند و از این جهت بر او بیمناک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میان شما دو نفر همانند مالک پیدا می‌شد، نه، کاش در میان شما یک نفر همانند او می‌یافتم که نظر او در مورد دشمنان من، همچون نظر مالک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کوه بود نمونه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مالک، گروهی از قبیله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تسلیت بر امیرمؤمنان‌علیه السلام وارد شدند، مشاهده کردند که امام از شهادت مالک به شدت تأسف می‌خورد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مالک، و ما مالک، لو کان من جبل لکان فنداً و لو کان من حجر لکان صلداً، امّا و اللَّه لیهدنّ موتک عالماً و لیفرحنّ عالماً، علی مثل مالک فلتبک البواکی و هل مرجو کمالک و هل موجود کمالک؟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پاداش مالک با خدا باد، مالک چه بود؟ اگر از کوه ساخته شده بود نمونه بود، و اگر از سنگ ساخته شده بود، محکم و ضربه ناپذیر بود، به خدا سوگند مرگ تو عالمی را درهم ریخت و جهانی را شاد ساخت، بر کسی همانند مالک باید گریه کنندگان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می‌رود کسی همانند مالک به وجود آید؟ و آیا کسی همانند مالک وجود دارد؟</w:t>
      </w:r>
    </w:p>
    <w:p>
      <w:pPr>
        <w:pStyle w:val="BookText"/>
        <w:rPr/>
      </w:pPr>
      <w:r>
        <w:rPr>
          <w:rFonts w:ascii="IRNazanin" w:hAnsi="IRNazanin" w:eastAsia="IRNazanin"/>
          <w:color w:val="111111"/>
          <w:sz w:val="28"/>
          <w:sz w:val="28"/>
          <w:szCs w:val="28"/>
          <w:rtl w:val="true"/>
          <w:lang w:bidi="fa-IR"/>
        </w:rPr>
        <w:t>علقمه بن قیس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مالک امیرمؤمنان‌علیه السلام همیشه در غم فراق او غمگین بود، و آن حضرت آن‌گونه بر مالک متأسّف و متأثّر بود که گویا او مصیبت زده و صاحب عزاست، نه ما که از قبیله مالک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علی‌علیه السلام یتلهّف و یتأسّف حتی ظننّا انّه المصاب به دوننا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برای من همان‌گونه بود که من برای رسول خداصلی الله علیه وآله</w:t>
      </w:r>
    </w:p>
    <w:p>
      <w:pPr>
        <w:pStyle w:val="BookText"/>
        <w:rPr/>
      </w:pPr>
      <w:r>
        <w:rPr>
          <w:rFonts w:ascii="IRNazanin" w:hAnsi="IRNazanin" w:eastAsia="IRNazanin"/>
          <w:color w:val="111111"/>
          <w:sz w:val="28"/>
          <w:sz w:val="28"/>
          <w:szCs w:val="28"/>
          <w:rtl w:val="true"/>
          <w:lang w:bidi="fa-IR"/>
        </w:rPr>
        <w:t>و از همه این کلمات گویاتر همان جمله معروف است که امیرمؤمنان‌علیه السلام می‌فرمود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مالکاً فلقد کان لی کما کنت لرسول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bookmarkStart w:id="58" w:name="pg439_2684"/>
    </w:p>
    <w:p>
      <w:pPr>
        <w:pStyle w:val="BookText"/>
        <w:rPr/>
      </w:pPr>
      <w:bookmarkEnd w:id="58"/>
      <w:r>
        <w:rPr>
          <w:rFonts w:ascii="IRNazanin" w:hAnsi="IRNazanin" w:eastAsia="IRNazanin"/>
          <w:color w:val="111111"/>
          <w:sz w:val="28"/>
          <w:sz w:val="28"/>
          <w:szCs w:val="28"/>
          <w:rtl w:val="true"/>
          <w:lang w:bidi="fa-IR"/>
        </w:rPr>
        <w:t>خدای مالک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همان‌گونه بود که من نسبت به رسول خداصلی الله علیه وآله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وصف مالک اشتر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فارساً، شجاعاً، رئیساً، من أکابر الشیعة و عظمائها، شدید التحقّق بولاء امیرالمؤمنین‌علیه السلام و نصره، کان شدید البأس، جواداً حلیماً، فصیحاً، شاعراً و کان یجمع بین اللّین و العُنف، فیسطوا فی موضع السّطوة و یرفق فی موضع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مالک، قهرمان، شجاع و بزرگ بود، او از بزرگان و شخصیت‌های برجسته شیعه به شمار می‌رفت و شدیداً به امیرمؤمنان‌علیه السلام و یاری او علاقه داشت او جنگجو، بخشنده، بردبار، فصیح و شاعر بود شدت را با نرمی می‌آمیخت، آنجا که جای قدرت نمایی بود قدرت خود را نشان می‌داد و آنجا که جای مدارا و نرمی بود مدارا می‌کرد</w:t>
      </w:r>
      <w:r>
        <w:rPr>
          <w:rFonts w:eastAsia="IRNazanin" w:cs="IRNazanin"/>
          <w:color w:val="111111"/>
          <w:sz w:val="28"/>
          <w:szCs w:val="28"/>
          <w:rtl w:val="true"/>
          <w:lang w:bidi="fa-IR"/>
        </w:rPr>
        <w:t>.</w:t>
      </w:r>
    </w:p>
    <w:p>
      <w:pPr>
        <w:pStyle w:val="Heading2"/>
        <w:numPr>
          <w:ilvl w:val="1"/>
          <w:numId w:val="1"/>
        </w:numPr>
        <w:rPr/>
      </w:pPr>
      <w:bookmarkStart w:id="59" w:name="__RefHeading___Toc3908507_211673320"/>
      <w:bookmarkStart w:id="60" w:name="_Toc20"/>
      <w:bookmarkEnd w:id="59"/>
      <w:r>
        <w:rPr>
          <w:rtl w:val="true"/>
        </w:rPr>
        <w:t>گوشه‌ای از زندگی مالک‌</w:t>
      </w:r>
      <w:bookmarkEnd w:id="60"/>
    </w:p>
    <w:p>
      <w:pPr>
        <w:pStyle w:val="BookText"/>
        <w:rPr/>
      </w:pPr>
      <w:r>
        <w:rPr>
          <w:rFonts w:ascii="IRNazanin" w:hAnsi="IRNazanin" w:eastAsia="IRNazanin"/>
          <w:color w:val="111111"/>
          <w:sz w:val="28"/>
          <w:sz w:val="28"/>
          <w:szCs w:val="28"/>
          <w:rtl w:val="true"/>
          <w:lang w:bidi="fa-IR"/>
        </w:rPr>
        <w:t>در اینجا مناسب است به گوشه‌ای از زندگانی این یار وفادار امیرمؤمنان‌علیه السلام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و شهادت و مقدار عمر مالک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مالک قبل از اسلام بوده است امّا در هنگام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عمر پربرکتش گذشته بود، معلوم نیست؛ اگرچه </w:t>
      </w:r>
    </w:p>
    <w:p>
      <w:pPr>
        <w:pStyle w:val="BookText"/>
        <w:rPr/>
      </w:pPr>
      <w:r>
        <w:rPr>
          <w:rFonts w:ascii="IRNazanin" w:hAnsi="IRNazanin" w:eastAsia="IRNazanin"/>
          <w:color w:val="111111"/>
          <w:sz w:val="28"/>
          <w:sz w:val="28"/>
          <w:szCs w:val="28"/>
          <w:rtl w:val="true"/>
          <w:lang w:bidi="fa-IR"/>
        </w:rPr>
        <w:t>بعضی می‌گویند در سنین پیری به شهادت رسیده است امّا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رسول خدا صلی الله علیه وآله را درک کرده است امّا روایتی از آن حضرت به واسطه او نقل نشده است، و اصولاً شهرت و آوازه او همه مربوط به دوران خلافت امیرمؤمنان‌علیه السلام و کمی قبل از آن است، در تاریخ نسبت به سال‌های قبل از این چیزی منعکس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قبل از جنگ صفین از طرف امام‌علیه السلام فرماندار نصیبین و اطراف آن بود و پس از جنگ مجدّداً به مرکز ولایت خود مراجعت نمود، امّا پس از حمله به مصر، امام‌علیه السلام او را برای استانداری مصر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مالک به طرف مصر حرکت کرد در بیست فرسخی با نقشه قبلی، معاویه مالک را مسموم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مالک در کجاست؟</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بعضی از دوستان و آشنایان من، قبر مالک را در چند فرسخی مصر در محل شهادتش زیارت کرده‌اند و او در آنجا مقبره‌ای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البلدان هم آمده است که در بعلبک لبنان قبری به نام حضرت مالک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کسانی که پیرامون زندگی مالک بررسی‌هایی کرده‌اند، </w:t>
      </w:r>
    </w:p>
    <w:p>
      <w:pPr>
        <w:pStyle w:val="BookText"/>
        <w:rPr/>
      </w:pPr>
      <w:r>
        <w:rPr>
          <w:rFonts w:ascii="IRNazanin" w:hAnsi="IRNazanin" w:eastAsia="IRNazanin"/>
          <w:color w:val="111111"/>
          <w:sz w:val="28"/>
          <w:sz w:val="28"/>
          <w:szCs w:val="28"/>
          <w:rtl w:val="true"/>
          <w:lang w:bidi="fa-IR"/>
        </w:rPr>
        <w:t>حدس زده‌اند که جنازه او به مدینه منتقل شده و قبر او در مدینه است، البته سند تاریخی در این مورد وجود ندارد و فقط یک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مالک</w:t>
      </w:r>
    </w:p>
    <w:p>
      <w:pPr>
        <w:pStyle w:val="BookText"/>
        <w:rPr/>
      </w:pPr>
      <w:r>
        <w:rPr>
          <w:rFonts w:ascii="IRNazanin" w:hAnsi="IRNazanin" w:eastAsia="IRNazanin"/>
          <w:color w:val="111111"/>
          <w:sz w:val="28"/>
          <w:sz w:val="28"/>
          <w:szCs w:val="28"/>
          <w:rtl w:val="true"/>
          <w:lang w:bidi="fa-IR"/>
        </w:rPr>
        <w:t>مالک با این شخصیت و ویژگی‌هایی که امیرمؤمنان‌علیه السلام برای او بیان می‌کند، از چه راهی به این عظمت رسیده است؟</w:t>
      </w:r>
    </w:p>
    <w:p>
      <w:pPr>
        <w:pStyle w:val="BookText"/>
        <w:rPr/>
      </w:pPr>
      <w:r>
        <w:rPr>
          <w:rFonts w:ascii="IRNazanin" w:hAnsi="IRNazanin" w:eastAsia="IRNazanin"/>
          <w:color w:val="111111"/>
          <w:sz w:val="28"/>
          <w:sz w:val="28"/>
          <w:szCs w:val="28"/>
          <w:rtl w:val="true"/>
          <w:lang w:bidi="fa-IR"/>
        </w:rPr>
        <w:t xml:space="preserve">زندگی او چگونه بود که توانست به این مقامات معنوی برسد؟ یکی از نکات مهم در زندگی او مبارزه با هوای نفس است، مناسب است در اینجا داستانی از او در این زمینه بیان کنم، این داستان را مرحوم ورّام بن ابی فراس در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دیگرش تنبیه الخواطر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مرحوم محدّث قمی می‌نویسد، ورّام که جدّ مادری سید بن طاووس است، از اولاد مالک اشتر است، همچنین مرحوم آیة اللَّه شیخ جعفر کاشف الغطاء از دودمان مالک اشتر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امّا داستان این است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مالکاً کان مجتازاً بسوق و علیه قمیص خام و عمامة منه، فرآه بعض السّوقة فأزری بزیه فرماه ببندقة تهاوناً، فمضی و لم یلتفت،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أتعرف لمن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الرجل و مضی الیه لیعتذر و قد دخل مسجداً و هو قائم یصلّی فلمّا انفتل انکبّ الرجل علی قدمیه یقبّلهما،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p>
    <w:p>
      <w:pPr>
        <w:pStyle w:val="BookText"/>
        <w:rPr/>
      </w:pPr>
      <w:r>
        <w:rPr>
          <w:rFonts w:ascii="IRNazanin" w:hAnsi="IRNazanin" w:eastAsia="IRNazanin"/>
          <w:color w:val="111111"/>
          <w:sz w:val="28"/>
          <w:sz w:val="28"/>
          <w:szCs w:val="28"/>
          <w:rtl w:val="true"/>
          <w:lang w:bidi="fa-IR"/>
        </w:rPr>
        <w:t>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الیک مما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فواللَّه ما دخلت المسجد الّا لاستغفرنّ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مالک از بازاری عبور می‌کرد، لباس و عمامه ساده‌ای بر تن داشت یکی از بازاریان هنگامی که دید او وضع ظاهر درستی ندارد، برای تحقیر و بی‌احترامی، چیزی به سمت او پرتاب کرد، مالک بدون اینکه اعتنایی کند گذشت،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فهمیدی به چه کسی بی‌احترامی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یار و همراه امیرمؤمنان‌علیه السلام است، شخصی که اهانت کرده بود بر خود لرزید و برای عذرخواهی به طرف مالک حرکت کرد، امّا مالک وارد مسجدی شده و مشغول نماز بود، پس از نماز خود را بر قدم‌های مالک انداخته و پای او را می‌بوسید،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جسارتی که کرده‌ام عذرخواهی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به خدا سوگند به مسجد نیامدم مگر اینکه برای تو از درگاه الهی طلب آمرزش و بخشش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اخلاق جز در انبیا الهی و اولیای کامل پیدا می‌شود؟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قمی‌قدس سره پس از ذکر این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مصداق این آیه شریفه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الَّذِینَ یمْشُونَ عَلَی الْأَرْضِ هَوْناً وَإِذَا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بی‌تکبّر بر زمین راه می‌روند، و هنگامی که جاهلان آنان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بی‌اعتنایی و بزرگواری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مصداق کلام امیرمؤمنان‌علیه السلام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شجاع‌ترین مردم کسی است که بر هوای نفس خود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نواده مالک، مرحوم شیخ جعفر کاشف الغطاء است که از اخلاق او داستان‌هایی نقل شده است محدث قمی در حالات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عنه فی ذلک مقامات و حکایات لو جمعت لکانت رسالة طریفة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داستان‌هایی که از عالم بزرگوار رسیده است جمع آوری کنیم کتابی سودمند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مرجع تقلید علی الاطلاق و رئیس الاسلام بود به خود خطاب می‌کرد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جعیفراً ثمّ صرت جعفراً ثمّ الشیخ جعفر، ثمّ شیخ العراق ثمّ رئیس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یعنی فراموش نکن که روزی جعیفر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بعد جعفر شدی، سپس شیخ جعفر و بعد شیخ عراق و امروز رئیس الاسلام شدی، یعنی دوران کوچکی خود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شخصاً بر می‌خواست و در صفوف جماعت برای فقرا پول جمع می‌کرد و بین آنان تقسیم می‌نمود، روزی پس از تقسیم پول، فقیری از راه رسید، چیزی به او نرسیده بود به شیخ جعفر بی‌احترامی و تندی کرد به صورتی که مناسب نمی‌دانم بیان کنم، امّا عکس العمل شیخ چه بود؟ دوباره از جا برخاست و برای او مبلغی جمع آوری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همان اخلاق پیامبران است، همان اخلاقی که پیامبر اسلام‌صلی الله علیه وآله توانست مردم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محقّق خراسانی از بعضی از بزرگان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 رسول خداصلی الله علیه وآله هنگامی که از کوه حرا به سوی مکّه سرازیر شد و دعوت خود را اظهار کرد، با چه لشکری آمد؟ با چه لشکری با این همه مشرک روبرو شد؟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اخلاق آن حضرت بود، گذشت پیامبرصلی الله علیه وآله، ایثار حضرت، خیرخواهی او نسبت به مردم، با این لشکر مردم را به اسلام جذب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نیز باید امروز همین اخلاق را سرلوحه برنامه‌های خود قرار دهیم، تا مردم را به اسلام و نظام علاقه‌مند کنیم، گفتن شرح حال این </w:t>
      </w:r>
    </w:p>
    <w:p>
      <w:pPr>
        <w:pStyle w:val="BookText"/>
        <w:rPr/>
      </w:pPr>
      <w:r>
        <w:rPr>
          <w:rFonts w:ascii="IRNazanin" w:hAnsi="IRNazanin" w:eastAsia="IRNazanin"/>
          <w:color w:val="111111"/>
          <w:sz w:val="28"/>
          <w:sz w:val="28"/>
          <w:szCs w:val="28"/>
          <w:rtl w:val="true"/>
          <w:lang w:bidi="fa-IR"/>
        </w:rPr>
        <w:t>بزرگان برای این است که هم تکریمی از آنان باشد و هم الگویی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اساتید دانشگاه، برای مردم نمونه‌ها و الگوهایی از اصحاب و یاران پیامبرصلی الله علیه وآله و ائمه‌علیهم السلام بگویید؛ زیرا وقتی از خود رسول خداصلی الله علیه وآله و امامان معصوم‌علیهم السلام گفته می‌شود، می‌گویند ما با پیامبر یا امام خیلی فرق داریم، ما با امام صادق‌علیه السلام خیلی فرق داریم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امامان‌علیهم السلام بگویید تا مردم بدانند آنها که از افراد عادی بودند به چنان مقاماتی رسیدند، مالک اشتر که معصوم نبود، سید رضی‌قدس سره که معصوم نبود، امّا تلاش کردند و به آنجا رسیدند که افتخاری برای عالم اسلام و عالم تشیع گشتند، ما هم باید همین‌ها را الگو قرار دهیم</w:t>
      </w:r>
      <w:r>
        <w:rPr>
          <w:rFonts w:eastAsia="IRNazanin" w:cs="IRNazanin"/>
          <w:color w:val="111111"/>
          <w:sz w:val="28"/>
          <w:szCs w:val="28"/>
          <w:rtl w:val="true"/>
          <w:lang w:bidi="fa-IR"/>
        </w:rPr>
        <w:t xml:space="preserve">. </w:t>
      </w:r>
      <w:bookmarkStart w:id="61" w:name="pg439_2691"/>
    </w:p>
    <w:p>
      <w:pPr>
        <w:pStyle w:val="Heading2"/>
        <w:numPr>
          <w:ilvl w:val="1"/>
          <w:numId w:val="1"/>
        </w:numPr>
        <w:rPr/>
      </w:pPr>
      <w:bookmarkStart w:id="62" w:name="__RefHeading___Toc3908509_211673320"/>
      <w:bookmarkStart w:id="63" w:name="_Toc21"/>
      <w:bookmarkEnd w:id="61"/>
      <w:bookmarkEnd w:id="62"/>
      <w:r>
        <w:rPr>
          <w:rtl w:val="true"/>
        </w:rPr>
        <w:t>شرح زندگانی محمّد بن ابی‌بکر</w:t>
      </w:r>
      <w:bookmarkEnd w:id="63"/>
    </w:p>
    <w:p>
      <w:pPr>
        <w:pStyle w:val="BookText"/>
        <w:rPr/>
      </w:pPr>
      <w:r>
        <w:rPr>
          <w:rFonts w:ascii="IRNazanin" w:hAnsi="IRNazanin" w:eastAsia="IRNazanin"/>
          <w:color w:val="111111"/>
          <w:sz w:val="28"/>
          <w:sz w:val="28"/>
          <w:szCs w:val="28"/>
          <w:rtl w:val="true"/>
          <w:lang w:bidi="fa-IR"/>
        </w:rPr>
        <w:t>در این مجلس به این مناسبت که محمّد بن ابی‌بکر پیش از مالک والی مصر بود و در حقیقت امیرمؤمنان‌علیه السلام مالک را به جای او به ولایت مصر منصوب فرمود مطالبی پیرامون زندگی محمّد بن ابی‌بکر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محمّد</w:t>
      </w:r>
    </w:p>
    <w:p>
      <w:pPr>
        <w:pStyle w:val="BookText"/>
        <w:rPr/>
      </w:pPr>
      <w:r>
        <w:rPr>
          <w:rFonts w:ascii="IRNazanin" w:hAnsi="IRNazanin" w:eastAsia="IRNazanin"/>
          <w:color w:val="111111"/>
          <w:sz w:val="28"/>
          <w:sz w:val="28"/>
          <w:szCs w:val="28"/>
          <w:rtl w:val="true"/>
          <w:lang w:bidi="fa-IR"/>
        </w:rPr>
        <w:t xml:space="preserve">یکی از بانوان بسیار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اوّلین زنانی است که به پیامبر خداصلی الله علیه وآله ایمان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در آغاز، همسر حضرت جعفر بن ابی‌طالب بود، با او به حبشه هجرت کرد و از آن حضرت دارای سه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عبداللَّه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پس از شهادت جعفر بن ابی‌طالب، وی با ابوبکر ازدواج کرد و خدای متعال محمّد را به او عطا فرمود، محمّد در آخرین سال عمر رسول خدا صلی الله علیه وآله یعنی سال دهم هجری متولد شد، </w:t>
      </w:r>
    </w:p>
    <w:p>
      <w:pPr>
        <w:pStyle w:val="BookText"/>
        <w:rPr/>
      </w:pPr>
      <w:r>
        <w:rPr>
          <w:rFonts w:ascii="IRNazanin" w:hAnsi="IRNazanin" w:eastAsia="IRNazanin"/>
          <w:color w:val="111111"/>
          <w:sz w:val="28"/>
          <w:sz w:val="28"/>
          <w:szCs w:val="28"/>
          <w:rtl w:val="true"/>
          <w:lang w:bidi="fa-IR"/>
        </w:rPr>
        <w:t>ابوبکر پس از پیامبر بیش از دو سال و سه ماه زنده نبود، بنابراین محمّد در حالی که کودکی خردسال بود پدر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امیرمؤمنان‌علیه السلام ازدواج کرد و به طور طبیعی آن کودک هم در خانه امیرمؤمنان‌علیه السلام تربیت 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رجال مامقانی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ربّاه فی حجره صغیراً حین تزوّجه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در حالی که خردسال بود پس از ازدواج مادرش با امیرمؤمنان‌علیه السلام در دامن آن حضرت تربیت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امیرمؤمنان‌علیه السلام او را فرزند خود می‌خواند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ابنی من صلب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w:t>
      </w:r>
      <w:r>
        <w:rPr>
          <w:rFonts w:eastAsia="IRNazanin" w:cs="IRNazanin"/>
          <w:color w:val="111111"/>
          <w:sz w:val="28"/>
          <w:szCs w:val="28"/>
          <w:lang w:bidi="fa-IR"/>
        </w:rPr>
        <w:t>Ϡ</w:t>
      </w:r>
      <w:r>
        <w:rPr>
          <w:rFonts w:ascii="IRNazanin" w:hAnsi="IRNazanin" w:eastAsia="IRNazanin"/>
          <w:color w:val="111111"/>
          <w:sz w:val="28"/>
          <w:sz w:val="28"/>
          <w:szCs w:val="28"/>
          <w:rtl w:val="true"/>
          <w:lang w:bidi="fa-IR"/>
        </w:rPr>
        <w:t>فرزند من است از نسل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نمونه خوبی است برای تأثیر تربیت در فرزند و همچنین سهم وافری که مادر در یک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بزرگواری‌های محمّد به تربیت امیرمؤمنان‌علیه السلام و نقش مادر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النجابة من قبل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بزرگواری و نجابت محمّد رهین مادر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امیرمؤمنان‌علیه السلام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والیان مصر پیش از محمّد بن ابی‌بکر</w:t>
      </w:r>
    </w:p>
    <w:p>
      <w:pPr>
        <w:pStyle w:val="BookText"/>
        <w:rPr/>
      </w:pPr>
      <w:r>
        <w:rPr>
          <w:rFonts w:ascii="IRNazanin" w:hAnsi="IRNazanin" w:eastAsia="IRNazanin"/>
          <w:color w:val="111111"/>
          <w:sz w:val="28"/>
          <w:sz w:val="28"/>
          <w:szCs w:val="28"/>
          <w:rtl w:val="true"/>
          <w:lang w:bidi="fa-IR"/>
        </w:rPr>
        <w:t>مصر در سال بیستم از هجرت یعنی ده سال پس از رحلت رسول خداصلی الله علیه وآله فتح شد، اوّلین حاکمی که مدت‌ها در آنجا حکومت کرد عمروعاص بود، در زمان عثمان شخصی به نام عبداللَّه بن سعد بن ابی سرح از طرف وی به ولایت مصر منصوب شد، ولی در اواخر خلافت عثمان که گروهی در مدینه علیه وی شورش کرده بودند، در مصر هم گروهی از مصریان علیه والی منصوب از طرف عثمان شورش کرده و عبداللَّه را از مصر اخراج کردند در همین زمان پانصد نفر از مصر به مدینه آمدند تا به شورشیان مدینه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امیرمؤمنان‌علیه السلام به خلافت رسید در آغاز قیس بن سعد بن عباده را به ولایت مصر منصوب فرمود، وی بیش از چند ماه آنجا حکومت نکرد، اگرچه از تاریخ استفاده می‌شود که امیرمؤمنان‌علیه السلام از وی راضی بود امّا بنا به مصالحی وی را برکنار و محمّد بن ابی‌بکر را به ولایت مصر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بیست و هفت ساله والی مصر</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در حالی که جوانی بیست و هفت ساله بود امّا به خاطر لیاقتی که داشت، امیرمؤمنان‌علیه السلام او را به ولایت مصر منصوب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ابی‌بکر در آغاز بر اوضاع مسلّط شد امّا معاویه افرادی را </w:t>
      </w:r>
    </w:p>
    <w:p>
      <w:pPr>
        <w:pStyle w:val="BookText"/>
        <w:rPr/>
      </w:pPr>
      <w:r>
        <w:rPr>
          <w:rFonts w:ascii="IRNazanin" w:hAnsi="IRNazanin" w:eastAsia="IRNazanin"/>
          <w:color w:val="111111"/>
          <w:sz w:val="28"/>
          <w:sz w:val="28"/>
          <w:szCs w:val="28"/>
          <w:rtl w:val="true"/>
          <w:lang w:bidi="fa-IR"/>
        </w:rPr>
        <w:t xml:space="preserve">برای درگیری با وی تحریک و مسأله کشتن عثمان را مطرح می‌کرد به همین جهت شخصی به نام معاویه بن حُدیج به بهانه خونخواهی عثمان با محمّد درگیر شد و اضطراب شدیدی در مصر به وجود آمد، به امیرمؤمنان‌علیه السلام خبر رسید که وضع مصر مضطرب است، حضرت مالک اشتر را به جانشینی وی به ولایت مصر اعزام نمود و این در حالی بود که بر خلاف تصوّر بعضی که می‌گویند محمّد بن ابی‌بکر به شهادت رسیده بود، هنوز محمّد زنده بود، این مطلب از نامه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می‌شود، این نامه را حضرت بعد از شهادت مالک اشتر به محمّد بن ابی‌بکر می‌نویسد و حضرت از او می‌خواهد که به کار خود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موجدتک من تسریح الاشتر إلی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 اللَّه فلقد استکمل ایامه و لاقی حِمامه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خبر یافتم که از فرستادن اشتر برای تصدی کاری که در عهده تو بود دلتنگ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روزگارش را به سر آورد و با مرگ خود دیدار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صراحت دارد که بعد از شهادت مالک، محمّد بن ابی‌بکر زنده بود و حضرت نامه را پس از شهادت مالک برای وی می‌نویسد و رضایت خود را از محمّد بیان می‌کند تا او تصور نکند اعزام مالک به مصر به خاطر نارضایتی حضرت از محمّد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نامه از او می‌خواهد که اکنون او پرچم مبارزه با دشمن را به دوش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فأصحر لعدوّک و امض علی بصیرتک و شمّر لحرب من حاربک و ادع إلی سبیل ربّک و اکثر الاستعانة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اکنون تو برای پیکار با دشمنت سپاه را بیرون آر و با بصیرت در مبارزه با او حرکت کن، و با آنکه با تو در جنگ است آماده پیکار باش و مردم را به راه پروردگارت بخوان و از خداوند بسیار یاری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محمّد بن ابی‌بکر از زبان امیرمؤمنان‌علیه السلام</w:t>
      </w:r>
    </w:p>
    <w:p>
      <w:pPr>
        <w:pStyle w:val="BookText"/>
        <w:rPr/>
      </w:pPr>
      <w:r>
        <w:rPr>
          <w:rFonts w:ascii="IRNazanin" w:hAnsi="IRNazanin" w:eastAsia="IRNazanin"/>
          <w:color w:val="111111"/>
          <w:sz w:val="28"/>
          <w:sz w:val="28"/>
          <w:szCs w:val="28"/>
          <w:rtl w:val="true"/>
          <w:lang w:bidi="fa-IR"/>
        </w:rPr>
        <w:t>محمّد بن ابی‌بکر از شخصیت‌های بزرگ اسلام است، اگر در کلماتی که امیرمؤمنان‌علیه السلام راجع به او فرموده است دقّت شود، عظمت شخصیت او روشن می‌شود، که به عنوان نمونه به چند مورد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فرزندی خیرخواه، کارگزار، کوشا و تیغی برّنده</w:t>
      </w:r>
    </w:p>
    <w:p>
      <w:pPr>
        <w:pStyle w:val="BookText"/>
        <w:rPr/>
      </w:pPr>
      <w:r>
        <w:rPr>
          <w:rFonts w:ascii="IRNazanin" w:hAnsi="IRNazanin" w:eastAsia="IRNazanin"/>
          <w:color w:val="111111"/>
          <w:sz w:val="28"/>
          <w:sz w:val="28"/>
          <w:szCs w:val="28"/>
          <w:rtl w:val="true"/>
          <w:lang w:bidi="fa-IR"/>
        </w:rPr>
        <w:t>امیرمؤمنان‌علیه السلام پس از شهادت محمّد بن ابی‌بکر در نامه‌ای به عبداللَّه بن عباس ضمن تجلیل از این شخصیت ارزشمند، دلیل شکست او که به شهادتش پایان پذیرفت را، یاری نکردن مردم بیان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فإنّ مصر قد أفتتحت، و محمّد بن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فعند اللَّه نحتسبه ولداً ناصحاً، و عاملاً کادحاً و سیفاً قاطعاً و رکناً 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حثثت الناس علی لحاقه، و أمرتهم بغیاثه قبل الوقعة، و دعوتهم </w:t>
      </w:r>
    </w:p>
    <w:p>
      <w:pPr>
        <w:pStyle w:val="BookText"/>
        <w:rPr/>
      </w:pPr>
      <w:r>
        <w:rPr>
          <w:rFonts w:ascii="IRNazanin" w:hAnsi="IRNazanin" w:eastAsia="IRNazanin"/>
          <w:color w:val="111111"/>
          <w:sz w:val="28"/>
          <w:sz w:val="28"/>
          <w:szCs w:val="28"/>
          <w:rtl w:val="true"/>
          <w:lang w:bidi="fa-IR"/>
        </w:rPr>
        <w:t>سراً و جهراً و عوداً و بدءاً، فمنهم الآتی کارها، و منهم المعتّل کاذبا و منهم القاعد خاذلاً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یجعل لی منهم فرجاً عاجلاً، فواللَّه لو لا طمعی عند لقائی عدوّی فی الشهادة، و توطینی نفسی علی المنیة، لأحببت ألّا ألقی مع هؤلاء یوماً واحداً، و لا ألتقی بهم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دشمن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این مصیبت را به حساب خداوند می‌گذاریم و اجر آن را از خدا مسألت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ناصح و کارگزاری تلاش‌گر و کوشا، شمشیری برنده و قاطع و ستونی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ملحق شدن به او و همکاری‌اش تشویق و تحریض کردم و به آنها فرمان دادم که پیش از وقوع واقعه به فریادش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آشکارا و پنهانی، از آغاز تا انجام در حرکت به سوی او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هماهنگی خود را با اکراه اعلام و گروهی به طور دروغین خود را به بیماری زدند و گروه سوم افرادی بودند که برای تنها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می‌کنم که برای نجات من از میان این‌گونه افراد فرجی عاجل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علاقه و آرزوی من به شهادت به هنگام پیکار با دشمن نبود و خود را برای مرگ در راه خدا آماده نساخته بودم، دوست می‌داشتم حتی یک روز با این مردم روبرو نشوم و هرگز آنها را ملاقات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نامه امیرمؤمنان‌علیه السلام تمام صفاتی که باید در یک حاکم اسلامی باشد، در توصیف محمّد بن ابی‌بکر بیان می‌کند، بنابراین حضرت از او، گلایه‌ای نداشت، بلکه در حقیقت همان مشکلات و گرفتاری‌هایی که امیرمؤمنان‌علیه السلام در کوفه دشات، محمّد هم در مصر داشت این مردم بودند که در یاری او کوتاهی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در این نامه، دلیل اینکه محمّد شکست خود، اسیر شد و به آن طرز فجیع به شهادت رسید و جنازه‌اش را هم با وضع بدی آتش زدند، بیان می‌کند، این شکست نه به خاطر ضعف محمّد بلکه به جهت یاری نکردن مردم بود، در این نامه امام‌علیه السلام از مردم گلایه می‌کند و از خدای خود برای نجات از دست این مردم تقاضای فرج می‌کند و سوگند یاد می‌کند که اگر آرزوی شهادت نبود، دوست نداشت حتی یک روز با این مردم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به خوبی استفاده می‌شود که مسأله ضعف، ترس و یا فرار محمّد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و در بعضی از کتاب‌های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فکر می‌کنم از تاریخ طبری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أمالی شیخ مفید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هنگامی که مالک اشتر فرماندار نصیبین و محمّد والی مصر بود در نامه‌ای به مالک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فانّک ممّن استظهر به علی اقامة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ولّیت محمّد </w:t>
      </w:r>
    </w:p>
    <w:p>
      <w:pPr>
        <w:pStyle w:val="BookText"/>
        <w:rPr/>
      </w:pPr>
      <w:r>
        <w:rPr>
          <w:rFonts w:ascii="IRNazanin" w:hAnsi="IRNazanin" w:eastAsia="IRNazanin"/>
          <w:color w:val="111111"/>
          <w:sz w:val="28"/>
          <w:sz w:val="28"/>
          <w:szCs w:val="28"/>
          <w:rtl w:val="true"/>
          <w:lang w:bidi="fa-IR"/>
        </w:rPr>
        <w:t>بن ابی‌بکر مصر فخرج علیه خوارج و کان حدثاً لا علم له بالحروب فاستشهد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تو از کسانی هستی که به وسیله آنها برای اقامه دین کمک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به ولایت مصر منصوب کردم امّا او جوان بود و با جنگ آشنا نبود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عبارت این است که امیرمؤمنان‌علیه السلام بعد از شهادت محمّد بن ابی‌بکر به مالک نامه می‌نویسد، در حالی که به صراحت بعضی از نامه‌های نهج البلاغه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نامه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تاریخ، هنوز محمّد در ولایت مصر بود که امیرمؤمنان‌علیه السلام مالک را به مصر اعزام می‌کند و وی در راه به شهادت می‌رسد، و سپس حضرت او را به ادامه کار در مصر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نقل، مخصوصاً با توجّه به اینکه مصدر اولی آن تاریخ طبری است، نمی‌تواند معتبر باشد؛ زیرا امیرمؤمنان‌علیه السلام پس از شهادت محمّد از او تمجید و تجلیل می‌کند همان‌گونه که در نامه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محمّد بن ابی‌بکر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اردت تولیة مصر هاشم بن عتبة و لو ولّیته ایاها لما خلّی لهم العرصة و لا أنهزهم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داشتم ولایت مصر را به هاشم بن عتبه واگذار نمایم که اگر او </w:t>
      </w:r>
    </w:p>
    <w:p>
      <w:pPr>
        <w:pStyle w:val="BookText"/>
        <w:rPr/>
      </w:pPr>
      <w:r>
        <w:rPr>
          <w:rFonts w:ascii="IRNazanin" w:hAnsi="IRNazanin" w:eastAsia="IRNazanin"/>
          <w:color w:val="111111"/>
          <w:sz w:val="28"/>
          <w:sz w:val="28"/>
          <w:szCs w:val="28"/>
          <w:rtl w:val="true"/>
          <w:lang w:bidi="fa-IR"/>
        </w:rPr>
        <w:t>را والی مصر می‌کردم عرصه را برای آنان خالی نمی‌کرد و فرصتی برای آنها باقی نمی‌گذاشت تا به مصر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بلافاصله حضرت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ذمّ لمحمّد بن ابی‌بکر فلقد کان الی حبیباً و کان لی ربیباً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ستودن هاشم به مفهوم نکوهش محمّد بن ابی‌بکر نیست که او دوست من بود و من او را پرورده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شد امیرمؤمنان‌علیه السلام گناه شکست محمّد را به گردن مردم می‌اندازد که در یاری او کوتاهی کردند، عرض من این است که این‌گونه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امیرمؤمنان‌علیه السلام از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خودی‌ها هم سرایت کرده، لااقلّ باید زیر سؤال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تاریخ طبری و امالی شیخ مفید نقل کردم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ممن استظهر به علی اقامة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کسانی هستی که من برای به پاداشتن دین از آنان کمک می‌گیرم در نهج البلاغه آمده است</w:t>
      </w:r>
      <w:r>
        <w:rPr>
          <w:rStyle w:val="FootnoteAnchor"/>
          <w:rtl w:val="true"/>
        </w:rPr>
        <w:footnoteReference w:id="69"/>
      </w:r>
      <w:r>
        <w:rPr>
          <w:rFonts w:ascii="IRNazanin" w:hAnsi="IRNazanin" w:eastAsia="IRNazanin"/>
          <w:color w:val="111111"/>
          <w:sz w:val="28"/>
          <w:sz w:val="28"/>
          <w:szCs w:val="28"/>
          <w:rtl w:val="true"/>
          <w:lang w:bidi="fa-IR"/>
        </w:rPr>
        <w:t xml:space="preserve">امّا ادامه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ولّیت محمّد بن ابی‌بکر مصر فخرج علیه خوارج و کان حدثاً و لا علم له بالحروب</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نهج البلاغه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می‌کنم این جمله لااقلّ باید مورد تردید باشد و آن همه </w:t>
      </w:r>
    </w:p>
    <w:p>
      <w:pPr>
        <w:pStyle w:val="BookText"/>
        <w:rPr/>
      </w:pPr>
      <w:r>
        <w:rPr>
          <w:rFonts w:ascii="IRNazanin" w:hAnsi="IRNazanin" w:eastAsia="IRNazanin"/>
          <w:color w:val="111111"/>
          <w:sz w:val="28"/>
          <w:sz w:val="28"/>
          <w:szCs w:val="28"/>
          <w:rtl w:val="true"/>
          <w:lang w:bidi="fa-IR"/>
        </w:rPr>
        <w:t>عباراتی که در عظمت شخصیت محمّد آمده است باید ملاک قضاوت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محمّد بن ابی‌بکر</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علی‌علیه السلام یثنی علی محمّد بن ابی‌بکر و یفضّله و کان لمحمد عبادة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امیرمؤمنان‌علیه السلام از محمّد تمجید و ثنا می‌گفت و او را بر دیگران برتری می‌داد؛ زیرا اهل عبادت و کوشش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ابی‌بکر از حواریون امیرمؤمنان‌علیه السلام</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حواری علی بن ابی‌طالب‌علیه السلام وصی رسول اللَّه‌صلی الله علیه وآله؟ فیقوم عمرو بن الحمق الخزاعی و محمّد بن ابی‌بکر و میثم بن یحیی التمّار و اویس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حواریون علی بن ابی‌طالب کجایند؟</w:t>
      </w:r>
    </w:p>
    <w:p>
      <w:pPr>
        <w:pStyle w:val="BookText"/>
        <w:rPr/>
      </w:pPr>
      <w:r>
        <w:rPr>
          <w:rFonts w:ascii="IRNazanin" w:hAnsi="IRNazanin" w:eastAsia="IRNazanin"/>
          <w:color w:val="111111"/>
          <w:sz w:val="28"/>
          <w:sz w:val="28"/>
          <w:szCs w:val="28"/>
          <w:rtl w:val="true"/>
          <w:lang w:bidi="fa-IR"/>
        </w:rPr>
        <w:t>چهار نفر قیام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محمّد بن ابی‌بکر از زبان امام صادق‌علیه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تجلیل از عظمت محمّد بن ابی‌بکر و عمار یاسر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عمار بن یاسر و محمّد بن ابی‌بکر لا یرضیان أن یعصی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خصوصیت این دو شخصیت اسلامی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معصیت پروردگار را مرتکب نمی‌شدند بلکه راضی نبودند خدای متعال معصیت و نافرمانی شود، راضی نبودند کسی به گناه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بسیار موجب ارزش است که ما هم خود را این‌گونه تربیت کنیم، نه تنها خودمان گناه نکنیم بلکه راضی نباشیم روی زمین گناهی صورت گیرد، راضی نباشیم نه در خانه ما، در جامعه ما گناه شود، اینکه بزرگوارانی همچون محمّد بن ابی‌بکر نزد امیرمؤمنان‌علیه السلام این همه ارزش داشتند و از آنان تکریم می‌کردند به خاطر همین ارزش‌های معنوی است، اصولاً علامت مؤمن این است که از گناه متنفّر است، چه گناه از خود او صادر شود یا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امیرمؤمنان‌علیه السلام می‌دانست مالک شهید می‌شود؟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قبل از شروع به شرح متن عهدنامه نکته‌ای را یادآوری می‌کنم، بعضی از کسانی که درباره عهدنامه مطلبی نوشته‌اند،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حضرت امیرمؤمنان‌علیه السلام مکشوف بود که اشتر نخعی حکومت مصر نخواهد کرد این مکتوب مبارک را از بهر آن نوشت که مسلمانان تا قیامت این پند و حکمت را به کار بندند و نیز سلاطین جهان را </w:t>
      </w:r>
    </w:p>
    <w:p>
      <w:pPr>
        <w:pStyle w:val="BookText"/>
        <w:rPr/>
      </w:pPr>
      <w:r>
        <w:rPr>
          <w:rFonts w:ascii="IRNazanin" w:hAnsi="IRNazanin" w:eastAsia="IRNazanin"/>
          <w:color w:val="111111"/>
          <w:sz w:val="28"/>
          <w:sz w:val="28"/>
          <w:szCs w:val="28"/>
          <w:rtl w:val="true"/>
          <w:lang w:bidi="fa-IR"/>
        </w:rPr>
        <w:t>در هر عمارت و ایالت قانونی به دست باشد که بدان قانون، دفع زکات و خراج بشود و هیچ ظلم و ستمی را آماج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کتاب‌های دیگری هم مطرح شده است و در حقیقت برای پاسخگویی به یک سؤال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اعتقاد ما که امیرمؤمنان‌علیه السلام با علم غیب می‌دانست که مالک اشتر در راه مصر به شهادت می‌رسد، بنابراین چرا این فرمان را برای مالک اشتر نوشته‌اند؟</w:t>
      </w:r>
    </w:p>
    <w:p>
      <w:pPr>
        <w:pStyle w:val="BookText"/>
        <w:rPr/>
      </w:pPr>
      <w:r>
        <w:rPr>
          <w:rFonts w:ascii="IRNazanin" w:hAnsi="IRNazanin" w:eastAsia="IRNazanin"/>
          <w:color w:val="111111"/>
          <w:sz w:val="28"/>
          <w:sz w:val="28"/>
          <w:szCs w:val="28"/>
          <w:rtl w:val="true"/>
          <w:lang w:bidi="fa-IR"/>
        </w:rPr>
        <w:t>برای پاسخ به این سؤال ابتدا باید مقداری راجع به علم امام مطالبی بیان کنم که الآن درصدد آن نیستم، امّا اجمالاً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 امام سه مطلب بسیار روشن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ائمه‌علیهم السلام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شاؤوا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المجلسی‌قدس سره فی 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المجرد المعلوم او علی بناء التفعیل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اذا شاء ان یعلم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بخواهند بدانند،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شاؤوا أعلموا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هرگاه بخواهند بدانند خدای متعال علم را در اختیار آنان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می‌توان گفت امیرمؤمنان‌علیه السلام نمی‌خواست بداند و لذا نمی‌دانسته است، یعنی این علم در اختیار حضرت قرار نگرفت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بزرگان مانند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جزوه‌ای که راجع به </w:t>
      </w:r>
    </w:p>
    <w:p>
      <w:pPr>
        <w:pStyle w:val="BookText"/>
        <w:rPr/>
      </w:pPr>
      <w:r>
        <w:rPr>
          <w:rFonts w:ascii="IRNazanin" w:hAnsi="IRNazanin" w:eastAsia="IRNazanin"/>
          <w:color w:val="111111"/>
          <w:sz w:val="28"/>
          <w:sz w:val="28"/>
          <w:szCs w:val="28"/>
          <w:rtl w:val="true"/>
          <w:lang w:bidi="fa-IR"/>
        </w:rPr>
        <w:t>علم امام از ایشان به یادگار مانده</w:t>
      </w:r>
      <w:r>
        <w:rPr>
          <w:rStyle w:val="FootnoteAnchor"/>
          <w:rtl w:val="true"/>
        </w:rPr>
        <w:footnoteReference w:id="76"/>
      </w:r>
      <w:r>
        <w:rPr>
          <w:rFonts w:ascii="IRNazanin" w:hAnsi="IRNazanin" w:eastAsia="IRNazanin"/>
          <w:color w:val="111111"/>
          <w:sz w:val="28"/>
          <w:sz w:val="28"/>
          <w:szCs w:val="28"/>
          <w:rtl w:val="true"/>
          <w:lang w:bidi="fa-IR"/>
        </w:rPr>
        <w:t>و بعضی دیگر از نوشته‌های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ائمه‌علیهم السلام همه چیز را بالفعل می‌دانند ولی آن علم، علمی نیست که منشأ اثر باشد و لازم باشد به آن ترتیب اثر دهند، برای روشن شدن این مطلب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علم قاضی، که بعضی می‌گویند قاضی نباید به علم خود در قضاوتش ترتیب اثر دهد، یعنی اگرچه قاضی علم دارد ولی شرعاً نمی‌تواند به آن ترتیب اثر دهد، پس امکان دارد علمی باشد، امّا ترتیب اثر به آن لازم یا حتی جایز نباشد، امامان ما هم، همه چیز را می‌دانند ولی آگاهی‌هایی که از راه‌های عادی نباشد، برای آنان منشأ اثر نیست مثلاً اگر امیرمؤمنان‌علیه السلام از راه‌های عادی علم پیدا کرد که کسی خلافی مرتکب شده است، باید خلافکار تنبیه شود امّا اگر از راه علم غیب بود، این علم منشأ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هم ما هرگز ندیده‌ایم ائمه‌علیهم السلام کسی را مورد مؤاخذه و تنبیه قرار دهند و بگویند ما با علم غیب دانستیم که تو کار خلافی مرتکب شده‌ای مگر در موارد نادری که بحث اعجاز و یا تربیت انسان‌ها مطرح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گفته شود، با توجّه به اینکه امیرمؤمنان‌علیه السلام می‌دانست که </w:t>
      </w:r>
    </w:p>
    <w:p>
      <w:pPr>
        <w:pStyle w:val="BookText"/>
        <w:rPr/>
      </w:pPr>
      <w:r>
        <w:rPr>
          <w:rFonts w:ascii="IRNazanin" w:hAnsi="IRNazanin" w:eastAsia="IRNazanin"/>
          <w:color w:val="111111"/>
          <w:sz w:val="28"/>
          <w:sz w:val="28"/>
          <w:szCs w:val="28"/>
          <w:rtl w:val="true"/>
          <w:lang w:bidi="fa-IR"/>
        </w:rPr>
        <w:t>مالک شهید می‌شود چرا او را به مصر اعزام فرمود؟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می‌دانست علمی نبود که منشأ اثر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این نکته نیز لازم است که اگرچه این بزرگ در پاسخ به این سؤال فرموده است که امیرمؤمنان‌علیه السلام می‌دانست که مالک به حکومت مصر نمی‌رسد، امّا این نامه را نوشت تا دیگران پند گیرند، این مطلب صحیحی است امّا تنها یک بُعد مسأله است ولی بعد دیگرش این است که خود این نامه محکم‌ترین دلیل بر این مطلب است که اسلام دارای حکومت است، همان‌گونه که امام خمینی‌قدس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آیات قرآن و روایات مختلف فقه مراجعه کند مجموعه آیات و روایات و ابواب مختلف فقه گواهی می‌دهد که اسلام حکومت و تشکیلات حکومتی دارد، این نامه هم بهترین گواه بر همین مدّعاست</w:t>
      </w:r>
      <w:r>
        <w:rPr>
          <w:rFonts w:eastAsia="IRNazanin" w:cs="IRNazanin"/>
          <w:color w:val="111111"/>
          <w:sz w:val="28"/>
          <w:szCs w:val="28"/>
          <w:rtl w:val="true"/>
          <w:lang w:bidi="fa-IR"/>
        </w:rPr>
        <w:t xml:space="preserve">. </w:t>
      </w:r>
      <w:bookmarkStart w:id="64" w:name="pg439_2705"/>
    </w:p>
    <w:p>
      <w:pPr>
        <w:pStyle w:val="Heading2"/>
        <w:numPr>
          <w:ilvl w:val="1"/>
          <w:numId w:val="1"/>
        </w:numPr>
        <w:rPr/>
      </w:pPr>
      <w:bookmarkStart w:id="65" w:name="__RefHeading___Toc3908511_211673320"/>
      <w:bookmarkStart w:id="66" w:name="_Toc22"/>
      <w:bookmarkEnd w:id="64"/>
      <w:bookmarkEnd w:id="65"/>
      <w:r>
        <w:rPr>
          <w:rtl w:val="true"/>
        </w:rPr>
        <w:t>سند عهدنامه</w:t>
      </w:r>
      <w:bookmarkEnd w:id="66"/>
    </w:p>
    <w:p>
      <w:pPr>
        <w:pStyle w:val="Heading3"/>
        <w:numPr>
          <w:ilvl w:val="2"/>
          <w:numId w:val="1"/>
        </w:numPr>
        <w:rPr/>
      </w:pPr>
      <w:bookmarkStart w:id="67" w:name="__RefHeading___Toc3908513_211673320"/>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این جلسه پیرامون سند عهدنامه مالک اشتر مطالبی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یادآوری این نکته لازم است که بیان مطالب صحیح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ما می‌خواهیم به کلامی، تنها به عنوان یک مطلب صحیح استناد کنیم امّا در نظر نداریم آن را به پیامبرصلی الله علیه وآله یا امام‌علیه السلام نسبت دهیم، در این صورت همین که این مطلب با قرآن، کلمات رسول خداصلی الله علیه وآله و ائمه هدی‌علیهم السلام و حکم عقل مطابق باشد، کافی است، معیار صحیح بودن یک سخن، هماهنگ بودن آن با قرآن، سنّت و حکم عقل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گاهی می‌خواهیم مطلبی را به پیامبرصلی الله علیه وآله یا امام‌علیه السلام منتسب کنیم، بگوییم این سخن پیامبرصلی الله علیه وآله است این سخن امام معصوم‌علیه السلام است، مثلاً همین عهدنامه را می‌خواهیم به امیرمؤمنان‌علیه السلام منسوب کنیم </w:t>
      </w:r>
      <w:bookmarkStart w:id="69" w:name="pg439_2706"/>
    </w:p>
    <w:p>
      <w:pPr>
        <w:pStyle w:val="BookText"/>
        <w:rPr/>
      </w:pPr>
      <w:bookmarkEnd w:id="69"/>
      <w:r>
        <w:rPr>
          <w:rFonts w:ascii="IRNazanin" w:hAnsi="IRNazanin" w:eastAsia="IRNazanin"/>
          <w:color w:val="111111"/>
          <w:sz w:val="28"/>
          <w:sz w:val="28"/>
          <w:szCs w:val="28"/>
          <w:rtl w:val="true"/>
          <w:lang w:bidi="fa-IR"/>
        </w:rPr>
        <w:t>و بگوییم از آن وجود مقدّس صادر شده است، در این صورت باید برای این انتساب، وثوق و اطمینان داشته باشیم، اطمینان از چند راه به دست می‌آید که گاهی در یک مورد تمام این راه‌ها جمع می‌شود و دست به دست هم داده موجب وثوق و اطمینان به صدور کلامی از معصوم می‌شود، و گاهی بعضی از این راه‌ها وجود دارد</w:t>
      </w:r>
      <w:r>
        <w:rPr>
          <w:rFonts w:eastAsia="IRNazanin" w:cs="IRNazanin"/>
          <w:color w:val="111111"/>
          <w:sz w:val="28"/>
          <w:szCs w:val="28"/>
          <w:rtl w:val="true"/>
          <w:lang w:bidi="fa-IR"/>
        </w:rPr>
        <w:t>.</w:t>
      </w:r>
    </w:p>
    <w:p>
      <w:pPr>
        <w:pStyle w:val="Heading3"/>
        <w:numPr>
          <w:ilvl w:val="2"/>
          <w:numId w:val="1"/>
        </w:numPr>
        <w:rPr/>
      </w:pPr>
      <w:bookmarkStart w:id="70" w:name="__RefHeading___Toc3908515_211673320"/>
      <w:bookmarkStart w:id="71" w:name="_Toc24"/>
      <w:bookmarkEnd w:id="70"/>
      <w:r>
        <w:rPr>
          <w:rtl w:val="true"/>
        </w:rPr>
        <w:t>راه‌های وثوق و اطمینان به صدور حدیث‌</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توثیق راویان حدیث</w:t>
      </w:r>
    </w:p>
    <w:p>
      <w:pPr>
        <w:pStyle w:val="BookText"/>
        <w:rPr/>
      </w:pPr>
      <w:r>
        <w:rPr>
          <w:rFonts w:ascii="IRNazanin" w:hAnsi="IRNazanin" w:eastAsia="IRNazanin"/>
          <w:color w:val="111111"/>
          <w:sz w:val="28"/>
          <w:sz w:val="28"/>
          <w:szCs w:val="28"/>
          <w:rtl w:val="true"/>
          <w:lang w:bidi="fa-IR"/>
        </w:rPr>
        <w:t>هرگاه راویانی که در سند یک حدیث قرار گرفته‌اند، در کتاب‌های رجالی ما مورد توثیق قرار گرفته باشند، در این صورت در بسیاری از موارد، وثوق به صدور حدیث پیدا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می‌گوییم، در بسیاری از موارد وثوق پیدا می‌شود؛ زیرا گاهی روایتی اصطلاحاً به آن صحیح گفته می‌شود و راویان آن توثیق می‌شوند ولی به جهت دیگری وثوق به صدور حاصل نمی‌شود، این مطلب معروفی است و بسیاری از فقهای ما پذیرفته‌اند که اگر یک روایت سند خوبی دارد امّا در طول زمان مورد اعراض فقهای ما بوده است و به آن عمل نکرده‌اند، روایت دچار ضعف می‌شود، اینکه دیگران به آن عمل نکرده‌اند حتماً سرّی دارد حال این نکته یا به صدور حدیث بر می‌گردد، یا به جهت صدور آن و اینکه حدیث در مقام تقیه گفته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اسناد</w:t>
      </w:r>
    </w:p>
    <w:p>
      <w:pPr>
        <w:pStyle w:val="BookText"/>
        <w:rPr/>
      </w:pPr>
      <w:r>
        <w:rPr>
          <w:rFonts w:ascii="IRNazanin" w:hAnsi="IRNazanin" w:eastAsia="IRNazanin"/>
          <w:color w:val="111111"/>
          <w:sz w:val="28"/>
          <w:sz w:val="28"/>
          <w:szCs w:val="28"/>
          <w:rtl w:val="true"/>
          <w:lang w:bidi="fa-IR"/>
        </w:rPr>
        <w:t>دومین راه برای اطمینان به صدور حدیث از معصوم‌علیه السلام این است که اگر تمام روایاتی که در سلسله سند قرار گرفته‌اند در کتاب‌های رجال توثیق نشده باشند، امّا حدیث با یک مضمون، از سندهای متعدّدی برخوردار باشد، هرچه اسناد متعدّد بود، همین کثرت سند موجب وثوق و اطمینان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در متن</w:t>
      </w:r>
    </w:p>
    <w:p>
      <w:pPr>
        <w:pStyle w:val="BookText"/>
        <w:rPr/>
      </w:pPr>
      <w:r>
        <w:rPr>
          <w:rFonts w:ascii="IRNazanin" w:hAnsi="IRNazanin" w:eastAsia="IRNazanin"/>
          <w:color w:val="111111"/>
          <w:sz w:val="28"/>
          <w:sz w:val="28"/>
          <w:szCs w:val="28"/>
          <w:rtl w:val="true"/>
          <w:lang w:bidi="fa-IR"/>
        </w:rPr>
        <w:t>راه سوم متن گرایی است، گاهی متن یک روایت از امتیازات بسیار فوق العاده‌ای برخوردار است که هر انسان منصفی وقتی آن متن را مورد مطالعه قرار دهد اگرچه هیچ سندی هم نداشته باشد، مطمئن می‌شود که چنین کلامی را جز کسی که با عالَم غیب ارتباط دارد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صحیفه سجادیه مطلب به همین صورت است، اگر صحیفه سندی هم نداشت یا به نظر بعضی، برخی از راویان آن از نظر مورد وثوق بودن زیر سؤال باشند امّا متن صحیفه گویاست که این مطلب را کسی غیر از امام معصوم نمی‌تواند بیان کند، این‌گونه سخن گفتن با پروردگار متعال را از دیگران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راه‌های دیگری هم برای وثوق به صدور یک حدیث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مورد عهدنامه مالک اشتر از این سه راهی که ذکر شد می‌توان به صدور آن از امیرمؤمنان‌علیه السلام مطمئن شد یعنی هم راویان آن </w:t>
      </w:r>
      <w:bookmarkStart w:id="72" w:name="pg439_2708"/>
    </w:p>
    <w:p>
      <w:pPr>
        <w:pStyle w:val="BookText"/>
        <w:rPr/>
      </w:pPr>
      <w:bookmarkEnd w:id="72"/>
      <w:r>
        <w:rPr>
          <w:rFonts w:ascii="IRNazanin" w:hAnsi="IRNazanin" w:eastAsia="IRNazanin"/>
          <w:color w:val="111111"/>
          <w:sz w:val="28"/>
          <w:sz w:val="28"/>
          <w:szCs w:val="28"/>
          <w:rtl w:val="true"/>
          <w:lang w:bidi="fa-IR"/>
        </w:rPr>
        <w:t>در سلسله سند توثیق شده‌اند و هم سندهای متعددی دارد و هم متن عهدنامه، متنی است که اگر سندی هم نداشت، انسان اطمینان پیدا می‌کرد که این کلام از غیر از امام معصوم نمی‌تواند صادر شود، اگرچه در بعضی از عبارات آن احتمال نقل به معنا یا اشتباه در نقل وجود داشته باشد، امّا هر کسی این مجموعه را با این محتوای بلند را مورد مطالعه قرار دهد، و از طرف دیگر سخنان دیگران را در آن روزها یا بعد از آن هم ببیند، مطمئن می‌شود که این سخن از کسی جز امیرمؤمنان‌علیه السلام نمی‌تواند صادر شده باشد</w:t>
      </w:r>
      <w:r>
        <w:rPr>
          <w:rFonts w:eastAsia="IRNazanin" w:cs="IRNazanin"/>
          <w:color w:val="111111"/>
          <w:sz w:val="28"/>
          <w:szCs w:val="28"/>
          <w:rtl w:val="true"/>
          <w:lang w:bidi="fa-IR"/>
        </w:rPr>
        <w:t>.</w:t>
      </w:r>
    </w:p>
    <w:p>
      <w:pPr>
        <w:pStyle w:val="Heading3"/>
        <w:numPr>
          <w:ilvl w:val="2"/>
          <w:numId w:val="1"/>
        </w:numPr>
        <w:rPr/>
      </w:pPr>
      <w:bookmarkStart w:id="73" w:name="__RefHeading___Toc3908517_211673320"/>
      <w:bookmarkStart w:id="74" w:name="_Toc25"/>
      <w:bookmarkEnd w:id="73"/>
      <w:r>
        <w:rPr>
          <w:rtl w:val="true"/>
        </w:rPr>
        <w:t>پاسخ به ایراداتی به سید رضی قدس سره</w:t>
      </w:r>
      <w:bookmarkEnd w:id="74"/>
    </w:p>
    <w:p>
      <w:pPr>
        <w:pStyle w:val="BookText"/>
        <w:rPr/>
      </w:pPr>
      <w:r>
        <w:rPr>
          <w:rFonts w:ascii="IRNazanin" w:hAnsi="IRNazanin" w:eastAsia="IRNazanin"/>
          <w:color w:val="111111"/>
          <w:sz w:val="28"/>
          <w:sz w:val="28"/>
          <w:szCs w:val="28"/>
          <w:rtl w:val="true"/>
          <w:lang w:bidi="fa-IR"/>
        </w:rPr>
        <w:t>حال قبل از وارد شدن به بحث پیرامون سند عهدنامه، مطلبی را برای ادای حقوقی که علمای گذشته بر ما دارند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با اینکه خودی هستند و از بزرگان ما به شمار می‌آیند امّا گاهی به بعضی از علما اشکالاتی وارد می‌کنند که وارد نیست و ما موظّفیم این‌گونه موارد را یادآوری کنیم تا دیگر تکرار نشود، اگرچه کسانی هم که چنین اشکالات ناواردی کرده‌اند از علمای بسیار معروف ما و از اعاظم علمای ما هستند امّا بی‌توجهی شده است، و ما در عین احترام به آنان، انتقادشان را وارد نمی‌دانیم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سید رضی قدس سره سه اشکال کرده‌اند که ما با بیان اشکال، پاسخ آن را نیز می‌آوریم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سید رضی قدس سره تمام کلمات امیرمؤمنان‌علیه السلام را ذکر نکرده است؟</w:t>
      </w:r>
    </w:p>
    <w:p>
      <w:pPr>
        <w:pStyle w:val="BookText"/>
        <w:rPr/>
      </w:pPr>
      <w:r>
        <w:rPr>
          <w:rFonts w:ascii="IRNazanin" w:hAnsi="IRNazanin" w:eastAsia="IRNazanin"/>
          <w:color w:val="111111"/>
          <w:sz w:val="28"/>
          <w:sz w:val="28"/>
          <w:szCs w:val="28"/>
          <w:rtl w:val="true"/>
          <w:lang w:bidi="fa-IR"/>
        </w:rPr>
        <w:t>بعضی از آن بزرگواران به عنوان اعتراض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کلمات امیرمؤمنان‌علیه السلام را به صورت انتخابی در نهج البلاغه تحت عنوان خطبه، نامه و کلمات قصار آورده‌اید؟ باید تمام کلمات آن حضرت را ذکر می‌کردید، شما چه حقّی داشتید که قسمت‌هایی را تقطیع کرده و انتخاب کنید و ما را از باقی مانده خطبه‌ها، نامه‌ها و کلمات امیرمؤمنان‌علیه السلام محروم کنید؟</w:t>
      </w:r>
    </w:p>
    <w:p>
      <w:pPr>
        <w:pStyle w:val="BookText"/>
        <w:rPr/>
      </w:pPr>
      <w:r>
        <w:rPr>
          <w:rFonts w:ascii="IRNazanin" w:hAnsi="IRNazanin" w:eastAsia="IRNazanin"/>
          <w:color w:val="111111"/>
          <w:sz w:val="28"/>
          <w:sz w:val="28"/>
          <w:szCs w:val="28"/>
          <w:rtl w:val="true"/>
          <w:lang w:bidi="fa-IR"/>
        </w:rPr>
        <w:t>این انتقاد ظاهر خوبی دارد،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سید رضی قدس سره باعث شده است که ما از بسیاری از کلمات حضرت محروم بمانیم اگر ایشان سخنان امیرمؤمنان‌علیه السلام را انتخاب نمی‌کرد و همه را می‌آورد ما محروم نمی‌شدیم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سید رضی‌قدس سره اسناد را حذف کرده است؟</w:t>
      </w:r>
    </w:p>
    <w:p>
      <w:pPr>
        <w:pStyle w:val="BookText"/>
        <w:rPr/>
      </w:pPr>
      <w:r>
        <w:rPr>
          <w:rFonts w:ascii="IRNazanin" w:hAnsi="IRNazanin" w:eastAsia="IRNazanin"/>
          <w:color w:val="111111"/>
          <w:sz w:val="28"/>
          <w:sz w:val="28"/>
          <w:szCs w:val="28"/>
          <w:rtl w:val="true"/>
          <w:lang w:bidi="fa-IR"/>
        </w:rPr>
        <w:t>چرا کلمات حضرت را بدون ذکر سند نقل کرده‌اید؟ تمام مطالبی که شما از کتاب‌های مختلف یا از اساتید خود نقل کرده‌اید دارای سند بوده است، چرا اسناد را حذف کرده‌اید؟ و ما امروز مشاهده می‌کنیم که تمام کلمات امیرمؤمنان‌علیه السلام در نهج البلاغه بدون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تقطیع‌های سید رضی قدس سره به مراد کلام اخلال وارد می‌کند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گاهی در ذکر کلمات حضرت به صورتی تقطیع کرده‌اید که به معنا و مراد کلام اخلال وارد می‌کند، یعنی اگر مثلاً کلام امیرمؤمنان‌علیه السلام ده سطر بوده شما سه سطر از آغاز آن و سه سطر از پایان آن را ذکر </w:t>
      </w:r>
    </w:p>
    <w:p>
      <w:pPr>
        <w:pStyle w:val="BookText"/>
        <w:rPr/>
      </w:pPr>
      <w:r>
        <w:rPr>
          <w:rFonts w:ascii="IRNazanin" w:hAnsi="IRNazanin" w:eastAsia="IRNazanin"/>
          <w:color w:val="111111"/>
          <w:sz w:val="28"/>
          <w:sz w:val="28"/>
          <w:szCs w:val="28"/>
          <w:rtl w:val="true"/>
          <w:lang w:bidi="fa-IR"/>
        </w:rPr>
        <w:t>کرده‌اید و چهار سطر از میان کلام را نیاورده‌اید، هنگامی که ما قسمت‌های حذف شده را پیدا کرده و در کنار هم می‌گذاریم می‌بینیم کلام معنای دیگری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اشکالاتی است که به این عالم بزرگوار کرده‌اند، ولی هیچکدام وارد نیست و ما باید ممنون سید رضی قدس سره باشیم که این کتاب را تألیف و برای ما به یادگار گذاشت و افتخاری برای عالم تشیع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اشکالات</w:t>
      </w:r>
    </w:p>
    <w:p>
      <w:pPr>
        <w:pStyle w:val="BookText"/>
        <w:rPr/>
      </w:pPr>
      <w:r>
        <w:rPr>
          <w:rFonts w:ascii="Amiri" w:hAnsi="Amiri" w:eastAsia="Amiri" w:cs="Amiri"/>
          <w:color w:val="111111"/>
          <w:sz w:val="28"/>
          <w:sz w:val="28"/>
          <w:szCs w:val="28"/>
          <w:rtl w:val="true"/>
          <w:lang w:bidi="ar-SA"/>
        </w:rPr>
        <w:t>اوّلاً</w:t>
      </w:r>
    </w:p>
    <w:p>
      <w:pPr>
        <w:pStyle w:val="BookText"/>
        <w:rPr/>
      </w:pPr>
      <w:r>
        <w:rPr>
          <w:rFonts w:ascii="IRNazanin" w:hAnsi="IRNazanin" w:eastAsia="IRNazanin"/>
          <w:color w:val="111111"/>
          <w:sz w:val="28"/>
          <w:sz w:val="28"/>
          <w:szCs w:val="28"/>
          <w:rtl w:val="true"/>
          <w:lang w:bidi="fa-IR"/>
        </w:rPr>
        <w:t xml:space="preserve">می‌دانید ما کتاب‌های دیگری هم داریم که مؤلّفان، سندها را حذف کرده‌اند،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بهترین کتاب‌های روایی ماست، سند ندارد و یا مرحوم طبرسی‌قدس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 را ذکر نکرده است، احتجاج طبرسی یکی از بهترین کتاب‌های ماست و یک سلسله از احتجاجاتی که در این کتاب نقل شده است مایه افتخار مکتب تشیع و حوزه‌های شیعی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می‌دانید طبرسی، مؤلّف احتجاج، غیر از طبرسی صاحب مجمع البیان است اگرچه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تفسیر عیاشی کسی که تفسیر عیاشی را برای خود بازنویسی کرده و قصد اختصار آن را داشته اسناد تفسیر عیاشی را ذکر نکرده است، در این مورد کسی به او ایراد گرفته بود و گفته که نعوذ باللَّه این یک خیانت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اشکال جواب روشنی دارد، کسی که تفسیر عیاشی را برای خود تلخیص کرده است از کجا خبر داشت که در آینده اصل تفسیر عیاشی در حوادث از بین می‌رود و فقط کتاب او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سید رضی قدس سره از کجا می‌دانست قسمتی از کتاب‌هایی که مصدر کار او در تألیف نهج البلاغه بوده است از بین می‌رود؟</w:t>
      </w:r>
    </w:p>
    <w:p>
      <w:pPr>
        <w:pStyle w:val="BookText"/>
        <w:rPr/>
      </w:pPr>
      <w:r>
        <w:rPr>
          <w:rFonts w:ascii="IRNazanin" w:hAnsi="IRNazanin" w:eastAsia="IRNazanin"/>
          <w:color w:val="111111"/>
          <w:sz w:val="28"/>
          <w:sz w:val="28"/>
          <w:szCs w:val="28"/>
          <w:rtl w:val="true"/>
          <w:lang w:bidi="fa-IR"/>
        </w:rPr>
        <w:t>سید رضی قدس سره تصور می‌کرد آن کتاب‌ها که موجود است، من هم از این مصادر با هدف خاصی، یک سلسله از مطالب را انتخاب کرده و کتابی را تألیف می‌کنم، اگر می‌دانست آن مصادر در حوادث از بین می‌رود و تنها کتاب او می‌ماند قطعاً اسناد را ذکر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IRNazanin" w:hAnsi="IRNazanin" w:eastAsia="IRNazanin"/>
          <w:color w:val="111111"/>
          <w:sz w:val="28"/>
          <w:sz w:val="28"/>
          <w:szCs w:val="28"/>
          <w:rtl w:val="true"/>
          <w:lang w:bidi="fa-IR"/>
        </w:rPr>
        <w:t>بعضی از مؤلفین کتاب‌ها شاید این‌گونه فکر می‌کردند که مطالب کتابشان به قدری محکم است که احتیاج به سند ندارد، در بیشتر مثال‌هایی که زدم این نکته وجود دارد، احتجاج سند نمی‌خواهد، اگر مطالبی تعبّدی بود احتیاج به سند داشت، امّا اگر کلام امام‌علیه السلام در مقام احتجاج و برهان و دلیل است نیازمند به ذکر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این‌گونه کلام امام را در کتاب خود جمع آوری می‌کند، چون نمی‌خواهد از روی تعبّد، مطلبی را اثبات کند تا محتاج سند باشد بلکه سخن امام استدلالی است عقل‌پذیر لذا سندها را حذف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مطالبی است محکم، مطابق منطق و عقل، که هر عاقلی وقتی مطالعه کند به صحّت آن پی می‌برد، بنابراین نیازمند سند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بزرگواری که این تفسیر را خلاصه کرده است فکر می‌کرده است که روایات ذکر شده در آن، شرح آیات قرآن است امّا نه به عنوان تعبّد، بلکه به عنوان تفسیری از سوی ائمه که هر کس می‌خواند می‌پذیرد</w:t>
      </w:r>
      <w:r>
        <w:rPr>
          <w:rFonts w:eastAsia="IRNazanin" w:cs="IRNazanin"/>
          <w:color w:val="111111"/>
          <w:sz w:val="28"/>
          <w:szCs w:val="28"/>
          <w:rtl w:val="true"/>
          <w:lang w:bidi="fa-IR"/>
        </w:rPr>
        <w:t xml:space="preserve">. </w:t>
      </w:r>
      <w:bookmarkStart w:id="75" w:name="pg439_2712"/>
    </w:p>
    <w:p>
      <w:pPr>
        <w:pStyle w:val="BookText"/>
        <w:rPr/>
      </w:pPr>
      <w:bookmarkEnd w:id="75"/>
      <w:r>
        <w:rPr>
          <w:rFonts w:ascii="IRNazanin" w:hAnsi="IRNazanin" w:eastAsia="IRNazanin"/>
          <w:color w:val="111111"/>
          <w:sz w:val="28"/>
          <w:sz w:val="28"/>
          <w:szCs w:val="28"/>
          <w:rtl w:val="true"/>
          <w:lang w:bidi="fa-IR"/>
        </w:rPr>
        <w:t>و همچنین در مورد نهج البلاغه، محتوان آن به صورتی است که مؤلف فکر می‌کرده است که نیازمند سند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IRNazanin" w:hAnsi="IRNazanin" w:eastAsia="IRNazanin"/>
          <w:color w:val="111111"/>
          <w:sz w:val="28"/>
          <w:sz w:val="28"/>
          <w:szCs w:val="28"/>
          <w:rtl w:val="true"/>
          <w:lang w:bidi="fa-IR"/>
        </w:rPr>
        <w:t xml:space="preserve">هر مؤلّفی هدفی دارد باید ببینیم هدف هر مؤلفی از تألیف کتاب چیست؟ سید رضی قدس سره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یعنی ایشان به دنبال بُعد ادبی کلمات حضرت بوده است و نسبت به هدف خود در جمع آوری کلمات امام‌علیه السلام نهایت کوشش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ایرادها و انتقادها، به جای تکریم و بزرگداشت از این بزرگان، روا نیست، بعضی از بزرگان وقتی اسم سید رضی‌قدس سره را برده‌اند، به خاطر همین اشکالاتی که تصور می‌کرده‌اند به این عالم بزرگوار وارد است چند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و این تعبیرات به هیچ وجه مناسب نیست</w:t>
      </w:r>
      <w:r>
        <w:rPr>
          <w:rFonts w:eastAsia="IRNazanin" w:cs="IRNazanin"/>
          <w:color w:val="111111"/>
          <w:sz w:val="28"/>
          <w:szCs w:val="28"/>
          <w:rtl w:val="true"/>
          <w:lang w:bidi="fa-IR"/>
        </w:rPr>
        <w:t>.</w:t>
      </w:r>
    </w:p>
    <w:p>
      <w:pPr>
        <w:pStyle w:val="Heading3"/>
        <w:numPr>
          <w:ilvl w:val="2"/>
          <w:numId w:val="1"/>
        </w:numPr>
        <w:rPr/>
      </w:pPr>
      <w:bookmarkStart w:id="76" w:name="__RefHeading___Toc3908519_211673320"/>
      <w:bookmarkStart w:id="77" w:name="_Toc26"/>
      <w:bookmarkEnd w:id="76"/>
      <w:r>
        <w:rPr>
          <w:rtl w:val="true"/>
        </w:rPr>
        <w:t>جمع آوری اسناد نهج البلاغه‌</w:t>
      </w:r>
      <w:bookmarkEnd w:id="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این پاسخ‌ها، یادآوری این نکته نیز لازم است که خوشبختانه امروز با تلاش و کوشش محقّقین ما بیشتر اسناد نهج البلاغه جمع آوری شده است، البته این حرکت از گذشته آغاز شده بود و در این اواخر به اوج خود رسید،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سید عبد الزهراء بسیار ارزنده است و ایشان زحمت فراوانی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است به تألیف این کتاب مشغول بوده‌ام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کتاب‌های روایی را از آغاز تا پایان مطالعه و بررسی کرده است که آیا حدیثی از امیرمؤمنان‌علیه السلام نقل شده، تا با نهج البلاغه تطبیق کند؟</w:t>
      </w:r>
    </w:p>
    <w:p>
      <w:pPr>
        <w:pStyle w:val="BookText"/>
        <w:rPr/>
      </w:pPr>
      <w:r>
        <w:rPr>
          <w:rFonts w:ascii="IRNazanin" w:hAnsi="IRNazanin" w:eastAsia="IRNazanin"/>
          <w:color w:val="111111"/>
          <w:sz w:val="28"/>
          <w:sz w:val="28"/>
          <w:szCs w:val="28"/>
          <w:rtl w:val="true"/>
          <w:lang w:bidi="fa-IR"/>
        </w:rPr>
        <w:t>البته در بین مطالب نهج البلاغه در بعضی موارد، وضع سند بسیار روشن است؛ از جمله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دو سند دارد که در این دو سند شاید نام ده نفر ذکر شده است، ظاهراً هشت نفر از آنها رسماً در کتاب‌های رجال توثیق شده‌اند یکی دو نفر هم ممدوحند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سند یکی در رجال نجاشی است</w:t>
      </w:r>
      <w:r>
        <w:rPr>
          <w:rStyle w:val="FootnoteAnchor"/>
          <w:rtl w:val="true"/>
        </w:rPr>
        <w:footnoteReference w:id="77"/>
      </w:r>
      <w:r>
        <w:rPr>
          <w:rFonts w:ascii="IRNazanin" w:hAnsi="IRNazanin" w:eastAsia="IRNazanin"/>
          <w:color w:val="111111"/>
          <w:sz w:val="28"/>
          <w:sz w:val="28"/>
          <w:szCs w:val="28"/>
          <w:rtl w:val="true"/>
          <w:lang w:bidi="fa-IR"/>
        </w:rPr>
        <w:t>و یکی در فهرست شیخ طوسی</w:t>
      </w:r>
      <w:r>
        <w:rPr>
          <w:rStyle w:val="FootnoteAnchor"/>
          <w:rtl w:val="true"/>
        </w:rPr>
        <w:footnoteReference w:id="78"/>
      </w:r>
      <w:r>
        <w:rPr>
          <w:rFonts w:ascii="IRNazanin" w:hAnsi="IRNazanin" w:eastAsia="IRNazanin"/>
          <w:color w:val="111111"/>
          <w:sz w:val="28"/>
          <w:sz w:val="28"/>
          <w:szCs w:val="28"/>
          <w:rtl w:val="true"/>
          <w:lang w:bidi="fa-IR"/>
        </w:rPr>
        <w:t>از این دو نفری که در دو سند قرار گرفته‌اند، پنج نفرشان در هر دو سند آمده‌اند هم در رجال نجاشی و هم در فهرست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یکی از محققین ما، جناب آقای محمودی، مؤلف کتاب نهج السعاده که هشت جلد از آن چاپ شده است، قسمت قابل ملاحظه‌ای از عهدنامه را در تاریخ دمشق ابن عساکر پیدا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سند آن از طریق اهل تسنّن است، بنابراین مجموعاً عهدنامه دو سند بسیار خوب شیعی و یک سند هم از طریق عامّه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هم موثّق بودن راویان و هم تعدد سند و هم متن عهدنامه می‌تواند موجب وثوق و اطمینان به صدور آن از امیرمؤمنان‌علیه السلام شود، اینها مطالبی بود که می‌خواستم راجع به سند عهدنامه بیان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به سه نکته دیگر در رابطه با عهدنامه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عهدنامه با کلمات دیگران در آداب حکومت</w:t>
      </w:r>
    </w:p>
    <w:p>
      <w:pPr>
        <w:pStyle w:val="BookText"/>
        <w:rPr/>
      </w:pPr>
      <w:r>
        <w:rPr>
          <w:rFonts w:ascii="IRNazanin" w:hAnsi="IRNazanin" w:eastAsia="IRNazanin"/>
          <w:color w:val="111111"/>
          <w:sz w:val="28"/>
          <w:sz w:val="28"/>
          <w:szCs w:val="28"/>
          <w:rtl w:val="true"/>
          <w:lang w:bidi="fa-IR"/>
        </w:rPr>
        <w:t>ابن ابی الحدید در شرح نهج البلاغه، بعضی از سخنان دیگران را که در آداب حکومت گفته‌اند در کنار عهدنامه نقل کرده است</w:t>
      </w:r>
      <w:r>
        <w:rPr>
          <w:rStyle w:val="FootnoteAnchor"/>
          <w:rtl w:val="true"/>
        </w:rPr>
        <w:footnoteReference w:id="80"/>
      </w:r>
      <w:r>
        <w:rPr>
          <w:rFonts w:ascii="IRNazanin" w:hAnsi="IRNazanin" w:eastAsia="IRNazanin"/>
          <w:color w:val="111111"/>
          <w:sz w:val="28"/>
          <w:sz w:val="28"/>
          <w:szCs w:val="28"/>
          <w:rtl w:val="true"/>
          <w:lang w:bidi="fa-IR"/>
        </w:rPr>
        <w:t xml:space="preserve">البته این کار در کتاب‌های دیگری هم انجام شده است، مرحوم محقّق سبزواری، عالم معروف در عصر صفویه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نسبتاً کتاب مفصّلی است، تمام مطالب این کتاب راجع به آداب ملوک و آداب حکومت و سلطنت است عهدنامه هم در این کتاب همراه با ترجمه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می‌خواهند از ترجمه‌های قدیمی عهدنامه استفاده کنند، می‌توانند از همین ترجمه و ترجمه علّامه مجلسی بهره ببرند، ترجمه علامه مجلسی در کتابی به عنوان بیست و چند رساله فارسی از علّامه مجلسی اخیراً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آداب الملوک‌هایی که از دیگران به جا مانده، نقل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من از طرح این مطلب این بود که، ما گاهی گرفتار بعضی از قلم به دست‌هایی می‌شویم که خودشان مشکل دارند، برای دیگران هم ایجاد مشکل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روحانیون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عهدنامه را مطرح می‌کنند در کنار آن آداب الملوک‌هایی که از قبل از اسلام به جا مانده است نقل می‌کنند، گویا می‌خواهند بگویند، شباهتی بین این دو </w:t>
      </w:r>
    </w:p>
    <w:p>
      <w:pPr>
        <w:pStyle w:val="BookText"/>
        <w:rPr/>
      </w:pPr>
      <w:r>
        <w:rPr>
          <w:rFonts w:ascii="IRNazanin" w:hAnsi="IRNazanin" w:eastAsia="IRNazanin"/>
          <w:color w:val="111111"/>
          <w:sz w:val="28"/>
          <w:sz w:val="28"/>
          <w:szCs w:val="28"/>
          <w:rtl w:val="true"/>
          <w:lang w:bidi="fa-IR"/>
        </w:rPr>
        <w:t>وجود دارد، من بیش از این چیزی نمی‌گویم امّا آنها از این کار قصد سوء داشته‌اند و الّا هیچ تناسبی ندارد که در کنار عهدنامه با این عظمت و محتوا، از انوشیروان و اردشیر بگوییم البته شباهت‌هایی بین کلام حضرت و سخن آنان وجود دارد، امّا مطمئن باشید بیشتر مطالب خوبی که از گذشته تاریخ در دست ماست به انبیا می‌رسد، یعنی مطالبی است که از انبیا در میان مردم باقی مانده است، همان‌گونه که اگر مسلمانی حرف صحیحی می‌زند، باید گفت مأخذ آن قرآن و منابع دینی است، همین‌طور منابعِ بیشترِ حرف‌های خوب و صحیحی که از قبل از اسلام به جا مانده است،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اگر کلام امیرمؤمنان‌علیه السلام با کلام پیامبران گذشته تشابه داشته و هماهنگ باشد، این امتیازی است، چون ادعای ما این است که ادیان آسمانی همه یک حرف دارند، آدم ابوالبشر همان را می‌گوید که خاتم و خاتم همان را می‌فرماید که آدم، مطالب ادیان الهی یکی است و اختلاف در نحوه بیان و توضیح است مثل اینکه ما روایتی را از امام صادق‌علیه السلام با مضمون بسیار خوبی داشته باشیم و ببینیم عین همین مضمون از حضرت عیسی‌علیه السلام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کلام امام صادق‌علیه السلام با کلام حضرت عیسی‌علیه السلام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بی‌انصافی است اگر کسی تصور کند آنچه از قبل از اسلام به یادگار مانده، سخن کسانی است که ارتباطی با دین نداشته‌اند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مطالبی که ابن ابی الحدید در این زمینه نقل کرده است مراجعه نموده و مقایسه کنید میان آنچه از دیگران آورده است با عهدنامه، در </w:t>
      </w:r>
    </w:p>
    <w:p>
      <w:pPr>
        <w:pStyle w:val="BookText"/>
        <w:rPr/>
      </w:pPr>
      <w:r>
        <w:rPr>
          <w:rFonts w:ascii="IRNazanin" w:hAnsi="IRNazanin" w:eastAsia="IRNazanin"/>
          <w:color w:val="111111"/>
          <w:sz w:val="28"/>
          <w:sz w:val="28"/>
          <w:szCs w:val="28"/>
          <w:rtl w:val="true"/>
          <w:lang w:bidi="fa-IR"/>
        </w:rPr>
        <w:t>مقایسه متوجّه خواهید شد که تفاوت از زمین تا آسمان است اگرچه آن سخنان هم حرف‌های صحیحی است، این سخن هم حرف صحیحی است امّا 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غرض‌ورزی می‌کنند، می‌خواهند از هر راهی که وارد می‌شوند ضربه‌ای بزنند، می‌خواهند هر مطلبی را مخدوش جلوه دهند و از عظمت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علم من توجّه داشته باشند، یک طلبه به این عنوان که من اهل علم هستم و می‌توان تحقیق کنم، نمی‌تواند هر کتابی را بخواند، تا قبل از رسیدن به درجاتی از تحصیل باید در مطالعه کتاب مواظب باشید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مطمئن باشید کتابی که می‌خوانید، کتاب خوبی است و یا مشورت کنید، اگر احتمال بدهید که مطالعه یک کتاب برای شما مشکلاتی ایجاد خواهد کرد، نمی‌توانید آن را بخوانید، اینکه کسی بگوید مگر قرآن مجید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ما هم خوانده‌ایم ولی انسان باید مراحلی را بگذراند تا بتواند مطلب حقّ را تشخیص دهد، گاهی ممکن است مقاله یا کتابی را بخوانید، مطلبی در ذهن شما وارد شود و ماه‌ها و سال‌ها برایتان مشکل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مقدماتش در اختیار خود شماست، من الان نصیحت می‌کنم و اگر کسی توجّه نکرد باید خود را ملامت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کتاب‌های خوب بسیار داریم، کدام طلبه و دانشجو می‌تواند بگوید من همه کتاب‌های خوب را خوانده‌ام و حالا می‌خواهم بعضی از کتاب‌های دیگر را بخوانم؟ بسیاری از کتاب‌های خوب است که شما نخوانده‌اید و بسیاری از کتاب‌های خوب را اگر خوانده‌اید باید برای بار دوم و سوم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دنبال کتاب‌هایی باشید که مؤلّفان آن به حسن سلیقه معروف باشند، مؤلّفی که مصداق این حدیث رسول خدا صلی الله علیه وآله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تجلسوا عند کل عالم إلی عالم یدعوکم من الخمس إلی الخمس من الشک الی الیقین و من الکبر الی التواضع، و من الریاء الی الاخلاص و من العداوة الی النصیحة و من الرغبة الی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عالمی نزدیک شوید که شما را از پنج چیز به سوی پنج چیز دعوت کند، از شک به سوی یقین، از کبر به سوی تواضع، از ریا به سوی اخلاص، از عداوت و دشمنی به سوی نصیحت و از رغبت به دنیا به سوی زهد و بی‌رغبتی نسبت به دنیا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پس از پایان مطالعه یک کتاب اگر تزلزلی در عقیده داشتید اگر شک و شبهه‌ای داشتید برطرف و یا کم شده باشد، نه اینکه اگر قبل از مطالعه کتاب یک شبهه داشتید پس از آن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اخلاقی هم همین‌طور، نمی‌توانید هر داستانی را اگرچه در مجلات نظام اسلامی چاپ می‌شود بخوانید در سخنرانی‌ها هم مسأله به همین </w:t>
      </w:r>
    </w:p>
    <w:p>
      <w:pPr>
        <w:pStyle w:val="BookText"/>
        <w:rPr/>
      </w:pPr>
      <w:r>
        <w:rPr>
          <w:rFonts w:ascii="IRNazanin" w:hAnsi="IRNazanin" w:eastAsia="IRNazanin"/>
          <w:color w:val="111111"/>
          <w:sz w:val="28"/>
          <w:sz w:val="28"/>
          <w:szCs w:val="28"/>
          <w:rtl w:val="true"/>
          <w:lang w:bidi="fa-IR"/>
        </w:rPr>
        <w:t>صورت است، نمی‌توان هر سخنرانی را گوش داد من برای اتمام حجت عرض می‌کنم، بعضی‌ها بهانه نکنند که من نمی‌توانم تشخیص دهم، عدّه‌ای هنوز به آن مرحله نرسیده‌اند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جاذبه مضاعف عهدنامه</w:t>
      </w:r>
    </w:p>
    <w:p>
      <w:pPr>
        <w:pStyle w:val="BookText"/>
        <w:rPr/>
      </w:pPr>
      <w:r>
        <w:rPr>
          <w:rFonts w:ascii="IRNazanin" w:hAnsi="IRNazanin" w:eastAsia="IRNazanin"/>
          <w:color w:val="111111"/>
          <w:sz w:val="28"/>
          <w:sz w:val="28"/>
          <w:szCs w:val="28"/>
          <w:rtl w:val="true"/>
          <w:lang w:bidi="fa-IR"/>
        </w:rPr>
        <w:t>نکته دومی که لازم است بیان کنم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مالک اشتر علاوه بر خود نهج البلاغه جاذبه خاصی دارد، یعنی می‌توان گفت عهدنامه بیشتر از مطالب دیگر نهج البلاغه مورد توجّه قرار گرفته است و به همین جهت، ده‌ها کتاب در شرح و تفسیر آن نوشته‌اند، یکی از نویسندگان سی کتاب در شرح و ترجمه عهدنامه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تازه این تعدادی از همه کتاب‌ها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دیگری از عظمت و محتوای بالای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شگفتی معاویه از عهدنامه</w:t>
      </w:r>
    </w:p>
    <w:p>
      <w:pPr>
        <w:pStyle w:val="BookText"/>
        <w:rPr/>
      </w:pPr>
      <w:r>
        <w:rPr>
          <w:rFonts w:ascii="IRNazanin" w:hAnsi="IRNazanin" w:eastAsia="IRNazanin"/>
          <w:color w:val="111111"/>
          <w:sz w:val="28"/>
          <w:sz w:val="28"/>
          <w:szCs w:val="28"/>
          <w:rtl w:val="true"/>
          <w:lang w:bidi="fa-IR"/>
        </w:rPr>
        <w:t>نکته سوم و پایانی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و دیگران مطلبی را نقل کرده‌اند که صاحب قاموس الرجال آن را تأیید نمی‌کند ولی به نظر می‌رسد احتمال صحّت این مطلب وجود دارد و آن این است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ینظر فی هذا الکتاب و یتعجّب منه، فقال الولید بن عقبة، و هو عند معاویة، و قد رأی 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الاحادیث ان تحرق،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رأی لک،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الرأی أن یعلم الناس أنّ احادیث </w:t>
      </w:r>
    </w:p>
    <w:p>
      <w:pPr>
        <w:pStyle w:val="BookText"/>
        <w:rPr/>
      </w:pPr>
      <w:r>
        <w:rPr>
          <w:rFonts w:ascii="IRNazanin" w:hAnsi="IRNazanin" w:eastAsia="IRNazanin"/>
          <w:color w:val="111111"/>
          <w:sz w:val="28"/>
          <w:sz w:val="28"/>
          <w:szCs w:val="28"/>
          <w:rtl w:val="true"/>
          <w:lang w:bidi="fa-IR"/>
        </w:rPr>
        <w:t>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أحرق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بعلم هو أجمع منه و لا أحکم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هنگامی که عهدنامه به دست معاویه رسید و از محتوای آن آگاهی یافت، از آن همه علم و دانش در شگفت ماند، ولید به معاویه پیشنهاد کرد که آن نامه را بسوزاند معاویه پیشنهاد او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رأی و نظر نیستی،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مردم بفهمند کلمات أبی تراب در نزد توست و از آن استفاده می‌کنی؟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به من می‌گویی چنین علم و دانشی را آتش بزنم؟ به خدا سوگند دانشی جامع‌تر و محکم‌تر از آن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و دانش علی‌علیه السلام چنین در شگفتی چرا با صاحب آن از در جنگ وارد شده‌ای؟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خونخواهی عثمان است، سپس با نگاهی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نخواهیم گفت که این نامه از نوشته‌های علی بن ابی‌طالب‌علیه السلام‌ست بلکه خواهیم گفت از نامه‌های ابوبکر است که در نزد پسرش محمّد باقی مانده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أباتراب قتل عثمان، ثمّ افتانا لاخذنا عنه، ثمّ سکت هنیهة،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نقول انّ هذه من کتب علی بن ابی‌طالب، ولکن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کتب أبی بکر الصدیق کانت عند ابنه محمّد، فنحن ننظر فیها و نأخذ منها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پس از ذکر این گفتگو می‌گوید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دیگران گفته‌اند منظور از این نامه، نامه امیرمؤمنان‌علیه السلام برای محمّد بن ابی‌بکر است، امّا به نظر می‌رسد منظور عهدنامه حضرت به مالک اشتر باشد که پس از آنکه مالک توسط معاویه مسموم و به شهادت رسید به دست معاویه افتاد</w:t>
      </w:r>
      <w:r>
        <w:rPr>
          <w:rFonts w:eastAsia="IRNazanin" w:cs="IRNazanin"/>
          <w:color w:val="111111"/>
          <w:sz w:val="28"/>
          <w:szCs w:val="28"/>
          <w:rtl w:val="true"/>
          <w:lang w:bidi="fa-IR"/>
        </w:rPr>
        <w:t>.</w:t>
      </w:r>
      <w:r>
        <w:rPr>
          <w:rStyle w:val="FootnoteAnchor"/>
          <w:rtl w:val="true"/>
        </w:rPr>
        <w:footnoteReference w:id="85"/>
      </w:r>
      <w:bookmarkStart w:id="78" w:name="pg439_2721"/>
    </w:p>
    <w:p>
      <w:pPr>
        <w:pStyle w:val="Heading2"/>
        <w:numPr>
          <w:ilvl w:val="1"/>
          <w:numId w:val="1"/>
        </w:numPr>
        <w:rPr/>
      </w:pPr>
      <w:bookmarkStart w:id="79" w:name="__RefHeading___Toc3908521_211673320"/>
      <w:bookmarkStart w:id="80" w:name="_Toc27"/>
      <w:bookmarkEnd w:id="78"/>
      <w:bookmarkEnd w:id="79"/>
      <w:r>
        <w:rPr>
          <w:rtl w:val="true"/>
        </w:rPr>
        <w:t>و من عهد له علیه السلام‌</w:t>
      </w:r>
      <w:bookmarkEnd w:id="80"/>
    </w:p>
    <w:p>
      <w:pPr>
        <w:pStyle w:val="Heading3"/>
        <w:numPr>
          <w:ilvl w:val="2"/>
          <w:numId w:val="1"/>
        </w:numPr>
        <w:rPr/>
      </w:pPr>
      <w:bookmarkStart w:id="81" w:name="__RefHeading___Toc3908523_211673320"/>
      <w:bookmarkStart w:id="82" w:name="_Toc28"/>
      <w:bookmarkEnd w:id="81"/>
      <w:r>
        <w:rPr>
          <w:rtl w:val="true"/>
        </w:rPr>
        <w:t>قسمت اول</w:t>
      </w:r>
      <w:bookmarkEnd w:id="82"/>
    </w:p>
    <w:p>
      <w:pPr>
        <w:pStyle w:val="BookText"/>
        <w:rPr/>
      </w:pPr>
      <w:r>
        <w:rPr>
          <w:rFonts w:ascii="IRNazanin" w:hAnsi="IRNazanin" w:eastAsia="IRNazanin"/>
          <w:color w:val="111111"/>
          <w:sz w:val="28"/>
          <w:sz w:val="28"/>
          <w:szCs w:val="28"/>
          <w:rtl w:val="true"/>
          <w:lang w:bidi="fa-IR"/>
        </w:rPr>
        <w:t>کتبه للأشتر النخعی، لما ولاه علی مصر وأعمالها حین اضطرب أمر أمیرها محمّد بن أبی‌بکر، وهو أطول عهد کتبه وأجمعه للمحاسن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الَّتِی لَا یسْعَدُ أَحَدٌ إِلَّا بِاتِّبَاعِهَا، وَ لَا یشْقَی إِلَّا مَعَ جُحُودِهَا وَإِضَاعَتِهَا، 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یکْسِرَ نَفْسَهُ مِنَ الشَّهَوَاتِ، وَ یزَعَهَا عِنْدَ الْجَمَحَاتِ،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یا مَالِکُ، أَنِّی قَدْ وَجَّهْتُکَ إِلَی بِلَادٍ قَدْ جَرَتْ عَلَیهَا دُوَلٌ قَبْلَکَ، مِنْ عَدْلٍ وَجَوْرٍ، وَأَنَّ النَّاسَ ینْظُرُونَ مِنْ أُمُورِکَ فِی مِثْلِ مَا کُنْتَ تَنْظُرُ فِیهِ مِنْ </w:t>
      </w:r>
    </w:p>
    <w:p>
      <w:pPr>
        <w:pStyle w:val="BookText"/>
        <w:rPr/>
      </w:pPr>
      <w:r>
        <w:rPr>
          <w:rFonts w:ascii="Amiri" w:hAnsi="Amiri" w:eastAsia="Amiri" w:cs="Amiri"/>
          <w:color w:val="111111"/>
          <w:sz w:val="28"/>
          <w:sz w:val="28"/>
          <w:szCs w:val="28"/>
          <w:rtl w:val="true"/>
          <w:lang w:bidi="ar-SA"/>
        </w:rPr>
        <w:t>أُمُورِ الْوُلَاةِ قَبْلَکَ، وَ یقُولُونَ فِیکَ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أَحَبَّ الذَّخَائِرِ إِلَیکَ ذَخِیرَةُ الْعَمِلِ الصَّالِحِ، فَامْلِکْ هَوَاکَ، وَ شُحَّ بِنَفْسِکَ عَمَّا لَا یحِلُّ لَکَ، فَإِنَّ الشُّحَّ بِالنَّفْسِ الْإِنْصَافُ مِنْهَا فَیما أَحَبَّتْ أَوْ کَرِهَتْ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قَلْبَکَ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أَوْ نَظِیرٌ لَکَ فِی الْخَلْقِ، یفْرُطُ مِنْهُمُ الزَّلَلُ، وَتَعْرِضُ لَهُمُ الْعِلَلُ، وَیؤْتَی عَلَی أَیدِیهِمْ فِی الْعَمْدِ وَالْخَطَأِ، فَأَعْطِهِمْ مِنْ عَفْوِکَ وَصَفْحِکَ مِثْلَ الَّذِی تُحِبُّ وَتَرْضَی أَنْ یعْطِیکَ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فَوْقَهُمْ، وَ وَآلِی الْأَمْرِ عَلَیکَ فَوْقَکَ، وَاللَّهُ فَوْقَ مَنْ 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وَلَاتَنْصِبَنَّ نَفْسَکَ لِحَرْبِ اللَّهِ فَإِنَّهُ لَایدَ لَکَ بِنِقْمَتِهِ، وَلَاغِنَی بِکَ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وَلَاتَنْدَمَنَّ عَلَی عَفْوٍ، وَلَاتَبْجَحَنَّ بِعُقُوبَةٍ، وَلَاتُسْرِعَنَّ إِلَی بَادِرَةٍ وَجَدْتَ مِنْهَا مَنْدُوحَةً، وَلَاتَقُولَنَّ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إِدْغَالٌ فِی الْقَلْبِ، وَ مَنْهَکَةٌ لِلدِّینِ، وَ تَقَرُّبٌ مِنَ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 یهِینُ کُلَّ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 أَنْصِفِ النَّاسَ مِنْ نَفْسِکَ، وَمِنْ خَاصَّةِ أَهْلِکَ، وَمَنْ لَکَ فِیهِ هَوًی مِنْ رَعِیتِکَ، 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ظَلَمَ عِبَادَ </w:t>
      </w:r>
    </w:p>
    <w:p>
      <w:pPr>
        <w:pStyle w:val="BookText"/>
        <w:rPr/>
      </w:pPr>
      <w:r>
        <w:rPr>
          <w:rFonts w:ascii="Amiri" w:hAnsi="Amiri" w:eastAsia="Amiri" w:cs="Amiri"/>
          <w:color w:val="111111"/>
          <w:sz w:val="28"/>
          <w:sz w:val="28"/>
          <w:szCs w:val="28"/>
          <w:rtl w:val="true"/>
          <w:lang w:bidi="ar-SA"/>
        </w:rPr>
        <w:t>اللَّهِ کَانَ اللَّهُ خَصْمَهُ دُونَ عِبَادِهِ، وَ مَنْ خَاصَمَهُ اللَّهُ أَدْحَضَ حُجَّتَهُ، وَ کَانَ لِلَّهِ حَرْباً حَتَّی ینْزِعَ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لْیکُنْ أَحَبَّ الْأُمُورِ إِلَیکَ أَوْسَطُهَا فِی الْحَقِّ، وَ 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 الْعُدَّةُ لِلْأَعْدَاءِ، الْعَامَّةُ مِنَ الْأُمَّةِ؛ فَلْیکُنْ صِغْوُکَ لَهُمْ، وَمَیلُکَ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أَبْعَدَ رَعِیتِکَ مِنْکَ، وَ أَشْنَأَهُمْ عِنْدَکَ، أَطْلَبُهُمْ لِمَعَائِبِ النَّاسِ؛ فَإِنَّ فِی النَّاسِ عُیوباً، الْوَالِی أَحَقُّ مَنْ سَتَرَهَا، فَلَا تَکْشِفَنَّ عَمَّا غَابَ عَنْکَ مِنْهَا، فَإِنَّمَا عَلَیکَ تَطْهِیرُ مَا ظَهَرَ لَکَ، وَاللَّهُ یحْکُمُ عَلَی مَا غَابَ عَنْکَ، فَاسْتُرِ الْعَوْرَةَ مَا اسْتَطَعْتَ یسْتُرِ اللَّهُ مِنْکَ مَا تُحِبُّ سَتْرَهُ مِنْ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کُلِّ حِقْدٍ، وَاقْطَعْ عَنْکَ سَبَبَ کُلِّ وِتْرٍ، وَتَغَابَ عَنْ کُلِّ مَا لَایضِحُ لَکَ، وَلَاتَعْجَلَنَّ إِلَی تَصْدِیقِ سَاعٍ، فَإِنَّ السَّاعِی غَاشٌّ، وَإِنْ تَشَبَّهَ بِالنَّاصِحِینَ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وَلَاتُدْخِلَنَّ فِی مَشُورَتِکَ بَخِیلاً یعْدِلُ عَنِ الْفَضْلِ، وَ یعِدُکَ الْفَقْرَ، وَلَاجَبَاناً یضْعِفُکَ عَنِ الْأُمُورِ، وَلَاحَرِیصاً یزَینُ لَکَ الشَّرَهَ بِالْجَوْرِ، فَإِنَّ الْبُخْلَ وَالْجُبْنَ وَ الْحِرْصَ غَرَائِزُ شَتَّی یجْمَعُهَا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w:t>
      </w:r>
    </w:p>
    <w:p>
      <w:pPr>
        <w:pStyle w:val="BookText"/>
        <w:rPr/>
      </w:pPr>
      <w:r>
        <w:rPr>
          <w:rFonts w:ascii="Amiri" w:hAnsi="Amiri" w:eastAsia="Amiri" w:cs="Amiri"/>
          <w:color w:val="111111"/>
          <w:sz w:val="28"/>
          <w:sz w:val="28"/>
          <w:szCs w:val="28"/>
          <w:rtl w:val="true"/>
          <w:lang w:bidi="ar-SA"/>
        </w:rPr>
        <w:t xml:space="preserve">وُزَرَائِکَ مَنْ کَانَ لِلْأَشْرَارِ قَبْلَکَ وَزِیراً، وَ مَنْ شَرِکَهُمْ فِی الْآثَامِ فَلَا یکُونَنَّ لَکَ بِطَانَةً، فَإِنَّهُمْ أَعْوَانُ الْأَثَمَةِ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وَإِخْوَانُ الظَّلَمَةِ، وَأَنْتَ وَاجِدٌ مِنْهُمْ خَیرَ الْخَلَفِ مِمَّنْ لَهُ مِثْلُ آرَائِهِمْ وَنَفَاذِهِمْ، وَلَیسَ عَلَیهِ مِثْلُ آصَارِهِمْ وَأَوْزَارِهِمْ وَآثَامِهِمْ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یعَاوِنْ ظَالِماً عَلَی ظُلْمِهِ، وَلَا آثِماً عَلَی إِثْمِهِ، أُولئِکَ أَخَفُّ عَلَیکَ مَؤُونَةً، وَأَحْسَنُ لَکَ مَعُونَةً، وَأَحْنَی عَلَیکَ عَطْفاً، وَأَقَلُّ لِغَیرِکَ إِلْفاً، فَاتَّخِذْ أُولئِکَ خَاصَّةً لِخَلَوَاتِکَ وَحَفَلَاتِکَ، ثُمَّ لْیکُنْ آثَرُهُمْ عِنْدَکَ أَقْوَلَهُمْ بِمُرِّ الْحَقِّ لَکَ، وَأَقَلَّهُمْ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 بِأَهْلِ الْوَرَعِ وَالصِّدْقِ؛ ثُمَّ رُضْهُمْ عَلَی أَلَّا یطْرُوکَ وَلَا یبْجَحُوکَ بِبَاطِلٍ لَمْ تَفْعَلْهُ، فَإِنَّ کَثْرَةَ الْإِطْرَاءِ تُحْدِثُ الزَّهْوَ، وَتُدْنِی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یکُونَنَّ الُْمحْسِنُ وَالْمُسِی‌ءُ عِنْدَکَ بِمَنْزِلَةٍ سَوَاءٍ، فَإِنَّ فِی ذلِکَ تَزْهِیداً لِأَهْلِ الْإِحْسَانِ فِی الْإِحْسَانِ، وَتَدْرِیباً لِأَهْلِ الْإِسَاءَةِ عَلَی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لَیسَ شَی‌ءٌ بِأَدْعَی إِلَی حُسْنِ ظَنِّ رَاعٍ بِرَعِیتِهِ مِنْ إِحْسَانِهِ إِلَیهِمْ، وَ تَخْفِیفِهِ الْمَؤُونَاتِ عَلَیهِمْ، وَ تَرْکِ اسْتِکْرَاهِهِ إِیاهُمْ عَلَی مَا لَیسَ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مِنْکَ فِی ذلِکَ أَمْرٌ یجْتَمِعُ لَکَ بِهِ حُسْنُ الظَّنِّ بِرَعِیتِکَ، فَإِنَّ حُسْنَ الظَّنِّ یقْطَعُ عَنْکَ نَصَباً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ظَنُّکَ بِهِ لَمَنْ حَسُنَ بَلَاؤُکَ عِنْدَهُ، وَ إِنَّ أَحَقَّ مَنْ سَاءَ ظَنُّکَ بِهِ لَمَنْ سَاءَ بَلَاؤُکَ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وَلَاتَنْقُضْ سُنَّةً صَالِحَةً عَمِلَ بِهَا صُدُورُ هذِهِ الْأُمَّةِ، وَاجْتَمَعَتْ بِهَا الْأُلْفَةُ، وَ صَلَحَتْ عَلَیهَا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بِشَی‌ءٍ مِنْ مَاضِی تِلْکَ السُّنَنِ، فَیکُونَ الْأَجْرُ لِمَنْ سَنَّهَا، وَالْوِزْرُ عَلَیکَ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مُدَارَسَةَ </w:t>
      </w:r>
    </w:p>
    <w:p>
      <w:pPr>
        <w:pStyle w:val="BookText"/>
        <w:rPr/>
      </w:pPr>
      <w:r>
        <w:rPr>
          <w:rFonts w:ascii="Amiri" w:hAnsi="Amiri" w:eastAsia="Amiri" w:cs="Amiri"/>
          <w:color w:val="111111"/>
          <w:sz w:val="28"/>
          <w:sz w:val="28"/>
          <w:szCs w:val="28"/>
          <w:rtl w:val="true"/>
          <w:lang w:bidi="ar-SA"/>
        </w:rPr>
        <w:t>الْعُلَمَاءِ، وَمُنَاقَشَةَ الْحُکَمَاءِ، فِی تَثْبِیتِ مَا صَلَحَ عَلَیهِ أَمْرُ بِلَادِکَ، وَ إِقَامَةِ مَا اسْتَقَامَ بِهِ النَّاسُ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الرَّعِیةَ طَبَقَاتٌ لَا یصْلُحُ بَعْضُهَا إِلَّا بِبَعْضٍ، وَ 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 مِنْهَا کُتَّابُ الْعَامَّةِ وَالْخَاصَّةِ، وَ مِنْهَا قُضَاةُ الْعَدْلِ، وَ مِنْهَا عُمَّالُ الْأِنْصَافِ وَ الرِّفْقِ، وَمِنْهَا أَهْلُ الْجِزْیةِ وَالْخَرَاجِ مِنْ أَهْلِ الذِّمَّةِ وَمُسْلِمَةِ النَّاسِ، وَمِنْهَا التُّجَّارُ وَأَهْلُ الصِّنَاعَاتِ وَمِنْهَا الطَّبَقَةُ السُّفْلَی مِنْ ذَوِی الْحَاجَةِ وَالْمَسْکَنَةِ، وَ کُلٌّ قَدْ سَمَّی اللَّهُ لَهُ سَهْمَهُ، وَوَضَعَ عَلَی حَدِّهِ فَرِیضَةً فِی کِتَابِهِ أَوْسُنَّةِ نَبِیهِ صَلَّی‌اللَّهُ‌عَلَیهِ‌وَآلِهِ‌وَسلَّم عَهْداً مِنْهُ عِنْدَنَا مَحْفُوظاً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 اللَّهِ، حُصُونُ الرَّعِیةِ، وَ زَینُ الْوُلَاةِ، وَعِزُّ الدِّینِ، وَسُبُلُ الْأَمْنِ، وَ لَیسَ تَقُومُ الرَّعِیةُ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یخْرِجُ اللَّهُ لَهُمْ مِنَ الْخَرَاجِ الَّذِی یقْوَوْنَ بِهِ عَلَی جِهَادِ عَدُوِّهِمْ، وَ یعْتَمِدُونَ عَلَیهِ فِیما یصْلِحُهُمْ، وَ 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لِهذَینِ الصِّنْفَینِ إِلَّا بِالصِّنْفِ الثَّالِثِ مِنَ الْقُضَاةِ وَالْعُمَّالِ وَالْکُتَّابِ، لِمَا یحْکِمُونَ مِنَ الْمَعَاقِدِ، وَ یجْمَعُونَ مِنَ الْمَعَاقِدِ، وَ یجْمَعُونَ مِنَ الْمَنَافِعِ، وَ یؤْتَمَنُونَ عَلَیهِ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قِوَامَ لَهُمْ جَمِیعاً إِلَّا بِالتُّجَّارِ وَ ذَوِی 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 الْمَسْکَنَةِ الَّذِینَ یحِقُّ رِفْدُهُمْ 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اللَّهِ لِکُلٍّ سَعَةٌ وَلِکُلٍّ عَلَی الْوَالِی حَقٌّ بِقَدْرِ مَا یصْلِحُهُ، وَ لَیسَ یخْرُجُ الْوَالِی مِنْ حَقِیقَةِ مَا أَلْزَمَهُ اللَّهُ مِنْ ذلِکَ إِلَّا بِالْإِهْتَِمامِ وَالْإِسْتِعَانَةِ بِاللَّهِ، وَتَوْطِینِ نَفْسِهِ عَلَی لُزُومِ الْحَقِّ، وَ الصَّبْرِ عَلَیهِ فِیما خَفَّ عَلَیهِ أَوْ 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 مِنْ جُنُودِکَ أَنْصَحَهُمْ فِی نَفْسِکَ لِلَّهِ وَلِرَسُولِهِ وَلِإِمَامِکَ، وَأَنْقَاهُمْ جَیباً، وَأَفْضَلَهُمْ حِلْماً، مِمَّنْ یبْطِئُ عَنِ الْغَضَبِ، وَیسْتَرِیحُ إِلَی الْعُذْرِ، وَیرْأَفُ بِالضُّعَفَاءِ، وَینْبُو عَلَی الْأَقْوِیاءِ، وَمِمَّنْ لَایثِیرُهُ الْعُنْفُ، وَلَایقْعُدُ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بِذَوِی الْمُرُوءَاتِ وَالْأَحْسَابِ، وَأَهْلِ الْبُیوتَاتِ الصَّالِحَةِ، وَالسَّوَابِقِ الْحَسَنَةِ ؛ ثُمَّ أَهْلِ النَّجْدَةِ وَالشَّجَاعَةِ، وَالسَّخَاءِ وَ السَّمَاحَةِ؛ فَإِنَّهُمْ جِمَاعٌ مِنَ الْکَرَمِ، 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مِنْ أُمُورِهِمْ مَا یتَفَقَّدُ الْوَالِدَانِ مِنْ وَلَدِهِمَا، وَ لَا یتَفَاقَمَنَّ فِی نَفْسِکَ شَی‌ءٌ قَوَّیتَهُمْ بِهِ، وَ لَا تَحْقِرَنَّ لُطْفاً تَعَاهَدْتَهُمْ بِهِ وَ إِنْ قَلَّ ؛ فَإِنَّهُ دَاعِیةٌ لَهُمْ إِلَی بَذْلِ النَّصِیحَةِ لَکَ، وَحُسْنِ 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وَلَاتَدَعْ تَفَقُّدَ لَطِیفِ أُمُورِهِمُ اتِّکَالاً عَلَی جَسِیمِهَا، فَإِنَّ لِلْیسِیرِ مِنْ لُطْفِکَ مَوْضِعاً ینْتَفِعُونَ بِهِ، وَلِلْجَسِیمِ مَوْقِعاً لَایسْتَغْنُونَ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آثَرُ رُؤُوسِ جُنْدِکَ عِنْدَکَ مَنْ وَاسَاهُمْ فِی مَعُونَتِهِ، وَ أَفْضَلَ عَلَیهِمْ مِنْ جِدَتِهِ، بِمَا یسَعُهُمْ وَ یسَعُ مَنْ وَرَاءَهُمْ مِنْ خُلُوفِ أَهْلِیهِمْ، حَتَّی یکُونَ هَمَّهُمْ هَمّاً وَاحِداً فِی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الْأُمُورِ، وَقِلَّةِ اسْتِثْقَالِ دُوَلِهِمْ، وَتَرْکِ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 وَاصِلْ 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اعْرِفْ لِکُلِّ امْرِئٍ مِنْهُمْ مَا أَبْلَی وَ لَا تَضُمَّنَّ بَلَاءَ امْرِئٍ إِلَی غَیرِهِ، وَ لَا ت </w:t>
      </w:r>
    </w:p>
    <w:p>
      <w:pPr>
        <w:pStyle w:val="BookText"/>
        <w:rPr/>
      </w:pPr>
      <w:r>
        <w:rPr>
          <w:rFonts w:ascii="Amiri" w:hAnsi="Amiri" w:eastAsia="Amiri" w:cs="Amiri"/>
          <w:color w:val="111111"/>
          <w:sz w:val="28"/>
          <w:sz w:val="28"/>
          <w:szCs w:val="28"/>
          <w:rtl w:val="true"/>
          <w:lang w:bidi="ar-SA"/>
        </w:rPr>
        <w:t>ُقَصِّرَنَّ بِهُ دُونَ غَایةِ بَلَائِهِ، وَ لَا یدْعُوَنَّکَ شَرَفُ امْرِئٍ إِلَی أَنْ تُعْظِمَ مِنْ بَلَائِهِ مَا کَانَ صَغِیراً، وَلَاضَعَةُ امْرِئٍ إِلَی أَنْ تَسْتَصْغِرَ مِنْ بَلَائِهِ مَا کَانَ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إِلَی اللَّهِ وَرَسُولِهِ مَا یضْلِعُکَ مِنَ الْخُطُوبِ، وَیشْتَبِهُ عَلَیکَ مِنَ الْأُمُورِ ؛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کِتَابِهِ، وَالرَّدُّ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غَیرِ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اخْتَرْ لِلْحُکْمِ بَینَ النَّاسِ أَفْضَلَ رَعِیتِکَ فِی نَفْسِکَ، مِمَّنْ لَا تَضِیقُ‌بِهِ الْأُمُورُ، وَ لَا تُمَحِّکُهُ الْخُصُومُ، وَ لَا یتََمادَی فِی الزَّلَّةِ، وَ لَا یحْصَرُ مِنَ الْفَی‌ءِ إِلَی الْحَقِّ إِذَا عَرَفَهُ، وَ لَا تُشْرِفُ نَفْسُهُ عَلَی طَمَعٍ، وَ لَا یکْتَفِی بِأَدْنَی فَهْمٍ دُونَ أَقْصَاهُ ؛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 وَ افْسَحْ لَهُ فِی الْبَذْلِ مَا یزِیلُ عِلَّتَهُ، وَ تَقِلُّ مَعَهُ حَاجَتُهُ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أَعْطِهِ مِنَ الْمَنْزِلَةِ لَدَیکَ مَا لَا یطْمَعُ فِیهِ غَیرُهُ مِنْ خَاصَّتِکَ، لِیأْمَنَ بِذلِکَ اغْتِیالَ الرِّجَالِ لَهُ‌عِنْدَکَ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فِی ذلِکَ نَظَراً بَلِیغاً، فَإِنَّ هذَا الدِّینَ قَدْ کَانَ أَسِیراً فِی أَیدِی الْأَشْرَارِ، یعْمَلُ فِیهِ بِالْهَوَی وَ تُطْلَبُ بِهِ الدُّنْیا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فِی أُمُورِ عُمَّالِکَ فَاسْتَعْمِلْهُمُ اخْتِبَاراً، وَ لَا تُوَلِّهِمْ مُحَابَاةً وَ أَثَرَةً، فَإِنَّهُمَا جِمَاعٌ مِنْ شُعَبِ الْجَوْرِ وَ الْخِیانَةِ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تَوَخَّ مِنْهُمْ أَهْلَ التَّجْرِبَةِ وَ الْحَیاءِ، مِنْ أَهْلِ الْبُیوتَاتِ الصَّالِحَةِ، وَالْقَدَمِ فِی الْإِسْلَامِ الْمُتَقَدِّمَةِ، فَإِنَّهُمْ </w:t>
      </w:r>
    </w:p>
    <w:p>
      <w:pPr>
        <w:pStyle w:val="BookText"/>
        <w:rPr/>
      </w:pPr>
      <w:r>
        <w:rPr>
          <w:rFonts w:ascii="Amiri" w:hAnsi="Amiri" w:eastAsia="Amiri" w:cs="Amiri"/>
          <w:color w:val="111111"/>
          <w:sz w:val="28"/>
          <w:sz w:val="28"/>
          <w:szCs w:val="28"/>
          <w:rtl w:val="true"/>
          <w:lang w:bidi="ar-SA"/>
        </w:rPr>
        <w:t>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أَسْبِغْ عَلَیهِمُ الْأَرْزَاقَ، فَإِنَّ ذلِکَ قُوَّةٌ لَهُمْ عَلَی اسْتِصْلَاحِ أَنْفُسِهِمْ، وَ غِنًی لَهُمْ عَنْ تَنَاوُلِ مَا تَحْتَ أَیدِیهِمْ، وَحُجَّةٌ عَلَیهِمْ إِنْ خَالَفُوا أَمْرَکَ أَوْ ثَلَمُوا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الْعُیونَ مِنْ أَهْلِ الصِّدْقِ وَالْوَفَاءِ عَلَیهِمْ، فَإِنَّ تَعَاهُدَکَ فِی السِّرِّ لِأُمُورِهِمْ حَدْوَةٌ لَهُمْ عَلَی اسْتِعْمَالِ الْأَمَانَةِ، وَالرِّفْقِ بِالرَّعِیةِ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فَإِنْ أَحَدٌ مِنْهُمْ بَسَطَ یدَهُ إِلَی خِیانَةٍ اجْتَمَعَتْ بِهَا عَلَیهِ عِنْدَکَ أَخْبَارُ عُیونِکَ، اکْتَفَیتَ بِذلِکَ شَاهِداً، فَبَسَطْتَ عَلَیهِ الْعُقُوبَةَ فِی بَدَنِهِ، وَأَخَذْتَهُ بِمَا أَصَابَ مِنْ عَمَلِهِ، ثُمَّ نَصَبْتَهُ بِمَقَامِ الْمَذَلَّةِ، وَ وَسَمْتَهُ بِالْخِیانَةِ، وَ قَلَّدْتَهُ عَارَ التُّهَمَةِ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تَفَقَّدْ أَمْرَ الْخَرَاجِ بِمَا یصْلِحُ أَهْلَهُ، فَإِنَّ فِی صَلَاحِهِ وَ صَلَاحِهِمْ صَلَاحاً لِمَنْ سِوَاهُمْ، وَ لَا صَلَاحَ لِمَنْ سِوَاهُمْ إِلَّا بِهِمْ، لِأَنَّ النَّاسَ کُلَّهُمْ‌عِیالٌ عَلَی الْخَرَاجِ وَ أَهْلِهِ وَ لْیکُنْ نَظَرُکَ فی عِمارَةِ الْأَرْضِ أَبْلَغَ‌مِنْ نَظَرِکَ فی اسْتْجلابِ اْلَخَراجِ، لِأَنَّ ذلِکَ لَا یدْرَکُ إِلَّا بِالْعِمَارَةِ؛ وَ مَنْ طَلَبَ الْخَرَاجَ بِغَیرِ عِمَارَةٍ أَخْرَبَ الْبِلَادِ، وَ أَهْلَکَ الْعِبَادَ، وَ لَمْ یسْتَقِمْ أَمْرُهُ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شَکَوْا ثِقَلاً أَوْ عِلَّةً، أَوْ انْقِطَاعَ شِرْبٍ أَوْ بَالَّةٍ، أَوْ إِحَالَةَ أَرْضٍ اغْتَمَرَهَا غَرَقٌ أَوْ أَجْحَفَ بِهَا عَطَشٌ، خَفَّفْتَ عَنْهُمْ بِمَا تَرْجُو أَنْ یصْلُحَ بِهِ أَمْرُهُمْ؛ وَ لَا یثْقُلَنَّ عَلَیکَ شَی‌ءٌ خَفَّفْتَ بِهِ الْمَؤُونَةَ عَنْهُمْ، فَإِنَّهُ ذُخْرٌ یعُودُونَ بِهِ عَلَیکَ فِی عِمَارَةِ بِلَادِکَ، وَ تَزْیینِ وِلَایتِکَ، مَعَ اسْتِجْلَابِکَ‌حُسْنَ ثَنَائِهِمْ، وَ تَبَجُّحِکَ بِاسْتِفَاضَةِ الْعَدْلِ فِیهِمْ، مُعْتَمِداً فَضْلَ قُوَّتِهِمْ، بِمَا ذَخَرْتَ عِنْدَهُمْ مِنْ إِجْمَامِکَ لَهُمْ، وَ الثِّقَةَ مِنْهُمْ بِمَا </w:t>
      </w:r>
      <w:bookmarkStart w:id="83" w:name="pg439_2729"/>
    </w:p>
    <w:p>
      <w:pPr>
        <w:pStyle w:val="BookText"/>
        <w:rPr/>
      </w:pPr>
      <w:bookmarkEnd w:id="83"/>
      <w:r>
        <w:rPr>
          <w:rFonts w:ascii="Amiri" w:hAnsi="Amiri" w:eastAsia="Amiri" w:cs="Amiri"/>
          <w:color w:val="111111"/>
          <w:sz w:val="28"/>
          <w:sz w:val="28"/>
          <w:szCs w:val="28"/>
          <w:rtl w:val="true"/>
          <w:lang w:bidi="ar-SA"/>
        </w:rPr>
        <w:t>عَوَّدْتَهُمْ مِنْ عَدْلِکَ عَلَیهِمْ وَ رِفْقِکَ بِهِمْ، فَرُبَّمَا حَدَثَ مِنَ الْأُمُورِ مَا إِذَا عَوَّلْتَ فِیهِ عَلَیهِمْ مِنْ بَعْدُ احْتَمَلُوهُ طَیبَةً أَنْفُسُهُمْ بِهِ؛ 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یؤْتَی خَرَابُ الْأَرْضِ مِنْ إِعْوَازِ أَهْلِهَا، وَإِنَّمَا یعْوِزُ أَهْلُهَا لِإشْرَافِ أَنْفُسِ الْوُلَاةِ عَلَی الْجَمْعِ، وَسُوءِ ظَنِّهِمْ بِالْبَقَاءِ، وَ قِلَّةِ انْتِفَاعِهِمْ بِالْعِبَرِ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908525_211673320"/>
      <w:bookmarkStart w:id="85" w:name="_Toc29"/>
      <w:bookmarkEnd w:id="84"/>
      <w:r>
        <w:rPr>
          <w:rtl w:val="true"/>
        </w:rPr>
        <w:t>قسمت دوم</w:t>
      </w:r>
      <w:bookmarkEnd w:id="85"/>
    </w:p>
    <w:p>
      <w:pPr>
        <w:pStyle w:val="BookText"/>
        <w:rPr/>
      </w:pPr>
      <w:r>
        <w:rPr>
          <w:rFonts w:ascii="Amiri" w:hAnsi="Amiri" w:eastAsia="Amiri" w:cs="Amiri"/>
          <w:color w:val="111111"/>
          <w:sz w:val="28"/>
          <w:sz w:val="28"/>
          <w:szCs w:val="28"/>
          <w:rtl w:val="true"/>
          <w:lang w:bidi="ar-SA"/>
        </w:rPr>
        <w:t>ثُمَّ انْظُرْ فِی حَالِ کُتَّابِکَ، فَوَلِّ عَلَی أُمُورِکَ خَیرَهُمْ، وَ اخْصُصْ رَسَائِلَکَ الَّتِی تُدْخِلُ فِیهَا مَکَائِدَکَ وَ أَسْرَارَکَ بِأَجْمَعِهِمْ لِوُجُوهِ صَالِحِ الْأَخْلَاقِ مِمَّنْ لَا تُبْطِرُهُ الْکَرَامَةُ، فَیجْتَرِئَ بِهَا عَلَیکَ فِی خِلَافٍ لَکَ بِحَضْرَةِ مَلَأٍ وَ لَا تَقْصُرُ بِهِ الْغَفْلَةُ عَنْ إِیرَادِ مُکَاتَبَاتِ عُمَّالِکَ عَلَیکَ، وَ إِصْدَارِ جَوَابَاتِهَا عَلَی الصَّوَابِ عَنْکَ، فِیما یأْخُذُ لَکَ وَ یعْطِی مِنْکَ، وَ لَا یضْعِفُ عَقْداً اعْتَقَدَهُ لَکَ، وَ لَا یعْجِزُ عَنْ إِطْلَاقِ مَا عُقِدَ عَلَیکَ، وَ لَا یجْهَلُ مَبْلَغَ قَدْرِ نَفْسِهِ فِی الْأُمُورِ، فَإِنَّ الْجَاهِلَ بِقَدْرِ نَفْسِهِ یکُونُ بِقَدْرِ غَیرِهِ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یکُنِ اخْتِیارُکَ إِیاهُمْ عَلَی فِرَاسَتِکَ وَ اسْتِنَامَتِکَ وَ حُسْنِ الظَّنِّ مِنْکَ، فَإِنَّ الرِّجَالَ یتَعَرَّضُونَ لِفِرَاسَاتِ الْوُلَاةِ بِتَصَنُّعِهِمْ وَ حُسْنِ خِدْمَتِهِمْ ،وَ لَیسَ وَرَاءَ ذلِکَ مِنَ النَّصِیحَةِ وَالْأَمَانَةِ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اخْتَبِرْهُمْ بِمَا وُلُّوا لِلصَّالِحِینَ قَبْلَکَ، فَاعْمِدْ لِأَحْسَنِهِمْ کَانَ فِی الْعَامَّةِ أَثَراً، وَ أَعْرَفِهِمْ</w:t>
      </w:r>
    </w:p>
    <w:p>
      <w:pPr>
        <w:pStyle w:val="BookText"/>
        <w:rPr/>
      </w:pPr>
      <w:r>
        <w:rPr>
          <w:rFonts w:ascii="Amiri" w:hAnsi="Amiri" w:eastAsia="Amiri" w:cs="Amiri"/>
          <w:color w:val="111111"/>
          <w:sz w:val="28"/>
          <w:sz w:val="28"/>
          <w:szCs w:val="28"/>
          <w:rtl w:val="true"/>
          <w:lang w:bidi="ar-SA"/>
        </w:rPr>
        <w:t>بِالْأَمَانَةِ وَجْهاً، فَإِنَّ ذلِکَ دَلِیلٌ عَلَی نَصِیحَتِکَ لِلَّهِ وَلِمَنْ وُلِّیتَ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لِرَأْسِ کُلِّ أَمْرٍ مِنْ أُمُورِکَ رَأْساً مِنْهُمْ، لَا یقْهَرُهُ کَبِیرُهَا، وَلَا یتَشَتَّتُ عَلَیهِ کَثِیرُهَا، وَمَهْمَا کَانَ فِی کُتَّابِکَ مِنْ عَیبٍ فَتَغَابَیتَ عَنْهُ أُلْزِمْتَهُ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وَذَوِی الصِّنَاعَاتِ، وَأَوْصِ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وَ الْمُضْطَرِبِ بِمَالِهِ، وَالْمُتَرَفِّقِ بِبَدَنِهِ، فَإِنَّهُمْ مَوَادُّ الْمَنَافِعِ، وَأَسْبَابُ </w:t>
      </w:r>
    </w:p>
    <w:p>
      <w:pPr>
        <w:pStyle w:val="BookText"/>
        <w:rPr/>
      </w:pPr>
      <w:r>
        <w:rPr>
          <w:rFonts w:ascii="Amiri" w:hAnsi="Amiri" w:eastAsia="Amiri" w:cs="Amiri"/>
          <w:color w:val="111111"/>
          <w:sz w:val="28"/>
          <w:sz w:val="28"/>
          <w:szCs w:val="28"/>
          <w:rtl w:val="true"/>
          <w:lang w:bidi="ar-SA"/>
        </w:rPr>
        <w:t>الْمَرَافِقِ،وَجُلَّابُهَا مِنَ الْمَبَاعِدِ وَالْمَطَارِحِ، فِی بَرِّکَ وَبَحْرِکَ، وَسَهْلِکَ وَجَبَلِکَ، وَحَیثُ لَایلْتَئِمُ النَّاسُ لِمَوَاضِعِهَا، وَلَایجْتَرِؤُونَ عَلَیهَا، فَإِنَّهُمْ سِلْمٌ لَاتُخَافُ بَائِقَتُهُ،وَصُلْحٌ لَاتُخْشَی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وَفِی حَوَاشِی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مَعَ ذلِکَ أَنَّ فِی کَثِیرٍ مِنْهُمْ ضِیقاً فَاحِشاً، وَشُحّاً قَبِیحاً، وَاحْتِکَاراً لِلْمَنَافِعِ، وَتَحَکُّماً فِی الْبِیاعَاتِ، وَذلِکَ بَابُ مَضَرَّةٍ 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الْإِحْتِکَارِ، فَإِنَّ رَسُولَ اللَّهِ صَلَّی اللَّهُ عَلَیهِ وَآلِهِ وَسلَّم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 تُجْحِفُ بِالْفَرِیقَینِ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نَهْیکَ إِیاهُ فَنَکِّلْ بِهِ، وَعَاقِبْهُ فِی غَیرِ إِسْرَافٍ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فِی الطَّبَقَةِ السُّفْلَی مِنَ الَّذِینَ لَاحِیلَةَ لَهُمْ، مِنَ الْمَسَاکِینِ وَ الُْمحْتَاجِینَ وَأَهْلِ الْبُؤْسَی وَالزَّمْنَی فَإِنَّ فِی هذِهِ الطَّبَقَةِ قَانِعاً وَمُعْتَرّاً، وَاحْفَظْ لِلَّهِ مَا اسْتَحْفَظَکَ مِنْ حَقِّهِ فِیهِمْ، وَاجْعَلْ لَهُمْ قِسْماً مِنْ بَیتِ مَالِکَ، وَقِسْماً مِنْ غَلَّاتِ صَوَافِی الْإِسْلَامِ فِی کُلِّ بَلَدٍ، فَإِنَّ لِلْأَقْصَی مِنْهُمْ مِثْلَ الَّذِی لِلْأَدْنَی وَ کُلٌّ قَدِ اسْتُرْعِیتَ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فَلَایشْغَلَنَّکَ عَنْهُمْ بَطَرٌ، فَإِنَّکَ لَاتُعْذَرُ بِتَضْییعِکَ التَّافِهَ لِأَحْکَامِکَ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فَلَاتُشْخِصْ هَمَّکَ عَنْهُمْ، وَلَاتُصَعِّرْ خَدَّکَ لَهُمْ، وَتَفَقَّدْ أُمُورَ مَنْ لَایصِلُ إِلَیکَ مِنْهُمْ مِمَّنْ تَقْتَحِمُهُ الْعُیونُ،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لِأُلئِکَ ثِقَتَکَ مِنْ أَهْلِ الْخَشْیةِ وَ التَّوَاضُعِ، فَلْیرْفَعْ إِلَیکَ أُمُورَهُمْ، ثُمَّ اعْمَلْ فِیهِمْ بِالْإِعْذَارِ إِلَی اللَّهِ 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الْیتْمِ وَذَوِی الرِّقَّةِ فِی السِّنِّ مِمَّنْ لَاحِیلَةَ لَهُ، وَلَا ینْصِبُ لِلْمَسْأَلَةِ نَفْسَهُ، وَذلِکَ </w:t>
      </w:r>
    </w:p>
    <w:p>
      <w:pPr>
        <w:pStyle w:val="BookText"/>
        <w:rPr/>
      </w:pPr>
      <w:r>
        <w:rPr>
          <w:rFonts w:ascii="Amiri" w:hAnsi="Amiri" w:eastAsia="Amiri" w:cs="Amiri"/>
          <w:color w:val="111111"/>
          <w:sz w:val="28"/>
          <w:sz w:val="28"/>
          <w:szCs w:val="28"/>
          <w:rtl w:val="true"/>
          <w:lang w:bidi="ar-SA"/>
        </w:rPr>
        <w:t>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لِذَوِی الْحَاجَاتِ مِنْکَ قِسْماً تُفَرِّغُ لَهُمْ فِیهِ شَخْصَکَ، وَتَجْلِسُ لَهُمْ مَجْلِساً عَامّاً فَتَتَوَاضَعُ فِیهِ لِلَّهِ الَّذِی خَلَقَکَ، وَ تُقْعِدَ عَنْهُمْ جُنْدَکَ وَأَعْوَانَکَ مِنْ أَحْرَاسِکَ وَشُرَطِکَ، حَتَّی یکَلِّمَکَ مُتَکَلِّمُهُمْ غَیرَ مُتَتَعْتِعٍ، فَإِنِّی سَمِعْتُ رَسُولَ اللَّهِ صَلَّی اللَّهُ عَلَیهِ وَآلِهِ وَسلَّم 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لَایؤْخَذُ لِلضَّعِیفِ فِیهَا حَقُّهُ مِنَ الْقَوِی غَیرَ مُتَتَعْتِعٍ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 الْعِی، وَ نَحِّ عَنْهُمُ الضِّیقَ وَ الْأَنْفَ یبْسُطِ اللَّهُ عَلَیکَ بِذلِکَ أَکْنَافَ رَحْمَتِهِ، وَ یوجِبُ لَکَ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أَعْطَیتَ هَنِیئاً، وَامْنَعْ فِی إِجْمَالٍ وَإِعْذَارٍ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أُمُورٌ مِنْ أُمُورِکَ لَا بُدَّ لَکَ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عُمَّالِکَ بِمَا یعْیا عَنْهُ کُتَّابُکَ، وَمِنْهَا إِصْدَارُ حَاجَاتِ النَّاسِ یوْمَ وُرُودِهَا عَلَیکَ بِمَا تَحْرَجُ بِهِ صُدُورُ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یوْمٍ عَمَلَهُ، فَإِنَّ لِکُلِّ یوْمٍ مَافِیهِ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لِنَفْسِکَ فِیما بَینَکَ وَ بَینَ اللَّهِ أَفْضَلَ تِلْکَ الْمَوَاقِیتِ، وَ أَجْزَلَ تِلْکَ الْأَقْسَامِ، وَ إِنْ کَانَتْ کُلُّهَا لِلَّهِ إِذَا صَلَحَتْ فِیهَا النِّیةُ، وَ سَلِمَتْ مِنْهَا الرَّعِیةُ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لْیکُنْ فِی خَاصَّةِ مَا تُخْلِصُ بِهِ لِلَّهِ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الَّتِی هِی لَهُ خَاصَّةً، فَأَعْطِ اللَّهَ مِنْ بَدَنِکَ فِی لَیلِکَ وَنَهَارِکَ، وَوَفِّ مَا تَقَرَّبْتَ بِهِ إِلَی اللَّهِ مِنْ ذلِکَ کَامِلاً غَیرَ مَثْلُومٍ وَ لَا مَنْقُوصٍ، بَالِغاً مِنْ بَدَنِکَ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فِی صَلَاتِکَ لِلنَّاسِ، فَلَا تَکُونَنَّ مُنَفِّراً وَ لَا مُضَیعاً، فَإِنَّ فِی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صَلَّی اللَّهُ عَلَیهِ وَ آلِهِ وَ سلَّم حِینَ وَجَّهَنِی </w:t>
      </w:r>
    </w:p>
    <w:p>
      <w:pPr>
        <w:pStyle w:val="BookText"/>
        <w:rPr/>
      </w:pPr>
      <w:r>
        <w:rPr>
          <w:rFonts w:ascii="Amiri" w:hAnsi="Amiri" w:eastAsia="Amiri" w:cs="Amiri"/>
          <w:color w:val="111111"/>
          <w:sz w:val="28"/>
          <w:sz w:val="28"/>
          <w:szCs w:val="28"/>
          <w:rtl w:val="true"/>
          <w:lang w:bidi="ar-SA"/>
        </w:rPr>
        <w:t>إِلَی الَْیمَنِ کَیفَ أُصَلِّی بِهِمْ؟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بِهِمْ کَصَلَاةِ أَضْعَفِهِمْ، وَ کُنْ بِالْمُؤْمِنِینَ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فَلَا تُطَوِّلَنَّ احْتِجَابَکَ عَنْ رَعِیتِکَ، فَإِنَّ احْتِجَابَ الْوُلَاةِ عَنِ الرَّعِیةِ شُعْبَةٌ مِنَ الضِّیقِ، وَقِلَّةُ عِلْمٍ بِالْأُمُورِ؛ وَ الْإِحْتِجَابُ مِنْهُمْ یقْطَعُ عَنْهُمْ عِلْمَ مَا احْتَجَبُوا دُونَهُ فَیصْغُرُ عِنْدَهُمُ الْکَبِیرُ، وَ یعْظُمُ الصَّغِیرُ، وَ یقْبُحُ الْحَسَنَ، وَ یحْسُنُ الْقَبِیحُ، وَ یشَابُ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الْوَالِی بَشَرٌ لَا یعْرِفُ مَا تَوَارَی عَنْهُ النَّاسُ بِهِ مِنَ الْأُمُورِ، وَ لَیسَتْ عَلَی الْحَقِّ سِمَاتٌ تُعْرَفُ بِهَا ضُرُوبُ الصِّدْقِ مِنَ الْکَذِبِ، وَإِنَّمَا أَنْتَ 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فِی الْحَقِّ، فَفِیمَ احْتِجَابُکَ مِنْ وَاجِبِ حَقٍّ تُعْطِیهِ، أَوْ فِعْلٍ کَرِیمٍ تُسْدِیهِ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مُبْتَلًی بِالْمَنْعِ، فَمَا أَسْرَعَ کَفَّ النَّاسِ عَنْ مَسْأَلَتِکَ إِذَا أَیسُوا مِنْ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أَکْثَرَ حَاجَاتِ النَّاسِ إِلَیکَ مِمَّا لَا مَؤُونَةَ فِیهِ عَلَیکَ، مِنْ شَکَاةِ مَظْلِمَةٍ، أَوْ طَلَبِ إِنْصَافٍ فِی مُعَامَلَةٍ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لِلْوَالِی خَاصَّةً وَ بِطَانَةً، فِیهِمُ اسْتِئْثَارٌ وَ تَطَاوُلٌ، وَقِلَّةُ إِنْصَافٍ فِی‌مُعَامَلَةٍ، فَاحْسِمْ مَادَّةَ أُولئِکَ بِقَطْعِ أَسْبَابِ تِلْکَ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لاَِحَدٍ مِنْ حَاشِیتِکَ وَحَامَّتِکَ قَطِیعَةً، وَلَایطْمَعَنَّ مِنْکَ فِی اعْتِقَادِعُقْدَةٍ، تَضُرُّ بِمَنْ یلِیهَا مِنَ النَّاسِ، فِی شِرْبٍ أَوْ عَمَلٍ مُشْتَرَکٍ، یحْمِلُونَ مَؤُونَتَهُ عَلَی غَیرِهِمْ، فَیکُونَ مَهْنَأُ ذلِکَ لَهُمْ دُونَکَ، وَ عَیبُهُ عَلَیکَ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الْقَرِیبِ وَالْبَعِیدِ، وَکُنْ فِی ذلِکَ صَابِراً مُحْتَسِباً، وَاقِعاً ذلِکَ مِنْ قَرَابَتِکَ وَخَاصَّتِکَ حَیثُ وَقَعَ، وَابْتَغِ عَاقِبَتَهُ بِمَا یثْقُلُ عَلَیکَ مِنْهُ، فَإِنَّ مَغَبَّةَ ذلِکَ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الرَّعِیةُ بِکَ حَیفاً فَأَصْحِرْ لَهُمْ بِعُذْرِکَ، وَاعْدِلْ عَنْکَ </w:t>
      </w:r>
    </w:p>
    <w:p>
      <w:pPr>
        <w:pStyle w:val="BookText"/>
        <w:rPr/>
      </w:pPr>
      <w:r>
        <w:rPr>
          <w:rFonts w:ascii="Amiri" w:hAnsi="Amiri" w:eastAsia="Amiri" w:cs="Amiri"/>
          <w:color w:val="111111"/>
          <w:sz w:val="28"/>
          <w:sz w:val="28"/>
          <w:szCs w:val="28"/>
          <w:rtl w:val="true"/>
          <w:lang w:bidi="ar-SA"/>
        </w:rPr>
        <w:t>ظُنُونَهُمْ بِإِصْحَارِکَ، فَإِنَّ فِی ذلِکَ رِیاضَةً مِنْکَ لِنَفْسِکَ، وَرِفْقاً بِرَعِیتِکَ، وَإِعْذَاراً تَبْلُغُ بِهِ حَاجَتَکَ مِنْ تَقْوِیمِهِمْ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تَدْفَعَنَّ صُلْحاً دَعَاکَ إِلَیهِ عَدُوُّکَ وَ لِلَّهِ فِیهِ رِضًی، فَإِنَّ فِی‌الصُّلْحِ دَعَةً لِجُنُودِکَ، وَ رَاحَةً مِنْ هُمُومِکَ، وَ أَمْناً لِبِلَادِکَ، وَ لَکِنِ الْحَذَرَ کُلَّ الْحَذَرِ مِنْ عَدُوِّکَ بَعْدَ صُلْحِهِ، فَإِنَّ الْعَدُوَّ رُبَّمَا قَارَبَ لِیتَغَفَّلَ فَخُذْ بِالْحَزْمِ، وَ اتَّهِمْ فِی ذلِکَ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بَینَکَ وَ بَینَ عَدُوِّکَ عُقْدَةً، أَوْ أَلْبَسْتَهُ مِنْکَ ذِمَّةً ،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ذلِکَ‌الْمُشْرِکُونَ فِیما بَینَهُمْ دُونَ الْمُسْلِمِینَ لِمَا اسْتَوْبَلُوا مِنْ عَوَاقِبِ الْغَدْرِ؛ فَلَا تَغْدِرَنَّ بِذِمَّتِکَ، وَ لَا تَخِیسَنَّ بِعَهْدِکَ، وَ لَا تَخْتِلَنَّ عَدُوَّکَ، فَإِنَّهُ لَا یجْتَرِئُ عَلَی اللَّهِ إِلَّا جَاهِلٌ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بَینَ الْعِبَادِ بِرَحْمَتِهِ، وَ حَرِیماً یسْکُنُونَ إِلَی مَنَعَتِهِ، وَ یسْتَفِیضُونَ إِلَی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إِدْغَالَ وَ لَا مُدَالَسَةَ وَلَا خِدَاعَ فِیهِ، وَلَا تَعْقِدْ عَقْداً تُجَوِّزُ فِیهِ الْعِلَلَ، وَ لَا تُعَوِّلَنَّ عَلَی لَحْنِ قَوْلٍ بَعْدَ التَّأْکِیدِ 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یدْعُوَنَّکَ ضِیقُ أَمْرٍ، لَزِمَکَ فِیهِ عَهْدُ اللَّهِ، إِلَی طَلَبِ انْفِسَاخِهِ بِغَیرِ الْحَقِّ، فَإِنَّ صَبْرَکَ عَلَی ضِیقِ أَمْرٍ تَرْجُو انْفِرَاجَهُ وَفَضْلَ عَاقِبَتِهِ، خَیرٌ مِنْ غَدْرٍ تَخَافُ تَبِعَتَهُ، وَ أَنْ تُحِیطَ بِکَ مِنَ اللَّهِ فِیهِ طِلْبَةٌ، لَاتَسْتَقْبِلُ فِیهَا دُنْیاکَ وَلَا آخِرَتَکَ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 وَ الدِّمَاءَ وَ سَفْکَهَا بِغَیرِ حِلِّهَا، فَإِنَّهُ لَیسَ شَی‌ءٌ أَدْنَی لِنِقْمَةٍ، وَ لَا أَعْظَمَ لِتَبِعَةٍ، وَ لَا أَحْرَی بِزَوَالِ نِعْمَةٍ، وَ انْقِطَاعِ مُدَّةٍ، مِنْ سَفْکِ الدِّمَاءِ بِغَیرِ </w:t>
      </w:r>
    </w:p>
    <w:p>
      <w:pPr>
        <w:pStyle w:val="BookText"/>
        <w:rPr/>
      </w:pP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بِالْحُکْمِ بَینَ الْعِبَادِ، فِیما تَسَافَکُوا مِنَ الدِّمَاءِ یوْمَ الْقِیامَةِ؛ فَلَا تُقَوِّینَّ سُلْطَانَکَ بِسَفْکِ دَمٍ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ذلِکَ مِمَّا یضْعِفُهُ وَ یوهِنُهُ، بَلْ یزِیلُهُ وَ ینْقُلُهُ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لَکَ عِنْدَ اللَّهِ وَلَاعِنْدِی فِی قَتْلِ الْعَمْدِ، لِأَنَّ فِیهِ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ابْتُلِیتَ‌بِخَطَأٍ وَ أَفْرَطَ عَلَیکَ سَوْطُکَ أَوْ سَیفُکَ أَوْ یدُکَ بِالْعُقُوبَةِ؛ فَإِنَّ فِی الْوَکْزَةِ فَمَا فَوْقَهَا مَقْتَلَةً، فَلَاتَطْمَحَنَّ بِکَ نَخْوَةُ سُلْطَانِکَ عَنْ أَنْ تُؤَدِّی إِلَی أَوْلِیاءِ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وَالْإِعْجَابَ بِنَفْسِکَ، وَالثِّقَةَ بِمَا یعْجِبُکَ مِنْهَا، وَحُبَّ الْإِطْرَاءِ، 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وَالْعَجَلَةَ بِالْأُمُورِ قَبْلَ أَوَانِهَا، أَوِ التَّسَقُّطَ فِیهَا عِنْدَ إِمْکَانِهَا، أَوِاللَّجَاجَةَ فِیهَا إِذَا تَنَکَّرَتْ،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کُلَّ أَمْرٍ مَوْضِعَهُ، وَ أَوْقِعْ کُلَّ أَمْرٍ مَوْقِعَهُ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وَإِیاکَ وَالْإِسْتِئْثَارَ بِمَا النَّاسُ فِیهِ أُسْوَةٌ، وَالتَّغَابِی عَمَّا تُعْنَی بِهِ مِمَّا قَدْ وَضَحَ لِلْعُیونِ، فَإِنَّهُ مَأْخُوذٌ مِنْکَ 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قَلِیلٍ تَنْکَشِفُ عَنْکَ أَغْطِیةُ الْأُمُورِ، وَینْتَصَفُ مِنْکَ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حَمِیةَ أَنْفِکَ، وَسَوْرَةَ حَدِّکَ، وَ سَطْوَةَ یدِکَ، وَغَرْبَ لِسَانِکَ، وَاحْتَرِسْ مِنْ کُلِّ ذلِکَ بِکَفِّ الْبَادِرَةِ، وَتَأْخِیرِ السَّطْوَةِ، </w:t>
      </w:r>
    </w:p>
    <w:p>
      <w:pPr>
        <w:pStyle w:val="BookText"/>
        <w:rPr/>
      </w:pPr>
      <w:r>
        <w:rPr>
          <w:rFonts w:ascii="Amiri" w:hAnsi="Amiri" w:eastAsia="Amiri" w:cs="Amiri"/>
          <w:color w:val="111111"/>
          <w:sz w:val="28"/>
          <w:sz w:val="28"/>
          <w:szCs w:val="28"/>
          <w:rtl w:val="true"/>
          <w:lang w:bidi="ar-SA"/>
        </w:rPr>
        <w:t>حَتَّی یسْکُنَ غَضَبُکَ فَتَمْلِکَ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تَحْکُمَ ذلِکَ مِنْ نَفْسِکَ حَتَّی تُکْثِرَ هُمُومَکَ بِذِکْرِ الْمَعَادِ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عَلَیکَ أَنْ تَتَذَکَّرَ مَا مَضَی لِمَنْ تَقَدَّمَکَ مِنْ حُکُومَةٍ عَادِلَةٍ، أَوْ سُنَّةٍ فَاضِلَةٍ، أَوْ أَثَرٍ عَنْ نَبِینَا صَلَّی اللَّهُ عَلَیهِ وَآلِهِ وَسلَّم أَوْ فَرِیضَةٍ فِی کِتَابِ اللَّهِ، فَتَقْتَدِی بِمَا شَاهَدْتَ مِمَّا عَمِلْنَا بِهِ فِیهَا، وَتَجْتَهِدَ لِنَفْسِکَ فِی اتِّبَاعِ مَا عَهِدْتُ إِلَیکَ فِی عَهْدِی هذَا، وَ اسْتَوْثَقْتُ بِهِ مِنَ الْحُجَّةِ لِنَفْسِی عَلَیکَ، لِکَیلَا تَکُونَ لَکَ عِلَّةٌ عِنْدَ تَسَرُّعِ نَفْسِکَ إِلَی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وَعَظِیمِ قُدْرَتِهِ عَلَی إِعْطَاءِ کُلِّ رَغْبَةٍ، أَنْ یوَفِّقَنِی وَإِیاکَ لِمَا فِیهِ رِضَاهُ مِنَ الْإِقَامَةِ عَلَی الْعُذْرِ الْوَاضِحِ إِلَیهِ وَإِلَی خَلْقِهِ، مَعَ حُسْنِ الثَّنَاءِ فِی الْعِبَادِ، وَجَمِیلِ الْأَثَرِ فِی الْبِلَادِ، وَتَمَامِ النِّعْمَةِ، وَتَضْعِیفِ الْکَرَامَةِ، وَأَنْ یخْتِمَ لِی وَلَکَ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إِلَیهِ رَاجِعُونَ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عَلَی رَسُولِ اللَّهِ صَلَّی اللَّهُ عَلَیهِ وَآلِهِ وَسلَّم الطَّیبِینَ الطَّاهِرِینَ، وَسَلَّمَ تَسْلِیماً کَثِیراً، وَ السَّلام</w:t>
      </w:r>
      <w:r>
        <w:rPr>
          <w:rFonts w:eastAsia="Amiri" w:cs="Amiri" w:ascii="Amiri" w:hAnsi="Amiri"/>
          <w:color w:val="111111"/>
          <w:sz w:val="28"/>
          <w:szCs w:val="28"/>
          <w:rtl w:val="true"/>
          <w:lang w:bidi="ar-SA"/>
        </w:rPr>
        <w:t xml:space="preserve">. </w:t>
      </w:r>
      <w:bookmarkStart w:id="86" w:name="pg439_2736"/>
    </w:p>
    <w:p>
      <w:pPr>
        <w:pStyle w:val="Heading2"/>
        <w:numPr>
          <w:ilvl w:val="1"/>
          <w:numId w:val="1"/>
        </w:numPr>
        <w:rPr/>
      </w:pPr>
      <w:bookmarkStart w:id="87" w:name="__RefHeading___Toc3908527_211673320"/>
      <w:bookmarkStart w:id="88" w:name="_Toc30"/>
      <w:bookmarkEnd w:id="86"/>
      <w:bookmarkEnd w:id="87"/>
      <w:r>
        <w:rPr>
          <w:rtl w:val="true"/>
        </w:rPr>
        <w:t>ترجمه عهدنامه مالک</w:t>
      </w:r>
      <w:bookmarkEnd w:id="88"/>
    </w:p>
    <w:p>
      <w:pPr>
        <w:pStyle w:val="Heading3"/>
        <w:numPr>
          <w:ilvl w:val="2"/>
          <w:numId w:val="1"/>
        </w:numPr>
        <w:rPr/>
      </w:pPr>
      <w:bookmarkStart w:id="89" w:name="__RefHeading___Toc3908529_211673320"/>
      <w:bookmarkStart w:id="90" w:name="_Toc31"/>
      <w:bookmarkEnd w:id="89"/>
      <w:r>
        <w:rPr>
          <w:rtl w:val="true"/>
        </w:rPr>
        <w:t>قسمت اول</w:t>
      </w:r>
      <w:bookmarkEnd w:id="90"/>
    </w:p>
    <w:p>
      <w:pPr>
        <w:pStyle w:val="BookText"/>
        <w:rPr/>
      </w:pPr>
      <w:r>
        <w:rPr>
          <w:rFonts w:ascii="IRNazanin" w:hAnsi="IRNazanin" w:eastAsia="IRNazanin"/>
          <w:color w:val="111111"/>
          <w:sz w:val="28"/>
          <w:sz w:val="28"/>
          <w:szCs w:val="28"/>
          <w:rtl w:val="true"/>
          <w:lang w:bidi="fa-IR"/>
        </w:rPr>
        <w:t>ترجمه عهدنامه مالک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دستوری است که بنده خدا علی امیرمؤمنان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 به او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را هنگامی نوشت که وی را زمامدار و والی کشور مصر قرار داد تا مالیات‌های آن سرزمین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آن کشور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اهل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عمران و آبادی شهرها، قصبات و روستاها و قریه‌های آن بپردازد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او را به تقوا و ترس از خداوند؛ ایثار و فداکاری در راه اطاعتش و متابعت از آنچه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شده است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متابعت اوامری که در کتاب اللَّه آمده، فرایض و واجبات و سنّت‌ها، همان دستوراتی که هیچ کس جز با متابعت آنها </w:t>
      </w:r>
    </w:p>
    <w:p>
      <w:pPr>
        <w:pStyle w:val="BookText"/>
        <w:rPr/>
      </w:pPr>
      <w:r>
        <w:rPr>
          <w:rFonts w:ascii="IRNazanin" w:hAnsi="IRNazanin" w:eastAsia="IRNazanin"/>
          <w:color w:val="111111"/>
          <w:sz w:val="28"/>
          <w:sz w:val="28"/>
          <w:szCs w:val="28"/>
          <w:rtl w:val="true"/>
          <w:lang w:bidi="fa-IR"/>
        </w:rPr>
        <w:t>روی سعادت نمی‌بیند و جز با انکار و ضایع ساختن آنها در شقاوت و بدبختی واقع نمی‌شود به او فرمان می‌دهد که آیین خدا را با قلب، دست و زبان یاری کند چرا که خداوند متکفّل یاری کسی شده که او را یاری نماید و عزّت کسی که او را عزیز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او فرمان می‌دهد که خواسته‌های نابجای خود را در هم بشکند و به هنگام وسوسه‌های نفس خویشتن داری را پیش گیرد؛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به بدی وادار می‌کند، مگر آنکه رحمت الهی شامل حال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کشوری فرستادم که پیش از تو دولت‌های عادل و ستمگری بر آن حکومت داشتند، و مردم به کارهای تو همان‌گونه نظر می‌کنند که تو در امور زمامداران پیش از خود و همان را درباره تو خواهند گفت که تو درباره آنها می‌گفتی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را با آنچه خداوند بر زبان بندگانش درباره آنها جاری می‌سازد می‌توان شناخت، بنابراین باید محبوب‌ترین ذخیره در پیش تو عمل صالح باشد؛ زمام هوا و هوس خویش را در دست گیر و آنچه برایت حلال نیست به خود بخل روا دار؛ زیرا بخل نسبت به خویشتن این است که راه انصاف را در آنچه محبوب و مکروه توست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نسبت به ملّت خود مملوّ از رحمت و محبّت و لطف کن و همچون حیوان درنده‌ای نسبت به آنان مباش که خوردن آنان را غنیمت شماری؛ زیرا آنها دو 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برادران دینی تواند، یا انسان‌هایی همچون تو، گاه از آنها لغزش و خطا سر می‌زند، ناراحتی‌هایی به آنان عارض می‌گردد، به دست آنان عمداً یا به طور اشتباه کارهایی انجام می‌شود در این موارد از عفو و گذشت خود آن مقدار به آنها عطا کن که دوست داری خداوند از چشم پوشی و عفوش به تو عنایت کند؛ زیرا تو مافوق آنها و پیشوایت مافوق تو و خداوند مافوق کسی است که تو را زمامدار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آنان را به تو واگذار کرده و به وسیله آنها تو را آزمایش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در مقام نبرد با خدا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تاب کیفر او را نداری و از عفو و رحمت او بی‌نیاز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عفو و بخششی که نموده‌ای پشیمان مباش و هیچ گاه از کیفری که نموده‌ای به خود 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هرگز نسبت به کار خشم آلودی که پیش می‌آید و راه چاره دارد، سرعت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من مأمورم و بر اوضاع مسلطم، امر می‌کنم و باید اطاعت شود که این موجب دخول فساد در قلب و خرابی و ضعف دین و نزدیک شدن تغییر و تحول در قدرت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در اثر موقعیت و قدرتی که در اختیار داری، کبر و عُجب و خودپسندی در تو پدید آید، به عظمت ملک خداوند که مافوق توست و توانایی او در مورد تو بر آنچه که خود غالب بر آن نیستی نظر افکن که این تو را از آن سرکشی پایین می‌آورد و آن شدّت و تندی را از تو باز می‌دارد و آنچه از دستت رفته است، یعنی نیروی عقل و اندیشه‌ات را که تحت تأثیر این خودپسندی واقع شده، به تو باز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همتایی در علوّ و بزرگی با خداوند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تشبّه به او در جبروتش خود را بر 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هر جبّاری را ذلیل و هر فرد خودپسند و متکبّری را خوار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خداوند و نسبت به مردم از جانب خود و از جانب افراد خاص خاندانت و از جانب رعایایی که به آنها علاقمندی، انصاف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نکنی ستم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بندگان خدا ستم کند، خداوند پیش از بندگانش دشمن او خواهد بود و کسی که خداوند دشمن او باشد، دلیلش را باطل می‌سازد و با او به جنگ می‌پردازد تا دست از ظلم بردارد یا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هیچ چیزی در تغییر نعمت‌های خدا و تعجیل انتقام و کیفرش، از اصرار بر ستم، سریع‌تر و زودرس‌تر نیست، چرا که خداوند دعا و خواسته مظلومان را می‌شنود و در کمین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محبوب‌ترین کارها نزد تو اموری باشند که با حقّ و عدالت موافق‌تر و با رضایت عامّه مردم هماهنگ‌تر است، چرا که خشم عموم مردم، خشنودی خواص را بی‌اثر می‌سازد، امّا ناخشنودی خاصان با رضایت عموم، جبران‌پذیر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بدان که احدی از رعایا از نظر هزینه زندگی در حالت صلح و آسایش، بر والی سنگین‌تر و به هنگام بروز مشکلات در اعانت و همکاری کمتر و در اجرای انصاف ناراحت‌تر و به هنگام درخواست و سؤال پر اصرارتر و پس از عطا و بخشش کم سپاس‌تر و به هنگام منع </w:t>
      </w:r>
    </w:p>
    <w:p>
      <w:pPr>
        <w:pStyle w:val="BookText"/>
        <w:rPr/>
      </w:pPr>
      <w:r>
        <w:rPr>
          <w:rFonts w:ascii="IRNazanin" w:hAnsi="IRNazanin" w:eastAsia="IRNazanin"/>
          <w:color w:val="111111"/>
          <w:sz w:val="28"/>
          <w:sz w:val="28"/>
          <w:szCs w:val="28"/>
          <w:rtl w:val="true"/>
          <w:lang w:bidi="fa-IR"/>
        </w:rPr>
        <w:t xml:space="preserve">خواسته‌ها دیر عذر پذیرتر و در ساعات رویارویی با مشکلات کم استقامت‌تر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بود، ولی پایه دین و جمعیت مسلمانان و ذخیره دفاع از دشمنان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باید گوش تو به آنها و میل تو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آنها که نسبت به رعیت عیبجوترند از تو دورتر و نزد تو مبغوض‌تر باشند؛ زیرا مردم عیوبی دارند که والی در ستر و پوشاندن آن عیوب از همه سزوارتر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مباش که عیب پنهانی آنها را به دست آوری، بلکه وظیفه تو آن است که آنچه برایت ظاهر گشته اصلاح کنی، و آنچه از تو مخفی است، خدا درباره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آنجا که توانایی داری عیوب مردم را پنهان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عیوبی را که دوست داری برای مردم فاش نشود، مستور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خوب، عقده آنها را که کینه دارند بگشا و اسباب هر دشمنی و عداوت را از خود قطع کن و از آنچه برایت روشن نیست، تغافل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سخن چینان تعجیل مکن؛ زیرا آنان گرچه در لباس ناصحین جلوه‌گر شوند، خیانت می‌کنند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را در مشورت خود دخالت مده؛ زیرا که تو را از احسان منصرف و از تهیدستی و فقر می‌ترساند و نیز با افراد ترسو مشورت مکن؛ زیرا در کارها روحیه‌ات را تضعیف می‌نمایند، همچنین حریص را به مشورت مگیر، که حرص را به ستمگری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درباره این افراد گفتم به خاطر این است که بخل و ترس </w:t>
      </w:r>
    </w:p>
    <w:p>
      <w:pPr>
        <w:pStyle w:val="BookText"/>
        <w:rPr/>
      </w:pPr>
      <w:r>
        <w:rPr>
          <w:rFonts w:ascii="IRNazanin" w:hAnsi="IRNazanin" w:eastAsia="IRNazanin"/>
          <w:color w:val="111111"/>
          <w:sz w:val="28"/>
          <w:sz w:val="28"/>
          <w:szCs w:val="28"/>
          <w:rtl w:val="true"/>
          <w:lang w:bidi="fa-IR"/>
        </w:rPr>
        <w:t>و حرص، غرایز و تمایلات متعددی هستند که جامع آنها سوء ظنّ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وزراء کسانی هستند که وزیر زمامداران بد و اشرارِ پیش از تو بوده‌اند، کسی که با آن گناهکاران در کارها شرکت داشته، نباید جزو صاحبان سرّ تو باشد، آنها همکاران گناهکاران و برادران ستمکارانند، در حالی که تو بهترین جانشین را از میان مردم به جای آنها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از نظر فکر و نفوذ اجتماعی، کمتر از آنها نیستند، و در مقابل، بار گناهان آنها را بر دوشت ندارند، از کسانی هستند که با ستمگران در ستمشان همکاری نکرده و در گناه شریک آنان نبوده‌اند، این افراد هزینه‌شان بر تو سبک‌تر، همکاریشان با تو بهتر، محبتشان با تو بیشتر و انس و الفتشان با بیگانگان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از خواص و دوستان خود و رازداران خویش قرار 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میان اینان، افرادی را که در گفتن حقّ از همه صریح‌تر و در مساعدت و همراهی نسبت به آنچه خداوند برای اولیایش دوست نمی‌دارد، به تو کمتر کمک می‌کند، مقدم دار؛ خواه موافق میل تو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ورع و صدق و راستی بپیوند و آنان را طوری تربیت کن که ستایش بی‌حدّ از تو نکنند و تو را نسبت به اعمال نادرستی که انجام نداده‌ای تمجید ننمایند؛ زیرا مدح و ستایش بیش از حدّ عجب و خودپسندی به بار می‌آورد و انسان را به کبر و غرور نزدیک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نباید افراد نیکوکار و بدکار در نظرت مساوی باشند؛ زیرا این کار سبب می‌شود که افراد نیکوکار در نیکی‌هایشان بی‌رغبت شوند و بدکاران در عمل بدشان تشویق گردند، هرکدام از اینها را مطابق کارش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وسیله‌ای برای جلب اعتماد والی، به وفاداری رعیت بهتر از احسان به آنها و تخفیف هزینه‌ها بر آنان و عدم اجبارشان به کاری که وظیفه ندارند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آنقدر بکوش تا به وفاداری آنان خوشبین شوی و بر آنان اعتماد کنی که این خوش‌بینی بار رنج فراوانی را از دوش تو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به آنها که بیشتر مورد احسان تو قرار گرفته و در آزمون‌ها سرافراز شده‌اند، خوشبین‌تر باشی و به عکس آنها که مورد بدرفتاری تو واقع شده و امتحان خوبی نداده‌اند بدبین‌تر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سنّت پسندیده‌ای را که پیشوایان این امّت به آن عمل کرده‌اند، و ملّت اسلام به آن انس و الفت گرفته و امور رعیت به وسیله آن اصلاح می‌گردد، نقض مکن، و نیز سنّت و روشی که به این سنّت‌های گذشته زیان وارد می‌سازد، احداث منما، که اجر برای کسی خواهد بود که آن سنّت‌ها را برقرار کرده و گناهش بر تو که آنها را نقض نموده‌ای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دانشمندان زیاد به گفتگو بنشین و با حکما و اندیشمندان نیز بسیار به بحث بپرداز، این گفتگوها و بحث‌ها باید درباره اموری باشد که به وسیله آن وضع کشورت را اصلاح می‌کنی و آنچه پیش از تو موجب قوام کار مردم بوده، برقرار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مردم از گروه‌های مختلف تشکیل یافته‌اند که هرکدام جز به وسیله دیگری اصلاح و تکمیل نمی‌شوند و هیچ کدام از دیگری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خدا، نویسندگان عمومی و خصوصی، قضات عادل و دادگستر، عاملان انصاف و اهل مدارا، انتظامات داخلی، اهل جزیه و مالیات؛ اعم از کسانی که در پناه اسلامند و یا مسلمانند، تجّار و صنعتگران، و بالاخره قشر پایین جامعه یعنی نیازمندان و مستمندان، برای هر کدام از این گروه‌ها خداوند سهمی را مقرّر داشته و در کتاب خدا یا سنّت پیامبرصلی الله علیه وآله که به صورت عهد در نزد ما محفوظ است و خداوند این سهم را مشخص و معین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 با اذن پروردگار حافظان و پناهگاه رعیت، زینت زمامداران، عزّت و شوکت دین و راه‌های امنیتند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رعیت جز به وسیله اینان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برقراری سپاه جز به وسیله خراج مالیات اسلامی امکان‌پذیر نمی‌باشد؛ زیرا با خراج برای جهاد با دشمن تقویت می‌شوند و برای اصلاح خود به آن تکیه می‌نمایند و با آن رفع نیازمندی‌های خویش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گروه سپاهیان و مالیات دهندگان جز با گروه سوم قوام و پایداری نمی‌پذیرند و آنها عبارتند از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قضات و کارگزاران دولت و منشی‌ها؛ زیرا آنها قراردادها و معاملات را استحکام می‌بخشند و مالیات‌ها را جمع آوری می‌کنند و در ضبط امور خصوصی و عمومی مورد اعتماد و اطمینان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گروه‌ها بدون تجّار و پیشه وران و صنعتگران قوامی ندارند؛ زیرا آنها وسایل زندگی را جمع آوری می‌کنند و در بازارها عرضه می‌نمایند و وسایل و ابزاری را با دست خود می‌سازند که در امکان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قشر پایین جامعه، نیازمندان و از کارافتادگان هستند که باید به آنها مساعدت و کمک نمود و برای هر کدام به خاطر خدا سهمی مقرّر داشت و نیز هر یک از نیازمندان به مقدار اصلاح کارشان بر والی حقّ دارند و هرگز والی از ادای آنچه خداوند او را مُلزم به آن ساخته، خارج نخواهد شد، جز با اهتمام و کوشش و استعانت از خداوند و مهیا ساختن خود بر ملازمت حقّ و شکیبایی و استقامت در برابر آن، خواه بر او سبک باشد یا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سپاهت را کسی قرار ده که در پیش تو نسبت به خدا و پیامبر و امام تو خیرخواه‌تر از همه و پاک‌دل‌تر و عاقل‌تر باشد از کسانی که دیر خشم می‌گیرند و عذر پذیرند، نسبت به ضعفا رؤوف و مهربان و در مقابل زورمندان قوی و پر قدرت، از کسانی که مشکلات آنها را از جای به در نمی‌برد و ضعف و نرمش آنها را از کار باز نمی‌دارد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روابط خود را با افراد با شخصیت و اصیل و خاندان‌های صالح و خوش سابقه برقرار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مردمان شجاع و سخاوتمند و افراد بزرگوار، چرا که آنها کانون کرم و مراکز نیکی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آنان آن‌گونه تفقّد کن که پدر و مادر از فرزندشان تفقّد و دلجویی می‌کنند و هرگز نباید چیزی را که به وسیله آن آنها را نیرو می‌بخشی در نظر تو بزرگ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نباید لطف و محبّتی که با بررسی وضع آنها می‌نمایی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حقیر بشماری؛ زیرا همین لطف و محبّت‌های کم، آنان را وادار به خیرخواهی و حسن ظنّ نسبت به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بررسی جزئیات امور آنها به خاطر انجام کارهای بزرگ ایشان، چشم مپوش؛ زیرا همین الطاف و محبّت‌های جزئی جایی برای خود دارد که از آن بهره‌برداری می‌کنند و کارهای بزرگ نیز موقعیتی دارد که خود را از آن بی‌نیاز نمی‌دانند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برگزیده‌ترین فرماندهان لشکر تو باید کسانی باشند که در کمک به سپاهیان بیش از همه مواسات کنند و از امکانات خود بیشتر به آنان کمک نمایند، به حدّی که هم نفرات سربازان و هم کسانی که تحت تکفّل آنها هستند، اداره شوند به طوری که همه آنها تنها به یک چیز بیندیشند و آن جهاد با دشمن است، محبّت و مهربانی تو نسبت به آنان قلب‌هایشان را به تو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برترین چیزی که موجب روشنایی چشم زمامداران می‌شود، برقرار عدالت در همه بلاد و آشکار شدن علاقه رعایا نسبت به آنهاست، امّا مودت و محبّت آنان جز با پاکی دل‌هایشان نسبت به والیان آشکار نمی‌گردد و خیرخواهی آنها در صورتی مفید است که با میل خود اطراف زمامداران را بگیرند </w:t>
      </w:r>
    </w:p>
    <w:p>
      <w:pPr>
        <w:pStyle w:val="BookText"/>
        <w:rPr/>
      </w:pPr>
      <w:r>
        <w:rPr>
          <w:rFonts w:ascii="IRNazanin" w:hAnsi="IRNazanin" w:eastAsia="IRNazanin"/>
          <w:color w:val="111111"/>
          <w:sz w:val="28"/>
          <w:sz w:val="28"/>
          <w:szCs w:val="28"/>
          <w:rtl w:val="true"/>
          <w:lang w:bidi="fa-IR"/>
        </w:rPr>
        <w:t>و حکومت آنها بر ایشان سنگینی نکند و طولانی شدن مدّت زمامداری‌شان برای این رعایا ناگوار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امید سران سپاهت را توسعه بخش و پی در پی آنها را تشویق کن و کارهای مهمی که انجام داده‌اند بر شمار؛ زیرا یادآوری کارهای نیک آنها شجاعانشان را به حرکت بیشتر وادار می‌کند، و آنان را که در کار کندی می‌ورزند به کار تشویق می‌نماید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زحمات هر کدام از آنها را به دقت بدانی، و هرگز زحمت و تلاش کسی از آنان را به دیگری نسبت ندهی و ارزش خدمت او را کمتر از آنچه هست به حساب نیاوری و از سوی دیگر شرافت و آبروی کسی موجب نشود که کار کوچکش را بزرگ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حقارت و کوچکی کسی موجب نگردد که خدمت پراجرش را کوچک به 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احکام برایت پیش می‌آید و اموری که بر تو مشتبه می‌شود به خدا و پیامبرش ارجاع ده، چرا که خداوند بزرگ به گروهی که علاقه داشته ارشادشان کند،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اطاعت خداوند کنید و اطاعت پیامبرش و اطاعت اولی الامری که از خود شما هستند و اگر در چیزی نزاع کردید آن را به خدا و رسولش بازگردانید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بازگرداندن چیزی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شدن به قرآن کریم و یافتن </w:t>
      </w:r>
    </w:p>
    <w:p>
      <w:pPr>
        <w:pStyle w:val="BookText"/>
        <w:rPr/>
      </w:pPr>
      <w:r>
        <w:rPr>
          <w:rFonts w:ascii="IRNazanin" w:hAnsi="IRNazanin" w:eastAsia="IRNazanin"/>
          <w:color w:val="111111"/>
          <w:sz w:val="28"/>
          <w:sz w:val="28"/>
          <w:szCs w:val="28"/>
          <w:rtl w:val="true"/>
          <w:lang w:bidi="fa-IR"/>
        </w:rPr>
        <w:t>دستور از آیات محکم آن است و بازگرداندن به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تمسّک به سنّت قطعی و مورد اتفاق آن حضرت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میان مردم، برترین فرد در نزد خود را برای قضاوت برگزین از کسانی که مراجعه فراوان، آنها را در تنگنا قرار ندهد و برخورد مخالفان را با یکدیگر، او را به خشم و کج خلقی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اشتباهاتش پافشاری نکند و بازگشت به حقّ، هنگامی که برای آنها روشن شد، بر آنها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دل بیرون کرده و در فهم مطالب به اندک تحقیق بدون بررسی لازم اکتفا نکند، از کسانی که در شبهات از همه محتاطتر و در یافتن و تمسّک به حجّت و دلیل از همه مصرتر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مکرر شکایت کنندگان کمتر خسته شود و در کشف امور شکیباتر و به هنگام آشکار شدن حقّ در فصل خصومت از همه قاطع‌تر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ستایش فراوان، آنها را فریب ندهد و تمجیدهای بسیار، آنان را متمایل به جانب مدح کننده نسازد، البته این افراد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جدّیت هرچه بیشتر قضاوت‌های قاضی خویش را بررسی کن و در بذل و بخشش به او سفره سخاوتت را بگستر، آنچنان که نیازمندی‌اش از بین برود و حاجت و نیازی به مردم پیدا نکند و از نظر منزلت و مقام آنقدر مقامش را نزد خودت بالا ببر که هیچ کدام از یاران نزدیکت به نفوذ در او طمع نکند و از توطئه این‌گونه افراد در نزد تو در امان باشد و بداند که موقعیتش از او بالاتر نیست که بخواهد از او شکایتی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آنچه گفتم با دقّت بنگر، چرا که این دین اسیر دست اشرار و وسیله هوسرانی و دنیاطلبی گروهی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کارهای کارمندانت بنگر، و آنها را با آزمایش و امتحان به کار وادار، و از روی میل و استبداد آنها را به کار واندار؛ زیرا استبداد و تسلیم تمایل شدن، کانونی از شعبه‌های جور و خیانت است و از میان آنها افرادی را که با تجربه‌تر و پاک‌تر و پیشگام‌تر در اسلامند برگزین؛ زیرا اخلاق آنها بهتر و خانواده آنها پاک‌تر و همچنین کم‌طمع‌تر و در سنجش عواقب کارها بیناترند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حقوق کافی به آنها بده؛ زیرا این کار آنها را در اصلاح خویش تقویت می‌کند و از خیانت در اموالی که زیردست آنهاست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حجّتی در برابر آنهاست اگر از دستورات سرپیچی کنند یا در امانت خیانت ورزند، سپس با فرستادن مأموران مخفی راستگو و با وفا، کارهای آنان را زیر نظر بگیر؛ زیرا بازرسی مداوم پنهانی سبب می‌شود که آنها به امانتداری و مدارا کردن به زیردستان ترغیب شوند، اعوان و انصار خویش را سخت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دست به خیانت زد و مأموران سرّی تو متفقاً چنین گزارشی را دادند، به همین مقدار از شهادت قناعت کن و او را زیر تازیانه کیفر بگیر، و به مقدار خیانتی که انجام داده او را کیفر نما، سپس وی را در مقام خواری و مذلّت بنشان، و نشانه خیانت را بر او بنه و گردنبند ننگ و تهمت را به گردنش بیفکن، و او را به جامعه چنان معرفی کن که عبرت دیگران گردد</w:t>
      </w:r>
      <w:r>
        <w:rPr>
          <w:rFonts w:eastAsia="IRNazanin" w:cs="IRNazanin"/>
          <w:color w:val="111111"/>
          <w:sz w:val="28"/>
          <w:szCs w:val="28"/>
          <w:rtl w:val="true"/>
          <w:lang w:bidi="fa-IR"/>
        </w:rPr>
        <w:t xml:space="preserve">. </w:t>
      </w:r>
      <w:bookmarkStart w:id="91" w:name="pg439_2749"/>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زیر نظر بگیر، به گونه‌ای که صلاح مالیات دهندگان باشد؛ زیرا در بهبودی وضع مالیات و بهبودی حال مالیات دهندگان، بهبودی حال دیگران نیز نهفته است و هرگز دیگران به صلاح و آسایش نمی‌رسند، جز اینکه خراج دهندگان در صلاح و بهبودی به سر برند، چرا که مردم همه عیال و نانخور خراج و خراج گزاران هستند</w:t>
      </w:r>
      <w:r>
        <w:rPr>
          <w:rFonts w:eastAsia="IRNazanin" w:cs="IRNazanin"/>
          <w:color w:val="111111"/>
          <w:sz w:val="28"/>
          <w:szCs w:val="28"/>
          <w:rtl w:val="true"/>
          <w:lang w:bidi="fa-IR"/>
        </w:rPr>
        <w:t>.</w:t>
      </w:r>
    </w:p>
    <w:p>
      <w:pPr>
        <w:pStyle w:val="Heading3"/>
        <w:numPr>
          <w:ilvl w:val="2"/>
          <w:numId w:val="1"/>
        </w:numPr>
        <w:rPr/>
      </w:pPr>
      <w:bookmarkStart w:id="92" w:name="__RefHeading___Toc3908531_211673320"/>
      <w:bookmarkStart w:id="93" w:name="_Toc32"/>
      <w:bookmarkEnd w:id="92"/>
      <w:r>
        <w:rPr>
          <w:rtl w:val="true"/>
        </w:rPr>
        <w:t>قسمت دوم</w:t>
      </w:r>
      <w:bookmarkEnd w:id="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کوشش تو در آبادی زمین بیش از کوشش در جمع آوری خراج باشد؛ زیرا که خراج جز با آبادانی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بخواهد مالیات را بدون عمران و آبادانی مطالبه کند، شهرها را خراب و بندگان خدا را نابود می‌سازد و حکومتش بیش از مدّت کمی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رعایا از سنگینی مالیات و یا رسیدن آفات، یا خشک شدن آب چشمه‌ها و یا کمی باران و یا دگرگونی زمین در اثر آب گرفتن و فساد بذرها و یا تشنگی بسیار برای زراعت و فاسد شدن آن به تو شکایت آورند، مالیات را به مقداری که حال آنها بهبود یابد، تخفیف ده و هرگز این تخفیف بر تو گران نیاید؛ زیرا که آن ذخیره و گنجینه‌ای است که آنها بالاخره آن را در عمران و آبادی کشورت به کار می‌بندند و موجب عمران سرزمین‌های تو و زینت حکومت و ریاست تو خواهد بود و از تو به خوبی ستایش می‌کنند و در گسترش عدالت از ناحیه تو با خرسندی سخن می‌گویند و تو نیز خود در این میان مسرور و شادمان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تو می‌دانی با تقویت آنها از طریق توسعه ذخیره‌ای که بر ایشان نهاده‌ای اعتماد کنی و نیز می‌توانی با این </w:t>
      </w:r>
    </w:p>
    <w:p>
      <w:pPr>
        <w:pStyle w:val="BookText"/>
        <w:rPr/>
      </w:pPr>
      <w:r>
        <w:rPr>
          <w:rFonts w:ascii="IRNazanin" w:hAnsi="IRNazanin" w:eastAsia="IRNazanin"/>
          <w:color w:val="111111"/>
          <w:sz w:val="28"/>
          <w:sz w:val="28"/>
          <w:szCs w:val="28"/>
          <w:rtl w:val="true"/>
          <w:lang w:bidi="fa-IR"/>
        </w:rPr>
        <w:t>عمل که آنها را به عدالت و مهربانی عادت داده‌ای به آنان مطمئن باشی، چرا که گاهی بر تو گرفتاری‌هایی پیش می‌آید که باید بر آنها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آنها با طیب خاطر پذیرا خواهند شد و عمران و آبادی، تحمّل همه اینها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ویرانی زمین تنها به این علّت است که کشاورزان و صاحبان زمین فقیر می‌شوند و بیچارگی و فقر آنها به خاطر آن است که زمامداران به جمع اموال می‌پردازند و نسبت به بقای حکومتشان بدگمانند و از تاریخ زمامداران گذشته عبرت نمی‌گیرند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وضع منشیان و کارمندانت دقّت کن و کارهایت را به بهترین آنها بسپار و نامه‌های سرّی و نقشه‌ها و طرح‌های مخفی خود را در اختیار کسی بگذار که دارای اساسی‌ترین اصول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موقعیت و مقام آنها را مست و مغرور نسازد که در حضور بزرگان و سران مردم نسبت به تو مخالفت و گستاخی کنند و در اثر غفلت در رساندن نامه‌های کارمندانت به تو و گرفتن جواب‌های صحیحش از تو، کوتاهی ننمایند، خواه در اموری باشد که از طرف تو دریافت می‌دارند و یا از سوی تو می‌بخشند، باید قراردادهایی که برای تو تنظیم می‌کنند سست و آسیب‌پذیر نباشد و هرگاه قراردادی به زیان تو باشد از یافتن راه حل عاجز نمانند و نسبت به ارزش و منزلت خویش در کارها ناآگاه و بی‌اطّلاع نباشند که شخص ناآگاه از منزلت خویش، از ارزش و مقام دیگری ناآگاه‌تر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انتخاب این منشیان هرگز به فراست و خوش بینی و خوش گمانی خود تکیه مکن، چرا که مردان زرنگ، طریقه جلب نظر و خوش بینی زمامداران را با ظاهرسازی و تظاهر به خوش خدمتی، خوب می‌دانند، در حالی که در ماوراء این ظاهر جالب، هیچ‌گونه امانتداری و خیرخواهی وجود ندارد، بلکه آنها را از طریق پست‌هایی که برای حکومت‌های صالح پیش از تو داشته‌اند، بیازمای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کسانی اعتماد کن که در میان مردم خوش سابقه‌تر و در امانتداری معروف‌ترند و این خود دلیل آن است که تو برای خدا و کسانی که والی بر آنان هستی خیرخواه می‌باشی، باید برای هر نوعی از کارها یک رئیس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رئیسی که کارهای مهم، وی را مغلوب و درمانده نسازد و کثرت کارها او را پریشان و خسته نکند و به خوبی باید بدانی هر عیبی در منشیان تو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از آن بی‌خبر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مسؤول آن خواهی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تجّار و صاحبان صنایع توصیه کن و آنها را به خیر و نیکی سفارش نما و در این توصیه بین بازرگانان که در شهر و یا ده هستند و دارای مراکز ثابت و تجارت‌خانه‌اند و آنها که سیار و در گردشند و نیز صنعتگران که با نیروی جسمانی خویش به کار صنعت می‌پردازند، تفاوت مگذار، چرا که آنها منابع اصلی منافع و اسباب آسایش جامعه به شمار می‌روند، آنها هستند که از سرزمین‌های دور دست از پرتگاه‌ها و کوهستان‌ها، خشکی‌ها و دریاها و سرزمین‌های هموار و ناهموار </w:t>
      </w:r>
    </w:p>
    <w:p>
      <w:pPr>
        <w:pStyle w:val="BookText"/>
        <w:rPr/>
      </w:pPr>
      <w:r>
        <w:rPr>
          <w:rFonts w:ascii="IRNazanin" w:hAnsi="IRNazanin" w:eastAsia="IRNazanin"/>
          <w:color w:val="111111"/>
          <w:sz w:val="28"/>
          <w:sz w:val="28"/>
          <w:szCs w:val="28"/>
          <w:rtl w:val="true"/>
          <w:lang w:bidi="fa-IR"/>
        </w:rPr>
        <w:t xml:space="preserve">مواد مورد نیاز را گرد می‌آورند، از مناطقی که عموم مردم با آن سر و کار ندارند و جرأت رفتن به آن سامان را نمی‌کنند، توجّه داشته باش، بازرگانان و پیشه‌وران و صنعتگران، مردمی سالمند و از نیرنگ و شورش آنها بیمی نیست، آنها صلح دوست و آرامش طلبند، امّا باید از وضع آنان؛ چه آنها که در مرکز فرمانداری تو زندگی می‌کنند و چه آنها که در گوشه و کنار هستند، جستجو و بازرسی کنی، ولی بدان با همه آنچه گفتم در میان آنها گروهی تنگ‌نظر و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قبیح و زشت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همواره در پی احتکار مواد مورد نیاز مردم و تسلّط یافتن بر تمام معاملات هستند و این موجب زیان توده مردم و عیب و ننگ بر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احتکار به شدت جلوگیری کن که رسول خداصلی الله علیه وآله از آن منع فرمود، باید معاملات با شرایط آسان صورت گیرد، با موازین عدل و نرخ‌هایی که نه به فروشنده زیان رساند و نه به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پس از نهی تو دست به احتکار زد، او را کیفر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مجازات او بکوش ولی این مجازات نباید بیش از حدّ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طبقه پایین آنها که راه چاره ندارند، یعنی مستمندان و نیازمندان و تهیدستان و از کار افتادگان، در این طبقه هم کسانی هستند که دست سؤال دارند و هم افرادی که باید به آنها بدون پرسش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آنچه خداوند در مورد آنان به تو دستور داده، عمل نما، قسمتی از بیت المال و قسمتی از غلّات خاصه‌جات </w:t>
      </w:r>
    </w:p>
    <w:p>
      <w:pPr>
        <w:pStyle w:val="BookText"/>
        <w:rPr/>
      </w:pPr>
      <w:r>
        <w:rPr>
          <w:rFonts w:ascii="IRNazanin" w:hAnsi="IRNazanin" w:eastAsia="IRNazanin"/>
          <w:color w:val="111111"/>
          <w:sz w:val="28"/>
          <w:sz w:val="28"/>
          <w:szCs w:val="28"/>
          <w:rtl w:val="true"/>
          <w:lang w:bidi="fa-IR"/>
        </w:rPr>
        <w:t>اسلامی را در هر محل به آنها اختصاص ده و بدان آنها که دورند به مقدار کسانی که نزدیکند سهم دارند و باید حقّ همه آنها را مراعات کنی، بنابراین هرگز نباید سرمستی زمامداری تو را به خود مشغول سازد، و به آنها رسیدگی نکنی چرا که هرگز به خاطر کارهای فراوان و مهمی که انجام می‌دهی از انجام نشدن کارهای کوچک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دل از آنها برگیری و چهره به روی آنها در هم کشی، در امور آنها که به تو دسترسی ندارند و مردم به دیده تحقیر به آنها می‌نگرند، بررسی کن و برای این کار فرد مورد اطمینانی را که خدا ترس و متواضع باشد برگزین، تا وضع آنان را به تو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گروه به طوری رفتار کن که به هنگام ملاقات پروردگار عذرت پذیرفته باشد، چرا که میان رعایا این گروه از همه به احقاق حقّ محتاج‌ترند، و باید در ادای حقّ تمام افراد در پیشگاه خداوند عذر و دلیل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یتیمان و پیران از کار افتاده که هیچ راه چاره‌ای ندارند و نمی‌توانند دست نیاز خود را به سوی مردم دراز کنند، بررسی کن، البته این کار بر زمامداران سنگین است، ولی حقّ همه‌اش سنگین است و گاهی خداوند آن را بر اقوامی سبک می‌سازد، اقوامی که طالب عاقبت نیکند و خویش را به استقامت و بردباری عادت داده و به راستی وعده‌های خداوند اطمینان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مراجعان خود وقتی مقرر کن که به نیاز آنها شخصاً رسیدگی کنی، مجلس عمومی و همگانی برای آنها تشکیل ده و درهای آن را به </w:t>
      </w:r>
    </w:p>
    <w:p>
      <w:pPr>
        <w:pStyle w:val="BookText"/>
        <w:rPr/>
      </w:pPr>
      <w:r>
        <w:rPr>
          <w:rFonts w:ascii="IRNazanin" w:hAnsi="IRNazanin" w:eastAsia="IRNazanin"/>
          <w:color w:val="111111"/>
          <w:sz w:val="28"/>
          <w:sz w:val="28"/>
          <w:szCs w:val="28"/>
          <w:rtl w:val="true"/>
          <w:lang w:bidi="fa-IR"/>
        </w:rPr>
        <w:t xml:space="preserve">روی هیچ کس نبند و به خاطر خداوندی که تو را آفریده، تواضع کن و لشکریان و محافظان و پاسبانان را از این مجلس دور ساز، تا هر کس با صراحت و بدون ترس و لکنت، سخنان خود را با تو بگوید؛ زیرا من بارها از رسول خداصلی الله علیه وآله این سخن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 ضعیفان از زورمندان در میان آنان با صراحت گرفته نشود، هرگز پاک و پاکیزه نمی‌شود و روی سعادت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خشونت و کندی آنها را در سخن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آنها هیچ‌گونه محدودیت و استکبار روا مدار که خداوند به واسطه این کار، رحمت واسعش را بر تو گسترش خواهد داد و موجب ثواب اطاعت او برای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می‌بخشی به گونه‌ای ببخش که گوارا باشد، بی‌منّت و بی‌خشونت و خودداری از بخشش را با لطف و معذرت خواهی توأم 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قسمتی از کارهاست که شخصاً باید آنها را انجام دهی، و نباید به دیگران واگذار کنی؛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کارگزاران دولت می‌باشد، در آنجا که منشیان و دفتر داران از پاسخ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برآوردن نیازهای مردم است در همان روز که احتیاجات گزارش می‌شود و پاسخ آنها برای همکارانت مشکل و دردسر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در همان روز انجام ده؛ زیرا هر روز کاری مخصوص به خود دارد، باید بهترین اوقات و بهترین ساعات عمرت را برای خلوت با خدا قرار دهی، هرچند اگر نیت خالص داشته باشی و امور رعایا رو به راه شود، همه کارهایت عبادت و برای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کارهایی که مخصوصاً باید با اخلاص انجام دهی، اقامه فرایض است که ویژه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بدنت شب و روز در اختیار فرمان خدا بگذار، و آنچه موجب تقرّب تو به خداوند می‌شود، به طور کامل و بدون نقص و عیب به انجام برسان اگرچه خستگی جسمی و ناراحتی پیدا کنی، و هنگامی که به نماز جماعت برای مردم می‌ایستی باید نمازت نه نفرت آور و نه تضییع کننده باشد؛ نه آنقدر آن را طول بده که موجب تنفّر مأمومین شود و نه آنقدر سریع که نماز را ضایع کنی چرا که در بین مردمی که با تو به نماز ایستاده‌اند، هم بیمار وجود دارد و هم افرادی که کارهای فوری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خداصلی الله علیه وآله به هنگامی که مرا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نماز بخوانم؟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بخوان همچون نمازی که ناتوان‌ترین آنها می‌خواند و نسبت به مؤمنان رحیم و مهربان باش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خود را زمانی طولانی از رعیت پنهان مدار، چرا که دور بودن زمامداران از چشم رعایا خود موجب نوعی محدودیت و بی‌اطّلاعی نسبت به امور مملکت است و این چهره پنهان داشتن زمامداران، آگاهی آنها از مسائل نهانی قطع می‌کند، در نتیجه بزرگ در نزد آنان کوچک و کوچک بزرگ، کار نیک زشت و کار بد نیکو شمرده شده و حقّ با باطل آمیخته می‌شود؛ چرا که زمامدار به هر حال بشر است و اموری که از او پنهان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حقّ همیشه علامت مشخّصی ندارد تا بشود راست را از دروغ تشخیص داد، از این گذشته </w:t>
      </w:r>
    </w:p>
    <w:p>
      <w:pPr>
        <w:pStyle w:val="BookText"/>
        <w:rPr/>
      </w:pPr>
      <w:r>
        <w:rPr>
          <w:rFonts w:ascii="IRNazanin" w:hAnsi="IRNazanin" w:eastAsia="IRNazanin"/>
          <w:color w:val="111111"/>
          <w:sz w:val="28"/>
          <w:sz w:val="28"/>
          <w:szCs w:val="28"/>
          <w:rtl w:val="true"/>
          <w:lang w:bidi="fa-IR"/>
        </w:rPr>
        <w:t>تو از دو حال خارج نیستی، یا مردی هستی که خود را آماده جانبازی در راه حقّ ساخته‌ای، بنابراین از چه خود را پنهان می‌داری؟ آیا نسبت به حقّ واجبی که باید بپردازی، یا کار نیکی که باید انجام بدهی؟ یا مردی هستی بخیل و تنگ نظر، در این صورت مردم چون تو را ببینند مأیوس می‌شوند و از حاجت خواستن صرف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بیشتر حوائج مراجعان برای تو چندان زحمتی ندارد، از قبیل شکایت از ستمی یا درخواست انصاف در داد و ستدی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برای زمامداران، خاصّان و صاحبان اسراری است که خودخواه و دست درازند و در داد و ستد، با مردم عدالت و انصاف را رعایت نمی‌کنند، ریشه ستم آنان را با قطع وسایل از بیخ برکن و به هیچ یک از اطرافیان و بستگان خود، زمینی از اراضی مسلمانان وامگذار و باید طمع نکنند که قراردادی به سود آنها منعقد سازی که مایه ضرر سایر مردم باشد، خواه در آبیاری و یا عمل مشترک دیگر، به طوری که هزینه‌های آن را بر دیگران تحمیل کنند که در این صورت سودش برای آنهاست و عیب و ننگش برای تو در دنیا و آخرت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درباره آنها که خواهان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خویشاوند و چه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 و در این باره صابر باش و به حساب خدا بگذار، و پاداش این کار را از او بخواه هرچند این کار، موجب فشار بر یاران نزدیکت شود و سنگینی این راه را به خاطر سرانجام ستوده آن تحمل کن و هرگاه رعایا نسبت به تو گمان بد ببرند، افشاگری کن و عذر خویش را </w:t>
      </w:r>
    </w:p>
    <w:p>
      <w:pPr>
        <w:pStyle w:val="BookText"/>
        <w:rPr/>
      </w:pPr>
      <w:r>
        <w:rPr>
          <w:rFonts w:ascii="IRNazanin" w:hAnsi="IRNazanin" w:eastAsia="IRNazanin"/>
          <w:color w:val="111111"/>
          <w:sz w:val="28"/>
          <w:sz w:val="28"/>
          <w:szCs w:val="28"/>
          <w:rtl w:val="true"/>
          <w:lang w:bidi="fa-IR"/>
        </w:rPr>
        <w:t>در مورد آنچه موجب بدبینی شده آشکارا به آنان در میان گذار و با صراحت بدبینی آنها را از خود برطرف ساز، چه اینکه این‌گونه صراحت موجب تربیت اخلاقی تو و ارفاق و ملاطفت برای رعیت است و این بیان عذر، تو را به مقصودت در وادار ساختن آنها به حقّ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صلحی را که از جانب دشمن پیشنهاد می‌شود و رضای خدا در آن است ردّ مکن، که در صلح برای سپاهت آسایش و تجدید نیرو، برای خودت آرامش از همّ و غم‌ها و برای کشورت امنیت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زنهار،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دشمنت پس از بستن پیمان صلح بر حذر باش، چرا که دشمن گاهی نزدیک می‌شود که غافلگیر سازد، بنابراین دوراندیشی را به کار گیر و در این موارد روح خوش بینی را کنار بگذار، اگر پیمانی بین تو و دشمنت بسته شد و یا تعهّد پناه دادن را به او دادی، جامه وفا را بر عهد خویش بپوشان و تعهّدات خود را محترم بشمار، و جان خود را سپر تعهّدات خویش قرار ده؛ زیرا هیچیک از فرایض الهی نیست که همچون وفای به عهد و پیمان مردم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اختلافاتی که در آراء و خواسته‌ها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این چنین اتفاق نظر داشته باشند حتی مشرکان زمان جاهلیت، علاوه بر مسلمانان آن را مراعات می‌کردند، چرا که عواقب سوء پیمان شکنی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پیمان شکنی مکن و در عهد خود خیانت روا مدار و دشمنت را مفریب؛ زیرا غیر از شخص جاهل و شقی، کسی گستاخی </w:t>
      </w:r>
    </w:p>
    <w:p>
      <w:pPr>
        <w:pStyle w:val="BookText"/>
        <w:rPr/>
      </w:pPr>
      <w:r>
        <w:rPr>
          <w:rFonts w:ascii="IRNazanin" w:hAnsi="IRNazanin" w:eastAsia="IRNazanin"/>
          <w:color w:val="111111"/>
          <w:sz w:val="28"/>
          <w:sz w:val="28"/>
          <w:szCs w:val="28"/>
          <w:rtl w:val="true"/>
          <w:lang w:bidi="fa-IR"/>
        </w:rPr>
        <w:t>بر خداوند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پیمانی را که با نام او منعقد می‌شود با رحمت خود مایه آسایش بندگان و حریم امنی بر ایشان قرار داده تا به آن پناه برند و برای انجام کارهای خود به جوار او متمسک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فساد، خیانت و فریب، در عهد و پیمان راه ندارد، هرگز پیمانی را مبند که در تعبیرات آن جای گفتگو باقی بماند و بعد از تأکید و عبارات محکم، عبارات سست و قابل توجیه به کار مبر که اثر آن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قرار گرفتن در تنگنا به خاطر الزام‌های الهی تو را وادار سازد که برای فسخ پیمان‌ها از راه ناحقّ اقدام کنی؛ زیرا شکیبایی تو در تنگنای پیمان‌ها که امید گشایش و پیروزی در عاقبت آن داری، بهتر است از پیمان شکنی و خیانتی که از مجازات آن می‌ترسی همان پیمان شکنی که موجب مسؤولیتی از ناحیه خداوند می‌گردد که نه در دنیا و نه در آخرت نتوانی پاسخگوی آن باشی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ناحقّ بپرهیز؛ زیرا هیچ چیز در نزدیک ساختن کیفر انتقام، بزرگ ساختن مجازات، سرعت زوال نعمت و پایان بخشیدن به زمامداری، همچون ریختن خون ناحقّ نیست و خداوند سبحان در دادگاه قیامت قبل از هرچیز در میان بندگان خود، در مورد خون‌هایی که ریخته شده دادرسی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زمامداری‌ات را با ریختن خون حرام تقویت مکن، چرا که آن را تضعیف و سست می‌کند، بلکه بنیاد آن را می‌کند و آن را به دیگران منتقل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هیچ‌گونه عذری نزد خدا و نزد من در قتل عمد پذیرفته نیست، چرا که کیفر آن قصاص است و اگر به قتل خطا مبتلا گشتی و شمشیر و تازیانه و دستت به ناروا کسی را کیفر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با یک مشت و بیشتر قتلی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و زمامداری مانع از آن شود که حقّ اولیاء مقتول را بپردازی و رضایت آنها را جلب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از خودپسندی برکنار دار و نسبت به نقاط قوّت خویش خودبین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تملّق را دوست بداری؛ زیرا که آن مطمئن‌ترین فرصت برای شیطان است تا نیکوکاری نیکان را محو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 بر رعیت به هنگام احسان بپرهیز و بیش از آنچه انجام داده‌ای کار خود را بزرگ مشمار و از اینکه به آنها وعده دهی و سپس تخلّف کنی برحذر باش؛ زیرا منت، احسان را باطل می‌سازد و بزرگ شمردن خدمت، نور حقّ را می‌برد و خلف وعده، موجب خشم خدا و خلق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موجب خشم بزرگ نزد خداست که بگویید کاری را که انجام نمی‌دهید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عجله در مورد کارهایی که وقتشان نرسیده، یا سستی در کارهایی که امکان عمل آن فراهم شده، یا لجاجت در اموری که مبهم است، یا سستی در کارها هنگامی که واضح و روشن است، برحذر باش، و هر امری را در جای خویش و هر کاری را به موقع خود انجام 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 خواهی برای خود، در آنچه مردم در آن مساوی هستند، </w:t>
      </w:r>
    </w:p>
    <w:p>
      <w:pPr>
        <w:pStyle w:val="BookText"/>
        <w:rPr/>
      </w:pPr>
      <w:r>
        <w:rPr>
          <w:rFonts w:ascii="IRNazanin" w:hAnsi="IRNazanin" w:eastAsia="IRNazanin"/>
          <w:color w:val="111111"/>
          <w:sz w:val="28"/>
          <w:sz w:val="28"/>
          <w:szCs w:val="28"/>
          <w:rtl w:val="true"/>
          <w:lang w:bidi="fa-IR"/>
        </w:rPr>
        <w:t>بپرهیز و از تغافل از آنچه مربوط به تو است و برای همه روشن است، برحذر باش، چرا که به هر حال نسبت به آن در برابر مردم مسؤولی و به زودی پرده از روی کارهایت برکنار می‌رود و انتقام مظلوم از تو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دماغت را فرو بنشان، حدّت و شدّت و قدرت دست، و تیزی زبانت را در اختیار خود گیر، و برای جلوگیری از این کار، مخصوصاً توجّه به زبانت داشته باش که سخنی بدون فکر نگویی و نیز در به کار بستن قدرت تأخیر انداز تا خشمت فرو نشیند و مالک خویشتن گردی، هرگز حاکم بر خویشتن نخواهی بود جز اینکه فراوان به یاد قیامت و بازگشت به سوی پروردگار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واجب است که همواره به یاد حکومت‌های عادلانه پیش از خود باشی، همچنین توجّه خود را بر روش‌های خوب یا اثری که از پیامبران علیهم السلام رسیده و یا فریضه‌ای که در کتاب خداوند آمده معطوف دار، به خطوطی از حکومت که در روش من مشاهده کرده‌ای، اقتدا کن و برای پیروی از این عهدنامه که با آن حجّت خود را بر تو تمام ساخته‌ام تلاش و کوشش نما که اگر نفس سرکش بر تو چیره شود، عذری نزد من نداشته باشی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خداوند بزرگ با آن رحمت وسیع و قدرت عظیمش بر انجام تمام خواسته‌ها، مسألت دارم که من و تو را موفق دارد تا رضای او را جلب نماییم و کاری کنیم که نزد او و خلقش معذور باشیم، همراه با مدح و ثنای نیک در میان بندگان و آثار خوب در شهرها و تمامیت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و فزونی شخصیت در پیشگاه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مسألت دارم که زندگی من و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همه به سوی او باز می‌گردیم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سلام و درود بر پیامبر خداصلی الله علیه وآله و دودمان پاکش باد، سلامی فراوان و بسیار، و السلام</w:t>
      </w:r>
      <w:r>
        <w:rPr>
          <w:rFonts w:eastAsia="IRNazanin" w:cs="IRNazanin"/>
          <w:color w:val="111111"/>
          <w:sz w:val="28"/>
          <w:szCs w:val="28"/>
          <w:rtl w:val="true"/>
          <w:lang w:bidi="fa-IR"/>
        </w:rPr>
        <w:t xml:space="preserve">. </w:t>
      </w:r>
      <w:bookmarkStart w:id="94" w:name="pg439_2762"/>
    </w:p>
    <w:p>
      <w:pPr>
        <w:pStyle w:val="Heading2"/>
        <w:numPr>
          <w:ilvl w:val="1"/>
          <w:numId w:val="1"/>
        </w:numPr>
        <w:rPr/>
      </w:pPr>
      <w:bookmarkStart w:id="95" w:name="__RefHeading___Toc3908533_211673320"/>
      <w:bookmarkStart w:id="96" w:name="_Toc33"/>
      <w:bookmarkEnd w:id="94"/>
      <w:bookmarkEnd w:id="95"/>
      <w:r>
        <w:rPr>
          <w:rtl w:val="true"/>
        </w:rPr>
        <w:t>عهد له</w:t>
      </w:r>
      <w:bookmarkEnd w:id="96"/>
    </w:p>
    <w:p>
      <w:pPr>
        <w:pStyle w:val="Heading3"/>
        <w:numPr>
          <w:ilvl w:val="2"/>
          <w:numId w:val="1"/>
        </w:numPr>
        <w:rPr/>
      </w:pPr>
      <w:bookmarkStart w:id="97" w:name="__RefHeading___Toc3908535_211673320"/>
      <w:bookmarkStart w:id="98" w:name="_Toc34"/>
      <w:bookmarkEnd w:id="97"/>
      <w:r>
        <w:rPr>
          <w:rtl w:val="true"/>
        </w:rPr>
        <w:t>عهد له‌</w:t>
      </w:r>
      <w:bookmarkEnd w:id="98"/>
    </w:p>
    <w:p>
      <w:pPr>
        <w:pStyle w:val="BookText"/>
        <w:rPr/>
      </w:pPr>
      <w:r>
        <w:rPr>
          <w:rFonts w:ascii="IRNazanin" w:hAnsi="IRNazanin" w:eastAsia="IRNazanin"/>
          <w:color w:val="111111"/>
          <w:sz w:val="28"/>
          <w:sz w:val="28"/>
          <w:szCs w:val="28"/>
          <w:rtl w:val="true"/>
          <w:lang w:bidi="fa-IR"/>
        </w:rPr>
        <w:t>و من عهد له علیه السلام کتبه للأشتر النخعی، لما ولاه علی مصر وأعمالها حین اضطرب أمر أمیرها محمّد بن أبی بکر، وهو أطول عهد کتبه وأجمعه 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دستوری است که بنده خدا علی امیرمؤمنان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 به او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را هنگامی نوشت که وی را زمامدار و والی م</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قرار داد تا مالیات‌های آن سرزمین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آن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اهل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عمران و آبادی شهرهای آن بپردازد</w:t>
      </w:r>
      <w:r>
        <w:rPr>
          <w:rFonts w:eastAsia="IRNazanin" w:cs="IRNazanin"/>
          <w:color w:val="111111"/>
          <w:sz w:val="28"/>
          <w:szCs w:val="28"/>
          <w:rtl w:val="true"/>
          <w:lang w:bidi="fa-IR"/>
        </w:rPr>
        <w:t xml:space="preserve">. </w:t>
      </w:r>
      <w:bookmarkStart w:id="99" w:name="pg439_2763"/>
    </w:p>
    <w:p>
      <w:pPr>
        <w:pStyle w:val="Heading3"/>
        <w:numPr>
          <w:ilvl w:val="2"/>
          <w:numId w:val="1"/>
        </w:numPr>
        <w:rPr/>
      </w:pPr>
      <w:bookmarkStart w:id="100" w:name="__RefHeading___Toc3908537_211673320"/>
      <w:bookmarkStart w:id="101" w:name="_Toc35"/>
      <w:bookmarkEnd w:id="99"/>
      <w:bookmarkEnd w:id="100"/>
      <w:r>
        <w:rPr>
          <w:rtl w:val="true"/>
        </w:rPr>
        <w:t>«</w:t>
      </w:r>
      <w:r>
        <w:rPr>
          <w:rtl w:val="true"/>
        </w:rPr>
        <w:t>و من عهد له علیه السلام</w:t>
      </w:r>
      <w:r>
        <w:rPr>
          <w:rtl w:val="true"/>
        </w:rPr>
        <w:t>»</w:t>
      </w:r>
      <w:bookmarkEnd w:id="101"/>
    </w:p>
    <w:p>
      <w:pPr>
        <w:pStyle w:val="Heading3"/>
        <w:numPr>
          <w:ilvl w:val="2"/>
          <w:numId w:val="1"/>
        </w:numPr>
        <w:rPr/>
      </w:pPr>
      <w:bookmarkStart w:id="102" w:name="__RefHeading___Toc3908539_211673320"/>
      <w:bookmarkStart w:id="103" w:name="_Toc36"/>
      <w:bookmarkEnd w:id="102"/>
      <w:r>
        <w:rPr>
          <w:rtl w:val="true"/>
        </w:rPr>
        <w:t>«</w:t>
      </w:r>
      <w:r>
        <w:rPr>
          <w:rtl w:val="true"/>
        </w:rPr>
        <w:t>و من عهد له علیه السلام</w:t>
      </w:r>
      <w:r>
        <w:rPr>
          <w:rtl w:val="true"/>
        </w:rPr>
        <w:t>»</w:t>
      </w:r>
      <w:r>
        <w:rPr/>
        <w:t>1</w:t>
      </w:r>
      <w:bookmarkEnd w:id="103"/>
    </w:p>
    <w:p>
      <w:pPr>
        <w:pStyle w:val="BookText"/>
        <w:rPr/>
      </w:pPr>
      <w:r>
        <w:rPr>
          <w:rFonts w:ascii="IRNazanin" w:hAnsi="IRNazanin" w:eastAsia="IRNazanin"/>
          <w:color w:val="111111"/>
          <w:sz w:val="28"/>
          <w:sz w:val="28"/>
          <w:szCs w:val="28"/>
          <w:rtl w:val="true"/>
          <w:lang w:bidi="fa-IR"/>
        </w:rPr>
        <w:t>اوّلاً می‌دانیم که به این کلام حضرت عهدنامه می‌گویند، نامه هم می‌گویند، فرمان هم می‌گویند، فرمان امیرمؤمنان‌علیه السلام به مالک اشتر یا نامه علی‌علیه السلام برای مالک اشتر یا عهدنامه، چون هر سه عبارت در صدر این کلام آمده است هم کلمه عهد هم کلمه امر و فرمان و هم کلمه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عهد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أطول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عهدنامه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للاشتر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نامه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امر به عبداللَّه علی امیرالمؤمنین إلی مالک بن الحارث الاشتر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این فرمانی است از بنده خدا علی امیرالمؤمنین به مالک به این مناسبت فرمان گفته می‌شود هر سه عبارت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نامه گفتیم باید توجّه داشته باشیم که این کلام نامه‌ای است که حضرت برای مالک نوشته نه نامه‌ای که به سوی مالک نوشته باشد یعنی این‌گونه نبوده که مالک در جای دیگری باشد و حضرت برایش نامه بنویسد که معمولاً وقتی گفته می‌شود به فلانی نامه دادم، یعنی او در جای دیگری است برایش نامه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عهد گفتیم، در بعضی از ترجمه‌ها عهد را به معنی پیمان گرفته‌اند ولی فکر نمی‌کنم این ترجمه صحیح و دقیق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صحیح آن، سفارش و وصیت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العظمی بروجردی در حاشیه کتاب وصیت عروة الوثقی مرقوم فرموده‌اند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والعهد هنا هو الّذی یستعمل متعدّیاً بلفظة إلی و یرادفه او یقرب منه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لغة الفرس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یابَنِی آدَمَ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کلمه عهد اگر با إلی متعدّی شود به معنای سفارش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إِلَیکُمْ یابَنِی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اللغة جوهری در ماده عهد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عهدت الیه أی أوصیته و منه اشتق العهد الّذی الّذی یکتب للولاة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هنگامی که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وصیت و سفارش کردم و عهدی که برای والیان نوشته می‌شود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عهد به معنای پیمان هم آمده است 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 وفا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للاشتر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کسی گفته می‌شود که لبش، یا بینی‌اش، یا چشمش شکافی داشته باشد و یا پلکش به طرف بالا برگشته باشد و چون چشم مالک در یکی از جنگ‌ها به خاطر صدمه‌ای که دیده بود، </w:t>
      </w:r>
    </w:p>
    <w:p>
      <w:pPr>
        <w:pStyle w:val="BookText"/>
        <w:rPr/>
      </w:pPr>
      <w:r>
        <w:rPr>
          <w:rFonts w:ascii="IRNazanin" w:hAnsi="IRNazanin" w:eastAsia="IRNazanin"/>
          <w:color w:val="111111"/>
          <w:sz w:val="28"/>
          <w:sz w:val="28"/>
          <w:szCs w:val="28"/>
          <w:rtl w:val="true"/>
          <w:lang w:bidi="fa-IR"/>
        </w:rPr>
        <w:t>چنین حالتی پیدا کرده بود، به این مناسبت به مالک اشتر 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معنای معروف اشتر است در کتاب‌های لغت بعضی فقط شکاف در چشم را گفته‌اند بعضی چشم و لب را و بعضی چشم و بینی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نهج البلاغه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حواشی مخصوصی دارد مطلبی نوشته است که فکر نمی‌کنم صحیح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اشتر خروس است و به تناسب اینکه خروس از یک حالت جنگی و شجاعت برخوردار است به مالک، اشتر گفته شده است، یعنی این لقب در ارتباط با شجاعت و حالات روحی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للاشتر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 نام قبیله‌ای است در یمن و مالک منسوب به آن قبیله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ولّاه علی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امیرمؤمنان‌علیه السلام او را والی مصر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اعمال در این عبارت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معیار اللغة</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کتاب‌های مهم لغت و بسیار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دو برابر قاموس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آن از متأخرین است یعنی مربوط به صد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اعمال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 یطلق علی المعمول فیه و هذا یوجد فی کتب اللغة کثیراً کقولهم قریة فلان من اعمال المدینة و المراد انّها مما یعمل فیه عامل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چیزی گفته می‌شود که مورد عمل قرار می‌گیرد و این اصطلاح در کتاب‌های بسیار دیده می‌شود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روستا از اعمال مدینه است و مرادشان این است که همان عاملی که در مرکز حکومت می‌کند در این روستا هم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مناسبت به آبادی‌ها و بخش‌های اطراف یک شهر، اعمال گفته می‌شود، و منظور این است که همان عاملی که در مرکز حکومت می‌کند در این اطراف هم حکومت می‌کند، بنابراین اعمال جمع عمل، و عمل به خود قریه گفته می‌شود به مناسبت اینکه والی مرکز، والی این منطقه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شرح نهج البلاغه 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ولّاه علی مصر و 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مالک را والی مصر و حکام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ذکر شد یعنی مصر و اطرافش، یعنی روستاها، بخش‌ها و شهرهایی که اطراف مصر و مربوط به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اضطرب أمر أمیرها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امیرالمؤمنین‌علیه السلام مالک را والی مصر قرار داد که کار امیر </w:t>
      </w:r>
    </w:p>
    <w:p>
      <w:pPr>
        <w:pStyle w:val="BookText"/>
        <w:rPr/>
      </w:pPr>
      <w:r>
        <w:rPr>
          <w:rFonts w:ascii="IRNazanin" w:hAnsi="IRNazanin" w:eastAsia="IRNazanin"/>
          <w:color w:val="111111"/>
          <w:sz w:val="28"/>
          <w:sz w:val="28"/>
          <w:szCs w:val="28"/>
          <w:rtl w:val="true"/>
          <w:lang w:bidi="fa-IR"/>
        </w:rPr>
        <w:t xml:space="preserve">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در جلسه قبل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اطول عهد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عهدنامه طولانی‌ترین عهدی است که امیرمؤمنان‌علیه السلام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واجمعه 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از تمام عهدهایی که امیرمؤمنان‌علیه السلام نوشته‌اند محاسن و زیبایی‌های بیشتر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ذهن می‌آید که نظر سید رضی قدس سره از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عهدنامه زیبایی‌های بیشتری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 بلاغت آن است یعنی نکات بلاغتی فراوانی دارد امّا به احتمال قوی، هم منظور زیبایی‌های لفظی است و هم زیبایی‌های معنوی و محتوایی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أمر به عبداللَّه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از بنده خدا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نامه حضرت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بلافاصله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آن ذکر فرموده‌اند، از این بیان حضرت می‌توان استفاده کرد که انسان باید هرگاه سخن از امر و فرمان خود می‌گوید، به یاد بنده بودن خود نیز باشد، صاحب امر و فرمان بودن، برتری و بزرگی را می‌رساند، ولی در همان حال باید به یاد بندگی خدا </w:t>
      </w:r>
    </w:p>
    <w:p>
      <w:pPr>
        <w:pStyle w:val="BookText"/>
        <w:rPr/>
      </w:pPr>
      <w:r>
        <w:rPr>
          <w:rFonts w:ascii="IRNazanin" w:hAnsi="IRNazanin" w:eastAsia="IRNazanin"/>
          <w:color w:val="111111"/>
          <w:sz w:val="28"/>
          <w:sz w:val="28"/>
          <w:szCs w:val="28"/>
          <w:rtl w:val="true"/>
          <w:lang w:bidi="fa-IR"/>
        </w:rPr>
        <w:t>بود، یعنی اگر در جایی این شایستگی را داریم که بر دیگران برتری داشته باشیم، فرمان صادر کنیم، افرادی زیر دست ما باشند، باید به خاطر داشته باشیم که خودمان بنده خدا هستیم و آنچه داریم از خداست، یادمان باشد که خودمان چیزی نیستیم و از خود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امیر مؤمنان</w:t>
      </w:r>
    </w:p>
    <w:p>
      <w:pPr>
        <w:pStyle w:val="BookText"/>
        <w:rPr/>
      </w:pPr>
      <w:r>
        <w:rPr>
          <w:rFonts w:ascii="IRNazanin" w:hAnsi="IRNazanin" w:eastAsia="IRNazanin"/>
          <w:color w:val="111111"/>
          <w:sz w:val="28"/>
          <w:sz w:val="28"/>
          <w:szCs w:val="28"/>
          <w:rtl w:val="true"/>
          <w:lang w:bidi="fa-IR"/>
        </w:rPr>
        <w:t>و 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ابتدا از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آیا این تصادفی است یا در آن نکته‌ای نهفته است؟ من تمام نامه‌های امیرالمؤمنین‌علیه السلام را در نهج البلاغه از اوّل تا آخر که هفتاد و نه نامه است بررسی کردم، در هشت مورد، اوّل نامه‌ها عنوان ذکر شده است که نامه از چه کسی و به چه کسی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عنوان بقیه نامه‌ها را سید رضی قدس سره حذف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این هشت مورد این عبارت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اسم شخص و یا اشخاصی که نامه برای آنها نوشته شده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هشت مورد این نامه‌هاست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اهل کوفه</w:t>
      </w:r>
      <w:r>
        <w:rPr>
          <w:rFonts w:eastAsia="IRNazanin" w:cs="IRNazanin"/>
          <w:color w:val="111111"/>
          <w:sz w:val="28"/>
          <w:szCs w:val="28"/>
          <w:rtl w:val="true"/>
          <w:lang w:bidi="fa-IR"/>
        </w:rPr>
        <w:t>.</w:t>
      </w:r>
      <w:r>
        <w:rPr>
          <w:rStyle w:val="FootnoteAnchor"/>
          <w:rtl w:val="true"/>
        </w:rPr>
        <w:footnoteReference w:id="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امر به عبداللَّه علی بن ابی‌طالب امیرالمؤمنین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مورد اموال شخصی حضرت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القوم الذین غضبوا للَّه حین عُصی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اهل مصر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اصحاب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نیروهای مسلّح</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عاملان خود که مأمور گرفتن خراج بودند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من مرّ به الجیش من جباة الخراج و عمّال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گردآوران مالیات و فرمانداران شهرهایی که لشگریان از سرزمین آنان می‌گذرند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عبداللَّه علی امیرالمؤمنین الی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معاویه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البته با مراجعه به عناوین سایر نامه‌ها که سید رضی قدس سره حذف کرده و دیگران ذکر کرده‌اند، ملاحظه می‌کنید که تقریباً در تمام نامه‌ها، آن حضرت ابتدا کلمه عبداللَّه و سپس امیرالمؤمنین را آورده‌اند، همان‌گونه که در معرفی رسول خداصلی الله علیه وآله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نامه نوشتن بسیار آموزنده است، حضرت در معرفی خود </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بنده‌ای که از خود هیچ ندارد و سپس نامی که همه دارند و او هم دارد ذکر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خود را بنده خدا و یک انسان معمولی که همانند دیگران نامی دارد معرفی می‌کند، آنگاه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نامه حضرت به ما یاد می‌دهد که انسان همیشه به یاد داشته باشد که چیزی نیست، اگر خود را معرّفی می‌کند با عناوین واقعیت‌دار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مورد آن حضرت هر سه عنوان واقعیت دارد،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فرمان پادشاهان را مطالعه کنید، ببنید چه مقدار از عظمت خود سخن می‌گویند، هرگز سخن از بندگی خدا در کلامشان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لقب مخصوص علی بن ابی‌طالب علیه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مخصوص حضرت علی‌علیه السلام است و نباید در مورد دیگران به کار بُرد، امّا اینکه به دیگران که از اهل بیت علیهم السلام نیستند نمی‌شود گفت امیرالمؤمنین، این مطلب روشنی است، چون شایستگی این لقب را ندارند ولی چرا به سایر امامان‌علیهم السلام نمی‌توانیم امیرالمؤمنین بگوییم، بسیار مناسب است که این بحث را برادران اهل علم پیگیری کنند، سید بن طاووس قدس سره هم در این موضوع،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اخیراً به صورت خوبی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فرزند حارث است، تا آنجا که من مراجعه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شناخته شده‌ای نیست، البته من به طور یقین نمی‌گویم ممکن است دیگران مراجعه کنند و مطالبی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 جهاد عدوّها و استصلاح اهلها و عمارة بلادها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عهدنامه این چهار جمله آمده است که خلاصه عهدنامه است قبل از اینکه به شرح این عبارات بپردازم، به این تشبیه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تعبیرات دینی آمده است که خلاصه قرآن در سوره حمد و خلاصه حمد در بسم اللَّه است، این مطلب را چگونه باید توضیح داد؟ تشبیهی که از سابق برای ما می‌گفتند تشبیه به عطر و گلاب و گلستان بود، گلستانی را در نظر بگیرید که غرق گل است، وقتی آن گل‌ها را در دیگ‌های مخصوص قرار می‌دهند و تبدیل به گلاب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گلاب چکیده آن گلستان است و هنگامی که گلاب‌ها غلیظتر می‌شود به صورت گلاب مخصوص در می‌آید می‌توان گفت این گلاب مخصوص هم، خلاصه آن گلستان است و در پایان به عطری هم که از این گلاب مخصوص گرفته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چکیده گلستان، یعنی همه آنچه در آن گلستان بود، در این شیشه عطر جمع </w:t>
      </w:r>
    </w:p>
    <w:p>
      <w:pPr>
        <w:pStyle w:val="BookText"/>
        <w:rPr/>
      </w:pPr>
      <w:r>
        <w:rPr>
          <w:rFonts w:ascii="IRNazanin" w:hAnsi="IRNazanin" w:eastAsia="IRNazanin"/>
          <w:color w:val="111111"/>
          <w:sz w:val="28"/>
          <w:sz w:val="28"/>
          <w:szCs w:val="28"/>
          <w:rtl w:val="true"/>
          <w:lang w:bidi="fa-IR"/>
        </w:rPr>
        <w:t>شده است، با این تشبیه می‌گویند به همین صورت همه قرآن در سوره حمد و همه سوره حمد در بسم اللَّه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امامان ما هم گاهی مقدمه‌ای دارد که می‌شود به همین صورت تشبیه کرد، در مورد چهار جمله‌ای که در آغاز عهدنامه آمده است، می‌توان گفت خلاصه و عصاره همه عهدنامه و سیاست‌های کلی اداره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برنامه مالک اشتر همین چهار جمله است، امیرمؤمنان‌علیه السلام در آغاز، سیاست‌های کلی را بیان و سپس توضیحات مفصّلی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می‌خواهیم کشوری خوب اداره شود، به صورتی که مورد قبول اسلام باشد، باید این چهار عنصر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 جهاد عدوّها و استصلاح اهلها و عمارة بلادها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سؤال</w:t>
      </w:r>
    </w:p>
    <w:p>
      <w:pPr>
        <w:pStyle w:val="BookText"/>
        <w:rPr/>
      </w:pPr>
      <w:r>
        <w:rPr>
          <w:rFonts w:ascii="IRNazanin" w:hAnsi="IRNazanin" w:eastAsia="IRNazanin"/>
          <w:color w:val="111111"/>
          <w:sz w:val="28"/>
          <w:sz w:val="28"/>
          <w:szCs w:val="28"/>
          <w:rtl w:val="true"/>
          <w:lang w:bidi="fa-IR"/>
        </w:rPr>
        <w:t>پاسخ به دو سؤال</w:t>
      </w:r>
    </w:p>
    <w:p>
      <w:pPr>
        <w:pStyle w:val="BookText"/>
        <w:rPr/>
      </w:pPr>
      <w:r>
        <w:rPr>
          <w:rFonts w:ascii="IRNazanin" w:hAnsi="IRNazanin" w:eastAsia="IRNazanin"/>
          <w:color w:val="111111"/>
          <w:sz w:val="28"/>
          <w:sz w:val="28"/>
          <w:szCs w:val="28"/>
          <w:rtl w:val="true"/>
          <w:lang w:bidi="fa-IR"/>
        </w:rPr>
        <w:t>در ضمن، این چند جمله به دو سؤال هم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اوّل</w:t>
      </w:r>
    </w:p>
    <w:p>
      <w:pPr>
        <w:pStyle w:val="BookText"/>
        <w:rPr/>
      </w:pPr>
      <w:r>
        <w:rPr>
          <w:rFonts w:ascii="IRNazanin" w:hAnsi="IRNazanin" w:eastAsia="IRNazanin"/>
          <w:color w:val="111111"/>
          <w:sz w:val="28"/>
          <w:sz w:val="28"/>
          <w:szCs w:val="28"/>
          <w:rtl w:val="true"/>
          <w:lang w:bidi="fa-IR"/>
        </w:rPr>
        <w:t>آیا حکومت اسلامی در قبال دنیای مردم هم وظیفه‌ای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 آری، آبادانی بلاد هم از وظایف حکومت اسلامی است، برنامه‌های حاکم اسلامی باید به صورتی باشد که به آبادی شهرها منتهی شود</w:t>
      </w:r>
      <w:r>
        <w:rPr>
          <w:rFonts w:eastAsia="IRNazanin" w:cs="IRNazanin"/>
          <w:color w:val="111111"/>
          <w:sz w:val="28"/>
          <w:szCs w:val="28"/>
          <w:rtl w:val="true"/>
          <w:lang w:bidi="fa-IR"/>
        </w:rPr>
        <w:t xml:space="preserve">. </w:t>
      </w:r>
      <w:bookmarkStart w:id="104" w:name="pg439_2773"/>
    </w:p>
    <w:p>
      <w:pPr>
        <w:pStyle w:val="BookText"/>
        <w:rPr/>
      </w:pPr>
      <w:bookmarkEnd w:id="104"/>
      <w:r>
        <w:rPr>
          <w:rFonts w:ascii="IRNazanin" w:hAnsi="IRNazanin" w:eastAsia="IRNazanin"/>
          <w:color w:val="111111"/>
          <w:sz w:val="28"/>
          <w:sz w:val="28"/>
          <w:szCs w:val="28"/>
          <w:rtl w:val="true"/>
          <w:lang w:bidi="fa-IR"/>
        </w:rPr>
        <w:t>تفاوت سیاست‌های کلّی در حکومت دینی و غیر دینی</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آیا میان سیاست‌هایی که برای حکومت اسلامی تعیین می‌شود با سیاست‌های حکومت‌های غیر دینی تفاوتی هست یا نه؟ و این تفاوت در چیست؟ مگر در تمام حکومت‌ها از مردم مالیات نمی‌گیرند؟ تمام حکومت‌ها در مقابل دشمن مبارزه نمی‌کنند؟ تمام حکومت‌ها به فکر آباد کردن کشور نیستند؟ بنابراین تفاوت سیاست‌های حکومت دینی با سایر حکومت‌ها در چیست؟</w:t>
      </w:r>
    </w:p>
    <w:p>
      <w:pPr>
        <w:pStyle w:val="Heading3"/>
        <w:numPr>
          <w:ilvl w:val="2"/>
          <w:numId w:val="1"/>
        </w:numPr>
        <w:rPr/>
      </w:pPr>
      <w:bookmarkStart w:id="105" w:name="__RefHeading___Toc3908541_211673320"/>
      <w:bookmarkStart w:id="106" w:name="_Toc37"/>
      <w:bookmarkEnd w:id="105"/>
      <w:r>
        <w:rPr>
          <w:rtl w:val="true"/>
        </w:rPr>
        <w:t>«</w:t>
      </w:r>
      <w:r>
        <w:rPr>
          <w:rtl w:val="true"/>
        </w:rPr>
        <w:t>و من عهد له علیه السلام</w:t>
      </w:r>
      <w:r>
        <w:rPr>
          <w:rtl w:val="true"/>
        </w:rPr>
        <w:t>»</w:t>
      </w:r>
      <w:r>
        <w:rPr/>
        <w:t>2</w:t>
      </w:r>
      <w:bookmarkEnd w:id="10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را می‌دهد، این جمله وجه امتیاز حکومت اسلامی است، یعنی در سایر حکومت‌ها آبادانی شهرها، مبارزه با دشمن، تأمین درآمدها از اهداف حکومت است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و اگر هم صحبت از اصلاح می‌شود به جنبه‌های دنیایی آن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 اینکه می‌گوییم سیاست ما عین دیانت ماست همین است، یعنی این سیاست است که کشور را اداره می‌کند، امّا جزء همان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برنامه‌های حکومت اسلامی باید زمینه اصلاح مردم را فراهم آورد، اگر مالیات می‌گیرد، اگر جهاد دارد، اگر به فکر آبادی و آبادانی است، حتماً باید برنامه‌ها، زمینه اصلاح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باید زمینه اصلاح را فراهم 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در سه جمله دیگر وظیفه حاکم اسلامی را مشخص </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جهاد عدوّها،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خراج را جمع آوری، با دشمن مبارزه و شهرها را آباد کند امّا در مورد اصلاح، امیرمؤمنان‌علیه السلام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باید مردم را اصلاح کند چون اصلاح مردم در اختیار خود آنهاست 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حکومت باید زمینه‌های اصلاح را فراهم کند، هیچ حکومتی نمی‌تواند مردم را مجبور به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مالیات می‌تواند با اجبار باشد، اعزام سرباز برای مبارزه با دشمن می‌تواند با اجبار باشد، امّا اصلاح این‌گونه نیست، خود مردم در صلاح و اصلاحشان دخالت دارند، ولی برنامه‌های حکومت باید زمینه اصلاح را فراهم کند، تمام برنامه‌ها باید به صورتی باشد که مردم اگر بخواهند در راه اصلاح و سعادت خود قدم بردارند، بتوانند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امتیاز حکومت اسلامی همین است، یعنی در سایر حکومت‌ها اگر ما بخواهیم ارزیابی کنیم که آیا موفق بوده‌اند یا نه، همان سه قسمت را ارزیابی می‌کنیم، امروزه در دنیا حکومت‌هایی را موفق می‌دانند که توانسته‌اند فرهنگ مالیات را در میان مردم رواج دهند، قدرت نظامی خوبی داشته باشند، در عمران و آبادانی کشور قدم‌های بلندی برداشته باشند، امّا اینکه مردم با خدا ارتباط دارند یا نه، مردم متدین هستند یا نه، مردم از نظر اخلاق دینی و انسانی رشد کرده‌اند یا نه، این مسائل در </w:t>
      </w:r>
    </w:p>
    <w:p>
      <w:pPr>
        <w:pStyle w:val="BookText"/>
        <w:rPr/>
      </w:pPr>
      <w:r>
        <w:rPr>
          <w:rFonts w:ascii="IRNazanin" w:hAnsi="IRNazanin" w:eastAsia="IRNazanin"/>
          <w:color w:val="111111"/>
          <w:sz w:val="28"/>
          <w:sz w:val="28"/>
          <w:szCs w:val="28"/>
          <w:rtl w:val="true"/>
          <w:lang w:bidi="fa-IR"/>
        </w:rPr>
        <w:t>موفقیت حکومت‌ها به حساب نمی‌آید، امّا در ارزیابی حکومت اسلامی، مسأله اصلی، صلاح و اصلاح مردم است، یعنی اگر همه مردم مالیات بپردازند، همه کشور آباد شود، از نظر نظامی هم موفق باشند، ولی مردم به سمت و سوی صلاح و اصلاح نباشند، آن حکومت، اسلامی نیست، و اگر امروز بعضی از دل سوخته‌ها اظهار نگرانی می‌کنند و می‌گویند نگران آینده هستیم، برای همین قسمت است، یعنی نگرانیم که آیا جوان‌های ما، دختران و پسران ما و اصولاً همه مردم رو به صلاح و اصلاح می‌روند؟ از نظر دینی، متدین‌تر می‌شوند یا عقب گرد کرده‌اند؟</w:t>
      </w:r>
    </w:p>
    <w:p>
      <w:pPr>
        <w:pStyle w:val="BookText"/>
        <w:rPr/>
      </w:pPr>
      <w:r>
        <w:rPr>
          <w:rFonts w:ascii="IRNazanin" w:hAnsi="IRNazanin" w:eastAsia="IRNazanin"/>
          <w:color w:val="111111"/>
          <w:sz w:val="28"/>
          <w:sz w:val="28"/>
          <w:szCs w:val="28"/>
          <w:rtl w:val="true"/>
          <w:lang w:bidi="fa-IR"/>
        </w:rPr>
        <w:t>اصلاح عامّه در گرو اصلاح خواص</w:t>
      </w:r>
    </w:p>
    <w:p>
      <w:pPr>
        <w:pStyle w:val="BookText"/>
        <w:rPr/>
      </w:pPr>
      <w:r>
        <w:rPr>
          <w:rFonts w:ascii="IRNazanin" w:hAnsi="IRNazanin" w:eastAsia="IRNazanin"/>
          <w:color w:val="111111"/>
          <w:sz w:val="28"/>
          <w:sz w:val="28"/>
          <w:szCs w:val="28"/>
          <w:rtl w:val="true"/>
          <w:lang w:bidi="fa-IR"/>
        </w:rPr>
        <w:t>یادآوری این نکته نیز لازم است که اصلاح عامّه مردم به اصلاح خواص از آنان است، چنان‌که رسول خداصلی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عوام امّتی الّا بخواصّها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عامّه امّت من اصلاح نمی‌شوند مگر اینکه خواص امّت صالح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خواصّ امّتک یا رسول اللَّه؟؛</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چه کسانی هستند؟</w:t>
      </w:r>
    </w:p>
    <w:p>
      <w:pPr>
        <w:pStyle w:val="BookText"/>
        <w:rPr/>
      </w:pPr>
      <w:r>
        <w:rPr>
          <w:rFonts w:ascii="IRNazanin" w:hAnsi="IRNazanin" w:eastAsia="IRNazanin"/>
          <w:color w:val="111111"/>
          <w:sz w:val="28"/>
          <w:sz w:val="28"/>
          <w:szCs w:val="28"/>
          <w:rtl w:val="true"/>
          <w:lang w:bidi="fa-IR"/>
        </w:rPr>
        <w:t>فقال خواص امتی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 العلماء و العبّاد و التجار؛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کیف ذلک؟ </w:t>
      </w:r>
    </w:p>
    <w:p>
      <w:pPr>
        <w:pStyle w:val="BookText"/>
        <w:rPr/>
      </w:pPr>
      <w:r>
        <w:rPr>
          <w:rFonts w:ascii="IRNazanin" w:hAnsi="IRNazanin" w:eastAsia="IRNazanin"/>
          <w:color w:val="111111"/>
          <w:sz w:val="28"/>
          <w:sz w:val="28"/>
          <w:szCs w:val="28"/>
          <w:rtl w:val="true"/>
          <w:lang w:bidi="fa-IR"/>
        </w:rPr>
        <w:t>سؤال شد چگونه است که صلاح عامّه مردم وابسته به صلاح این چهار گروه است؟</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رعاة الخلق فإذا کان الراعی ذئباً فمن یرعی الغنم؟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سرپرستان مردمند، اگر چوپان، گرگ باشد چه کسی چوپانی و نگهبانی کند؟</w:t>
      </w:r>
    </w:p>
    <w:p>
      <w:pPr>
        <w:pStyle w:val="BookText"/>
        <w:rPr/>
      </w:pPr>
      <w:r>
        <w:rPr>
          <w:rFonts w:ascii="IRNazanin" w:hAnsi="IRNazanin" w:eastAsia="IRNazanin"/>
          <w:color w:val="111111"/>
          <w:sz w:val="28"/>
          <w:sz w:val="28"/>
          <w:szCs w:val="28"/>
          <w:rtl w:val="true"/>
          <w:lang w:bidi="fa-IR"/>
        </w:rPr>
        <w:t>و العلماء اطبّاء الخلق فإذا کان الطبیب مریضاً فمن یداوی المریض؟</w:t>
      </w:r>
    </w:p>
    <w:p>
      <w:pPr>
        <w:pStyle w:val="BookText"/>
        <w:rPr/>
      </w:pPr>
      <w:r>
        <w:rPr>
          <w:rFonts w:ascii="IRNazanin" w:hAnsi="IRNazanin" w:eastAsia="IRNazanin"/>
          <w:color w:val="111111"/>
          <w:sz w:val="28"/>
          <w:sz w:val="28"/>
          <w:szCs w:val="28"/>
          <w:rtl w:val="true"/>
          <w:lang w:bidi="fa-IR"/>
        </w:rPr>
        <w:t xml:space="preserve">دانشمندان، طبیبان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انبیا که طبیب نفوس و جان‌ها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مریض باشد، پس بیمار را چه کسی معالجه کند؟</w:t>
      </w:r>
    </w:p>
    <w:p>
      <w:pPr>
        <w:pStyle w:val="BookText"/>
        <w:rPr/>
      </w:pPr>
      <w:r>
        <w:rPr>
          <w:rFonts w:ascii="IRNazanin" w:hAnsi="IRNazanin" w:eastAsia="IRNazanin"/>
          <w:color w:val="111111"/>
          <w:sz w:val="28"/>
          <w:sz w:val="28"/>
          <w:szCs w:val="28"/>
          <w:rtl w:val="true"/>
          <w:lang w:bidi="fa-IR"/>
        </w:rPr>
        <w:t>و العبّاد دلیل الخلق فإذا کان الدّلیل ضالاً فمن یهدی السالک؟</w:t>
      </w:r>
    </w:p>
    <w:p>
      <w:pPr>
        <w:pStyle w:val="BookText"/>
        <w:rPr/>
      </w:pPr>
      <w:r>
        <w:rPr>
          <w:rFonts w:ascii="IRNazanin" w:hAnsi="IRNazanin" w:eastAsia="IRNazanin"/>
          <w:color w:val="111111"/>
          <w:sz w:val="28"/>
          <w:sz w:val="28"/>
          <w:szCs w:val="28"/>
          <w:rtl w:val="true"/>
          <w:lang w:bidi="fa-IR"/>
        </w:rPr>
        <w:t xml:space="preserve">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نماز و مسجد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راهنمایان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الگوی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 گمراه باشد چه کسی مردم را هدایت کند؟</w:t>
      </w:r>
    </w:p>
    <w:p>
      <w:pPr>
        <w:pStyle w:val="BookText"/>
        <w:rPr/>
      </w:pPr>
      <w:r>
        <w:rPr>
          <w:rFonts w:ascii="IRNazanin" w:hAnsi="IRNazanin" w:eastAsia="IRNazanin"/>
          <w:color w:val="111111"/>
          <w:sz w:val="28"/>
          <w:sz w:val="28"/>
          <w:szCs w:val="28"/>
          <w:rtl w:val="true"/>
          <w:lang w:bidi="fa-IR"/>
        </w:rPr>
        <w:t>و التجار امناء اللَّه فی الخلق فإذا کان الامین خائناً فمن یعتمد؟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تاجر امین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ویژگی کسانی که اهل داد و ستد هستند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امین خیانت کند به چه کسی می‌توان اعتماد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آوری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درآمدها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مسائلی که در اداره کشور باید کاملاً جدّی گرفته شود، مسأله درآمدهاست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دقیق خراج</w:t>
      </w:r>
    </w:p>
    <w:p>
      <w:pPr>
        <w:pStyle w:val="BookText"/>
        <w:rPr/>
      </w:pPr>
      <w:r>
        <w:rPr>
          <w:rFonts w:ascii="IRNazanin" w:hAnsi="IRNazanin" w:eastAsia="IRNazanin"/>
          <w:color w:val="111111"/>
          <w:sz w:val="28"/>
          <w:sz w:val="28"/>
          <w:szCs w:val="28"/>
          <w:rtl w:val="true"/>
          <w:lang w:bidi="fa-IR"/>
        </w:rPr>
        <w:t xml:space="preserve">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سرزمین مصر،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اراضی خراجیه اصطلاحی است، این کلام امام اشاره به این مطلب دارد که والی مصر باید خراج آن اراضی را جمع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طریحی در مجمع البحرین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ما یحصل من غلّة الارض و قیل یقع اسم الخراج علی الضربیة و الفی‌ء و الجزیة و الغلّة و منه خراج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یعنی علاوه بر درآمدهایی که مربوط به اراضی خراجیه است، به مالیات‌ها، به جزیه، و درآمدهای دیگر هم، خراج گفته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عراقین، کوفه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محتوا را دارد، یعنی صاحب مجمع البحرین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اگر در اداره مملکت صحبت از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را شامل می‌شود و هم وجوهات، مانند زکات و خمس را و هم مالیات و جزیه را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در پرانتز به این سؤال اشاره کنم که آیا خمس </w:t>
      </w:r>
    </w:p>
    <w:p>
      <w:pPr>
        <w:pStyle w:val="BookText"/>
        <w:rPr/>
      </w:pPr>
      <w:r>
        <w:rPr>
          <w:rFonts w:ascii="IRNazanin" w:hAnsi="IRNazanin" w:eastAsia="IRNazanin"/>
          <w:color w:val="111111"/>
          <w:sz w:val="28"/>
          <w:sz w:val="28"/>
          <w:szCs w:val="28"/>
          <w:rtl w:val="true"/>
          <w:lang w:bidi="fa-IR"/>
        </w:rPr>
        <w:t>درآمدها در زمان رسول خداصلی الله علیه وآله و امیرمؤمنان‌علیه السلام هم بوده است یا نه؟</w:t>
      </w:r>
    </w:p>
    <w:p>
      <w:pPr>
        <w:pStyle w:val="BookText"/>
        <w:rPr/>
      </w:pPr>
      <w:r>
        <w:rPr>
          <w:rFonts w:ascii="IRNazanin" w:hAnsi="IRNazanin" w:eastAsia="IRNazanin"/>
          <w:color w:val="111111"/>
          <w:sz w:val="28"/>
          <w:sz w:val="28"/>
          <w:szCs w:val="28"/>
          <w:rtl w:val="true"/>
          <w:lang w:bidi="fa-IR"/>
        </w:rPr>
        <w:t>آیا موردی هست که رسول خدا یا امیرمؤمنان علیهما السلام از درآمد یک تاجر خمس گرفته باشد؟ گاهی گفته می‌شود کلمه زکات شامل خمس هم می‌شود، چون زکات معنای وسیعی دارد هم زکات اصطلاحی را می‌گیرد و هم خمس را، به هر ترتیب این بحث قابل بررسی است، مخصوصاً برای کسانی که می‌خواهند بحث‌های تحقیقی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بحث خراج، در اینجا این احتمال قوی وجود دارد که خراج معنای عامّی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جمله استفاده می‌شود که در حکومت اسلامی درآمدهای دولت باید از طرف مردم هم تأمین شود، و مردم باید دولت و حکومت را اداره کنند، باید این فرهنگ در میان مردم رواج پیدا کند که آنان مقداری از درآمد خود را برای اداره کشور اختصاص دهند و دولت هم برای جمع آوری این درآمد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اهلها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لازم برای اداره کشور مسأله مبارزه با دشمنان است هر حکومتی دشمنانی دارد، داخلی یا خارجی، و برای یک حاکم باید در مسأله جهاد با دشمن بسیار جدّی باشد، اگر اقتصاد مملکت خوب باشد، امّا حاکم نتواند با دشمن مبارزه کند، کاری از پیش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اداره خوب یک مملکت از یک طرف به بودجه کافی و از طرف دیگر به امنیت بستگی دارد، و امنیت در سایه مبارزه با دشمنان است، کشور اسلامی باید به قدری از نظر نظامی قوی باشد که کسی جرأت تعرّض به آن را در خود نبیند و اگر به این فکر افتاد به زودی از کار خود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تمامیت ارضی کشور اسلامی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بر می‌گرددد از این عبارت می‌توان مسأله دفاع از تمامیت ارضی کشور اسلامی را استفاده کرد، یعنی چنین نیست که کسی بگوید در اسلام، زمین مطرح نیست، در اسلام حدّ و حدود مطرح نیست، بلکه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حاکم اسلامی باید با دشمن آب و خاک و تمامیت ارضی مبارزه کند</w:t>
      </w:r>
      <w:r>
        <w:rPr>
          <w:rFonts w:eastAsia="IRNazanin" w:cs="IRNazanin"/>
          <w:color w:val="111111"/>
          <w:sz w:val="28"/>
          <w:szCs w:val="28"/>
          <w:rtl w:val="true"/>
          <w:lang w:bidi="fa-IR"/>
        </w:rPr>
        <w:t xml:space="preserve">. </w:t>
      </w:r>
      <w:bookmarkStart w:id="107" w:name="pg439_2780"/>
    </w:p>
    <w:p>
      <w:pPr>
        <w:pStyle w:val="Heading2"/>
        <w:numPr>
          <w:ilvl w:val="1"/>
          <w:numId w:val="1"/>
        </w:numPr>
        <w:rPr/>
      </w:pPr>
      <w:bookmarkStart w:id="108" w:name="__RefHeading___Toc3908543_211673320"/>
      <w:bookmarkStart w:id="109" w:name="_Toc38"/>
      <w:bookmarkEnd w:id="107"/>
      <w:bookmarkEnd w:id="108"/>
      <w:r>
        <w:rPr>
          <w:rtl w:val="true"/>
        </w:rPr>
        <w:t>تقوای الهی‌</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الَّتِی لَا یسْعَدُ أَحَدٌ إِلَّا بِاتِّبَاعِهَا، وَ لَا یشْقَی إِلَّا مَعَ جُحُودِهَا وَإِضَاعَتِهَا، 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یکْسِرَ نَفْسَهُ مِنَ الشَّهَوَاتِ، وَ یزَعَهَا عِنْدَ الْجَمَحَاتِ،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می‌دهد به تقوا و ترس از خداوند و ایثار و اطاعتش و متابعت از آنچه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شده است از فرایض و واجبات و سنّت‌ها، همان دستوراتی که هیچ کس جز با متابعت آنها روی سعادت نمی‌بیند و جز با انکار و ضایع ساختن آنها در شقاوت و بدبختی واقع نمی‌شود به او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قلب، دست و زبان یاری کند چرا که خداوند متکفّل یاری کسی شده که او را یاری نماید و عزّت کسی که او را عزیز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به او فرمان می‌دهد که خواسته‌های نابجای خود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خواهش‌های نفس و سرکشی نفس جلو آن را بگیرد؛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به بدی وادار می‌کند، مگر آنکه رحمت الهی شامل حال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بتقوی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امیرمؤمنان‌علیه السلام مالک را به تقوای الهی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تعبیر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از معصومین‌علیهم السلام راجع به تقوا رسیده است به چند صورت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مانند این سخن امیرمؤمنان‌علیه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مانند عبارت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بتقوی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حقّ تقاته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معاصی اللَّه فی الخلوات</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از نافرمانی خدا در خلوت‌ها اجتناب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سؤال مطرح می‌شود که آیا این تعبیرات سه گانه با هم تفاوت دارد یا نه؟</w:t>
      </w:r>
    </w:p>
    <w:p>
      <w:pPr>
        <w:pStyle w:val="BookText"/>
        <w:rPr/>
      </w:pPr>
      <w:r>
        <w:rPr>
          <w:rFonts w:ascii="IRNazanin" w:hAnsi="IRNazanin" w:eastAsia="IRNazanin"/>
          <w:color w:val="111111"/>
          <w:sz w:val="28"/>
          <w:sz w:val="28"/>
          <w:szCs w:val="28"/>
          <w:rtl w:val="true"/>
          <w:lang w:bidi="fa-IR"/>
        </w:rPr>
        <w:t>من فکر می‌کنم می‌توان این‌گونه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مواظب خود باشد تا به گناه آلوده نشود، در کتاب‌های اخلاق رعایت تقوا را به کسی که می‌خواهد در بیابانی پر از خار و خاشاک راه رود تشبیه کرده‌اند، چنین کسی چگونه باید مواظب باشد تا پای او مجروح نشود، همین‌گونه انسان باید در زندگی مراقب خود باشد چه بگوید، چه ببیند، به چه چیز نگاه کند، کجا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ان لا یفقدک اللَّه حیث امرک و لا یراک حیث 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تقوا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مکانی که به حضور در آن فرمانت داده غایب نبیند و در محلّی که از حضور در آن نهیت کرده است تو را حاضر نبیند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تقوا را به خوف از خدا معنا می‌کنند، منظور خوفی است که در پرهیز از گناه تحقّق پیدا کند، یعنی تقوای الهی با خوف از خدا چنین تفاوتی دارد که یک انسان متّقی، از خدا می‌ترسد و این ترس را در تقوا نشان می‌دهد، بنابراین صحیح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 از خدا ترجمه می‌شود ظاهراً منظور ترسی است که با مراقبت از خود تحقّق پیدا می‌کند و اگر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w:t>
      </w:r>
    </w:p>
    <w:p>
      <w:pPr>
        <w:pStyle w:val="BookText"/>
        <w:rPr/>
      </w:pPr>
      <w:r>
        <w:rPr>
          <w:rFonts w:ascii="Amiri" w:hAnsi="Amiri" w:eastAsia="Amiri" w:cs="Amiri"/>
          <w:color w:val="111111"/>
          <w:sz w:val="28"/>
          <w:sz w:val="28"/>
          <w:szCs w:val="28"/>
          <w:rtl w:val="true"/>
          <w:lang w:bidi="ar-SA"/>
        </w:rPr>
        <w:t>معاصی اللَّه فی الخلوات</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یعنی اینکه از گناه پرهیز کنید و مراقب خود باشید، بنابراین هر سه تعبیر، یعنی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و منظور در هر سه عبارت این است که انسان مراقب خود باشد که با مراقبت از خود، خوف از خدا را نشان می‌دهد، یعنی خدا ترسی، سبب شده است که انسان مراقب خود باشد و از گناه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را به خوف از خدا یعنی خوفی که در تقوا تحقق پیدا می‌کند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یعنی مقدم داشتن چیزی بر چیز دیگر،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اطاعت خدا را بر اطاعت دیگران مقدّم داشتن، یعنی حاکم در مواردی که بر سر دو راهی قرار می‌گیرد که سخن این شخص و آن شخص را اطاعت کند یا فرمان خدا را، باید فرمان خدا را مقدم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حاکم به خاطر جوّسازی‌ها، مسأله‌ای پیش می‌آید که اگر قدری سستی کند، ممکن است تحت تأثیر جوّ قرار گیرد و به جای اطاعت خدا از مردم اطاعت کند، یک حاکم باید همیشه مراقب باشد که خدا چه می‌خواهد و فرمان الهی چیست؟ با خواست مردم اگر مخالف با خواست خدای متعال است مخالفت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طاعته علی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را بر نافرمانی او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ما امر به کتابه من فرائضه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مالک دستور داده است که از آنچه خدای متعال در کتاب خود به آن فرمان داده چه فرایض و چه سنن،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معنا برای فرایض و سنن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فرایض و سنن به معنای واجبات و مستحبّات ترجمه می‌شود که ترجمه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بزرگان در شرح نهج البلاغه می‌گویند هم فریضه و هم سنّت می‌تواند واجب باشد، ولی واجبِ درجه اوّل و مهم‌تر را فریضه و واجب درجه دوم را سنّت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فریضه به چیزهایی گفته می‌شود که خدای متعال واجب نموده است و سنّت به چیزهایی که از طرف پیامبر اسلام‌صلی الله علیه وآله مقرّر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چون سخن از فرایض و سننی که در قرآن مطرح می‌باشد در 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ما امر به کتابه من فرائضه و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سوم را باید کنار گذاشت، بلکه باید فرایض و سنن را به صورتی تفسیر کرد که هر دو در کتاب الهی، قرآن مجید آمده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معنای اوّل را گفتیم یعنی فرایض و سنن را به واجبات و مستحبّات معنا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معنا بیشتر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سؤال مطرح می‌شود که مگر انجام مستحبات بر انسان واجب است؟ چگونه امیرمؤمنان‌علیه السلام به مالک فرمان می‌دهد که به مستحبّاتی که در قرآن است، عمل کند؟</w:t>
      </w:r>
    </w:p>
    <w:p>
      <w:pPr>
        <w:pStyle w:val="BookText"/>
        <w:rPr/>
      </w:pPr>
      <w:r>
        <w:rPr>
          <w:rFonts w:ascii="IRNazanin" w:hAnsi="IRNazanin" w:eastAsia="IRNazanin"/>
          <w:color w:val="111111"/>
          <w:sz w:val="28"/>
          <w:sz w:val="28"/>
          <w:szCs w:val="28"/>
          <w:rtl w:val="true"/>
          <w:lang w:bidi="fa-IR"/>
        </w:rPr>
        <w:t>شاید پاسخ این سؤال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خصوص برای یک حاکم اسلامی علاوه بر انجام واجبات، پای‌بندی به یک سلسله از مستحبّات لازم است و اصولاً این وظیفه یک مسلمان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بین روایات با کتاب‌های فقهی و رساله‌های عملی وجود دارد، این است که در روایات، واجبات و مستحبات در ردیف هم ذکر می‌شود ولی ما در فقه و رساله‌های عملیه واجبات را از مستحبّات جدا ذکر می‌کنیم آن استاد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فلسفه اینکه در روایات واجبات و مستحبّات معمولاً کنار هم قرار می‌گیرد این است که ما به مردم نگوییم واجبات را انجام دهید، امّا می‌توانید مستحبات را به طور کلی ترک کنید، باید در تربیت خود و مردم، همان‌گونه که به واجبات توجّه می‌شود به مستحبات هم تا یک حدّی توجّه شود، چنین نباشد که مرزی باز کنیم بین واجب و مستحب و بگوییم آنچه واجب نیست،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فتاوای علمای گذشته آمده است که اصرار بر ترک همه مستحبات اشکال دارد؛ زیرا از بی‌اعتنایی به مستحبات حکایت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کامل، انسان‌هایی که می‌خواهند حاکم جامعه اسلامی باشند باید علاوه بر واجبات به مستحبات هم عنایت کامل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یسعد احد باتباعها و لا یشقی احد الّا مع جحودها و اضاعتها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واجبات و مستحبّاتی که سعادت انسان‌ها در گرو انجام آن و شقاوت و بدبختی نتیجه بی‌اعتنایی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جمله استفاده شود که نتیجه انکار واجبات با عمل نکردن به آن در شقاوت و بدبختی انسان یکی است، چه، کسی واجبات را قبول نداشته باشد یا قبول داشته باشد امّا عمل نکند، البته کسی که منکر است گاهی به یک معنا سر از کفر در می‌آورد، امّا نباید دل خوش باشیم به اینکه واجب بودن این اعمال را قبول داریم، آنچه سعادت انسان را تضمین می‌کند عمل است نه قبول داشتن، همین که قبول داشته باشد چه چیزی حلال و چه چیزی حرام است سعادت او تأمین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ینصر اللَّه سبحانه بقلبه و یده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مالک را فمران می‌دهد که خدا را با قلب و دست و زبان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یاری خدا، با قلب، دست و زبان</w:t>
      </w:r>
    </w:p>
    <w:p>
      <w:pPr>
        <w:pStyle w:val="BookText"/>
        <w:rPr/>
      </w:pPr>
      <w:r>
        <w:rPr>
          <w:rFonts w:ascii="IRNazanin" w:hAnsi="IRNazanin" w:eastAsia="IRNazanin"/>
          <w:color w:val="111111"/>
          <w:sz w:val="28"/>
          <w:sz w:val="28"/>
          <w:szCs w:val="28"/>
          <w:rtl w:val="true"/>
          <w:lang w:bidi="fa-IR"/>
        </w:rPr>
        <w:t>در شرح‌های نهج البلاغه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یاری کردن خدای متعال، یاری دین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دین خدا به زبان، امر به معروف، ارشاد و هدایت دیگران و بیان مطالب دینی است، همان کاری که علما و مبلّغان، آمران به معروف و ناهیان از منکر متصدّی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معنای یاری دین خدا به دست، اگر دست را به عضوی از بدن معنا کنیم، منظور شرکت در میدان جنگ و جهاد و به دست گرفتن شمشیر و امثال آن است، امّا به احتمال قوی منظور از دست، قدرت و نیروی انسانی است، یعنی با تمام قوا دین خدا را یاری کردن، چون دست مظهر قدرت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یاری دین خدا با قلب، بعضی از شارحین نهج البلاغه گفته‌اند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داشتن اعتقاد و قدم برداشتن در راه دین خدا از روی اعتقاد؛ زیرا پشتوانه اعتقادی زمینه‌ای است برای جهاد بهتر، امر به معروف بهتر و همچنین انجام کامل‌تر و بهتر سایر وظایف دینی، ولی احتمالاً چون قلب در تعبیرات دینی به عنوان مبدأ فهم انسان معرفی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لَایفْقَهُونَ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یعنی قلب به صورتی معرّفی شده که انسان با قلب می‌فهمد و وقتی نمی‌فهمد می‌گویند از قلب خود درست استفاده نکرده است، چشم دارد، نمی‌بیند، گوش دارد، نمی‌شنود، قلب دارد، نمی‌فهمد، یا در بعضی از تعبیرات دینی، قلب به معنای عقل گرفته شده است، بنابراین، به احتمال قوی لااقل یکی از مصادیق یاری با قلب، یاری با فکر است، یعنی حاکم با فکر و فهم خودش، با عقل و تدبیر خود، با طرح‌ها و برنامه ریزی‌هایش باید دین خدا را یاری کند، این همان کاری است که علمای بزرگ ما قسمتی از آن را انجام داده‌اند، </w:t>
      </w:r>
    </w:p>
    <w:p>
      <w:pPr>
        <w:pStyle w:val="BookText"/>
        <w:rPr/>
      </w:pPr>
      <w:r>
        <w:rPr>
          <w:rFonts w:ascii="IRNazanin" w:hAnsi="IRNazanin" w:eastAsia="IRNazanin"/>
          <w:color w:val="111111"/>
          <w:sz w:val="28"/>
          <w:sz w:val="28"/>
          <w:szCs w:val="28"/>
          <w:rtl w:val="true"/>
          <w:lang w:bidi="fa-IR"/>
        </w:rPr>
        <w:t>مطالب دینی را با فکر و تأمّل، درک کردند و برای دیگران به خوبی تدوین نمودند، در طول تاریخ علمای بزرگ ما که هم عالم بودند و هم متفکّر، با تفکّر و تأمّل خود، دین خدا را یاری کردند، در روایات ما هم آمده است که بعضی از آیات قرآن مجید برای مردم آخرالزّمان نازل شده است چون مردمی متعمّق هستند، یعنی با پیشرفت زمان مردم عمیق‌تر می‌شوند، در این شرایط باید کسانی هم باشند که بهتر فکر کنند، بهتر برنامه ریزی کنند و بهتر حقایق اسلام را تدوین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جلّ اسمه قد تکفّل بنصر من نصره و اعزاز من اعزّه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متکفّل یاری کسی شده که او را یاری نماید و عزّت کسی که او را عزیز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وعده الهی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اگر خدای را یاری کنید خدا هم شما را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یکسر نفسه من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این صورت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 ان یکسر من نفسه عند الشهوات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ترجمه این عبارت این است که شهوات خود را بشکند ولی اگر مقداری دقیق‌تر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بعضی از ترجمه‌ها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فرونشاندن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معنای شکستن است، آیه می‌گوید دید چشم را بشکن، یعنی مقداری دیدت را پایین بیاور، در اینجا هم منظور شکستن و فرو خواباندن حرارت و هیجان نفس است، یعنی اگر نفس می‌خواهد جولانی بدهد، تو او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الشهوة تمویتها؛</w:t>
      </w:r>
      <w:r>
        <w:rPr>
          <w:rStyle w:val="FootnoteAnchor"/>
          <w:rtl w:val="true"/>
        </w:rPr>
        <w:footnoteReference w:id="115"/>
      </w:r>
      <w:r>
        <w:rPr>
          <w:rFonts w:ascii="IRNazanin" w:hAnsi="IRNazanin" w:eastAsia="IRNazanin"/>
          <w:color w:val="111111"/>
          <w:sz w:val="28"/>
          <w:sz w:val="28"/>
          <w:szCs w:val="28"/>
          <w:rtl w:val="true"/>
          <w:lang w:bidi="fa-IR"/>
        </w:rPr>
        <w:t>شکستن شهوت به معنای میراندن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شهوت نتواند عرض اندام کند، این مسأله مخصوصاً برای حاکم اسلامی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در این صراط قدم بردارد، کسانی می‌توانند به عنوان حاکم در اداره کشور دخیل باشند که واقعاً با نفس خود مبارزه کنند، چنین نیست که بگوییم کشور را خوب اداره کنند به هر صورتی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یضعها عند الجمحات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و یکفّها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باید بتواند وقتی نفس چموشی و سرکشی می‌کند جلو او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امّارة بالسوء الّا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نفس این است که انسان را به کارهای خلاف دعوت می‌کند مگر اینکه مورد لطف خدای متعال قرار گیرد، اگر انسان مورد لطف الهی </w:t>
      </w:r>
      <w:bookmarkStart w:id="110" w:name="pg439_2790"/>
    </w:p>
    <w:p>
      <w:pPr>
        <w:pStyle w:val="BookText"/>
        <w:rPr/>
      </w:pPr>
      <w:bookmarkEnd w:id="110"/>
      <w:r>
        <w:rPr>
          <w:rFonts w:ascii="IRNazanin" w:hAnsi="IRNazanin" w:eastAsia="IRNazanin"/>
          <w:color w:val="111111"/>
          <w:sz w:val="28"/>
          <w:sz w:val="28"/>
          <w:szCs w:val="28"/>
          <w:rtl w:val="true"/>
          <w:lang w:bidi="fa-IR"/>
        </w:rPr>
        <w:t>بود ممکن است بتواند در حدّ خودش بگوید نفس تسلیم من شده است و نفس نمی‌تواند بر من غالب شود، البته در این وادی توسل و دعا مخصوصاً بعضی از دعاهای مأثوره لازم است، همین دعاهای ایام هفته که یکی از آنها مربوط به شرّ نفس است</w:t>
      </w:r>
      <w:r>
        <w:rPr>
          <w:rStyle w:val="FootnoteAnchor"/>
          <w:rtl w:val="true"/>
        </w:rPr>
        <w:footnoteReference w:id="116"/>
      </w:r>
      <w:r>
        <w:rPr>
          <w:rFonts w:ascii="IRNazanin" w:hAnsi="IRNazanin" w:eastAsia="IRNazanin"/>
          <w:color w:val="111111"/>
          <w:sz w:val="28"/>
          <w:sz w:val="28"/>
          <w:szCs w:val="28"/>
          <w:rtl w:val="true"/>
          <w:lang w:bidi="fa-IR"/>
        </w:rPr>
        <w:t>و انسان باید مکرّراً بخواند تا با استمداد از خدای متعال و توسل به اولیاء او بتواند در این میدان پیروز شود</w:t>
      </w:r>
      <w:r>
        <w:rPr>
          <w:rFonts w:eastAsia="IRNazanin" w:cs="IRNazanin"/>
          <w:color w:val="111111"/>
          <w:sz w:val="28"/>
          <w:szCs w:val="28"/>
          <w:rtl w:val="true"/>
          <w:lang w:bidi="fa-IR"/>
        </w:rPr>
        <w:t>.</w:t>
      </w:r>
    </w:p>
    <w:p>
      <w:pPr>
        <w:pStyle w:val="Heading2"/>
        <w:numPr>
          <w:ilvl w:val="1"/>
          <w:numId w:val="1"/>
        </w:numPr>
        <w:rPr/>
      </w:pPr>
      <w:bookmarkStart w:id="111" w:name="__RefHeading___Toc3908545_211673320"/>
      <w:bookmarkStart w:id="112" w:name="_Toc39"/>
      <w:bookmarkEnd w:id="111"/>
      <w:r>
        <w:rPr>
          <w:rtl w:val="true"/>
        </w:rPr>
        <w:t>عهد نامه</w:t>
      </w:r>
      <w:bookmarkEnd w:id="1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908547_211673320"/>
      <w:bookmarkStart w:id="114" w:name="_Toc40"/>
      <w:bookmarkEnd w:id="113"/>
      <w:r>
        <w:rPr>
          <w:rtl w:val="true"/>
        </w:rPr>
        <w:t>اشاره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مَالِکُ، أَنِّی قَدْ وَجَّهْتُکَ إِلَی بِلَادٍ قَدْ جَرَتْ عَلَیهَا دُوَلٌ قَبْلَکَ، مِنْ عَدْلٍ وَجَوْرٍ، وَأَنَّ النَّاسَ ینْظُرُونَ مِنْ أُمُورِکَ فِی مِثْلِ مَا کُنْتَ تَنْظُرُ فِیهِ مِنْ أُمُورِ الْوُلَاةِ قَبْلَکَ، وَ یقُولُونَ فِیکَ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أَحَبَّ الذَّخَائِرِ إِلَیکَ ذَخِیرَةُ الْعَمِلِ الصَّالِحِ، فَامْلِکْ هَوَاکَ، وَ شُحَّ بِنَفْسِکَ عَمَّا لَا یحِلُّ لَکَ، فَإِنَّ الشُّحَّ بِالنَّفْسِ الْإِنْصَافُ مِنْهَا فَیما أَحَبَّتْ أَوْ کَرِهَتْ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قَلْبَکَ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أَوْ نَظِیرٌ لَکَ فِی الْخَلْقِ، یفْرُطُ مِنْهُمُ الزَّلَلُ، وَتَعْرِضُ لَهُمُ الْعِلَلُ، وَیؤْتَی عَلَی أَیدِیهِمْ فِی الْعَمْدِ وَالْخَطَأِ، فَأَعْطِهِمْ مِنْ عَفْوِکَ وَصَفْحِکَ مِثْلَ الَّذِی تُحِبُّ وَتَرْضَی أَنْ یعْطِیکَ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فَوْقَهُمْ، وَ وَآلِی الْأَمْرِ عَلَیکَ فَوْقَکَ، وَاللَّهُ فَوْقَ مَنْ 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 تو را به سوی سرزمین‌هایی فرستادم که پیش از </w:t>
      </w:r>
    </w:p>
    <w:p>
      <w:pPr>
        <w:pStyle w:val="BookText"/>
        <w:rPr/>
      </w:pPr>
      <w:r>
        <w:rPr>
          <w:rFonts w:ascii="IRNazanin" w:hAnsi="IRNazanin" w:eastAsia="IRNazanin"/>
          <w:color w:val="111111"/>
          <w:sz w:val="28"/>
          <w:sz w:val="28"/>
          <w:szCs w:val="28"/>
          <w:rtl w:val="true"/>
          <w:lang w:bidi="fa-IR"/>
        </w:rPr>
        <w:t>تو دولت‌های عادل و ستمگری بر آن حکومت داشتند، و مردم به کارهای تو همان‌گونه نظر می‌کنند که تو در امور زمامداران پیش از خود نظر می‌کردی و همان را درباره تو خواهند گفت که تو درباره آنها می‌گفتی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را با آنچه خداوند بر زبان بندگانش درباره آنها جاری می‌سازد می‌توان شناخت، بنابراین باید محبوب‌ترین ذخیره در پیش تو عمل صالح باشد؛ زمام هوا و هوس خویش را در دست گیر و از صرف کردن خود در آنچه برایت حلال نیست، بخل روا دار و این بخل به این است که راه انصاف را در آنچه محبوب و مکروه تو است،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نسبت به ملّت خود مملوّ از رحمت و محبّت و لطف کن و همچون حیوان درنده‌ای نسبت به آنان مباش که خوردن آنان را غنیمت شماری؛ زیرا آنها دو 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برادران دینی تواند، یا انسان‌هایی همچون تو، گاه از آنها لغزش و خطا سر می‌زند، ناراحتی‌هایی به آنان عارض می‌گردد، به دست آنان عمداً یا به طور اشتباه کارهایی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 مقدار به آنها عطا کن که دوست داری خداوند از چشم پوشی و عفوش به تو عنایت کند؛ زیرا تو مافوق آنها و پیشوایت مافوق تو و خداوند مافوق کسی است که تو را زمامدار قرار داده است و امور آنان را به تو واگذار کرده است</w:t>
      </w:r>
      <w:r>
        <w:rPr>
          <w:rFonts w:eastAsia="IRNazanin" w:cs="IRNazanin"/>
          <w:color w:val="111111"/>
          <w:sz w:val="28"/>
          <w:szCs w:val="28"/>
          <w:rtl w:val="true"/>
          <w:lang w:bidi="fa-IR"/>
        </w:rPr>
        <w:t xml:space="preserve">. </w:t>
      </w:r>
      <w:bookmarkStart w:id="115" w:name="pg439_2793"/>
    </w:p>
    <w:p>
      <w:pPr>
        <w:pStyle w:val="BookText"/>
        <w:rPr/>
      </w:pPr>
      <w:bookmarkEnd w:id="115"/>
      <w:r>
        <w:rPr>
          <w:rFonts w:ascii="IRNazanin" w:hAnsi="IRNazanin" w:eastAsia="IRNazanin"/>
          <w:color w:val="111111"/>
          <w:sz w:val="28"/>
          <w:sz w:val="28"/>
          <w:szCs w:val="28"/>
          <w:rtl w:val="true"/>
          <w:lang w:bidi="fa-IR"/>
        </w:rPr>
        <w:t>در این قسمت از عهدنامه مطالب متعدّدی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امیرمؤمنان‌علیه السلام بر قضاوت مردم تکیه نموده و به مالک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بلادی می‌فرستم که قبل از تو دولت‌های عدل و جور در آن حکومت کرده‌اند و همان‌گونه که تو در مورد دولت‌های قبلی قضاوت می‌کنی، مردم هم درباره تو قضاوت خواهند کرد، قضاوت تو در مورد گذشتگان اگر قضاوت خوبی باشد برای آنان ارزش و اگر بد باشد، ضد ارزش است، تو هم اگر به صورتی حکومت کنی که درباره تو خوب قضاوت کنند برای تو ارزشی است و اگر بد قضاوت کنند برای تو ضد ارزش خواهد بود</w:t>
      </w:r>
      <w:r>
        <w:rPr>
          <w:rFonts w:eastAsia="IRNazanin" w:cs="IRNazanin"/>
          <w:color w:val="111111"/>
          <w:sz w:val="28"/>
          <w:szCs w:val="28"/>
          <w:rtl w:val="true"/>
          <w:lang w:bidi="fa-IR"/>
        </w:rPr>
        <w:t>.</w:t>
      </w:r>
    </w:p>
    <w:p>
      <w:pPr>
        <w:pStyle w:val="Heading3"/>
        <w:numPr>
          <w:ilvl w:val="2"/>
          <w:numId w:val="1"/>
        </w:numPr>
        <w:rPr/>
      </w:pPr>
      <w:bookmarkStart w:id="116" w:name="__RefHeading___Toc3908549_211673320"/>
      <w:bookmarkStart w:id="117" w:name="_Toc41"/>
      <w:bookmarkEnd w:id="116"/>
      <w:r>
        <w:rPr>
          <w:rtl w:val="true"/>
        </w:rPr>
        <w:t>آیا قضاوت مردم ملاک است؟</w:t>
      </w:r>
      <w:bookmarkEnd w:id="117"/>
    </w:p>
    <w:p>
      <w:pPr>
        <w:pStyle w:val="BookText"/>
        <w:rPr/>
      </w:pPr>
      <w:r>
        <w:rPr>
          <w:rFonts w:ascii="IRNazanin" w:hAnsi="IRNazanin" w:eastAsia="IRNazanin"/>
          <w:color w:val="111111"/>
          <w:sz w:val="28"/>
          <w:sz w:val="28"/>
          <w:szCs w:val="28"/>
          <w:rtl w:val="true"/>
          <w:lang w:bidi="fa-IR"/>
        </w:rPr>
        <w:t>حالا در این مورد مقداری توضیح می‌دهم، از بعضی از بزرگان شنیده می‌شود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قضاوت مردم، به حرف مردم، کاری نداریم ما باید وظیفه خود را انجام دهیم، مردم هرچه می‌خواهند بگویند این منطق، منطق صحیحی است امّا در موردی که انسان وظیفه‌اش را تشخیص داده باشد و احتمال می‌دهد مردم می‌خواهند مانع انجام وظیفه او شوند، یعنی قضاوت مردم می‌خواهد او را از انجام وظیفه دور کند، در چنین موردی صحیح است که بگوییم ما با حرف مردم کاری نداریم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انجام وظیفه کنیم </w:t>
      </w:r>
    </w:p>
    <w:p>
      <w:pPr>
        <w:pStyle w:val="BookText"/>
        <w:rPr/>
      </w:pPr>
      <w:r>
        <w:rPr>
          <w:rFonts w:ascii="IRNazanin" w:hAnsi="IRNazanin" w:eastAsia="IRNazanin"/>
          <w:color w:val="111111"/>
          <w:sz w:val="28"/>
          <w:sz w:val="28"/>
          <w:szCs w:val="28"/>
          <w:rtl w:val="true"/>
          <w:lang w:bidi="fa-IR"/>
        </w:rPr>
        <w:t>و نمی‌خواهیم نامی از ما باشد، گویا عهدنامه با این طرز فکر مخالف است؛ زیرا یکی از ارزش‌ها همین است که وقتی انسان از دنیا می‌رود یا وقتی مسؤولیتی به عهده می‌گیرد روزی که از آن مسؤولیت کنار می‌رود مردم در مورد او خوب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بین عقلاء هم یک ارزش است و دین هم از این ارزش استفاده می‌کند، یعنی توجّه به قضاوت مردم زمینه‌ای می‌شود تا انسان کارها را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حیات‌های انسان، حیات نام و نشان اوست، تا نام و نشان انسان در جامعه‌ای زنده است او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مرد نکونام نمیرد هرگز</w:t>
      </w:r>
    </w:p>
    <w:p>
      <w:pPr>
        <w:pStyle w:val="BookText"/>
        <w:rPr/>
      </w:pPr>
      <w:r>
        <w:rPr>
          <w:rFonts w:ascii="IRNazanin" w:hAnsi="IRNazanin" w:eastAsia="IRNazanin"/>
          <w:color w:val="111111"/>
          <w:sz w:val="28"/>
          <w:sz w:val="28"/>
          <w:szCs w:val="28"/>
          <w:rtl w:val="true"/>
          <w:lang w:bidi="fa-IR"/>
        </w:rPr>
        <w:t>مرده آن است که نامش به نکویی نبرند</w:t>
      </w:r>
    </w:p>
    <w:p>
      <w:pPr>
        <w:pStyle w:val="BookText"/>
        <w:rPr/>
      </w:pPr>
      <w:r>
        <w:rPr>
          <w:rFonts w:ascii="IRNazanin" w:hAnsi="IRNazanin" w:eastAsia="IRNazanin"/>
          <w:color w:val="111111"/>
          <w:sz w:val="28"/>
          <w:sz w:val="28"/>
          <w:szCs w:val="28"/>
          <w:rtl w:val="true"/>
          <w:lang w:bidi="fa-IR"/>
        </w:rPr>
        <w:t>این مطلب واقعیتی است که اگر کسی از دنیا رفت امّا نام نیک داشت زنده است، مردمِ همه جوامع این را یک ارزش می‌دانند حتی کسانی که به خدا و مبدأ و معاد معتقد نیستند، دین هم از این ارزش استفاده کرده است و به ما سفارش می‌کند که به صورتی زندگی کنید که مردم درباره شما خوب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العلم دِین یدان به، به یکسب الانسان الطاعة فی حیاته و جمیل الأُحدوثة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شناخت و دانش، دین است که باید به آن گرایش پیدا کرد؛ زیرا انسان در زندگی خود به وسیله دانش، طاعت خدا را به دست آورد و برای پس از مرگ نام نیک از وی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علاوه بر اینکه در زندگی به سود انسان است، بعد از مرگ هم نام نیکی برای انسان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روی این ارزش تیکه شده است، این ارزش است که انسان بعد از خودش بعد از تمام شدن پست و مقامش نام نیکی بین مردم داشته باشد، امیرمؤمنان‌علیه السلام در این تعبیرات به عنوان یک عامل از این مسأله استفاده می‌کند، یعنی به فکر نام نیک بودن، می‌تواند یک عامل باشد تا مالک و مالک‌ها رفتارشان به صورتی باشد که مردم بعد از آنها در موردشان خوب قضاوت کنند، اگر کسی به این فکر باشد ظلم نمی‌کند، چون می‌داند که بعد از او به نیکی یاد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هم آیاتی است که از آن آیات همین مطلب استفاده می‌شود این آیه در مورد حضرت ابراهیم‌علیه السلام است که به خدای متعال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لِسانَ صِدْقٍ فِی الْأَخِرِینَ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ببخش و مرا به صالحان ملحق کن 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ثناءاً حسناً فی آخر الامم و ذکراً جمیلاً و قبولاً عامّاً فی الذین یأتون بعدی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پیداست که این یک ارزش است که ابراهیم از خدای متعال تقاضا می‌کند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لسان صدق قرار بده، یعنی ذکر جمیل قرار بده یعنی آینده در مورد من خوب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ذکر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مطابق با واقع بودن یعنی از من خوبی بگویند و این گفتن مطابق با واقع باشد، چون ممکن است انسان به صورتی زندگی کند که واقعاً انسان خوبی نباشد ولی مردم خوبی او را بگویند و ممکن است به صورتی زندگی کند که خوب باشد و مردم خوبی او را بگویند در این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می‌کند یعنی نه همین که نامم بر سر زبان‌ها باشد، از خوبی من بگویند ولی واقعیتی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که راجع به حضرت ابراهیم، حضرت اسحاق و حضرت یعقوب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ارزشی است که باید ما هم به آن توجّه داشته باشیم</w:t>
      </w:r>
      <w:r>
        <w:rPr>
          <w:rFonts w:eastAsia="IRNazanin" w:cs="IRNazanin"/>
          <w:color w:val="111111"/>
          <w:sz w:val="28"/>
          <w:szCs w:val="28"/>
          <w:rtl w:val="true"/>
          <w:lang w:bidi="fa-IR"/>
        </w:rPr>
        <w:t xml:space="preserve">. </w:t>
      </w:r>
      <w:bookmarkStart w:id="118" w:name="pg439_2797"/>
    </w:p>
    <w:p>
      <w:pPr>
        <w:pStyle w:val="BookText"/>
        <w:rPr/>
      </w:pPr>
      <w:bookmarkEnd w:id="118"/>
      <w:r>
        <w:rPr>
          <w:rFonts w:ascii="IRNazanin" w:hAnsi="IRNazanin" w:eastAsia="IRNazanin"/>
          <w:color w:val="111111"/>
          <w:sz w:val="28"/>
          <w:sz w:val="28"/>
          <w:szCs w:val="28"/>
          <w:rtl w:val="true"/>
          <w:lang w:bidi="fa-IR"/>
        </w:rPr>
        <w:t>امیرالمؤمنین‌علیه السلام در این فراز از عهدنامه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یستدل علی الصالحین بما یجری اللَّه لهم علی السن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شایسته را با آنچه خداوند بر زبان بندگانش درباره آنها جاری می‌سازد می‌توان شناخت، یعنی هر آنچه مردم درباره کسی قضاوت کنند این همان است که خدای متعال به زبان مردم انداخته پس اگر مردم کسی را صالح می‌دانند خدا او را صالح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خواستیم ببینیم کسی صالح است یا نه، اگر دیدیم مردم می‌گویند صالح است بدانیم که صالح است خدای متعال نمی‌خواهد صالح بودن کسی گم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داده‌اند، خداوند رحمان محبّتی برای آنان در دل‌ها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می‌خواهد بندگان خوبش در میان مردم شناخته شوند، می‌خواهد بندگان خوبش در میان مردم معروف و محبوب شوند، کسانی که خوبند خوبی‌شان را خدای متعال به زبان مردم می‌اندازد</w:t>
      </w:r>
      <w:r>
        <w:rPr>
          <w:rFonts w:eastAsia="IRNazanin" w:cs="IRNazanin"/>
          <w:color w:val="111111"/>
          <w:sz w:val="28"/>
          <w:szCs w:val="28"/>
          <w:rtl w:val="true"/>
          <w:lang w:bidi="fa-IR"/>
        </w:rPr>
        <w:t>.</w:t>
      </w:r>
    </w:p>
    <w:p>
      <w:pPr>
        <w:pStyle w:val="Heading3"/>
        <w:numPr>
          <w:ilvl w:val="2"/>
          <w:numId w:val="1"/>
        </w:numPr>
        <w:rPr/>
      </w:pPr>
      <w:bookmarkStart w:id="119" w:name="__RefHeading___Toc3908551_211673320"/>
      <w:bookmarkStart w:id="120" w:name="_Toc42"/>
      <w:bookmarkEnd w:id="119"/>
      <w:r>
        <w:rPr>
          <w:rtl w:val="true"/>
        </w:rPr>
        <w:t>قضاوت مردم در تعریف از ظالمان چگونه می‌تواند ملاک باشد؟</w:t>
      </w:r>
      <w:bookmarkEnd w:id="1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شرح‌های نهج البلاغه، این سؤال مطرح شده است که در طول تاریخ بعضی از افراد با اینکه انسان‌های بدی بوده‌اند امّا مردم </w:t>
      </w:r>
    </w:p>
    <w:p>
      <w:pPr>
        <w:pStyle w:val="BookText"/>
        <w:rPr/>
      </w:pPr>
      <w:r>
        <w:rPr>
          <w:rFonts w:ascii="IRNazanin" w:hAnsi="IRNazanin" w:eastAsia="IRNazanin"/>
          <w:color w:val="111111"/>
          <w:sz w:val="28"/>
          <w:sz w:val="28"/>
          <w:szCs w:val="28"/>
          <w:rtl w:val="true"/>
          <w:lang w:bidi="fa-IR"/>
        </w:rPr>
        <w:t>خوبی آنها را می‌گویند، مثلاً از یک پادشاه ظالم تعریف می‌کنند، در این موارد آیا قضاوت مردم ملاک است؟</w:t>
      </w:r>
    </w:p>
    <w:p>
      <w:pPr>
        <w:pStyle w:val="BookText"/>
        <w:rPr/>
      </w:pPr>
      <w:r>
        <w:rPr>
          <w:rFonts w:ascii="IRNazanin" w:hAnsi="IRNazanin" w:eastAsia="IRNazanin"/>
          <w:color w:val="111111"/>
          <w:sz w:val="28"/>
          <w:sz w:val="28"/>
          <w:szCs w:val="28"/>
          <w:rtl w:val="true"/>
          <w:lang w:bidi="fa-IR"/>
        </w:rPr>
        <w:t>در پاسخ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ملاک، قضاوت عامّه مردم است یعنی بندگان خوب خدا و عامّه مردم اگر از کسی تعریف کردند حتماً او خوب است، و یا اگر بعضی خوبی او را می‌گویند و بعضی بدی، ملاک، بندگان صالح و آگاه است یعنی مثلاً در مورد شخصی اگر عامّه مردم می‌گویند خوب است، این شاهد خوبی اوست امّا اگر مردم دو دسته هستند یک دسته می‌گویند خوب است و یک دسته می‌گویند بد است در این صورت باید ببنیم آن دسته‌ای که می‌گویند خوب است کدام گروهند؟ اگر آگاهان و متدینین و بندگان خوب جامعه باشند این دلیل بر خوبی اوست و الّا اگر این گروه او را خوب ندانند و دیگران با ناآگاهی او را خوب بدانند، دلیل بر خوبی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امیرمؤمنان‌علیه السلام این نیست که اگر در اجتماعی پانصد نفر زندگی می‌کنند که پنجاه نفرشان افراد آگاه و متدینند امّا چهارصد و پنجاه نفر نا آگاهند، در این صورت گواهی آن چهارصد و پنجاه نفر در مورد خوبی شخصی ملاک باشد بلکه منظور حضرت، یا قضاوت عمومی است یا قضاوت بندگان خوب خدا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تعبیراتی شبیه به این کلام حضرت هم داریم، مثلاً اگر بعد از وفات یک نفر، چهل مؤمن به خوبی او شهادت دهند، خدای متعال شهادت آنان را قبول می‌کند اگرچه آن فرد نقاط ضعفی هم داشته باشد، در این مورد، خدای متعال به قضاوت بندگانش ترتیب اثر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امیرمؤمنان‌علیه السلام به مالک می‌فرماید باید به صورتی زندگی کنی که مردم کارهای تو را تحسین کنند و تو را فرد خوبی بدانند حالا راهش را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احبّ الذخائر الیک ذخیرة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ذخیره در پیش تو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بخواهد مردم او را خوب بدانند باید دنبال عمل صالح باشد، یعنی وقتی مردم از تو عمل صالح ببینند در مورد تو خوب قضاوت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فاملک هواک، و شحّ بنفسک عمّا لا یحلّ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زمام هوا و هوس خویش را در دست گیر و نسبت به خود در آنچه برایت حلال نیست، بخل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می‌خواهی ذخیره عمل صالح داشته باشی باید مالک هوای نفس باشی و خودداری کنی از اینکه نفس خود را تحویل کارهایی بدهی که بر تو حلال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لحظه از خودش خرج می‌کند، از عمرش خرج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المرء خُطاه إلی قبره اجله </w:t>
      </w:r>
      <w:r>
        <w:rPr>
          <w:rStyle w:val="FootnoteAnchor"/>
          <w:rtl w:val="true"/>
        </w:rPr>
        <w:footnoteReference w:id="122"/>
      </w:r>
      <w:r>
        <w:rPr>
          <w:rFonts w:ascii="IRNazanin" w:hAnsi="IRNazanin" w:eastAsia="IRNazanin"/>
          <w:color w:val="111111"/>
          <w:sz w:val="28"/>
          <w:sz w:val="28"/>
          <w:szCs w:val="28"/>
          <w:rtl w:val="true"/>
          <w:lang w:bidi="fa-IR"/>
        </w:rPr>
        <w:t xml:space="preserve">هر نفسی که انسان می‌کشد قدمی به سوی قبرش بر می‌دارد، بنابراین از خودت بیهوده خرج نکن، از خرج کردن خودت بخل بورز از خرج کردن عمرت در راه‌هایی که حلال </w:t>
      </w:r>
    </w:p>
    <w:p>
      <w:pPr>
        <w:pStyle w:val="BookText"/>
        <w:rPr/>
      </w:pPr>
      <w:r>
        <w:rPr>
          <w:rFonts w:ascii="IRNazanin" w:hAnsi="IRNazanin" w:eastAsia="IRNazanin"/>
          <w:color w:val="111111"/>
          <w:sz w:val="28"/>
          <w:sz w:val="28"/>
          <w:szCs w:val="28"/>
          <w:rtl w:val="true"/>
          <w:lang w:bidi="fa-IR"/>
        </w:rPr>
        <w:t>نیست بخل بورز، اینجا جای سخاوت نیست، جای ارزان فروختن نیست، جای بذل و بخشش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الشحّ بالنفس الانصاف منها فیما احبّت او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مقداری ابهام دارد کسانی هم که ترجمه یا شرح کرده‌اند معنی تقریبی آن را گفته‌اند، بعضی از بزرگان فرموده‌اند امیرمؤمنان‌علیه السلام در اینجا همان شُحّ به نفس را که در عبارت اوّل بود تعریف کرده‌اند امّا تعریف منطقی، یعنی در عبارت اوّل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بنفسک عمّا لا یحلّ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سؤال می‌شود که شُحّ به نفس یعنی چه؟ حضرت با یک تعریف منطقی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الشُحّ بالنفس الانصاف منها فیما أحبّت أو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شُحّ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آن بزرگ لازمه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انصاف بخواهی، هم در مورد آنچه دوست دارد و هم آنچه دوست ندارد، که اگر منصفانه برخورد کند خود را به هلاکت نمی‌اندازد یعنی اینکه می‌گوییم بخل بورزد از اینکه خودت را در کارهای ناروا داخل کنی به این معناست که هر انسانی باید از نفس خود بخواهد در مورد آنچه دوست دارد یا ندارد خود را به هلاکت نیندازد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حاکم‌ها چیزهایی را دوست دارند، افرادی را دوست دارند و از طرف دیگر افرادی مبغوض آنها هستند، در این قسمت از عهدنامه از حاکم خواسته شده است که در مورد آنچه دوست داری یا نداری منصفانه برخورد کن و الّا خود را به هلاکت انداخته‌ای و خود را در راه حرام خرج کرده‌ای</w:t>
      </w:r>
      <w:r>
        <w:rPr>
          <w:rFonts w:eastAsia="IRNazanin" w:cs="IRNazanin"/>
          <w:color w:val="111111"/>
          <w:sz w:val="28"/>
          <w:szCs w:val="28"/>
          <w:rtl w:val="true"/>
          <w:lang w:bidi="fa-IR"/>
        </w:rPr>
        <w:t xml:space="preserve">. </w:t>
      </w:r>
      <w:bookmarkStart w:id="121" w:name="pg439_2801"/>
    </w:p>
    <w:p>
      <w:pPr>
        <w:pStyle w:val="Heading3"/>
        <w:numPr>
          <w:ilvl w:val="2"/>
          <w:numId w:val="1"/>
        </w:numPr>
        <w:rPr/>
      </w:pPr>
      <w:bookmarkStart w:id="122" w:name="__RefHeading___Toc3908553_211673320"/>
      <w:bookmarkStart w:id="123" w:name="_Toc43"/>
      <w:bookmarkEnd w:id="121"/>
      <w:bookmarkEnd w:id="122"/>
      <w:r>
        <w:rPr>
          <w:rtl w:val="true"/>
        </w:rPr>
        <w:t>رحمت، محبّت و لطف نسبت به مردم‌</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اشعر قلبک الرحمة للرّعیة و المحبّة لهم، و اللطف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قلب خود را نسبت به ملّت خود مملو از رحمت و محبّت و لطف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قلبی الهمّ ای الصق الهمّ بقلبی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چسبیده به بدن است، لباس زیر انسان، لباسی که بین آن و بدون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جمله به مالک می‌فرماید باید در لباسی که روی قلب تو را می‌پوشاند و هیچ فاصله‌ای بین آن و قلبت نیست سه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الرحمة للرعیة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اللطف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به خوبی نشان می‌دهد که برخورد حاکم اسلامی با مردم باید چگونه باشد، رحمت، محبّت، لطف، شاید بعضی تصور کنند که این سه با هم تفاوتی ندارد ولی ظاهراً چنین نیست و با هم تفاوت دارد، یعنی هر کدام عامل دیگری است، رحمت عامل محبّت و محبّت، عامل لطف است، هنگامی که حاکم اسلامی به مردم رحمت داشت، رحمت موجب محبّت می‌شود و اگر محبّت داشت، محبّت موجب لطف می‌شود، لطف یعنی احسان کردن و احسان معلول محبّت و دوستی است و محبّت معلول رحمت است</w:t>
      </w:r>
      <w:r>
        <w:rPr>
          <w:rFonts w:eastAsia="IRNazanin" w:cs="IRNazanin"/>
          <w:color w:val="111111"/>
          <w:sz w:val="28"/>
          <w:szCs w:val="28"/>
          <w:rtl w:val="true"/>
          <w:lang w:bidi="fa-IR"/>
        </w:rPr>
        <w:t xml:space="preserve">. </w:t>
      </w:r>
      <w:bookmarkStart w:id="124" w:name="pg439_2802"/>
    </w:p>
    <w:p>
      <w:pPr>
        <w:pStyle w:val="Heading3"/>
        <w:numPr>
          <w:ilvl w:val="2"/>
          <w:numId w:val="1"/>
        </w:numPr>
        <w:rPr/>
      </w:pPr>
      <w:bookmarkStart w:id="125" w:name="__RefHeading___Toc3908555_211673320"/>
      <w:bookmarkStart w:id="126" w:name="_Toc44"/>
      <w:bookmarkEnd w:id="124"/>
      <w:bookmarkEnd w:id="125"/>
      <w:r>
        <w:rPr>
          <w:rtl w:val="true"/>
        </w:rPr>
        <w:t>یادآوری یک نکته برای شرح جمله آینده‌</w:t>
      </w:r>
      <w:bookmarkEnd w:id="126"/>
    </w:p>
    <w:p>
      <w:pPr>
        <w:pStyle w:val="BookText"/>
        <w:rPr/>
      </w:pPr>
      <w:r>
        <w:rPr>
          <w:rFonts w:ascii="IRNazanin" w:hAnsi="IRNazanin" w:eastAsia="IRNazanin"/>
          <w:color w:val="111111"/>
          <w:sz w:val="28"/>
          <w:sz w:val="28"/>
          <w:szCs w:val="28"/>
          <w:rtl w:val="true"/>
          <w:lang w:bidi="fa-IR"/>
        </w:rPr>
        <w:t>در اینجا یادآوری یک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شناسی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انقلابی دینی صورت می‌گیرد پیامبری می‌آید و تحوّلی ایجاد می‌کند، رسوبات افکار گذشته به این زودی از ذهن و قلب مردم خارج نمی‌شود اگرچه با آمدن پیامبر، مردم از شرکت به توحید گرایش می‌کنند، همان مردمی که تا یک ماه پیش تا یک سال پیش همه مشرک بودند، موحّد می‌شوند، مردمی که با هم دشمن بودند، در سایه توحید دوست می‌شوند، امّا معنای این سخن این نیست که حال که موحّد شدند تمام طرز فکرهای گذشته از ذهنشان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قدس سره در اوایل انقلاب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طول می‌کشد تا بعضی از کارها اصلاح شود یعنی بیست سال طول می‌کشد تا طرز فکرها کاملاً عوض شود، طرز فکر طاغوتی، دینی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حکومت‌ها هم، من فکر می‌کنم مسأله به همین صورت است، یعنی وضعیت سلاطین و حاکمان قبل از اسلام را مطالعه کنید، ببینید چگونه بودند؟ انسان‌هایی متکبّر، قلدر، ظالم، کسانی که خود را محور همه چیز می‌دانستند، همه باید مطیع آنها بودند اگر اشتباه هم می‌کردند باید از آنها حمایت می‌شد، همه باید هر آنچه آنها می‌گفتند چه بفهمند یا نفهمند تأیید کنند، حال اسلام می‌خواهد حاکم وضع دیگری داشته باشد، از زمین تا آسمان این حاکم اسلامی با آن حاکمان تفاوت داشته باشد، بنابراین من فکر می‌کنم اگرچه مالک شخصیت </w:t>
      </w:r>
      <w:bookmarkStart w:id="127" w:name="pg439_2803"/>
    </w:p>
    <w:p>
      <w:pPr>
        <w:pStyle w:val="BookText"/>
        <w:rPr/>
      </w:pPr>
      <w:bookmarkEnd w:id="127"/>
      <w:r>
        <w:rPr>
          <w:rFonts w:ascii="IRNazanin" w:hAnsi="IRNazanin" w:eastAsia="IRNazanin"/>
          <w:color w:val="111111"/>
          <w:sz w:val="28"/>
          <w:sz w:val="28"/>
          <w:szCs w:val="28"/>
          <w:rtl w:val="true"/>
          <w:lang w:bidi="fa-IR"/>
        </w:rPr>
        <w:t>بزرگواری دارد امّا این جملات حضرت در این جهت است که امیرمؤمنان‌علیه السلام می‌خواهد مطالبی برای تمام کسانی که می‌خواهند در اسلام حکومت کنند، بیان کند، در اینجا حضرت تأکید می‌کند که حاکم نباید متکبّر باشد، نباید خود را از مردم برتر بداند، نباید خود را محور همه چیز بداند امّا اگر می‌بینید این عبارات حضرت تند است من فکر می‌کنم، نظر امام‌علیه السلام به حاکمان گذشته است، یعنی آنان چنین بودند مبادا کسی که در اسلام حکومت می‌کند هوس چنان حکومت‌هایی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علیهم سبعاً ضاریاً تغتنم 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همچون حیوان درنده‌ای مباش که خوردن آنان را غنیمت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دقیقاً همان طرز فکری است که حکومت‌های قبل از اسلام داشتند، واقعاً همچون درنده‌ای که همیشه دنبال صید است بودند، درنده‌ای که معتاد به صید است، حاکم اسلامی نباید این‌گونه باشد که کشتن مردم و سوء استفاده از آنان را غنیمت بشمارد</w:t>
      </w:r>
      <w:r>
        <w:rPr>
          <w:rFonts w:eastAsia="IRNazanin" w:cs="IRNazanin"/>
          <w:color w:val="111111"/>
          <w:sz w:val="28"/>
          <w:szCs w:val="28"/>
          <w:rtl w:val="true"/>
          <w:lang w:bidi="fa-IR"/>
        </w:rPr>
        <w:t>.</w:t>
      </w:r>
    </w:p>
    <w:p>
      <w:pPr>
        <w:pStyle w:val="Heading3"/>
        <w:numPr>
          <w:ilvl w:val="2"/>
          <w:numId w:val="1"/>
        </w:numPr>
        <w:rPr/>
      </w:pPr>
      <w:bookmarkStart w:id="128" w:name="__RefHeading___Toc3908557_211673320"/>
      <w:bookmarkStart w:id="129" w:name="_Toc45"/>
      <w:bookmarkEnd w:id="128"/>
      <w:r>
        <w:rPr>
          <w:rtl w:val="true"/>
        </w:rPr>
        <w:t>مردم یا برادر دینی تو هستند یا همانند تو در آفرینش‌</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لک فی الدین، او 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 گروهند، یا برادران دینی تواند و یا انسان‌هایی در آفرینش با تو همانند</w:t>
      </w:r>
      <w:r>
        <w:rPr>
          <w:rFonts w:eastAsia="IRNazanin" w:cs="IRNazanin"/>
          <w:color w:val="111111"/>
          <w:sz w:val="28"/>
          <w:szCs w:val="28"/>
          <w:rtl w:val="true"/>
          <w:lang w:bidi="fa-IR"/>
        </w:rPr>
        <w:t xml:space="preserve">. </w:t>
      </w:r>
      <w:bookmarkStart w:id="130" w:name="pg439_2804"/>
    </w:p>
    <w:p>
      <w:pPr>
        <w:pStyle w:val="BookText"/>
        <w:rPr/>
      </w:pPr>
      <w:bookmarkEnd w:id="130"/>
      <w:r>
        <w:rPr>
          <w:rFonts w:ascii="IRNazanin" w:hAnsi="IRNazanin" w:eastAsia="IRNazanin"/>
          <w:color w:val="111111"/>
          <w:sz w:val="28"/>
          <w:sz w:val="28"/>
          <w:szCs w:val="28"/>
          <w:rtl w:val="true"/>
          <w:lang w:bidi="fa-IR"/>
        </w:rPr>
        <w:t>این کلام حضرت تنها مخصوص اهل کتاب یعنی یهود، نصاری و مجوس نیست بلکه تمام انسان‌ها را با هر مرام و مسلکی شامل می‌شود، امیرمؤمنان‌علیه السلام در این جمله به حاکم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برادر تو هستند که باید به عنوان برادر با آنها برخورد کنی و یا هم نوع تواند همان‌هایی که کافر هستند، مشرک هستند، همان‌هایی که اصلاً دینی ندارند، هم نوع تو هستند و برخورد تو با آنان باید با رحمت، محبّت و لطف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 منهم الزلل، و تعرض لهم العلل، و یؤتی علی ایدیهم فی العمد و الخطاء فأعطهم من عفوک و صفحک مثل الّذی تحبّ و ترضی أن یعطیک اللَّه من عفوه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آنها لغزش و خطا سر می‌زند، ناراحتی‌هایی به آنان عارض می‌گردد، به دست آنان عمداً یا به طور اشتباه کارهایی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 مقدار به آنها عطا کن که دوست داری خداوند از چشم پوشی و عفوش به تو عنایت کند</w:t>
      </w:r>
      <w:r>
        <w:rPr>
          <w:rFonts w:eastAsia="IRNazanin" w:cs="IRNazanin"/>
          <w:color w:val="111111"/>
          <w:sz w:val="28"/>
          <w:szCs w:val="28"/>
          <w:rtl w:val="true"/>
          <w:lang w:bidi="fa-IR"/>
        </w:rPr>
        <w:t>.</w:t>
      </w:r>
    </w:p>
    <w:p>
      <w:pPr>
        <w:pStyle w:val="Heading3"/>
        <w:numPr>
          <w:ilvl w:val="2"/>
          <w:numId w:val="1"/>
        </w:numPr>
        <w:rPr/>
      </w:pPr>
      <w:bookmarkStart w:id="131" w:name="__RefHeading___Toc3908559_211673320"/>
      <w:bookmarkStart w:id="132" w:name="_Toc46"/>
      <w:bookmarkEnd w:id="131"/>
      <w:r>
        <w:rPr>
          <w:rtl w:val="true"/>
        </w:rPr>
        <w:t>آیا حاکم اسلامی باید در مقابل خلاف‌ها گذشت کند؟</w:t>
      </w:r>
      <w:bookmarkEnd w:id="132"/>
    </w:p>
    <w:p>
      <w:pPr>
        <w:pStyle w:val="BookText"/>
        <w:rPr/>
      </w:pPr>
      <w:r>
        <w:rPr>
          <w:rFonts w:ascii="IRNazanin" w:hAnsi="IRNazanin" w:eastAsia="IRNazanin"/>
          <w:color w:val="111111"/>
          <w:sz w:val="28"/>
          <w:sz w:val="28"/>
          <w:szCs w:val="28"/>
          <w:rtl w:val="true"/>
          <w:lang w:bidi="fa-IR"/>
        </w:rPr>
        <w:t>برای شرح این قسمت از کلام امام‌علیه السلام مقدمه‌ای بیان می‌کنم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اسلامی اگر ببیند در محیط اسلامی گروهی کار خلاف انجام می‌دهند، نمی‌تواند بی‌تفاوت باشد چون در این صورت به وظیفه خود عمل نکرده است، اگر دید کسی شراب می‌خورد، زنا می‌کند، نمی‌تواند </w:t>
      </w:r>
    </w:p>
    <w:p>
      <w:pPr>
        <w:pStyle w:val="BookText"/>
        <w:rPr/>
      </w:pPr>
      <w:r>
        <w:rPr>
          <w:rFonts w:ascii="IRNazanin" w:hAnsi="IRNazanin" w:eastAsia="IRNazanin"/>
          <w:color w:val="111111"/>
          <w:sz w:val="28"/>
          <w:sz w:val="28"/>
          <w:szCs w:val="28"/>
          <w:rtl w:val="true"/>
          <w:lang w:bidi="fa-IR"/>
        </w:rPr>
        <w:t>بگوید من اینها را بخشیدم، این بی‌تفاوتی‌ها در اسلام نیست، حاکم باید دقیقاً مراقب باشد که چه کسی خلاف می‌کند، حدود الهی را در مورد او جاری سازد، هیچ گاه نمی‌شود به حاکم اسلامی سفارش کنیم هر کسی هر لغزشی دارد نادیده بگیرد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می‌بینیم امیرمؤمنان‌علیه السلام به مالک سفارش می‌کند که مردم را ببخش، نباید تصور شود که معنای این سخن این است که حدود الهی را جاری نکن، نسبت به حرام و حلال خدا بی‌تفاوت باش رسول خداصلی الله علیه وآله و امیرمؤمنان‌علیه السلام این‌گونه عمل نمی‌کردند، بنابراین من فکر می‌کنم این جملات هم دنباله همان مطلبی است که گذشت، یعنی قبل از اسلام کسانی که حاکم می‌شدند بر اساس مخالفت‌های شخصی و خصوصی که با کسی داشتند بسیار حساسیت نشان می‌دادند، گاهی کسی را به خاطر کوچک‌ترین مخالفتی که با یک سلطان کرده بود، می‌کشتند یا چشمش را از کاسه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می‌بریدند، من فکر می‌کنم این سفارش امیرمؤمنان‌علیه السلام برای مقابله با آن طرز فکرها و برخوردهاست، یعنی حاکم اسلامی اگرچه حدود الهی را جاری می‌کند و نسبت به آن سهل گیر نیست امّا نسبت به برخورد مردم با شخص خودش، باید اهل عفو و گذشت و احسان باشد، گاهی از مردم خطایی سر می‌زند، مردم دستورات او را به خاطر عذرهایی، پیش آمدهایی، بیماری‌هایی انجام نمی‌دهند، یا عمداً یا سهواً کار خلافی انجام می‌دهند، حاکم باید آنها را مورد عفو خود قرار دهد ولی حتماً </w:t>
      </w:r>
      <w:bookmarkStart w:id="133" w:name="pg439_2806"/>
    </w:p>
    <w:p>
      <w:pPr>
        <w:pStyle w:val="BookText"/>
        <w:rPr/>
      </w:pPr>
      <w:bookmarkEnd w:id="133"/>
      <w:r>
        <w:rPr>
          <w:rFonts w:ascii="IRNazanin" w:hAnsi="IRNazanin" w:eastAsia="IRNazanin"/>
          <w:color w:val="111111"/>
          <w:sz w:val="28"/>
          <w:sz w:val="28"/>
          <w:szCs w:val="28"/>
          <w:rtl w:val="true"/>
          <w:lang w:bidi="fa-IR"/>
        </w:rPr>
        <w:t>این کارهای خلاف، به صورتی نیست که در اسلام برای آن حدّ تعیین شده باشد، بلکه مخالفت با دستورات شخصی حاکم است در این صورت حاکم باید اهل عفو و بخشش و چشم پوشی باشد، همان‌گونه که از خدای متعال انتظار عفو و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حضرت استفاده می‌شود که گرایش حکومت اسلامی به لطف و محبّت و چشم پوشی و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فوقهم، و والی الامر علیک فوقک، و اللَّه فوق من 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اگرچه تو در رأس حکومت قرار گرفته‌ای ولی آن کسی که تو را والی قرار داده از تو بالاتر است و خدای متعال از آن کسی که تو را والی قرار داده بالاتر است، و همانطوری که ما از خدای متعال انتظار گذشتن از لغزش‌های خود داریم، حتی از کارهای خلافی که عمداً انجام داده‌ایم، باید نسبت به مردم همین گونه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استکفاک 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سامان رساندن امور مردم را به تو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خواسته شده است که کارهای مردم را انجام دهی و به آنان خدمت کنی، مشکلات مردم را برطرف کنی، حاکم باید این‌گونه فکر کند که من به حکومت رسیدم تا مشکلات مردم را برطرف کنم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3908561_211673320"/>
      <w:bookmarkStart w:id="135" w:name="_Toc47"/>
      <w:bookmarkEnd w:id="134"/>
      <w:r>
        <w:rPr>
          <w:rtl w:val="true"/>
        </w:rPr>
        <w:t>عهد نامه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وَلَاتَنْصِبَنَّ نَفْسَکَ لِحَرْبِ اللَّهِ فَإِنَّهُ لَایدَ لَکَ بِنِقْمَتِهِ، وَلَاغِنَی بِکَ عَنْ عَفْوِهِ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 را وسیله امتحان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در مقام نبرد با خدا قرار مده چرا که تو تاب کیفر او را نداری و از عفو و رحمت او بی‌نیاز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چند سؤال در زمینه امتحان</w:t>
      </w:r>
    </w:p>
    <w:p>
      <w:pPr>
        <w:pStyle w:val="BookText"/>
        <w:rPr/>
      </w:pPr>
      <w:r>
        <w:rPr>
          <w:rFonts w:ascii="IRNazanin" w:hAnsi="IRNazanin" w:eastAsia="IRNazanin"/>
          <w:color w:val="111111"/>
          <w:sz w:val="28"/>
          <w:sz w:val="28"/>
          <w:szCs w:val="28"/>
          <w:rtl w:val="true"/>
          <w:lang w:bidi="fa-IR"/>
        </w:rPr>
        <w:t>به مناسبت این جمله بحثی را راجع به امتحان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امتحان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امتحان کردن با علم خدای متعال سازگار است یا نه؟ و هدف پروردگار از امتحان چیست؟</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کسانی را امتحان می‌کند؟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چه وسیله‌ای مردم را امتحان می‌کند؟ </w:t>
      </w:r>
      <w:bookmarkStart w:id="136" w:name="pg439_2808"/>
    </w:p>
    <w:p>
      <w:pPr>
        <w:pStyle w:val="BookText"/>
        <w:rPr/>
      </w:pPr>
      <w:bookmarkEnd w:id="136"/>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مجید و انبیا و اولیا این قدر مسأله امتحان را یادآوری می‌کنند؟</w:t>
      </w:r>
    </w:p>
    <w:p>
      <w:pPr>
        <w:pStyle w:val="BookText"/>
        <w:rPr/>
      </w:pPr>
      <w:r>
        <w:rPr>
          <w:rFonts w:ascii="IRNazanin" w:hAnsi="IRNazanin" w:eastAsia="IRNazanin"/>
          <w:color w:val="111111"/>
          <w:sz w:val="28"/>
          <w:sz w:val="28"/>
          <w:szCs w:val="28"/>
          <w:rtl w:val="true"/>
          <w:lang w:bidi="fa-IR"/>
        </w:rPr>
        <w:t>امّا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امتحان کردن با علم خدای متعال سازگار است یا نه؟ و هدف پروردگار از امتحان چیست؟</w:t>
      </w:r>
    </w:p>
    <w:p>
      <w:pPr>
        <w:pStyle w:val="Heading2"/>
        <w:numPr>
          <w:ilvl w:val="1"/>
          <w:numId w:val="1"/>
        </w:numPr>
        <w:rPr/>
      </w:pPr>
      <w:bookmarkStart w:id="137" w:name="__RefHeading___Toc3908563_211673320"/>
      <w:bookmarkStart w:id="138" w:name="_Toc48"/>
      <w:bookmarkEnd w:id="137"/>
      <w:r>
        <w:rPr>
          <w:rtl w:val="true"/>
        </w:rPr>
        <w:t>اهداف امتحان</w:t>
      </w:r>
      <w:bookmarkEnd w:id="1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می‌تواند چند هدف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اوّل</w:t>
      </w:r>
    </w:p>
    <w:p>
      <w:pPr>
        <w:pStyle w:val="BookText"/>
        <w:rPr/>
      </w:pPr>
      <w:r>
        <w:rPr>
          <w:rFonts w:ascii="IRNazanin" w:hAnsi="IRNazanin" w:eastAsia="IRNazanin"/>
          <w:color w:val="111111"/>
          <w:sz w:val="28"/>
          <w:sz w:val="28"/>
          <w:szCs w:val="28"/>
          <w:rtl w:val="true"/>
          <w:lang w:bidi="fa-IR"/>
        </w:rPr>
        <w:t>یکی از اهداف امتحان برطرف شدن جهل امتحان کننده است، امّا با توجّه به اینکه ما خدا را عالِم علی الاطلاق می‌دانیم و این مطلب با قرآن و روایات به اثبات رسیده است، دیگر نمی‌توانیم بگوییم خدای متعال چیزی را نمی‌داند، امتحان می‌کند تا بداند، این‌گونه امتحان در مورد خداوند متعال معنا ندارد، چرا که او همه چیز را می‌داند، در روایات هم ائمه‌علیهم السلام هنگامی که از امتحان الهی سخن گفته‌اند این مطلب را تذکّر داده‌اند که امتحان خداوند به این جهت نیست که جهل خود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نهج البلاغه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جهل ما أخفوه من مصون اسرارهم و مکنون ضمائرهم ولکن لیبلوهم أیهم احسن عملاً فیکون الثّواب جزاء و العقاب 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بر اسرار پوشیده آنها آگاه نیست و بر آنچه در سینه‌های خود نهفته‌اند بی‌خبر است، بلکه خواست تا آنان را آزمایش کند، عمل کدامیک نیکوتر است، تا پاداش برابر کار نیک و کیفر، مکافات کار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نیست که خدای متعال از اسرار بشر، همان اسراری که مخفی کرده‌اند آگاه نباشد امّا با اینکه عالم و آگاه است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w:t>
      </w:r>
    </w:p>
    <w:p>
      <w:pPr>
        <w:pStyle w:val="BookText"/>
        <w:rPr/>
      </w:pPr>
      <w:r>
        <w:rPr>
          <w:rFonts w:ascii="IRNazanin" w:hAnsi="IRNazanin" w:eastAsia="IRNazanin"/>
          <w:color w:val="111111"/>
          <w:sz w:val="28"/>
          <w:sz w:val="28"/>
          <w:szCs w:val="28"/>
          <w:rtl w:val="true"/>
          <w:lang w:bidi="fa-IR"/>
        </w:rPr>
        <w:t>گاهی هدف از امتحان این است که امتحان شونده به وضع خود آگاه شود اگرچه امتحان کننده از وضع او آگاه است، مثلاً یک معلم گاهی نمی‌داند که آیا دانش‌آموز درس خوانده یا نه، امتحان می‌کند تا بداند، امّا گاهی با اینکه می‌داند دانش‌آموز درس نخوانده ولی امتحان می‌کند که خود او متوجّه شود، یعنی امتحان به آگاهی امتحان کننده چیزی اضافه نمی‌کند، بلکه به امتحان شونده مطلبی را می‌فهماند، این هدف از امتحان در مورد خداوند متعال هم معنا دارد، یعنی خدای متعال بندگانش را امتحان می‌کند تا به آنان ثابت کند که بنده خوبی نیستند، در راه مستقیم حرکت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هدف از امتحان این است که امتحان شونده بداند چه شایستگی‌هایی دارد، مثلاً دانش آموزی را در نظر بگیرید که استعداد فراوانی دارد ولی خود او از استعدادش آگاهی ندارد، می‌تواند از این </w:t>
      </w:r>
    </w:p>
    <w:p>
      <w:pPr>
        <w:pStyle w:val="BookText"/>
        <w:rPr/>
      </w:pPr>
      <w:r>
        <w:rPr>
          <w:rFonts w:ascii="IRNazanin" w:hAnsi="IRNazanin" w:eastAsia="IRNazanin"/>
          <w:color w:val="111111"/>
          <w:sz w:val="28"/>
          <w:sz w:val="28"/>
          <w:szCs w:val="28"/>
          <w:rtl w:val="true"/>
          <w:lang w:bidi="fa-IR"/>
        </w:rPr>
        <w:t>استعداد بهره‌های فراوانی ببرد امّا خودش توجّه ندارد استاد او را امتحان می‌کند تا به او بفهماند که انسان پراستعدادی است و باید از آن بهره گیرد، در اینجا هم با امتحان، جهل امتحان شونده برطرف می‌شود نه امتحان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چهارم</w:t>
      </w:r>
    </w:p>
    <w:p>
      <w:pPr>
        <w:pStyle w:val="BookText"/>
        <w:rPr/>
      </w:pPr>
      <w:r>
        <w:rPr>
          <w:rFonts w:ascii="IRNazanin" w:hAnsi="IRNazanin" w:eastAsia="IRNazanin"/>
          <w:color w:val="111111"/>
          <w:sz w:val="28"/>
          <w:sz w:val="28"/>
          <w:szCs w:val="28"/>
          <w:rtl w:val="true"/>
          <w:lang w:bidi="fa-IR"/>
        </w:rPr>
        <w:t>گاهی هدف از امتحان، آگاهی دیگران است نه امتحان کننده و نه امتحان شونده، مثلاً در جامعه، برای یک نفر ارزش بسیاری قایل می‌شویم اگر بحث مدیریت مطرح می‌شود، می‌گوییم او مدیر شایسته‌ای است او باید مدیر باشد، امّا دیگران سخن ما را نمی‌پذیرند و می‌گویند او بر دیگران امتیازی ندارد، ما آن شخص را امتحان می‌کنیم با اینکه هم خودمان به لیاقت او آگاهیم و هم خودش می‌داند، ولی هدف ما از امتحان این است که دیگران متوجّه شوند، در اینجا نه به علم امتحان کننده چیزی اضافه می‌شود و نه امتحان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در مورد خدای متعال معنا دارد، یعنی خداوند کسی را در معرض امتحان قرار دهد تا لیاقت و یا بی‌لیاقتی او برای دیگران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پنجم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امتحان برای تمرین و تکامل است، شخصی را مورد امتحان قرار می‌دهیم تا رشد پیدا کند، مثلاً دانش آموزی مورد امتحان قرار می‌گیرد با اینکه هم معلّم از وضعیت او آگاه است هم دیگران و هم خود </w:t>
      </w:r>
    </w:p>
    <w:p>
      <w:pPr>
        <w:pStyle w:val="BookText"/>
        <w:rPr/>
      </w:pPr>
      <w:r>
        <w:rPr>
          <w:rFonts w:ascii="IRNazanin" w:hAnsi="IRNazanin" w:eastAsia="IRNazanin"/>
          <w:color w:val="111111"/>
          <w:sz w:val="28"/>
          <w:sz w:val="28"/>
          <w:szCs w:val="28"/>
          <w:rtl w:val="true"/>
          <w:lang w:bidi="fa-IR"/>
        </w:rPr>
        <w:t>دانش‌آموز، همه می‌دانند که او درسخوان است، همه می‌دانند که او استعداد دارد، ولی باید کاری کرد که روز به روز استعدادش شکوفاتر شود، این امتحان نه برای برطرف کردن جهل امتحان شونده است و نه امتحان کننده و نه دیگران بلکه برای تکامل و رشد کسی است که مورد امتحان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ششم</w:t>
      </w:r>
    </w:p>
    <w:p>
      <w:pPr>
        <w:pStyle w:val="BookText"/>
        <w:rPr/>
      </w:pPr>
      <w:r>
        <w:rPr>
          <w:rFonts w:ascii="IRNazanin" w:hAnsi="IRNazanin" w:eastAsia="IRNazanin"/>
          <w:color w:val="111111"/>
          <w:sz w:val="28"/>
          <w:sz w:val="28"/>
          <w:szCs w:val="28"/>
          <w:rtl w:val="true"/>
          <w:lang w:bidi="fa-IR"/>
        </w:rPr>
        <w:t>یکی از اهداف امتحان در این عبارت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لتظهر الافعال الّتی بها یستحقّ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خداوند بندگانش را آزمایش می‌کند تا کارهایی که استحقاق پاداش یا کیفر دارد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ما سؤال کنند چرا خدا امتحان می‌کند؟ باید بگوییم اگر خدای متعال مردم را امتحان نکند، ثواب و عقاب معنا ندارد، ثواب و عقاب فرع امتحان است تا امتحان نباشد ثواب تحقق پیدا نمی‌کند، چون خدای متعال بنا ندارد به کسی بدون اینکه عمل صالحی انجام دهد ثواب و یا بدون اینکه عمل زشتی انجام دهد عقاب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نیت عقاب نمی‌کند به ضمایر انسان‌ها که هنوز آشکار نشده عقاب نمی‌کند باید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حقیقیت امتحان، عبارت دیگر تکلیف است، تکلیف همان امتحان است تا تکلیف نباشد تا امتحان نکنند ثواب و عقاب معنا پیدا نمی‌کند</w:t>
      </w:r>
      <w:r>
        <w:rPr>
          <w:rFonts w:eastAsia="IRNazanin" w:cs="IRNazanin"/>
          <w:color w:val="111111"/>
          <w:sz w:val="28"/>
          <w:szCs w:val="28"/>
          <w:rtl w:val="true"/>
          <w:lang w:bidi="fa-IR"/>
        </w:rPr>
        <w:t xml:space="preserve">. </w:t>
      </w:r>
      <w:bookmarkStart w:id="139" w:name="pg439_2812"/>
    </w:p>
    <w:p>
      <w:pPr>
        <w:pStyle w:val="Heading2"/>
        <w:numPr>
          <w:ilvl w:val="1"/>
          <w:numId w:val="1"/>
        </w:numPr>
        <w:rPr/>
      </w:pPr>
      <w:bookmarkStart w:id="140" w:name="__RefHeading___Toc3908565_211673320"/>
      <w:bookmarkStart w:id="141" w:name="_Toc49"/>
      <w:bookmarkEnd w:id="139"/>
      <w:bookmarkEnd w:id="140"/>
      <w:r>
        <w:rPr>
          <w:rtl w:val="true"/>
        </w:rPr>
        <w:t>هدف از خلقت</w:t>
      </w:r>
      <w:bookmarkEnd w:id="141"/>
    </w:p>
    <w:p>
      <w:pPr>
        <w:pStyle w:val="Heading3"/>
        <w:numPr>
          <w:ilvl w:val="2"/>
          <w:numId w:val="1"/>
        </w:numPr>
        <w:rPr/>
      </w:pPr>
      <w:bookmarkStart w:id="142" w:name="__RefHeading___Toc3908567_211673320"/>
      <w:bookmarkStart w:id="143" w:name="_Toc50"/>
      <w:bookmarkEnd w:id="142"/>
      <w:r>
        <w:rPr>
          <w:rtl w:val="true"/>
        </w:rPr>
        <w:t>هدف از خلقت</w:t>
      </w:r>
      <w:bookmarkEnd w:id="143"/>
    </w:p>
    <w:p>
      <w:pPr>
        <w:pStyle w:val="BookText"/>
        <w:rPr/>
      </w:pPr>
      <w:r>
        <w:rPr>
          <w:rFonts w:ascii="IRNazanin" w:hAnsi="IRNazanin" w:eastAsia="IRNazanin"/>
          <w:color w:val="111111"/>
          <w:sz w:val="28"/>
          <w:sz w:val="28"/>
          <w:szCs w:val="28"/>
          <w:rtl w:val="true"/>
          <w:lang w:bidi="fa-IR"/>
        </w:rPr>
        <w:t>بحث در اهداف امتحان بود، در اینجا بحث را از بُعد دیگری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به کتاب‌های اعتقادی یا فلسفی مراجعه می‌کنیم همه می‌گویند، هدف از خلقت انسان تکامل است یعنی خدای متعال انسان را آفرید تا به کمال برسد، در آیات و روایات تعبیرات گوناگونی در مورد هدف از خلقت آمده است که به آنها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از رحمت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تکامل </w:t>
      </w:r>
      <w:bookmarkStart w:id="144" w:name="pg439_2813"/>
    </w:p>
    <w:p>
      <w:pPr>
        <w:pStyle w:val="Heading3"/>
        <w:numPr>
          <w:ilvl w:val="2"/>
          <w:numId w:val="1"/>
        </w:numPr>
        <w:rPr/>
      </w:pPr>
      <w:bookmarkStart w:id="145" w:name="__RefHeading___Toc3908569_211673320"/>
      <w:bookmarkStart w:id="146" w:name="_Toc51"/>
      <w:bookmarkEnd w:id="144"/>
      <w:bookmarkEnd w:id="145"/>
      <w:r>
        <w:rPr/>
        <w:t>1</w:t>
      </w:r>
      <w:r>
        <w:rPr>
          <w:rtl w:val="true"/>
        </w:rPr>
        <w:t xml:space="preserve"> - </w:t>
      </w:r>
      <w:r>
        <w:rPr>
          <w:rtl w:val="true"/>
        </w:rPr>
        <w:t>عبادت‌</w:t>
      </w:r>
      <w:bookmarkEnd w:id="146"/>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کنیم که تا بنده ما شوند یعنی به مقام بندگی برسند، در این صورت بالاترین کمال برای انسان بندگی است، هنگامی که از پیامبر خداصلی الله علیه وآله سخن به میان می‌آید ابتدا مقام عبودیتش مطرح می‌شود،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pStyle w:val="Heading3"/>
        <w:numPr>
          <w:ilvl w:val="2"/>
          <w:numId w:val="1"/>
        </w:numPr>
        <w:rPr/>
      </w:pPr>
      <w:bookmarkStart w:id="147" w:name="__RefHeading___Toc3908571_211673320"/>
      <w:bookmarkStart w:id="148" w:name="_Toc52"/>
      <w:bookmarkEnd w:id="147"/>
      <w:r>
        <w:rPr/>
        <w:t>2</w:t>
      </w:r>
      <w:r>
        <w:rPr>
          <w:rtl w:val="true"/>
        </w:rPr>
        <w:t xml:space="preserve"> - </w:t>
      </w:r>
      <w:r>
        <w:rPr>
          <w:rtl w:val="true"/>
        </w:rPr>
        <w:t>شناخت‌</w:t>
      </w:r>
      <w:bookmarkEnd w:id="148"/>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خلقهم لیعرفونه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خدای متعال بندگان را آفرید تا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شدن باللَّه و شناخت او، بالاترین کمال است، عبادت هم به یک معنا وسیله عرفان و شناخت و دنباله عرفان است، انسان خدا را می‌شناسد، بنابراین او را عبادت می‌کند و عبادت می‌کند تا خدا شناسی‌اش بیشتر شود، اینها در یکدیگر اثر دارند، انسان هر چه خدا را بیشتر بشناسد، بیشتر عبادت می‌کند و هرچه بیشتر عبادت کند، بیشتر او را می‌شناسد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خدای متعال می‌فرماید</w:t>
      </w:r>
      <w:r>
        <w:rPr>
          <w:rFonts w:eastAsia="IRNazanin" w:cs="IRNazanin"/>
          <w:color w:val="111111"/>
          <w:sz w:val="28"/>
          <w:szCs w:val="28"/>
          <w:rtl w:val="true"/>
          <w:lang w:bidi="fa-IR"/>
        </w:rPr>
        <w:t xml:space="preserve">: </w:t>
      </w:r>
      <w:bookmarkStart w:id="149" w:name="pg439_2814"/>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الخلق لکی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مخلوقات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هدف خلقت این است که مردم خدای متعال را بشناسند، این اهداف، همه همان کمال را می‌گویند همان حرفی که عرفا هم، گذشته از آیات و روایات می‌گویند، یعنی خلقت انسان برای کمال است</w:t>
      </w:r>
      <w:r>
        <w:rPr>
          <w:rFonts w:eastAsia="IRNazanin" w:cs="IRNazanin"/>
          <w:color w:val="111111"/>
          <w:sz w:val="28"/>
          <w:szCs w:val="28"/>
          <w:rtl w:val="true"/>
          <w:lang w:bidi="fa-IR"/>
        </w:rPr>
        <w:t>.</w:t>
      </w:r>
    </w:p>
    <w:p>
      <w:pPr>
        <w:pStyle w:val="Heading3"/>
        <w:numPr>
          <w:ilvl w:val="2"/>
          <w:numId w:val="1"/>
        </w:numPr>
        <w:rPr/>
      </w:pPr>
      <w:bookmarkStart w:id="150" w:name="__RefHeading___Toc3908573_211673320"/>
      <w:bookmarkStart w:id="151" w:name="_Toc53"/>
      <w:bookmarkEnd w:id="150"/>
      <w:r>
        <w:rPr/>
        <w:t>3</w:t>
      </w:r>
      <w:r>
        <w:rPr>
          <w:rtl w:val="true"/>
        </w:rPr>
        <w:t xml:space="preserve"> - </w:t>
      </w:r>
      <w:r>
        <w:rPr>
          <w:rtl w:val="true"/>
        </w:rPr>
        <w:t>بهره‌برداری از رحمت الهی‌</w:t>
      </w:r>
      <w:bookmarkEnd w:id="151"/>
    </w:p>
    <w:p>
      <w:pPr>
        <w:pStyle w:val="BookText"/>
        <w:rPr/>
      </w:pPr>
      <w:r>
        <w:rPr>
          <w:rFonts w:ascii="Amiri" w:hAnsi="Amiri" w:eastAsia="Amiri" w:cs="Amiri"/>
          <w:color w:val="111111"/>
          <w:sz w:val="28"/>
          <w:sz w:val="28"/>
          <w:szCs w:val="28"/>
          <w:rtl w:val="true"/>
          <w:lang w:bidi="ar-SA"/>
        </w:rPr>
        <w:t>در قرآن مجید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 وَلِذَلِکَ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یعنی هدف از آفرینش انسان این است که مشمول رحمت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متعال انسان را آفرید تا مورد لطف و رحمت او شود همان رحمت موجب کمال او می‌شود، این تعابیر با هم هماهنگ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 وَلِذَلِکَ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هماهنگند که هدف از آفرینش تکامل است</w:t>
      </w:r>
      <w:r>
        <w:rPr>
          <w:rFonts w:eastAsia="IRNazanin" w:cs="IRNazanin"/>
          <w:color w:val="111111"/>
          <w:sz w:val="28"/>
          <w:szCs w:val="28"/>
          <w:rtl w:val="true"/>
          <w:lang w:bidi="fa-IR"/>
        </w:rPr>
        <w:t>.</w:t>
      </w:r>
    </w:p>
    <w:p>
      <w:pPr>
        <w:pStyle w:val="Heading3"/>
        <w:numPr>
          <w:ilvl w:val="2"/>
          <w:numId w:val="1"/>
        </w:numPr>
        <w:rPr/>
      </w:pPr>
      <w:bookmarkStart w:id="152" w:name="__RefHeading___Toc3908575_211673320"/>
      <w:bookmarkStart w:id="153" w:name="_Toc54"/>
      <w:bookmarkEnd w:id="152"/>
      <w:r>
        <w:rPr/>
        <w:t>4</w:t>
      </w:r>
      <w:r>
        <w:rPr>
          <w:rtl w:val="true"/>
        </w:rPr>
        <w:t xml:space="preserve"> - </w:t>
      </w:r>
      <w:r>
        <w:rPr>
          <w:rtl w:val="true"/>
        </w:rPr>
        <w:t>آزمایش‌</w:t>
      </w:r>
      <w:bookmarkEnd w:id="153"/>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خداوند مرگ و زندگی را آفرید تا شما را بیازماید که کدامیک از شما بهتر عمل می‌کنید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هدف آفرینش امتحان است</w:t>
      </w:r>
      <w:r>
        <w:rPr>
          <w:rFonts w:eastAsia="IRNazanin" w:cs="IRNazanin"/>
          <w:color w:val="111111"/>
          <w:sz w:val="28"/>
          <w:szCs w:val="28"/>
          <w:rtl w:val="true"/>
          <w:lang w:bidi="fa-IR"/>
        </w:rPr>
        <w:t xml:space="preserve">. </w:t>
      </w:r>
      <w:bookmarkStart w:id="154" w:name="pg439_2815"/>
    </w:p>
    <w:p>
      <w:pPr>
        <w:pStyle w:val="Heading3"/>
        <w:numPr>
          <w:ilvl w:val="2"/>
          <w:numId w:val="1"/>
        </w:numPr>
        <w:rPr/>
      </w:pPr>
      <w:bookmarkStart w:id="155" w:name="__RefHeading___Toc3908577_211673320"/>
      <w:bookmarkStart w:id="156" w:name="_Toc55"/>
      <w:bookmarkEnd w:id="154"/>
      <w:bookmarkEnd w:id="155"/>
      <w:r>
        <w:rPr/>
        <w:t>5</w:t>
      </w:r>
      <w:r>
        <w:rPr>
          <w:rtl w:val="true"/>
        </w:rPr>
        <w:t xml:space="preserve"> - </w:t>
      </w:r>
      <w:r>
        <w:rPr>
          <w:rtl w:val="true"/>
        </w:rPr>
        <w:t>تکامل‌</w:t>
      </w:r>
      <w:bookmarkEnd w:id="156"/>
    </w:p>
    <w:p>
      <w:pPr>
        <w:pStyle w:val="Heading4"/>
        <w:numPr>
          <w:ilvl w:val="3"/>
          <w:numId w:val="1"/>
        </w:numPr>
        <w:rPr/>
      </w:pPr>
      <w:bookmarkStart w:id="157" w:name="__RefHeading___Toc3908579_211673320"/>
      <w:bookmarkStart w:id="158" w:name="_Toc56"/>
      <w:bookmarkEnd w:id="157"/>
      <w:r>
        <w:rPr>
          <w:rtl w:val="true"/>
        </w:rPr>
        <w:t>توضیح</w:t>
      </w:r>
      <w:bookmarkEnd w:id="158"/>
    </w:p>
    <w:p>
      <w:pPr>
        <w:pStyle w:val="BookText"/>
        <w:rPr/>
      </w:pPr>
      <w:r>
        <w:rPr>
          <w:rFonts w:ascii="IRNazanin" w:hAnsi="IRNazanin" w:eastAsia="IRNazanin"/>
          <w:color w:val="111111"/>
          <w:sz w:val="28"/>
          <w:sz w:val="28"/>
          <w:szCs w:val="28"/>
          <w:rtl w:val="true"/>
          <w:lang w:bidi="fa-IR"/>
        </w:rPr>
        <w:t>اگر خلقت برای عبادت است برای شناخت است برای بهره بردن از رحمت الهی است همه اینها موجب تکامل است پس اگر گفته می‌شود هدف از خلقت امتحان است، این امتحان هم باید مانند آن اهداف، وسیله تکامل باشد، یعنی این بیان تعبیر دیگری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سؤال شود فلسفه امتحان چیست؟</w:t>
      </w:r>
    </w:p>
    <w:p>
      <w:pPr>
        <w:pStyle w:val="BookText"/>
        <w:rPr/>
      </w:pPr>
      <w:r>
        <w:rPr>
          <w:rFonts w:ascii="IRNazanin" w:hAnsi="IRNazanin" w:eastAsia="IRNazanin"/>
          <w:color w:val="111111"/>
          <w:sz w:val="28"/>
          <w:sz w:val="28"/>
          <w:szCs w:val="28"/>
          <w:rtl w:val="true"/>
          <w:lang w:bidi="fa-IR"/>
        </w:rPr>
        <w:t>در پاسخ می‌گوییم هدف تکامل است، اصولاً خدای متعال انسان را امتحان می‌کند تا به کمال برسد، شاهد این سخن قرآن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هنگامی که خداوند ابراهیم را با وسایل گوناگونی آزمود، و او به خوبی از عهده این آزمایش‌ها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امتحان مطرح است، امتحان‌های سخت و دشوار، و پیروزی در همین امتحان‌هاست که ابراهیم را به مقام امامت می‌رساند، امامت در این آیه از نبوّت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دیگر می‌خوانیم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بِشَی‌ءٍ مِنَ الْخَوْفِ وَالْجُوعِ وَنَقْصٍ مِنَ الْأَمْوَالِ وَالْأَنفُسِ </w:t>
      </w:r>
    </w:p>
    <w:p>
      <w:pPr>
        <w:pStyle w:val="BookText"/>
        <w:rPr/>
      </w:pPr>
      <w:r>
        <w:rPr>
          <w:rFonts w:ascii="Amiri" w:hAnsi="Amiri" w:eastAsia="Amiri" w:cs="Amiri"/>
          <w:color w:val="111111"/>
          <w:sz w:val="28"/>
          <w:sz w:val="28"/>
          <w:szCs w:val="28"/>
          <w:rtl w:val="true"/>
          <w:lang w:bidi="ar-SA"/>
        </w:rPr>
        <w:t xml:space="preserve">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إِذَآ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این آیه شما چگونه برداشت می‌کنید؟ آیا منظور از این آیه این است که وقتی مصیبت به ما رسید فقط لفظاً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لو لفظش هم خیلی خوب است ولی حاکی از یک واقعیتی است در وجود ما، یعنی به جایی رسیده‌ایم که وقتی مصیبت می‌بینیم با تمام جان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کمال، در اثر همین ابتلائات است یعنی ابتلاء به ترس، گرسنگی، نقص مال، نقص جان، نقص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غیر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دنبالش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امتحانات پیش می‌آید آنگاه به مقام صبر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امتحان همان تکامل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امتحان در مواردی ما را به کمال نمی‌رساند این مطلب در سایر عبادات هم هست، مگر ما برای عبادت خلق نشده‌ایم، ولی بعضی بندگی نمی‌کنند، مگر برای عرفان الهی خلق نشده‌ایم، برخی خداشناس نمی‌شوند، این نقص از خود انسان‌هاست؛ خدای متعال زمینه را به صورتی فراهم کرده که ما عارف باللَّه شویم، مشمول رحمت خدا شویم، به مقام بندگی و عبودیت برسیم از این ابتلائات همانند </w:t>
      </w:r>
      <w:bookmarkStart w:id="159" w:name="pg439_2817"/>
    </w:p>
    <w:p>
      <w:pPr>
        <w:pStyle w:val="BookText"/>
        <w:rPr/>
      </w:pPr>
      <w:bookmarkEnd w:id="159"/>
      <w:r>
        <w:rPr>
          <w:rFonts w:ascii="IRNazanin" w:hAnsi="IRNazanin" w:eastAsia="IRNazanin"/>
          <w:color w:val="111111"/>
          <w:sz w:val="28"/>
          <w:sz w:val="28"/>
          <w:szCs w:val="28"/>
          <w:rtl w:val="true"/>
          <w:lang w:bidi="fa-IR"/>
        </w:rPr>
        <w:t>ابراهیم‌علیه السلام به نفع خودمان استفاده کنیم اگر استفاده نکردیم، این نقص از طرف ماست، این اشکال به امتحان نیست اشکال به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برای کمال است و عمومی بودن امتحان هم برای همین است عمومی بودن تکلیف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برای همه است چون خدای متعال می‌خواهد همه به کمال برسند و هر کسی نمی‌رسد نقص از ناحیه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خودش را فریب دهد، گول بزند هر کسی به دیروز خود به ماه گذشته خود به سال گذشته خود مراجعه کند، ببیند آیا نمی‌تواند بهتر از گذشته عمل کند؟</w:t>
      </w:r>
    </w:p>
    <w:p>
      <w:pPr>
        <w:pStyle w:val="BookText"/>
        <w:rPr/>
      </w:pPr>
      <w:r>
        <w:rPr>
          <w:rFonts w:ascii="IRNazanin" w:hAnsi="IRNazanin" w:eastAsia="IRNazanin"/>
          <w:color w:val="111111"/>
          <w:sz w:val="28"/>
          <w:sz w:val="28"/>
          <w:szCs w:val="28"/>
          <w:rtl w:val="true"/>
          <w:lang w:bidi="fa-IR"/>
        </w:rPr>
        <w:t>اگر دقّت کنید معلوم می‌شود همه می‌توانیم بهتر از گذشته باشیم امّا خودمان نخواسته‌ایم، القائات و تسویلات شیطانی اجازه نمی‌دهد که از فرصت‌ها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بعضی‌ها خودشان را این‌گونه قانع می‌کنند که اگر ما اصلاح نشدیم چون بنا نبوده است؟ چرا بنا نبوده؟ هر نقصی که هست از طرف ماست، بنابراین خلقت برای تکامل است، امتحان هم که برای همه پیش می‌آید، برای تکامل است و اگر در یک جا به ضرر ما تمام می‌شود، این ما هستیم که از این وسیله استفاده نکرده‌ایم</w:t>
      </w:r>
      <w:r>
        <w:rPr>
          <w:rFonts w:eastAsia="IRNazanin" w:cs="IRNazanin"/>
          <w:color w:val="111111"/>
          <w:sz w:val="28"/>
          <w:szCs w:val="28"/>
          <w:rtl w:val="true"/>
          <w:lang w:bidi="fa-IR"/>
        </w:rPr>
        <w:t>.</w:t>
      </w:r>
    </w:p>
    <w:p>
      <w:pPr>
        <w:pStyle w:val="Heading4"/>
        <w:numPr>
          <w:ilvl w:val="3"/>
          <w:numId w:val="1"/>
        </w:numPr>
        <w:rPr/>
      </w:pPr>
      <w:bookmarkStart w:id="160" w:name="__RefHeading___Toc3908581_211673320"/>
      <w:bookmarkStart w:id="161" w:name="_Toc57"/>
      <w:bookmarkEnd w:id="160"/>
      <w:r>
        <w:rPr>
          <w:rtl w:val="true"/>
        </w:rPr>
        <w:t>سؤال دوم</w:t>
      </w:r>
      <w:r>
        <w:rPr>
          <w:rtl w:val="true"/>
        </w:rPr>
        <w:t>:</w:t>
      </w:r>
      <w:r>
        <w:rPr>
          <w:rtl w:val="true"/>
        </w:rPr>
        <w:t>چه بندگانی را خدای متعال امتحان می‌کند؟</w:t>
      </w:r>
      <w:bookmarkEnd w:id="16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پاسخ این سؤال را چنین می‌دهد که خدای متعال همه افراد </w:t>
      </w:r>
    </w:p>
    <w:p>
      <w:pPr>
        <w:pStyle w:val="BookText"/>
        <w:rPr/>
      </w:pPr>
      <w:r>
        <w:rPr>
          <w:rFonts w:ascii="IRNazanin" w:hAnsi="IRNazanin" w:eastAsia="IRNazanin"/>
          <w:color w:val="111111"/>
          <w:sz w:val="28"/>
          <w:sz w:val="28"/>
          <w:szCs w:val="28"/>
          <w:rtl w:val="true"/>
          <w:lang w:bidi="fa-IR"/>
        </w:rPr>
        <w:t>را امتحان می‌کند، یعنی هر کسی که مکلّف است در معرض امتحان خواهد بود، اگر کسی تصور کند که امتحان برای او نیست اشتباه می‌کند، امتحان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احدکم اللّهمّ انّی اعوذ بک من الفتنة لانّه لیس احد الّا و هو مشتمل علی فتنة ولکن من استعاذ فلیستعذ من مضلّات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نگوید خدایا از امتحان به تو پناه می‌برم؛ زیرا هیچ کس نیست جز اینکه امتحانی در بردارد لیکن اگر کسی بخواهد در این باره پناه ببرد باید از فتنه‌های گمراه کننده پناه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معنی ذلک انّه یختبرهم بالأموال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اموال و اولاد شما وسیله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آیه این است که خداوند با مال و فرزندان، مردم را مورد آزمایش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لیتبین الساخط لرزقه و الرّاضی بقسمه و ان کان سبحانه أعلم بهم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را آزمایش می‌کند تا آن کسی که از روزی خود ناخشنود و آنکه خرسند است شناخته شود، اگرچه خداوند به احوالاتشان از خودشان آگاه‌تر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 امتحان عمومی است که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أن یمحّصوا و یمیزوا و یغربلوا و یستخرج من غربال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مردم حتماً باید امتحان شوند، باید از هم تمییز داده شوند، باید غربال شوند و گروه بسیاری از غربال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است هر کسی در هر شأنی از شؤن باشد امتحان برایش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کاظم‌علیه السلام نقل شده که حضرت این آیه را تلاوت کردند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آیا مردم گمان کردند همین که بگویند ایمان آور</w:t>
      </w:r>
      <w:r>
        <w:rPr>
          <w:rFonts w:eastAsia="IRNazanin" w:cs="IRNazanin"/>
          <w:color w:val="111111"/>
          <w:sz w:val="28"/>
          <w:szCs w:val="28"/>
          <w:lang w:bidi="fa-IR"/>
        </w:rPr>
        <w:t>ϙʙ</w:t>
      </w:r>
      <w:r>
        <w:rPr>
          <w:rFonts w:eastAsia="Times New Roman" w:cs="Times New Roman" w:ascii="Times New Roman" w:hAnsi="Times New Roman"/>
          <w:color w:val="111111"/>
          <w:sz w:val="28"/>
          <w:szCs w:val="28"/>
          <w:lang w:val="en-US" w:bidi="en-US"/>
        </w:rPr>
        <w:t>Š</w:t>
      </w:r>
      <w:r>
        <w:rPr>
          <w:rFonts w:ascii="IRNazanin" w:hAnsi="IRNazanin" w:eastAsia="IRNazanin"/>
          <w:color w:val="111111"/>
          <w:sz w:val="28"/>
          <w:sz w:val="28"/>
          <w:szCs w:val="28"/>
          <w:rtl w:val="true"/>
          <w:lang w:bidi="fa-IR"/>
        </w:rPr>
        <w:t>به حال خود رها می‌شوند و آزمایش نخواهند شد؟ آنگاه حضرت به یکی از کسانی که در محضرش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منظور از فتنه در این آیه چیست؟ آن شخص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الّتی عندنا الفتنة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فکر می‌کنیم امتحانی که در این آیه مطرح است امتحان مربوط به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یفتنون کما یفتن الذهب ثمّ قال یخلّصون کما یخلّص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می‌شوند همان‌گونه که طلا در کوره آزمایش می‌شود </w:t>
      </w:r>
      <w:bookmarkStart w:id="162" w:name="pg439_2820"/>
    </w:p>
    <w:p>
      <w:pPr>
        <w:pStyle w:val="BookText"/>
        <w:rPr/>
      </w:pPr>
      <w:bookmarkEnd w:id="162"/>
      <w:r>
        <w:rPr>
          <w:rFonts w:ascii="IRNazanin" w:hAnsi="IRNazanin" w:eastAsia="IRNazanin"/>
          <w:color w:val="111111"/>
          <w:sz w:val="28"/>
          <w:sz w:val="28"/>
          <w:szCs w:val="28"/>
          <w:rtl w:val="true"/>
          <w:lang w:bidi="fa-IR"/>
        </w:rPr>
        <w:t>و خالص می‌شوند همان‌گونه که فشار آتش ناخالصی‌های طلا را از بین می‌برد و آن را خالص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انّ اللَّه قد اعاذکم من أن یجور علیکم و لم یعذکم من أن یبتلیکم و قد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لَأَیاتٍ وَإِن کُنّا لَمُبْتَلِینَ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اینکه ستمی بر شما روا دارد، پناه و امان داده است، امّا از اینکه شما را بیازماید پناه و امان نداده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نشانه‌هایی است و ما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است و هیچ کسی هم استثناء ندارد</w:t>
      </w:r>
      <w:r>
        <w:rPr>
          <w:rFonts w:eastAsia="IRNazanin" w:cs="IRNazanin"/>
          <w:color w:val="111111"/>
          <w:sz w:val="28"/>
          <w:szCs w:val="28"/>
          <w:rtl w:val="true"/>
          <w:lang w:bidi="fa-IR"/>
        </w:rPr>
        <w:t>.</w:t>
      </w:r>
    </w:p>
    <w:p>
      <w:pPr>
        <w:pStyle w:val="Heading4"/>
        <w:numPr>
          <w:ilvl w:val="3"/>
          <w:numId w:val="1"/>
        </w:numPr>
        <w:rPr/>
      </w:pPr>
      <w:bookmarkStart w:id="163" w:name="__RefHeading___Toc3908583_211673320"/>
      <w:bookmarkStart w:id="164" w:name="_Toc58"/>
      <w:bookmarkEnd w:id="163"/>
      <w:r>
        <w:rPr>
          <w:rtl w:val="true"/>
        </w:rPr>
        <w:t>سؤال سوم</w:t>
      </w:r>
      <w:r>
        <w:rPr>
          <w:rtl w:val="true"/>
        </w:rPr>
        <w:t>:</w:t>
      </w:r>
      <w:r>
        <w:rPr>
          <w:rtl w:val="true"/>
        </w:rPr>
        <w:t>وسیله امتحان چیست؟</w:t>
      </w:r>
      <w:bookmarkEnd w:id="164"/>
    </w:p>
    <w:p>
      <w:pPr>
        <w:pStyle w:val="BookText"/>
        <w:rPr/>
      </w:pPr>
      <w:r>
        <w:rPr>
          <w:rFonts w:ascii="IRNazanin" w:hAnsi="IRNazanin" w:eastAsia="IRNazanin"/>
          <w:color w:val="111111"/>
          <w:sz w:val="28"/>
          <w:sz w:val="28"/>
          <w:szCs w:val="28"/>
          <w:rtl w:val="true"/>
          <w:lang w:bidi="fa-IR"/>
        </w:rPr>
        <w:t>خدای متعال انسان‌ها را به چه وسیله‌ای امتحان می‌کند؟ در این زمینه به شش مورد از وسایل آزمایش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القوم سیفتنون بعدی بأموالهم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مردم به مال‌های خود در آزمایش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به وسیله همین مالی که در اختیار من و شما قرار می‌گیرد ما را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آنقدر به مال علاقمند می‌شوند که از امتحان مردود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داستان در مورد امتحان با مال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حاج شیخ عبدالکریم حائری یزدی مؤسّس حوزه علمیه قم یک هم‌مباحثه‌ای داشتند که مورد علاقه مرحوم حاج شیخ بود و از نظر علمی در سطح ایشان بود، با هم صمیمی بودند قضا و قدر چنین ایجاب کرده بود که رفیق حاج شیخ در عین اینکه یک ملّای باسوادی بود، ثروتمند هم بود، خدای متعال به وسیله مال او را امتحان کرد، داستان بی‌حجابی پیش آمد در دوران رضاخان، رضاخان آنقدر بی‌حیا بود که در آن داستان از علمای سرشناس بلاد خواسته بود که شما هم باید در مجلسی که به عنوان بی‌حجابی برگزار می‌شود با یک زنی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دخترتان یا همسرتان یا کلفتتان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همین آقا که رفیق حاج شیخ بود پیشنهاد شد که باید شما هم در این مجلس شرکت کنید، حالا همراه بردن زن هم که در کار نباشد، شرکت یک عالم، یک روحانی در یک مجلسی که ترویج از فسق و فساد است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فکر کرد که اگر این کار را انجام ندهد اموالش به خطر می‌افتد و در آن جلسه شرکت کرد بعد از این ماجرا </w:t>
      </w:r>
    </w:p>
    <w:p>
      <w:pPr>
        <w:pStyle w:val="BookText"/>
        <w:rPr/>
      </w:pPr>
      <w:r>
        <w:rPr>
          <w:rFonts w:ascii="IRNazanin" w:hAnsi="IRNazanin" w:eastAsia="IRNazanin"/>
          <w:color w:val="111111"/>
          <w:sz w:val="28"/>
          <w:sz w:val="28"/>
          <w:szCs w:val="28"/>
          <w:rtl w:val="true"/>
          <w:lang w:bidi="fa-IR"/>
        </w:rPr>
        <w:t>حاج شیخ رسماً او را لعن می‌کرد، آنقدر حاج شیخ ناراحت شده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رحمت خدا دور باشد یعنی چرا از دنیا نگذشت؟ چرا از مال نگذشت؟ چرا اینقدر برای مال قیمت قایل بود که سر دو راهی که قرار گرفت دین، حجاب و حکم خدا را برای مال فدا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این حرکت، اقدام و حرکت امام جمعه تهران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می‌دانید امام جمعه‌های سابق معمولاً با دستگاه دولتی در ارتباط بودند یک شخصیت ملّی، دولتی داشتند هم در میان مردم بودند و هم دولتی حساب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به امام جمعه تهران هم همین را پیشنهاد کرده بود، کسی را فرستاد پیش امام جمعه تهران که شما هم باید در همان جلسه که به عنوان جشن بی‌حجابی در تهران برقرار می‌شود شرکت کنید؛ ایشان هم ثروتی داشت و از رجال ثروتمند تهران به حساب می‌آمد، وقتی آمدند پیش امام جمعه و گفتند رضاخان اینطور گفته است، گفت از قول من به رضاخان بگویید که من یک ثروتی دارم، یک جانی دارم و یک دین، عقلم حکم می‌کند که اگر جانم به خطر افتاد، تمام ثروتم را خرج کنم تا سلامتم را حفظ کنم، عقلم و دینم حکم می‌کنند که اگر دینم به خطر افتاد ثروتم و جانم را فدای دین کنم، اگر همه ثروتم از بین برود و جانم به خطر بیفتد در این مجلس شرکت نمی‌کنم رفتند به رضاخان گفتند که امام جمعه اینطور می‌گوید، رضاخان عقب‌نشینی کرد، یعنی وقتی دید کسی از یک موضع </w:t>
      </w:r>
    </w:p>
    <w:p>
      <w:pPr>
        <w:pStyle w:val="BookText"/>
        <w:rPr/>
      </w:pPr>
      <w:r>
        <w:rPr>
          <w:rFonts w:ascii="IRNazanin" w:hAnsi="IRNazanin" w:eastAsia="IRNazanin"/>
          <w:color w:val="111111"/>
          <w:sz w:val="28"/>
          <w:sz w:val="28"/>
          <w:szCs w:val="28"/>
          <w:rtl w:val="true"/>
          <w:lang w:bidi="fa-IR"/>
        </w:rPr>
        <w:t>دینی صحبت کند گاهی قلدرترین افراد را هم تکان می‌دهد می‌گویند رضاخان جا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انسان است، آن هم یک انسان است هر دو با مال امتحان شدند هر دو روحانی بودند هر دو هم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با اینکه با امام جمعه به خاطر اینکه دولتی بود، ارتباط نداشت و امام جمعه گاه‌گاهی به قم به زیارت حضرت معصومه‌علیها السلام می‌آمد ولی بعد از این کارش، وقتی امام جمعه به قم آمد حاج شیخ قبل از همه افراد به دیدنش رفت همان شبی که وارد قم شده بود قبل از آفتاب حاج شیخ به دیدنش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با آنچه حکمش را نمی‌دانیم</w:t>
      </w:r>
    </w:p>
    <w:p>
      <w:pPr>
        <w:pStyle w:val="BookText"/>
        <w:rPr/>
      </w:pPr>
      <w:r>
        <w:rPr>
          <w:rFonts w:ascii="IRNazanin" w:hAnsi="IRNazanin" w:eastAsia="IRNazanin"/>
          <w:color w:val="111111"/>
          <w:sz w:val="28"/>
          <w:sz w:val="28"/>
          <w:szCs w:val="28"/>
          <w:rtl w:val="true"/>
          <w:lang w:bidi="fa-IR"/>
        </w:rPr>
        <w:t>امیرالمؤمنین‌علیه السلام در نهج البلاغه در خطبه قاصعه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سبحانه یبتلی خلقه ببعض ما یجهلون أصله تمییزاً بالاختبار لهم و نفیاً للاستکبار عنهم و ابعاداً للخیلاء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مردم را با اموری که آگاهی ندارند آزمایش می‌کند تا بد و خوب تمییز داده شود و تکبّر و خودپسندی را از آنها بزداید و خود بزرگ بینی را از آنها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متعال انسان‌ها را به بعضی از چیزهایی که به اصل و ریشه‌اش علم ندارند، امتحان می‌کند، یعنی وظایفی برای ما تعیین می‌کند که وقتی می‌نشینیم فکر می‌کنیم، نمی‌فهمیم که این وظیفه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چیست؟ اساسش چیست؟ ولی امتحان می‌کند که آیا گوش به فرمان پروردگار هستیم یا نه اگر فلسفه امر خدای متعال را نفهمیم عمل می‌کنیم یا نه؟ یکی از وسایل امتحان احکامی است که خدای متعال دارد و ما فلسفه‌اش را نمی‌فهمیم یک سرّی از احکام است که انسان فلسفه‌اش را می‌فهمد، مثلاً می‌پرسند چرا خدای متعال شراب را حرام کرده؟ دروغ را حرام کرده؟ انسان می‌تواند فلسفه‌ای بیان بکند ولی چیزهایی است که وقتی از انسان سؤال می‌کنند، انسان نمی‌تواند فلسفه‌اش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خداوند متعال بندگانش را به چیزهایی که حکمتش را نمی‌دانند امتحان می‌کند، مسلمان باید تسلیم امر خدای متعال باشد، یکی از اصحاب امام صادق‌علیه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انار را از وسط دو نیم کنید و بگویید این نیم آن حلال و این نیم آن حرام است من می‌پذیرم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آیا مشاهده نمی‌کنید که خداوند سبحان، انسان‌های پیشین از آدم‌علیه السلام تا آیندگان جهان را با سنگ‌هایی در مکّه آزمایش کرد که نه زیان می‌رسانند، نه نفعی دارند، نه می‌بینند و نه می‌شنوند، این سنگ‌ها را خانه محترم خود قرار داد و آن را عامل پایداری مردم گردانید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متعال سنگ‌هایی را روی هم چیده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 این خانه طواف کنید، انسان هرچه فکر می‌کند چرا باید مردم از همه عالم به این سرزمین سفر کنند و دور این سنگ‌ها بگردند، فکرش به جایی نمی‌رسد، سنگ‌هایی که به فرموده امیرالمؤمنین‌علیه السلام نه زیانی می‌رسانند و نه نفعی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 دیگران از انسان</w:t>
      </w:r>
    </w:p>
    <w:p>
      <w:pPr>
        <w:pStyle w:val="BookText"/>
        <w:rPr/>
      </w:pPr>
      <w:r>
        <w:rPr>
          <w:rFonts w:ascii="IRNazanin" w:hAnsi="IRNazanin" w:eastAsia="IRNazanin"/>
          <w:color w:val="111111"/>
          <w:sz w:val="28"/>
          <w:sz w:val="28"/>
          <w:szCs w:val="28"/>
          <w:rtl w:val="true"/>
          <w:lang w:bidi="fa-IR"/>
        </w:rPr>
        <w:t>یکی دیگر از چیزهایی که وسیله امتحان است، تعریف کردن مردم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تعریف و تمجید دیگران خدای متعال انسان را امتحان می‌کند امیرالمؤمنین‌علیه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بالاحسان إلیه و مغرور بالسّتر علیه و مفتون بحسن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 بسا کسی که با نعمت‌های رسیده به دام افتد، و با پرده پوشی گناه فریب خورد و با ستایش شدن آزمایش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مفتون را معمولاً ترجمه می‌کنند به فریب خورده، یعنی به حسن القول فریب می‌خورد، اینکه دیگران از او تمجید می‌کنند گول می‌خورد این ترجمه، ترجمه خوبی است ولی منظور همان امتحان است یعنی این تعریف و تمجیدی که از ما می‌شود وسیله امتحان است که با این تعریف و تمجید خودم را از دست می‌دهم یا نه؟ خودم را گم می‌کنم یا نه؟ </w:t>
      </w:r>
    </w:p>
    <w:p>
      <w:pPr>
        <w:pStyle w:val="BookText"/>
        <w:rPr/>
      </w:pPr>
      <w:r>
        <w:rPr>
          <w:rFonts w:ascii="IRNazanin" w:hAnsi="IRNazanin" w:eastAsia="IRNazanin"/>
          <w:color w:val="111111"/>
          <w:sz w:val="28"/>
          <w:sz w:val="28"/>
          <w:szCs w:val="28"/>
          <w:rtl w:val="true"/>
          <w:lang w:bidi="fa-IR"/>
        </w:rPr>
        <w:t>اینکه مردم از عیب‌های من از نقاط ضعف من خبر ندارند، این یکی از نعمت‌های خدای متعال است که عیب‌ها را و گناهان را پوشانده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ثناء جمیل لست اهلاً له نشرته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بنای خدای متعال این بوده که مردم به هم خوشبین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مستکبرین با مستضعفین</w:t>
      </w:r>
    </w:p>
    <w:p>
      <w:pPr>
        <w:pStyle w:val="BookText"/>
        <w:rPr/>
      </w:pPr>
      <w:r>
        <w:rPr>
          <w:rFonts w:ascii="IRNazanin" w:hAnsi="IRNazanin" w:eastAsia="IRNazanin"/>
          <w:color w:val="111111"/>
          <w:sz w:val="28"/>
          <w:sz w:val="28"/>
          <w:szCs w:val="28"/>
          <w:rtl w:val="true"/>
          <w:lang w:bidi="fa-IR"/>
        </w:rPr>
        <w:t>مورد دیگر از موارد امتحان این است که خدای متعال مستکبرین را به مستضعفین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یختبر عباده المستکبرین فی انفسهم بأُولیاءه المستضعفین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بندگان متکبّر را با دوستان خود که در چشم آنها ناتوانند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کلام حضرت به نکته‌ای در حاشیه اشاره کنم و آن اینکه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المستکبرین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مستکبر واقعاً مستکبر نیست خودش خیال می‌کند مستکبر است، واقعاً بزرگ نیست خودش اشتباهاً خیال می‌کند بزرگ است و اولیای خدا واقعاً مستضعف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 به مستکبرین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در چشم مستکبرین مستضعف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واقعیتی است که اولیای خدا بزرگ هستند اولیاء خدا باید </w:t>
      </w:r>
    </w:p>
    <w:p>
      <w:pPr>
        <w:pStyle w:val="BookText"/>
        <w:rPr/>
      </w:pPr>
      <w:r>
        <w:rPr>
          <w:rFonts w:ascii="IRNazanin" w:hAnsi="IRNazanin" w:eastAsia="IRNazanin"/>
          <w:color w:val="111111"/>
          <w:sz w:val="28"/>
          <w:sz w:val="28"/>
          <w:szCs w:val="28"/>
          <w:rtl w:val="true"/>
          <w:lang w:bidi="fa-IR"/>
        </w:rPr>
        <w:t>تکریم شوند و آنهایی که با خدا سر و کار ندارند آنها ضعیف هستند آنها پوچند آنها نیرویی ندارند ولی خیال می‌کنند که کسی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ولی خداست همه عزّت برای اوست همه بزرگی و بزرگواری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سختی‌ها و فشارها</w:t>
      </w:r>
    </w:p>
    <w:p>
      <w:pPr>
        <w:pStyle w:val="BookText"/>
        <w:rPr/>
      </w:pPr>
      <w:r>
        <w:rPr>
          <w:rFonts w:ascii="IRNazanin" w:hAnsi="IRNazanin" w:eastAsia="IRNazanin"/>
          <w:color w:val="111111"/>
          <w:sz w:val="28"/>
          <w:sz w:val="28"/>
          <w:szCs w:val="28"/>
          <w:rtl w:val="true"/>
          <w:lang w:bidi="fa-IR"/>
        </w:rPr>
        <w:t>یکی دیگر از وسیله‌های امتحان، سختی‌ها و فشارهاست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مورد انبیا و اولیا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اختبرهم اللَّه بالمخمصه و ابتلاهم بالمجهده و امتحهنم بالمخاوف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انبیا و اولیا را با گرسنگی آزمود و به سختی و بلا گرفتارشان کرد و با ترس و بیم امتحانشان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هم واژه امتحان آمده، هم واژه ابتلا و هم واژه اختبار خدای متعال انبیا خودش را با گرسنگی با سختی‌ها با خوف‌ها آزمایش فرموده، در یک شرایطی انسان گرفتار ظالمی می‌شود گرفتار حکومت ظلم می‌شود این حالت ترسی که برای انسان پیش می‌آید وسیله امتحان است و یا همین که انسان نتواند عائله خودش را اداره کند خانه خودش را اداره کند، خیلی سخت است ولی در همین سختی است که انسان می‌تواند پرورش پیدا کند یا مردود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معنوی</w:t>
      </w:r>
    </w:p>
    <w:p>
      <w:pPr>
        <w:pStyle w:val="BookText"/>
        <w:rPr/>
      </w:pPr>
      <w:r>
        <w:rPr>
          <w:rFonts w:ascii="IRNazanin" w:hAnsi="IRNazanin" w:eastAsia="IRNazanin"/>
          <w:color w:val="111111"/>
          <w:sz w:val="28"/>
          <w:sz w:val="28"/>
          <w:szCs w:val="28"/>
          <w:rtl w:val="true"/>
          <w:lang w:bidi="fa-IR"/>
        </w:rPr>
        <w:t>یکی دیگر از موارد امتحان را از قرآن مجید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معنوی خدای متعال وسیله امتحان است انسان در مادّیات خیلی راحت می‌تواند بگوید خدای متعال این نعمت‌ها را به ما داده است تا وسیله امتحان باشد، این مال را، این همسر را، این فرزند را، این پدر را، این پست را، این محبوبیت را، این زبان و بیان را، این قلم را، این علم را داده است تا ما را امتحان کند، ولی در معنویات هم می‌شود گفت که خدای متعال این مقام معنوی را به ما داده تا ما را امتحان کند، ممکن است همین مقامات معنوی برای ما وسیله امتحان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جوانی را در نظر بگیرید که خیلی مراقب خود می‌باشد، جز تقوا از او چیزی دیده نمی‌شود کارش به جایی می‌رسد که گاهی خواب‌های خیلی خوب می‌بیند رؤیاهای صادقه می‌بیند در دل خودش یک روشنی‌هایی حس می‌کند مثل اینکه مطالبی به او الهام می‌شود، همین معنویات ممکن است وسیله امتحان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از این آیه شریفه این مطلب استفاده نمی‌شود،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فَضْلِ رَبِّی لِیبْلُوَنِی ءَأَشْکُرُ أَمْ أَکْفُرُ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یعنی وقتی آن مقام به سلیمان داده می‌شود آن قدرت به سلیمان داده می‌شود که می‌تواند تختی را از یک جایی به جای دیگر منتقل کند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رَبِّی </w:t>
      </w:r>
    </w:p>
    <w:p>
      <w:pPr>
        <w:pStyle w:val="BookText"/>
        <w:rPr/>
      </w:pPr>
      <w:r>
        <w:rPr>
          <w:rFonts w:ascii="IRNazanin" w:hAnsi="IRNazanin" w:eastAsia="IRNazanin"/>
          <w:color w:val="111111"/>
          <w:sz w:val="28"/>
          <w:sz w:val="28"/>
          <w:szCs w:val="28"/>
          <w:rtl w:val="true"/>
          <w:lang w:bidi="fa-IR"/>
        </w:rPr>
        <w:t>لِیبْلُوَنِی ءَأَشْکُرُ أَمْ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قدرت از فضل و عنایت پروردگار است تا مرا آزمایش کند آیا شاکر خواهم بود یا کفران می‌کنم؟</w:t>
      </w:r>
    </w:p>
    <w:p>
      <w:pPr>
        <w:pStyle w:val="BookText"/>
        <w:rPr/>
      </w:pPr>
      <w:r>
        <w:rPr>
          <w:rFonts w:ascii="IRNazanin" w:hAnsi="IRNazanin" w:eastAsia="IRNazanin"/>
          <w:color w:val="111111"/>
          <w:sz w:val="28"/>
          <w:sz w:val="28"/>
          <w:szCs w:val="28"/>
          <w:rtl w:val="true"/>
          <w:lang w:bidi="fa-IR"/>
        </w:rPr>
        <w:t>کسانی که واقعاً اهل سیر و سلوک هستند اهل مراقبه و مواظبت هستند باید توجّه کنند، این از تسویلات شیطان است که یک روز خیال کنند دیگر بیمه شده‌اند همان معنویات ممکن است خدای ناکرده کسی را بیچاره کند که در تاریخ هم سابقه دارد، انسان اگر به معنویاتی هم رسید حتی اگر به مقام شهود هم رسید باز در خطر است نباید غفلت کند نباید بگوید که کار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مناسبت به یک روایت اشاره می‌کنم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درباره برخورد اهل ایمان با دوستان خود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متوحّشاً من أوثق اخوانه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یعنی مؤمن باید از مطمئن‌ترین دوستانش در وحشت باشد، مثلاً شما برادر ایمانی و دینی من، یک عمری است شما را امتحان کرده‌ام جز خوبی، پاکی، صداقت و امانت از شما ندیده‌ام ولی باز هم باید یک حالت نگرانی در کار باشد، تصور نکن دوست تو به تمام معنی در مسیر است و هیچ‌گاه گرفتار لغزشی نمی‌شود پس او هر کاری کرد بگویی من تابعم، نه هرچه بزرگ و بزرگوار باشد، احتمال لغزش دارد، مواظب باش در عین اینکه به او ایمان داری، وثوق داری، باید مراقب باشی، نکند شیطان از راه او وارد شده باشد چون به او خیلی اطمینان داری اوّل او را فریب داده باشد و بعد از راه او تو را بفریبد، با </w:t>
      </w:r>
    </w:p>
    <w:p>
      <w:pPr>
        <w:pStyle w:val="BookText"/>
        <w:rPr/>
      </w:pPr>
      <w:r>
        <w:rPr>
          <w:rFonts w:ascii="IRNazanin" w:hAnsi="IRNazanin" w:eastAsia="IRNazanin"/>
          <w:color w:val="111111"/>
          <w:sz w:val="28"/>
          <w:sz w:val="28"/>
          <w:szCs w:val="28"/>
          <w:rtl w:val="true"/>
          <w:lang w:bidi="fa-IR"/>
        </w:rPr>
        <w:t>اینکه مورد وثوق است ولی کارش تمام شده نیست، وسط راه است ممکن است لغزش پیدا کند، نباید صد در صد زمام امورت را به دست او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متن روایت را به طور کامل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اصول کافی</w:t>
      </w:r>
      <w:r>
        <w:rPr>
          <w:rStyle w:val="FootnoteAnchor"/>
          <w:rtl w:val="true"/>
        </w:rPr>
        <w:footnoteReference w:id="147"/>
      </w:r>
      <w:r>
        <w:rPr>
          <w:rFonts w:ascii="IRNazanin" w:hAnsi="IRNazanin" w:eastAsia="IRNazanin"/>
          <w:color w:val="111111"/>
          <w:sz w:val="28"/>
          <w:sz w:val="28"/>
          <w:szCs w:val="28"/>
          <w:rtl w:val="true"/>
          <w:lang w:bidi="fa-IR"/>
        </w:rPr>
        <w:t>روایت مفصّلی از امام صادق‌علیه السلام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طالبان علم سه گروهند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مورد بحث ماست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یطلبه للفقه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دانش را برای فهمیدن و خرد ورزیدن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الفقه و العقل ذو کآبة و حزن و 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علم و دانش را برای فهم و عقل طلب می‌کند، محزون و غمگین و شب بیدار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یعمل و یخشی وجلاً داعیاً مشفقاً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وظایفش عمل می‌کند، اعمال صالح دارد ولی در عین حال می‌ترسد و دعا می‌کند امّا همراه با ترس و 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علی شأنه، عارفاً بأهل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مسؤولیت‌های خود مشغول است و اهل زمان خود را می‌شناسد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أوثق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مطمئن‌ترین برادرانش ترسناک است، یعنی به رفیق خاص خود هم اطمینان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بود که برای این جمله از روایت ذکر کردم امّا مرحوم فیض کاشانی در وافی، ملاصدرا در شرح اصول کافی، علّامه مجلسی در مرآة العقول و ملا صالح مازندرانی، این چهار بزرگوار این جمله را به این صورت معنی کرده‌اند که یک طلبه خوب یک دانشجوی خوب یک آدم خوب، آدمی است که خیلی با دیگران معاشرت نمی‌کند از دیگران وحشت زده است خیلی مأنوس نمی‌شود خیلی انس نمی‌گیرد، چرا؟ چون می‌داند غالباً مردم بد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آدم خوب، در یک شرایطی با مردم مأنوس نمی‌شود در روایت دیگری هم آمده است از امام صادق‌علیه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اوحی الی نبی من انبیاء بنی اسرائیل إن احببت أن تلقانی فی حظیرة القدس فکن فی الدنیا وحیداً غریباً مهموماً محزوناً مستوحشاً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بزرگواران چنین برداشت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اوثق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یک مؤمن در یک محیطی که غالباً مردم متدین نیستند، غالباً اهل تقوا نیستند خیلی نباید انس بگیرد امّا آیا همین طور است؟ آن جمله هم این معنا را دارد؟ یعنی </w:t>
      </w:r>
      <w:bookmarkStart w:id="165" w:name="pg439_2832"/>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اوثق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دارد؟ این چهار بزرگ فرموده‌اند یک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اوثق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 معنایی که من ذکر کردم یک روایت هماهنگ با آن در کافی 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تتقنّ باخیک کل الثقة فان صرعة الاسترسال لن تستقال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وثوق کامل به برادرت نداشته باش چون زمین خوردن از ناحیه اطمینان به دیگران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مستوحشاً من اوثق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تتقنّ باخیک کل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بزرگوارها فرموده‌اند مفادش این است که چون محیط، محیط بدی است، مؤمن با مردم مأنوس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طرف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مقابل استیناس است یعنی یک قدری با حرف آن بزرگوارها مناسب‌تر است</w:t>
      </w:r>
      <w:r>
        <w:rPr>
          <w:rFonts w:eastAsia="IRNazanin" w:cs="IRNazanin"/>
          <w:color w:val="111111"/>
          <w:sz w:val="28"/>
          <w:szCs w:val="28"/>
          <w:rtl w:val="true"/>
          <w:lang w:bidi="fa-IR"/>
        </w:rPr>
        <w:t>.</w:t>
      </w:r>
    </w:p>
    <w:p>
      <w:pPr>
        <w:pStyle w:val="Heading4"/>
        <w:numPr>
          <w:ilvl w:val="3"/>
          <w:numId w:val="1"/>
        </w:numPr>
        <w:rPr/>
      </w:pPr>
      <w:bookmarkStart w:id="166" w:name="__RefHeading___Toc3908585_211673320"/>
      <w:bookmarkStart w:id="167" w:name="_Toc59"/>
      <w:bookmarkEnd w:id="166"/>
      <w:r>
        <w:rPr>
          <w:rtl w:val="true"/>
        </w:rPr>
        <w:t>سؤال چهارم</w:t>
      </w:r>
      <w:r>
        <w:rPr>
          <w:rtl w:val="true"/>
        </w:rPr>
        <w:t>:</w:t>
      </w:r>
      <w:r>
        <w:rPr>
          <w:rtl w:val="true"/>
        </w:rPr>
        <w:t>چرا خدای متعال و انبیا و اولیا،مکرر یادآوری می‌کنند که ما امتحان خواهیم شد؟</w:t>
      </w:r>
      <w:bookmarkEnd w:id="1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 در کتاب‌های کلام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 بر خدای متعال لازم است لطف یعنی خداوند متعال آنچه که انسان‌ها را به طاعت نزدیک و از گناه دور می‌کند به عنوان لطف انجام می‌دهد فرستادن پیغمبر، لطف است، تعیین امام، لطف است، کتاب لطف است، سخنانی که انبیا و اولیا می‌زنند لطف است، خود مسأله امتحان هم لطف است، چون امتحان وسیله تکامل انسان‌هاست، این یادآوری که امتحان می‌شوید از مصادیق لطف است اگر به کارمندی که در اداره‌ای مشغول کار است، شاگردی که در یک تجارتخانه مشغول خدمت است نگویند ما تو را امتحان می‌کنیم ولی امتحانش کنند بهتر است؟ یا اینکه به او بگویند ما امتحانت می‌کنیم؟ کدام در موفقیت او مؤثّرتر است؟ کسی که نداند امتحانش می‌کنند و امتحانش کنند خیلی مراقب نیست ولی اگر به او گفتند، از خود مواظبت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دانش آموزانی که دو ماه، سه ماه، شش ماه درس خوانده‌اند یک روز بدون اطّلاع قبلی اعلام کنند که امروز باید همه امتحان بدهند این به موفقیت نزدیک‌تر است یا اینکه از دو ماه قبل خبر دهند؟</w:t>
      </w:r>
    </w:p>
    <w:p>
      <w:pPr>
        <w:pStyle w:val="BookText"/>
        <w:rPr/>
      </w:pPr>
      <w:r>
        <w:rPr>
          <w:rFonts w:ascii="IRNazanin" w:hAnsi="IRNazanin" w:eastAsia="IRNazanin"/>
          <w:color w:val="111111"/>
          <w:sz w:val="28"/>
          <w:sz w:val="28"/>
          <w:szCs w:val="28"/>
          <w:rtl w:val="true"/>
          <w:lang w:bidi="fa-IR"/>
        </w:rPr>
        <w:t>اینکه خدای متعال، انبیا و اولیا، این همه تذکّر می‌دهند از مصادیق لطف است، این تذکّرات برای این است که ما همیشه مواظب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آیة اللَّه بهشتی در معنا و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صراط مستقیم نیست از خدای متعال می‌خواهد که خدایا مرا به صراط مستقیم برسان ولی ما که مسلمان هستیم ما که شیعه هستیم کدام صراط مستقیم را از خدای متعال می‌خواهیم؟ مگر شیعه بودن صراط مستقیم نیست؟ چرا به خدای متعال عرض کنیم که خدایا ما را به صراط مستقیم هدایت کن؟</w:t>
      </w:r>
    </w:p>
    <w:p>
      <w:pPr>
        <w:pStyle w:val="BookText"/>
        <w:rPr/>
      </w:pPr>
      <w:r>
        <w:rPr>
          <w:rFonts w:ascii="IRNazanin" w:hAnsi="IRNazanin" w:eastAsia="IRNazanin"/>
          <w:color w:val="111111"/>
          <w:sz w:val="28"/>
          <w:sz w:val="28"/>
          <w:szCs w:val="28"/>
          <w:rtl w:val="true"/>
          <w:lang w:bidi="fa-IR"/>
        </w:rPr>
        <w:t>در روایت اینطور توضیح داده شده که یعنی خدایا ما را که در صراط مستقیم هستیم بر صراط مستقیم ثابت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 علی الصراط المستقیم</w:t>
      </w:r>
      <w:r>
        <w:rPr>
          <w:rFonts w:eastAsia="IRNazanin" w:cs="IRNazanin"/>
          <w:color w:val="111111"/>
          <w:sz w:val="28"/>
          <w:szCs w:val="28"/>
          <w:rtl w:val="true"/>
          <w:lang w:bidi="fa-IR"/>
        </w:rPr>
        <w:t>».</w:t>
      </w:r>
      <w:r>
        <w:rPr>
          <w:rStyle w:val="FootnoteAnchor"/>
          <w:rtl w:val="true"/>
        </w:rPr>
        <w:footnoteReference w:id="1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عین اینکه این معنی را قبول 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دیگری هم می‌شود گفت و آن اینکه من که مسلمان و شیعه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هستم، بر صراط مستقیم هستم، ولی صبح تا شب بارها و بارها سر دو راهی‌ها قرار می‌گیرم که یک راه صراط مستقیم است و یکی انحراف، در خانه، در مغازه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 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سر این دو راهی‌ها ما را هدایت کن، دست ما را بگیر و ما را از انحراف حفظ کن این حرف بسیار خوبی است؛ زیرا صراط مستقیم در عین اینکه اسلام و تشیع است مسائل فرعی، جنبی و جزئی هم صراط مستقیم و انحراف از صراط مستقیم دارد آن وقت این امتحان‌ها که صبح تا غروب برای انسان پیش می‌آید و از طرفی هم به انسان می‌گویند دائماً امتحان می‌شوی و هر دو راهی که پیش می‌آید امتحان است این تذکّرات باعث می‌شود که انسان بیشتر توجّه داشته باشد و بسیار جدی‌تر و با توجّه </w:t>
      </w:r>
    </w:p>
    <w:p>
      <w:pPr>
        <w:pStyle w:val="BookText"/>
        <w:rPr/>
      </w:pPr>
      <w:r>
        <w:rPr>
          <w:rFonts w:ascii="Amiri" w:hAnsi="Amiri" w:eastAsia="Amiri" w:cs="Amiri"/>
          <w:color w:val="111111"/>
          <w:sz w:val="28"/>
          <w:sz w:val="28"/>
          <w:szCs w:val="28"/>
          <w:rtl w:val="true"/>
          <w:lang w:bidi="ar-SA"/>
        </w:rPr>
        <w:t>بیشتر به خدای متعال عرض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 مرا در سر دو راهی‌ها هدایت کن تا از انحراف مصون و در صراط مستقیم بمانم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واژه‌های امتحان در آیات و روایات</w:t>
      </w:r>
    </w:p>
    <w:p>
      <w:pPr>
        <w:pStyle w:val="BookText"/>
        <w:rPr/>
      </w:pPr>
      <w:r>
        <w:rPr>
          <w:rFonts w:ascii="IRNazanin" w:hAnsi="IRNazanin" w:eastAsia="IRNazanin"/>
          <w:color w:val="111111"/>
          <w:sz w:val="28"/>
          <w:sz w:val="28"/>
          <w:szCs w:val="28"/>
          <w:rtl w:val="true"/>
          <w:lang w:bidi="fa-IR"/>
        </w:rPr>
        <w:t>در ارتباط با امتحان در آیات و روایات پنج واژه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بلاء، ابتلاء و مبتلی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اختبر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افتنان، مفتون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که از همه معروف‌تر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واژه‌ها در روایات و بعضی از آنها در آیات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به ریشه این واژه‌ها مراجعه کنیم، می‌بینیم می‌توان از آن در بحث خودمان استفاده کنیم، مثلاً در لغت در ماده تمحیص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 مما یشوبه من الغشّ؛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 را تمحیص کرد یعنی طلا را خالص کرد، از آنچه مخلوط دارد جدا کرد، اگرچه یک بُعد خالص کردن طلا این است که طلای بدلی را از طلای اصلی جدا کنند، و یکی از آثار امتحان هم همین است، در امتحان معلوم می‌شود که ما بدلی هستیم یا اصلی امّا خالص کردن طلا </w:t>
      </w:r>
    </w:p>
    <w:p>
      <w:pPr>
        <w:pStyle w:val="BookText"/>
        <w:rPr/>
      </w:pPr>
      <w:r>
        <w:rPr>
          <w:rFonts w:ascii="IRNazanin" w:hAnsi="IRNazanin" w:eastAsia="IRNazanin"/>
          <w:color w:val="111111"/>
          <w:sz w:val="28"/>
          <w:sz w:val="28"/>
          <w:szCs w:val="28"/>
          <w:rtl w:val="true"/>
          <w:lang w:bidi="fa-IR"/>
        </w:rPr>
        <w:t xml:space="preserve">همان کمال اوست یعنی جدا کردن ناخالصی‌ها، در مورد انسان هم، هدف از تمحیص و امتحان این است که ما خالص شویم و رشد کنیم،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 سید الشهداعلیه السلام آمده است آنجا که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السنتهم یحوطونه ما درّت به معائشهم فإذا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مردم بنده دنیا هستند، دنیا پرستند و دین بر زبانشان جاری است و دین تا آنجا ورد زبان آنان است که زندگی و معاش آنان اداره شود امّا وقتی بلا و مصیبت و حادثه‌ای پیش می‌آید و مورد امتحان قرار می‌گیرد، دینداران واقعی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 الصائغ الذهب اذابته بالبوتقة لیتبین الجید من الرّدی؛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زرگر طلا را فتنه کرد هنگامی که این اصطلاح را به کار می‌برند که زرگر طلا را در کوره می‌گذارد تا ناخالصی‌های آن مشخص گردد، خوب و بدش روشن شود تا حقیقت آن معلوم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نَفْسِکَ، وَمِنْ خَاصَّةِ أَهْلِکَ، وَمَنْ لَکَ فِیهِ هَوًی مِنْ رَعِیتِکَ، 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کَانَ اللَّهُ خَصْمَهُ دُونَ عِبَادِهِ، وَ مَنْ خَاصَمَهُ اللَّهُ أَدْحَضَ حُجَّتَهُ، وَ کَانَ لِلَّهِ حَرْباً حَتَّی ینْزِعَ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خداوند و نسبت به مردم از جانب خود و از جانب افراد خاص خاندانت و از جانب رعایایی که به آنها علاقمندی، انصاف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نکنی ستم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بندگان خدا ستم کند، خداوند پیش از بندگانش دشمن او خواهد بود و کسی که خداوند دشمن او باشد دلیلش را باطل می‌سازد و او در حال جنگ با خداست تا دست از ظلم بردارد یا توبه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تغییر نعمت‌های خدا و تعجیل انتقام </w:t>
      </w:r>
    </w:p>
    <w:p>
      <w:pPr>
        <w:pStyle w:val="BookText"/>
        <w:rPr/>
      </w:pPr>
      <w:r>
        <w:rPr>
          <w:rFonts w:ascii="IRNazanin" w:hAnsi="IRNazanin" w:eastAsia="IRNazanin"/>
          <w:color w:val="111111"/>
          <w:sz w:val="28"/>
          <w:sz w:val="28"/>
          <w:szCs w:val="28"/>
          <w:rtl w:val="true"/>
          <w:lang w:bidi="fa-IR"/>
        </w:rPr>
        <w:t>و کیفرش، از اصرار بر ستم سریع‌تر و زودرس‌تر نیست، چرا که خداوند دعا و خواسته مظلومان را می‌شنود و در کمین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به مالک سفارش می‌کند نسبت به خدا منصف باش، نسبت به مردم منصف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بی‌انصافی‌هایی که انسان انجام می‌دهد چه نسبت به مردم چه نسبت به خدای متعال، یا به خاطر خودش می‌باشد یا به خاطر فرزندان و خویشاوندان و اهل خود، یا به خاطر کسانی که آنها را دوست دارد، یعنی اگر من نسبت به شما بی‌انصافی می‌کنم فکر می‌کنم این کاری که انجام می‌دهم به نفع من یا به نفع زن و به یا خویشاوندانم یا دوستانم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منصف باش، نسبت به بندگان منصف باش هم از ناحیه خودت هم از ناحیه بستگانت و هم از ناحیه کسانی که به آنها علاقه داری یعنی علاقه تو به کسی نباید موجب بی‌انصافی تو بشود علاقه تو به بستگانت نباید موجب بی‌انصافی تو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انصاف به خدای متعال، همان اطاعت امر و نهی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امر و نهی خدای متعال را رعایت کند، نسبت به خدا منصفانه عمل کرده امّا اگر به خاطر خودش یا بستگانش یا کسانی که به آنها علاقه دارد به امر و نهی خدای متعال بی‌اعتنایی کرد نسبت به خدای متعال بی‌انصافی کرده است</w:t>
      </w:r>
      <w:r>
        <w:rPr>
          <w:rFonts w:eastAsia="IRNazanin" w:cs="IRNazanin"/>
          <w:color w:val="111111"/>
          <w:sz w:val="28"/>
          <w:szCs w:val="28"/>
          <w:rtl w:val="true"/>
          <w:lang w:bidi="fa-IR"/>
        </w:rPr>
        <w:t xml:space="preserve">. </w:t>
      </w:r>
      <w:bookmarkStart w:id="168" w:name="pg439_2839"/>
    </w:p>
    <w:p>
      <w:pPr>
        <w:pStyle w:val="Heading3"/>
        <w:numPr>
          <w:ilvl w:val="2"/>
          <w:numId w:val="1"/>
        </w:numPr>
        <w:rPr/>
      </w:pPr>
      <w:bookmarkStart w:id="169" w:name="__RefHeading___Toc3908587_211673320"/>
      <w:bookmarkStart w:id="170" w:name="_Toc60"/>
      <w:bookmarkEnd w:id="168"/>
      <w:bookmarkEnd w:id="169"/>
      <w:r>
        <w:rPr>
          <w:rtl w:val="true"/>
        </w:rPr>
        <w:t>آیا عدالت، قسط و انصاف مرادفند؟</w:t>
      </w:r>
      <w:bookmarkEnd w:id="170"/>
    </w:p>
    <w:p>
      <w:pPr>
        <w:pStyle w:val="BookText"/>
        <w:rPr/>
      </w:pPr>
      <w:r>
        <w:rPr>
          <w:rFonts w:ascii="IRNazanin" w:hAnsi="IRNazanin" w:eastAsia="IRNazanin"/>
          <w:color w:val="111111"/>
          <w:sz w:val="28"/>
          <w:sz w:val="28"/>
          <w:szCs w:val="28"/>
          <w:rtl w:val="true"/>
          <w:lang w:bidi="fa-IR"/>
        </w:rPr>
        <w:t>در اینجا مناسب است این بحث را مطرح کنم که آیا واژه‌هایی که تصور می‌شود مرادف با هم هستند مانند عدل، قسط، انصاف اینها واقعاً یکی هستند؟ انصاف همان عدالت است، عدالت و انصاف همان قسط است؟ یا اینها با همدیگر فرق دارند؟</w:t>
      </w:r>
    </w:p>
    <w:p>
      <w:pPr>
        <w:pStyle w:val="BookText"/>
        <w:rPr/>
      </w:pPr>
      <w:r>
        <w:rPr>
          <w:rFonts w:ascii="IRNazanin" w:hAnsi="IRNazanin" w:eastAsia="IRNazanin"/>
          <w:color w:val="111111"/>
          <w:sz w:val="28"/>
          <w:sz w:val="28"/>
          <w:szCs w:val="28"/>
          <w:rtl w:val="true"/>
          <w:lang w:bidi="fa-IR"/>
        </w:rPr>
        <w:t xml:space="preserve">بعضی از علما و ادبا ادّعا می‌کنند که اصلاً در لغت عرب الفاظ مترادف نداریم، اگر این ادّعا قبول نباشد که ظاهراً هم قبول نیست، ولی باید این را بپذیریم که در خیلی موارد که ما خیال می‌کنیم الفاظ مترادفند در واقع مترادف نیستند، خصوصیتی در این واژه است که در آن واژه نیست و همین‌طور بعضی از بزرگان ادب فرق بین واژه‌ها را بیان کرده‌اند و ادعایشان هم این بوده که ما در لغت عرب مترادف نداریم و در این زمینه کتابی نوشته‌اند،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بیست لفظ برای اسب نقل می‌کند توضیح می‌دهد که هر کدام به اسبی با یک خصوصیت گفته می‌شود، حالا اگر این حرف به طور کلی مورد قبول نباشد ولی در بسیاری از واژه‌ها خصوصیاتی است که از هم متمایز می‌شوند امّا ما خیال می‌کنیم اینها با هم مترادفند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عدل و قسط</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قسط همان سهم است اینکه ما باید مقسط باشیم یعنی باید سهم دیگران را هم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اقساط همین است یعنی قسط دیگران را فراموش نکنیم در معاشرت یک سهمی من دارم یک </w:t>
      </w:r>
    </w:p>
    <w:p>
      <w:pPr>
        <w:pStyle w:val="BookText"/>
        <w:rPr/>
      </w:pPr>
      <w:r>
        <w:rPr>
          <w:rFonts w:ascii="IRNazanin" w:hAnsi="IRNazanin" w:eastAsia="IRNazanin"/>
          <w:color w:val="111111"/>
          <w:sz w:val="28"/>
          <w:sz w:val="28"/>
          <w:szCs w:val="28"/>
          <w:rtl w:val="true"/>
          <w:lang w:bidi="fa-IR"/>
        </w:rPr>
        <w:t>سهمی شما، یک کسی که برای چند نفر درس می‌گوید یک سهمی او دارد یک سهمی شاگردان، زن و شوهر، هر کدام یک سهم دارند حاکم و رعیت هر کدام یک سهمی دارند، شاید اصلاً ریشه قسط این باشد یعنی قسط هر کسی، سهم هر کسی باید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هم شاید همین طور باشد انصاف از ماده نصف است یعنی یکی من یکی تو، اینکه من شما را اصلاً به حساب نیاورم، بگویم من هستم و خودم و بستگانم و کسانی که به آنها علاقه دارم و شما هیچ، این بی‌انصافی است یعنی آن نصفی که مربوط به شماست نادیده گرفته‌ام آنجا می‌گفتیم یک سهمی شما دارید یک سهمی من، اینجا هم می‌گوییم یک نصفی شما دارید یک نصفی من با مراجعاتی که به کتب لغت داشتم تصور می‌کنم که انصاف دایره‌اش از قسط و عدل کوچک‌تر است یعنی ممکن است کارهایی ناعدالتی نباشد ولی بی‌انصافی باشد ممکن است یک نفر عادل اصطلاحی و شرعی باشد امّا بی‌انصافی هم داشته باشد اگر ما عدالت را اینطور معنا کنیم که گناه نکنیم، وظایف و مسؤولیت‌هایمان را انجام بدهیم، فقط به گناه و مسؤولیت و وظیفه نظر داشته باشیم در این صورت انصاف دایره‌اش ضیق‌تر است یعنی کارهایی انجام می‌شود که گناه نیست ولی انصاف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چند روایت اشاره می‌کنم قبل از اینکه روایات را بخوانم مقدمه کوتاهی عرض می‌کنم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مسائل در روایات به طور مکرر و با بیان‌های مختلف نقل </w:t>
      </w:r>
    </w:p>
    <w:p>
      <w:pPr>
        <w:pStyle w:val="BookText"/>
        <w:rPr/>
      </w:pPr>
      <w:r>
        <w:rPr>
          <w:rFonts w:ascii="IRNazanin" w:hAnsi="IRNazanin" w:eastAsia="IRNazanin"/>
          <w:color w:val="111111"/>
          <w:sz w:val="28"/>
          <w:sz w:val="28"/>
          <w:szCs w:val="28"/>
          <w:rtl w:val="true"/>
          <w:lang w:bidi="fa-IR"/>
        </w:rPr>
        <w:t>شده وقتی انسان اینها را مطالعه می‌کند می‌فهمد که ائمه‌علیهم السلام به این مطلب خیلی اهمیت می‌دادند این اهمیت باعث شده که چند بار با بیان‌های مختلف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نقل می‌کنم از آنهاست چون با سندها مختلف به بیان‌های مختلف از چند امام نقل شده در یکی از نقل‌ها امام صادق‌علیه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الاعمال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الناس من نفسک حتی لا ترضی بشی‌ء الّا رضیت لهم مثله و مواساتک الاخ فی المال و ذکر اللَّه علی کل حال لیس سبحان اللَّه و الحمداللَّه و لا اله الّا اللَّه فقط ولکن اذا ورد علیک شی‌ء امر اللَّه عزّوجلّ به اخذت به إذا ورد علیک شی‌ء نهی اللَّه عزّوجلّ عنه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سید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انصاف، دوم مواسات با برادر دینی در مال، سوم همیشه یاد خدا بودن و منظور فقط ذکر لفظی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ذکر لفظی هم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وقتی از طرف خدای متعال امری آمده است یاد خدا باشی و آن امر را عمل کنی و اگر نهی آمده است ترک کنی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اینکه این سه مورد در این حدیث در کنار هم قرار گرفته شاهدی است بر اینکه انصاف هم مثل آن دو مورد دیگر است یعنی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مؤمن همیشه یاد خدا باشد، مقامی است برای او، اگرچه این کار جزء واجبات نیست، و 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الاخ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یعنی اینکه دیگران را در زندگی خود سهیم کنیم یا به گفته بعضی، دیگران را بر خود مقدّم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یکی از مقامات مؤمن است یکی از فضایلی است که مؤمن می‌تواند به دست آورد نه اینکه بر او واجب باشد، به نظر می‌رسد از اینکه این سه مورد در کنار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 مواسات،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 اینکه انصاف هم مطلبی است مانند آن دو، هر کسی نمی‌تواند به این مقام برسد، اینکه امیرمؤمنان‌علیه السلام به مالک می‌گوید با انصاف باشد، یک مطلب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اوصی به النبی‌صلی الله علیه وآله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لا تطیقها هذه الامة، المواساة للأخ فی ماله و انصاف الناس من نفسه و ذکر 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جمله وصایایی که پیامبر خداصلی الله علیه وآله به امیرمؤمنان‌علیه السلام فرموده است این کلمات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انجام آن، کار افراد عادی و معمولی نیست، یعنی مقام و فضیلتی است که رسیدن به آن، شرایط روحی خاصی را طلب می‌کند، آن سه صفت مواساة با مردم، انصاف و همیشه به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از امام صادق‌علیه السلام می‌خوانیم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 بأشدّ ما فرض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1" w:name="pg439_2843"/>
    </w:p>
    <w:p>
      <w:pPr>
        <w:pStyle w:val="BookText"/>
        <w:rPr/>
      </w:pPr>
      <w:bookmarkEnd w:id="171"/>
      <w:r>
        <w:rPr>
          <w:rFonts w:ascii="IRNazanin" w:hAnsi="IRNazanin" w:eastAsia="IRNazanin"/>
          <w:color w:val="111111"/>
          <w:sz w:val="28"/>
          <w:sz w:val="28"/>
          <w:szCs w:val="28"/>
          <w:rtl w:val="true"/>
          <w:lang w:bidi="fa-IR"/>
        </w:rPr>
        <w:t>آیا تو را آگاه کنم به شدیدترین چیزی که خدای متعال بر مردم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ما فرض اللَّه علی خلقه انصافک الناس من نفسک و مواساتک اخاک المسلم فی مالک و ذکر اللَّه کثیراً امّا انی لا اعنی سبحان اللَّه و الحمدللَّه و لا اله الّا اللَّه و ان کان منه لکن ذکر اللَّه عما احل و ما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شدیدترین چیزی که خدا بر مردم واجب کرده سه چیز است انصاف با مردم، مواسات در مال با برادر مسلمان، و یاد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انصاف عمیق‌تر و ارزنده‌تر و بالاتر از عدالت و قسط است</w:t>
      </w:r>
      <w:r>
        <w:rPr>
          <w:rFonts w:eastAsia="IRNazanin" w:cs="IRNazanin"/>
          <w:color w:val="111111"/>
          <w:sz w:val="28"/>
          <w:szCs w:val="28"/>
          <w:rtl w:val="true"/>
          <w:lang w:bidi="fa-IR"/>
        </w:rPr>
        <w:t>.</w:t>
      </w:r>
    </w:p>
    <w:p>
      <w:pPr>
        <w:pStyle w:val="Heading3"/>
        <w:numPr>
          <w:ilvl w:val="2"/>
          <w:numId w:val="1"/>
        </w:numPr>
        <w:rPr/>
      </w:pPr>
      <w:bookmarkStart w:id="172" w:name="__RefHeading___Toc3908589_211673320"/>
      <w:bookmarkStart w:id="173" w:name="_Toc61"/>
      <w:bookmarkEnd w:id="172"/>
      <w:r>
        <w:rPr>
          <w:rtl w:val="true"/>
        </w:rPr>
        <w:t>داستانی در رابطه با انصاف‌</w:t>
      </w:r>
      <w:bookmarkEnd w:id="173"/>
    </w:p>
    <w:p>
      <w:pPr>
        <w:pStyle w:val="BookText"/>
        <w:rPr/>
      </w:pPr>
      <w:r>
        <w:rPr>
          <w:rFonts w:ascii="IRNazanin" w:hAnsi="IRNazanin" w:eastAsia="IRNazanin"/>
          <w:color w:val="111111"/>
          <w:sz w:val="28"/>
          <w:sz w:val="28"/>
          <w:szCs w:val="28"/>
          <w:rtl w:val="true"/>
          <w:lang w:bidi="fa-IR"/>
        </w:rPr>
        <w:t>در اینجا مناسب است داستانی در رابطه با انصاف و آثار آن در زندگی عرض کنم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بزرگ به این فکر افتاد که خدمت امام زمان‌علیه السلام برسد و در این راه کوشش‌هایی کرد، عباداتی انجام داد، مقدماتی فراهم کرد، به او خبر دادند که اگر می‌خواهی خدمت امام زمان‌علیه السلام برسی آن حضرت در فلان روز، در مغازه فلان کاسب، حضور دارند می‌توانی آنجا خدمت امام‌علیه السلام برسی، این عالم بزرگ به آن مغازه می‌رود و حضرت را زیارت می‌کند پس از مدت کوتاهی امام‌علیه السلام از آن مغازه </w:t>
      </w:r>
    </w:p>
    <w:p>
      <w:pPr>
        <w:pStyle w:val="BookText"/>
        <w:rPr/>
      </w:pPr>
      <w:r>
        <w:rPr>
          <w:rFonts w:ascii="IRNazanin" w:hAnsi="IRNazanin" w:eastAsia="IRNazanin"/>
          <w:color w:val="111111"/>
          <w:sz w:val="28"/>
          <w:sz w:val="28"/>
          <w:szCs w:val="28"/>
          <w:rtl w:val="true"/>
          <w:lang w:bidi="fa-IR"/>
        </w:rPr>
        <w:t>بیرون می‌رود از آن کاسب سؤال می‌کند این آقا چه کسی بود؟ آن کاسب می‌گوید سیدی بزرگوار، گاهی به ما سر می‌زند و اینجا خدمتشان می‌رسیم و عرض ادب می‌کنیم، این عالم به این فکر افتاد ببیند این کاسب از چه راهی چنین توفیقی به دست آورده است که به جای اینکه او به دنبال امام زمان‌علیه السلام برود امام زمان‌علیه السلام به سراغ او می‌آید این خیلی مهم است که امام زمان‌علیه السلام آنقدر به یک کاسب علاقه داشته باشد که گه گاه به او سر بزند،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او دقیق شدم، دیدم نه یک کار خاصی دارد، نه یک وردی دارد، نه یک دعای مخصوصی دارد، نه یک زیارت مخصوصی می‌خواند، چیز خاصی ندیدم، دیدم یک آدم معمولی است ولی در این خلال که با او رفت و آمد داشتم متوجّه شدم در کسب و کارش آدم منصفی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در خانه منصف باشیم در رفت و آمدهایمان منصف باشیم در معاشرت‌های خود منصف باشیم کاسب‌های ما تاجرهای ما منصف باشند، آن وقت است که مورد لطف امام زمان‌علیه السلام و ائمه اطهارعلیهم السلام قرار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الّا تفعل تظلم و من ظلم عباد اللَّه کان اللَّه خصمه دون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انصاف را رعایت نکنی ستم کرده‌ای و کسی که به بندگان خدا ستم روا دارد، گذشته از مردم خداوند نیز خصم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امیرمؤمنان‌علیه السلام این مطلب را یادآوری می‌کنند که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بندگان خدا ظلم می‌کند تصور نکند، تنها بندگان خدا </w:t>
      </w:r>
    </w:p>
    <w:p>
      <w:pPr>
        <w:pStyle w:val="BookText"/>
        <w:rPr/>
      </w:pPr>
      <w:r>
        <w:rPr>
          <w:rFonts w:ascii="IRNazanin" w:hAnsi="IRNazanin" w:eastAsia="IRNazanin"/>
          <w:color w:val="111111"/>
          <w:sz w:val="28"/>
          <w:sz w:val="28"/>
          <w:szCs w:val="28"/>
          <w:rtl w:val="true"/>
          <w:lang w:bidi="fa-IR"/>
        </w:rPr>
        <w:t>چون مظلوم واقع شده‌اند دشمن او هستند بلکه خدای متعال هم دشمن اوست، این بیان حضرت شدّت زشتی ظلم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خاصمه اللَّه أدحض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که خدا با او دشمن شود حجت او را باطل می‌کند، عذری و حجّتی نخواهد داشت یعنی ظالم هیچ حرفی برای گفتن ندارد، هیچ دلیلی ندارد که ارائه کند، بلکه به تمام معنا برای او اتمام حجت شده است و او باید در مقابل ظلمی که انجام داده کیفر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للَّه حرباً حتی ینزع أو یتوب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چنین انسانی در حال جنگ با خدای متعال است، این عبارات بسیار شدید و غلیظ است، ظلم به بندگان خدا را جنگ با خدا معرفی می‌کند، مگر اینکه ظالم دست از ظلم بردارد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وقتی سخن از ظلم و ظالم می‌شود، تنها مصداق آن کسانی نیستند که به حکومت و سلطنت رسیده‌اند، ولایت و قدرتی در اختیار دارند، بلکه ممکن است هر انسانی مصداق آن باشد، گاهی در زندگی شخصی انسان‌ها پیش می‌آید، در محیطی که انسان قدرت دارد و طرف مقابل او ضعیف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خانه، برای بسیاری از مردان و زنان پیش می‌آید، گاهی زن قوی است و مرد ضعیف و زن ظلم می‌کند و گاهی به عکس، مرد در خود قدرتی می‌بیند و زن کسی را ندارد، مخصوصاً اگر ضعیف، یار و یاور و حامی نداشته باشد این ظلم شدیدتر می‌شود و کیفر آن هم سخت‌تر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در آخرین ساعات زندگی به فرزندش امام سجادعلیه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ظلم من لایجد علیک ناصراً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بپرهیز از ظلم به کسی که یاوری جز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مجلّات خانمی به مناسبتی شرح حال خود را نوشته بود که من هیچ کسی را ندارم، نه پدر، نه مادر، نه برادر، در محل زندگی‌ام هیچ خویشاوندی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به من ظلم کند، یاوری جز خدای متعال ندارم، به کجا بروم؟ به چه کسی پناه ببرم؟ اگر در خانه در فشار و سختی قرار گیرم به کجا بروم؟ این همان مظلومی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 علیک ناصراً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امام‌علیه السلام به ما می‌فرماید از این‌گونه ظلم بر حذر باشید، یا در محیط کار کسی که قدرتی پیدا می‌کند و می‌تواند دیگران را اذیت کند، و از کار بیکار کند، آنها هم نمی‌توانند به جایی شکایت کنند، کسی خریدار حرف آنان نیست، هیچ یاوری جز خدا ندارند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این‌گونه ظلم‌ها باید پرهیز کرد که ریشه انسان را قطع می‌کند، اگر کسی تصور کند در زندگی به دیگران ظلم کرده و آثارش را ندیده است، اشتباه می‌کند گاهی آثاری که بر اعمال انسان مترتّب می‌شود آثار فیزیکی و خارجی و جسمی نیست گاهی ظلم روحیات دینی انسان را از بین می‌برد، اعتقادات و ایمان انسان ضعیف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أدعی إلی تغییر نعمة اللَّه و تعجیل نقمته من إقامة علی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مانند به پا داشتن ظلم، نعمت خدا را دگرگون و کیفر او را نزدیک نمی‌کند، یعنی ظلم است که نعمت‌های الهی را سلب می‌کند، ظلم است که انسان را خانه خراب می‌کند، ظلم است که اساس زندگی انسان را متزلزل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سمیع دعوة المضطهدین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دعای ستمدیدگان را می‌شنود، شنیدن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می‌گوییم شما سخن مرا شنیدید یعنی به گوش شما رسید اگرچه ترتیب اثر ندهید و گاهی سخن مرا می‌شنوید و ترتیب اثر می‌دهید مثلاً گاهی انسان به دختر و پسرش نصیحت می‌کند، می‌گوید این نصیحت را بشنو یعنی ترتیب اثر بده، این هم یک معنا برای شنیدن است اینکه گفته می‌شود خدای متعال دعای مظلومین را می‌شنوند یعنی ترتیب اثر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للظالمین 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کمین ستمگران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لْیکُنْ أَحَبَّ الْأُمُورِ إِلَیکَ أَوْسَطُهَا فِی الْحَقِّ، وَ 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 الْعُدَّةُ لِلْأَعْدَاءِ، الْعَامَّةُ مِنَ الْأُمَّةِ؛ فَلْیکُنْ صِغْوُکَ لَهُمْ، وَمَیلُکَ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باید محبوب‌ترین کارها نزد تو اموری باشند که با حقّ و عدالت موافق‌تر و با رضایت عامّه مردم هماهنگ‌تر است، چرا که خشم عموم مردم، خشنودی خواص را بی‌اثر می‌سازد، امّا ناخشنودی خاصان با رضایت عموم، جبران‌پذیر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رعایا از نظر هزینه زندگی در حالت صلح و آسایش، بر والی سنگین‌تر و به هنگام بروز مشکلات در اعانت </w:t>
      </w:r>
      <w:bookmarkStart w:id="174" w:name="pg439_2849"/>
    </w:p>
    <w:p>
      <w:pPr>
        <w:pStyle w:val="BookText"/>
        <w:rPr/>
      </w:pPr>
      <w:bookmarkEnd w:id="174"/>
      <w:r>
        <w:rPr>
          <w:rFonts w:ascii="IRNazanin" w:hAnsi="IRNazanin" w:eastAsia="IRNazanin"/>
          <w:color w:val="111111"/>
          <w:sz w:val="28"/>
          <w:sz w:val="28"/>
          <w:szCs w:val="28"/>
          <w:rtl w:val="true"/>
          <w:lang w:bidi="fa-IR"/>
        </w:rPr>
        <w:t xml:space="preserve">و همکاری کمتر و در اجرای انصاف ناراحت‌تر و به هنگام درخواست و به هنگام درخواست و سؤال پر اصرارتر و پس از عطا و بخشش کم سپاس‌تر و به هنگام منع خواسته‌ها دیر عذر پذیرتر و در ساعات رویارویی با مشکلات کم استقامت‌تر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بود، ولی پایه دین و جمعیت مسلمانان و ذخیره دفاع از دشمنان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باید گوش تو به آنها و میلت با آنان باشد</w:t>
      </w:r>
      <w:r>
        <w:rPr>
          <w:rFonts w:eastAsia="IRNazanin" w:cs="IRNazanin"/>
          <w:color w:val="111111"/>
          <w:sz w:val="28"/>
          <w:szCs w:val="28"/>
          <w:rtl w:val="true"/>
          <w:lang w:bidi="fa-IR"/>
        </w:rPr>
        <w:t>.</w:t>
      </w:r>
    </w:p>
    <w:p>
      <w:pPr>
        <w:pStyle w:val="Heading2"/>
        <w:numPr>
          <w:ilvl w:val="1"/>
          <w:numId w:val="1"/>
        </w:numPr>
        <w:rPr/>
      </w:pPr>
      <w:bookmarkStart w:id="175" w:name="__RefHeading___Toc3908591_211673320"/>
      <w:bookmarkStart w:id="176" w:name="_Toc62"/>
      <w:bookmarkEnd w:id="175"/>
      <w:r>
        <w:rPr>
          <w:rtl w:val="true"/>
        </w:rPr>
        <w:t>اکثریت و اقلیت مردم‌</w:t>
      </w:r>
      <w:bookmarkEnd w:id="176"/>
    </w:p>
    <w:p>
      <w:pPr>
        <w:pStyle w:val="Heading3"/>
        <w:numPr>
          <w:ilvl w:val="2"/>
          <w:numId w:val="1"/>
        </w:numPr>
        <w:rPr/>
      </w:pPr>
      <w:bookmarkStart w:id="177" w:name="__RefHeading___Toc3908593_211673320"/>
      <w:bookmarkStart w:id="178" w:name="_Toc6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این فراز امیرمؤمنان‌علیه السلام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رعیت تو هستند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 که خواص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اکثریت که عامّه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جمعیت صد هزار نفری را در نظر بگیرید، در این صد هزار نفر پنجاه نفر، صد نفر، هزار نفر پیدا می‌شوند که خرجشان از دیگران جداست به اینها می‌گویند خواص، و نود و نه هزار نفر عامّه مردم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مصداق خواص هم اطرافیان خود حاکم هستند، افراد مقتدری که قدرتشان وابسته به قدرت حاکم است و جزء شخصیت‌های یک شهر به حساب می‌آیند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مصداق خواص هم ثروتمندان است، کسانی که ثروت کلانی </w:t>
      </w:r>
    </w:p>
    <w:p>
      <w:pPr>
        <w:pStyle w:val="BookText"/>
        <w:rPr/>
      </w:pPr>
      <w:r>
        <w:rPr>
          <w:rFonts w:ascii="IRNazanin" w:hAnsi="IRNazanin" w:eastAsia="IRNazanin"/>
          <w:color w:val="111111"/>
          <w:sz w:val="28"/>
          <w:sz w:val="28"/>
          <w:szCs w:val="28"/>
          <w:rtl w:val="true"/>
          <w:lang w:bidi="fa-IR"/>
        </w:rPr>
        <w:t>دارند و خرجشان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عامّه مردم به این صورت است که مثلاً یک خانه پنجاه متری، صد متری، دوست متری دارند، یک مغازه دارند، شغلی و سرمایه‌ای در حدّ معمول دارند، ولی در کنار این جمعیت، آن پنجاه نفر، صد نفر، هزار نفر خواص ثروت بسیاری دارند، مثلاً در زمان ما، دو میلیارد، سه میلیارد، پنج میلیارد، ثروت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امیرمؤمنان‌علیه السلام به مالک این است که در جامعه‌ای که در یک طرف خواص زندگی می‌کنند چه از حیث قدرت، چه ثروت و در طرف دیگر عامّه مردم زندگی می‌کنند توجّه تو باید به عامّه مردم باشد، برنامه‌هایت عامّه مردم را راضی کند، اگرچه آن قشر خاص ناراضی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 واقعیتی است که اگر حاکم بخواهد حکومتش حکومت دینی و خدا پسند باشد حتماً باید جانب عامّه مردم را مراعات کند، یعنی سیاستگذاری‌ها، برنامه‌ریزی‌ها، آیین‌نامه‌ها به صورتی باشد که عامّه مردم از او راضی باشند، نارضایتی آن گروه خواص به او لطمه‌ای نمی‌زند، ولی اگر به عکس عمل کرد، سیاست‌ها و برنامه‌هایش فقط همان گروه خاص را راضی کند ثروتمندها، ثروتمندتر شوند، آنها که شخصیتی دارند با شخصیت‌تر شوند آنها که قدرتی دارند، قدرتمندتر شوند، ولی عامّه مردم روز به روز در سختی و فشار بیشتر قرار گیرند، چنین حکومتی نمی‌تواند ادامه پیدا کند و اگر تداوم هم داشته باشد، نمی‌شود گفت این حکومت، دینی و اسلامی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احبّ الامور الیک اوسطها</w:t>
      </w:r>
      <w:r>
        <w:rPr>
          <w:rStyle w:val="FootnoteAnchor"/>
          <w:rtl w:val="true"/>
        </w:rPr>
        <w:footnoteReference w:id="156"/>
      </w:r>
      <w:r>
        <w:rPr>
          <w:rFonts w:ascii="IRNazanin" w:hAnsi="IRNazanin" w:eastAsia="IRNazanin"/>
          <w:color w:val="111111"/>
          <w:sz w:val="28"/>
          <w:sz w:val="28"/>
          <w:szCs w:val="28"/>
          <w:rtl w:val="true"/>
          <w:lang w:bidi="fa-IR"/>
        </w:rPr>
        <w:t>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کارها نزد تو باید کارهایی باشند که به حقّ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أعمّها فی العدل و اجمعها لرضی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محبوب‌ترین کارها به سوی تو کارهایی باشد که در عدالت فراگیرتر و رضایت مردم را بیشتر شامل شود، یعنی همان‌گونه که گفته شد در یک جمعیت صدهزار نفری برنامه‌ها به صورتی نباشد که هزار نفر راضی و نود و نه هزار نفر ناراضی باشند، بلکه برنامه‌ها به صورتی باشد که همه راضی باشند، اگر بنای نارضایتی است، آن هزار نفر ناراضی باشند،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این کلام امام‌علیه السلام این نیست که به کسانی که قدرتی دارند، ثروتی دارند ظلم شود، بحث ظلم مطرح نیست، بلکه بحث راضی بود و ناراضی بودن است، سیاست‌گذاری‌ها باید به صورتی باشد که وقتی اعلام می‌شود اگر صد نفر می‌شنود نود و نه نفر خوشحال شوند اگرچه یک نفر ناراحت شود، چرا؟ دلیل آن را امیرمؤمنان‌علیه السلام در جمله بعد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سخط العامة یجحف برضی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ناراحتی عامّه مردم خشنودی خواص را بی‌اثر می‌گرداند و از میان می‌برد</w:t>
      </w:r>
      <w:r>
        <w:rPr>
          <w:rFonts w:eastAsia="IRNazanin" w:cs="IRNazanin"/>
          <w:color w:val="111111"/>
          <w:sz w:val="28"/>
          <w:szCs w:val="28"/>
          <w:rtl w:val="true"/>
          <w:lang w:bidi="fa-IR"/>
        </w:rPr>
        <w:t xml:space="preserve">. </w:t>
      </w:r>
      <w:bookmarkStart w:id="179" w:name="pg439_2852"/>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سخط الخاصّة یغتفر مع رضی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ناخشنودی خواص در حالی که عامّه مردم راضی باشند زیان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عامّه مردم راضی باشند، نارضایتی چند نفر چه اثری دارد؟</w:t>
      </w:r>
    </w:p>
    <w:p>
      <w:pPr>
        <w:pStyle w:val="BookText"/>
        <w:rPr/>
      </w:pPr>
      <w:r>
        <w:rPr>
          <w:rFonts w:ascii="IRNazanin" w:hAnsi="IRNazanin" w:eastAsia="IRNazanin"/>
          <w:color w:val="111111"/>
          <w:sz w:val="28"/>
          <w:sz w:val="28"/>
          <w:szCs w:val="28"/>
          <w:rtl w:val="true"/>
          <w:lang w:bidi="fa-IR"/>
        </w:rPr>
        <w:t>البته اگر امکان داشته باشد که برنامه‌ها رضایت همه را به دست آورد خوب است، امّا در بسیاری از شرایط ممکن نیست، یا باید جهت‌گیری برنامه‌ها به صورتی باشد که ثروتمندها ثروتمندتر شوند، قدرتمندها قدرت بیشتری پیدا کنند و کم کم در اساس حکومت نفوذ و دخالت کنند و یا به صورتی باشد که عامّه مردم را راضی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اسلامی باید با برنامه ریزی صحیح تمام برنامه‌هایش را طبق احکام الهی پیش ببرد، مطابق آیات و روایات، حلال و حرام، و نود و نه هزار نفر از جمعیت صدهزار نفری را راضی نگه دارد اگرچه هزار نفر ناراضی شوند</w:t>
      </w:r>
      <w:r>
        <w:rPr>
          <w:rFonts w:eastAsia="IRNazanin" w:cs="IRNazanin"/>
          <w:color w:val="111111"/>
          <w:sz w:val="28"/>
          <w:szCs w:val="28"/>
          <w:rtl w:val="true"/>
          <w:lang w:bidi="fa-IR"/>
        </w:rPr>
        <w:t>.</w:t>
      </w:r>
    </w:p>
    <w:p>
      <w:pPr>
        <w:pStyle w:val="Heading3"/>
        <w:numPr>
          <w:ilvl w:val="2"/>
          <w:numId w:val="1"/>
        </w:numPr>
        <w:rPr/>
      </w:pPr>
      <w:bookmarkStart w:id="180" w:name="__RefHeading___Toc3908595_211673320"/>
      <w:bookmarkStart w:id="181" w:name="_Toc64"/>
      <w:bookmarkEnd w:id="180"/>
      <w:r>
        <w:rPr>
          <w:rtl w:val="true"/>
        </w:rPr>
        <w:t>هفت ویژگی قشر خواص‌</w:t>
      </w:r>
      <w:bookmarkEnd w:id="181"/>
    </w:p>
    <w:p>
      <w:pPr>
        <w:pStyle w:val="BookText"/>
        <w:rPr/>
      </w:pPr>
      <w:r>
        <w:rPr>
          <w:rFonts w:ascii="IRNazanin" w:hAnsi="IRNazanin" w:eastAsia="IRNazanin"/>
          <w:color w:val="111111"/>
          <w:sz w:val="28"/>
          <w:sz w:val="28"/>
          <w:szCs w:val="28"/>
          <w:rtl w:val="true"/>
          <w:lang w:bidi="fa-IR"/>
        </w:rPr>
        <w:t>امیرمؤمنان‌علیه السلام در این قسمت ویژگی‌هایی از این هزار نفر و از آن نود و نه هزار نفر بیان می‌کند، خصوصیات خواص مردم و عامّه آنان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خصوصیاتی در آن گروه خاص است که باعث می‌شود تا حاکم در بند رضایت آنها نباشد و ویژگی‌هایی در آن گروه عامّه وجود دارد که باعث می‌شود تا حاکم بیشتر برای رضایت آنها، زندگی و رفاه آنان تلاش کند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احد من الرعیة اثقل علی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وضع حکومت از نظر اقتصادی خوب باشد، سختی و گرفتاری نباشد، آن جمعیتی که بیشتر از همه برای دولت خرج می‌تراشند و از بیت المال به نفع خود استفاده می‌کنند همان قشر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یک شهر، یک راه‌های اصلی وجود دارد که عامّه مردم از آن استفاده می‌کنند، امّا گاهی راه‌هایی مطرح می‌شود و مخارجی برای آن در نظر گرفته می‌شود که تنها ده نفر، یا سی نفر یا پنجاه نفر از آن سود می‌برند، چون عامّه مردم یا از وسیله نقلیه بی‌بهره‌اند و یا اگر وسیله نقلیه در اختیار دارند، چنین توقعی ندارند که تمام راه تا درِ خانه آنها تا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ییلاقی و قشلاقی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امکانات لازم بهره‌مند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أقلّ معونةً له فی البلاء</w:t>
      </w:r>
    </w:p>
    <w:p>
      <w:pPr>
        <w:pStyle w:val="BookText"/>
        <w:rPr/>
      </w:pPr>
      <w:r>
        <w:rPr>
          <w:rFonts w:ascii="IRNazanin" w:hAnsi="IRNazanin" w:eastAsia="IRNazanin"/>
          <w:color w:val="111111"/>
          <w:sz w:val="28"/>
          <w:sz w:val="28"/>
          <w:szCs w:val="28"/>
          <w:rtl w:val="true"/>
          <w:lang w:bidi="fa-IR"/>
        </w:rPr>
        <w:t>روزی که برای حکومت گرفتاری پیش بیاید گروه خاص کمترین کمک و یاری را دارند، ما در این چند سال بارها شاهد بوده‌ایم، وقتی مصیبتی پیش می‌آید، کمترین کمک را همان قشر خاص می‌کنند، مثلاً گرفتار سیل یا زلزله شدیم مشاهده کردیم که چه کسانی کمک می‌کردند یا در ایام عید در جشن نیکوکاری یا هفته کمک به مستمندان شما آمار بگیرید ببینید چه کسانی هستند که کمک می‌کنند، همین حقوق بگیرها و همین کسبه ضعیف هستند که یاری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حقوق بگیر اگر تمام حقوق او در ماه پنجاه هزار تومان باشد، </w:t>
      </w:r>
    </w:p>
    <w:p>
      <w:pPr>
        <w:pStyle w:val="BookText"/>
        <w:rPr/>
      </w:pPr>
      <w:r>
        <w:rPr>
          <w:rFonts w:ascii="IRNazanin" w:hAnsi="IRNazanin" w:eastAsia="IRNazanin"/>
          <w:color w:val="111111"/>
          <w:sz w:val="28"/>
          <w:sz w:val="28"/>
          <w:szCs w:val="28"/>
          <w:rtl w:val="true"/>
          <w:lang w:bidi="fa-IR"/>
        </w:rPr>
        <w:t>دو هزار تومان کمک می‌کند، امّا کسی که درآمد او در ماه ده میلیون تومان است چقدر باید کمک کند؟ او یا اصلاً کمک نمی‌کند یا بسیار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کلیت ندارد ولی غالباً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فرموده حضرت، آن گروه خاص روزی که وضع حکومت خوب باشد، بیشترین هزینه را بر دولت تحمیل می‌کنند و روز گرفتاری و مصیبت کمترین یاری و کمک را انجام می‌دهند، در روز خوبی، باری سنگین‌تر از بار آنها بر دوش دولت، و در روز سختی کمکی کمتر از آنها برای دولت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أکره للانصاف</w:t>
      </w:r>
    </w:p>
    <w:p>
      <w:pPr>
        <w:pStyle w:val="BookText"/>
        <w:rPr/>
      </w:pPr>
      <w:r>
        <w:rPr>
          <w:rFonts w:ascii="IRNazanin" w:hAnsi="IRNazanin" w:eastAsia="IRNazanin"/>
          <w:color w:val="111111"/>
          <w:sz w:val="28"/>
          <w:sz w:val="28"/>
          <w:szCs w:val="28"/>
          <w:rtl w:val="true"/>
          <w:lang w:bidi="fa-IR"/>
        </w:rPr>
        <w:t>اگر دولتی بخواهد منصفانه عمل کند، آن قشری که بیش از همه از انصاف ناراضی است همان قشر خاص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بحث مالیات اگر به تناسب درآمد، مالیات گرفته شود عامّه مردم حاضر به پرداخت آن هستند البته امروز با افراد فراوانی برخورد می‌کنیم که در مورد آنها تناسب درآمد با مالیاتشان رعایت نمی‌شود اگر مردم از مالیات در مواردی ناراضی هستند چون گاهی مالیات‌هایی بی‌حساب معین می‌شود و الّا اگر واقعاً حسابرسی باشد همان کاسب ضعیف هم اگر به تناسب درآمدش برای او مالیات معین کنند، حاضر به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صاحبان ثروت‌های کلان حاضرند مالیات خود را بپردازند؟ نه، آنها حاضر نیستند که منصفانه عمل کنند امّا عامّه مردم از اینکه با آنها منصفانه رفتار شود راضی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أسأل بالالحاف</w:t>
      </w:r>
    </w:p>
    <w:p>
      <w:pPr>
        <w:pStyle w:val="BookText"/>
        <w:rPr/>
      </w:pPr>
      <w:r>
        <w:rPr>
          <w:rFonts w:ascii="IRNazanin" w:hAnsi="IRNazanin" w:eastAsia="IRNazanin"/>
          <w:color w:val="111111"/>
          <w:sz w:val="28"/>
          <w:sz w:val="28"/>
          <w:szCs w:val="28"/>
          <w:rtl w:val="true"/>
          <w:lang w:bidi="fa-IR"/>
        </w:rPr>
        <w:t>چهارمین ویژگی گروه خواص این است که بیش از همه در مورد خواسته‌هایشان اصرار می‌کنند، در حالی که عامّه مردم هم از دولت خواسته‌هایی دارند ولی گاه گاهی تقاضای خود را می‌گویند، مثلاً در زمان ما عامّه جمعیت گاهی در راهپیمایی‌ها در قطعنامه‌ها، خواسته‌های رفاهی خود را می‌گویند ولی اصرار نمی‌ورزند، امّا گروه خاص، هم خواسته آنها از دولت بیشتر است و هم بر خواسته خود بسیار اصرار می‌کنند، و اگر عامّه مردم که با سختی زندگی می‌کنند گاهی گله می‌کنند، این گله‌ها را هم از آن قشر خاص یاد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اقلّ شکراً عند الاعطاء</w:t>
      </w:r>
    </w:p>
    <w:p>
      <w:pPr>
        <w:pStyle w:val="BookText"/>
        <w:rPr/>
      </w:pPr>
      <w:r>
        <w:rPr>
          <w:rFonts w:ascii="IRNazanin" w:hAnsi="IRNazanin" w:eastAsia="IRNazanin"/>
          <w:color w:val="111111"/>
          <w:sz w:val="28"/>
          <w:sz w:val="28"/>
          <w:szCs w:val="28"/>
          <w:rtl w:val="true"/>
          <w:lang w:bidi="fa-IR"/>
        </w:rPr>
        <w:t>ویژگی پنجم قشر خاص این است که وقتی هم به آنها عطایی می‌شود، سپاسشان از همه کمتر است گویا همیشه خود را طلبکار می‌دانند در حالی که وقتی به عامّه مردم کمکی می‌شود، سپاسگذاری می‌کنند با اینکه بیت المال، مال آنهاست و از مال خودشان به آنها داده می‌شود امّا سپاسگذارند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ابطأ عذراً عند المنع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شرایطی پیش بیاید که امکان کمک به آنها نباشد و از آنها عذرخواهی شود، به این زودی عذرپذیر نیستند، امّا این عامّه مردمند که عذرخواهی مسؤولین را خیلی خوب می‌پذیرند و قانع می‌شوند</w:t>
      </w:r>
      <w:r>
        <w:rPr>
          <w:rFonts w:eastAsia="IRNazanin" w:cs="IRNazanin"/>
          <w:color w:val="111111"/>
          <w:sz w:val="28"/>
          <w:szCs w:val="28"/>
          <w:rtl w:val="true"/>
          <w:lang w:bidi="fa-IR"/>
        </w:rPr>
        <w:t xml:space="preserve">. </w:t>
      </w:r>
      <w:bookmarkStart w:id="182" w:name="pg439_2856"/>
    </w:p>
    <w:p>
      <w:pPr>
        <w:pStyle w:val="BookText"/>
        <w:rPr/>
      </w:pPr>
      <w:bookmarkEnd w:id="182"/>
      <w:r>
        <w:rPr>
          <w:rFonts w:ascii="IRNazanin" w:hAnsi="IRNazanin" w:eastAsia="IRNazanin"/>
          <w:color w:val="111111"/>
          <w:sz w:val="28"/>
          <w:sz w:val="28"/>
          <w:szCs w:val="28"/>
          <w:rtl w:val="true"/>
          <w:lang w:bidi="fa-IR"/>
        </w:rPr>
        <w:t>وقتی به آنها گفته می‌شود که مسؤولین حکومت قصد خیر دارند، قصد دارند روز به روز مملکت به پیش برود، امّا مشکلات فراوان است، کسی قصد خیانت ندارد، عامّه مردم قانع می‌شوند، امّا آن گروه خاص قانع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اضعف صبراً عند ملمّات الدهر من اهل الخاصة</w:t>
      </w:r>
    </w:p>
    <w:p>
      <w:pPr>
        <w:pStyle w:val="BookText"/>
        <w:rPr/>
      </w:pPr>
      <w:r>
        <w:rPr>
          <w:rFonts w:ascii="IRNazanin" w:hAnsi="IRNazanin" w:eastAsia="IRNazanin"/>
          <w:color w:val="111111"/>
          <w:sz w:val="28"/>
          <w:sz w:val="28"/>
          <w:szCs w:val="28"/>
          <w:rtl w:val="true"/>
          <w:lang w:bidi="fa-IR"/>
        </w:rPr>
        <w:t>ویژگی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گروه خاص در حوادثی که پیش می‌آید از همه کمتر است، امّا عامّه جمعیت صبر می‌کنند، اگر مشکلاتی در پیش است، اگر گرفتاری‌هایی برای حکومت پیش می‌آید عامّه مردم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هفت ویژگی گروه خاص که در سختی‌ها بارشان از همه بیشتر، در گرفتاری‌ها یاری‌شان کمتر، از برخورد منصفانه کراهتشان بیشتر، اصرارشان از همه فزون‌تر، سپاسشان کمتر، پذیرش عذرشان از همه کندتر و صبرشان از همه کمتر، با همه این اوصاف، اگر برنامه‌ریزی دولت به صورتی باشد که اینها ناراضی باشند و عامّه مردم راضی چه ضرری دارد</w:t>
      </w:r>
      <w:r>
        <w:rPr>
          <w:rFonts w:eastAsia="IRNazanin" w:cs="IRNazanin"/>
          <w:color w:val="111111"/>
          <w:sz w:val="28"/>
          <w:szCs w:val="28"/>
          <w:rtl w:val="true"/>
          <w:lang w:bidi="fa-IR"/>
        </w:rPr>
        <w:t>.</w:t>
      </w:r>
    </w:p>
    <w:p>
      <w:pPr>
        <w:pStyle w:val="Heading3"/>
        <w:numPr>
          <w:ilvl w:val="2"/>
          <w:numId w:val="1"/>
        </w:numPr>
        <w:rPr/>
      </w:pPr>
      <w:bookmarkStart w:id="183" w:name="__RefHeading___Toc3908597_211673320"/>
      <w:bookmarkStart w:id="184" w:name="_Toc65"/>
      <w:bookmarkEnd w:id="183"/>
      <w:r>
        <w:rPr>
          <w:rtl w:val="true"/>
        </w:rPr>
        <w:t>سه ویژگی عامّه مردم‌</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عماد الدّین، و جماع المسلمین، و العدة للاعداء، العامة من الامة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اکثریت مردمند که پشتوانه دین هستند، خیمه دین به پشتوانه </w:t>
      </w:r>
    </w:p>
    <w:p>
      <w:pPr>
        <w:pStyle w:val="BookText"/>
        <w:rPr/>
      </w:pPr>
      <w:r>
        <w:rPr>
          <w:rFonts w:ascii="IRNazanin" w:hAnsi="IRNazanin" w:eastAsia="IRNazanin"/>
          <w:color w:val="111111"/>
          <w:sz w:val="28"/>
          <w:sz w:val="28"/>
          <w:szCs w:val="28"/>
          <w:rtl w:val="true"/>
          <w:lang w:bidi="fa-IR"/>
        </w:rPr>
        <w:t>اکثریت مردم پابرجا است، آنچه دین به وسیله آن قائم است عامّه مردمند، آن گروه خاص چه دلی برای دین می‌سوزانند؟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المسلمین</w:t>
      </w:r>
    </w:p>
    <w:p>
      <w:pPr>
        <w:pStyle w:val="BookText"/>
        <w:rPr/>
      </w:pPr>
      <w:r>
        <w:rPr>
          <w:rFonts w:ascii="IRNazanin" w:hAnsi="IRNazanin" w:eastAsia="IRNazanin"/>
          <w:color w:val="111111"/>
          <w:sz w:val="28"/>
          <w:sz w:val="28"/>
          <w:szCs w:val="28"/>
          <w:rtl w:val="true"/>
          <w:lang w:bidi="fa-IR"/>
        </w:rPr>
        <w:t>آنچه موجب انبوهی مسلمین است عامّه مردمند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العدة للاعداء</w:t>
      </w:r>
    </w:p>
    <w:p>
      <w:pPr>
        <w:pStyle w:val="BookText"/>
        <w:rPr/>
      </w:pPr>
      <w:r>
        <w:rPr>
          <w:rFonts w:ascii="IRNazanin" w:hAnsi="IRNazanin" w:eastAsia="IRNazanin"/>
          <w:color w:val="111111"/>
          <w:sz w:val="28"/>
          <w:sz w:val="28"/>
          <w:szCs w:val="28"/>
          <w:rtl w:val="true"/>
          <w:lang w:bidi="fa-IR"/>
        </w:rPr>
        <w:t>جمعیتی که در روز جنگ و نبرد می‌توانند در مقابل دشمن صف آرایی و عرض اندام کنند همین عامّه مردمند، اگر روز فداکاری با جان است، روز فداکاری با مال است، روز صبر بر گرفتاری است، روز طرفداری از حکومت است، در همه این ایام این عامّه مردمند که آماده هرگونه فداکاری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صغوک لهم، و میلک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آن گروه خاص آن هفت ویژگی و عامّه مردم این سه ویژگی را دارند، باید محبّت تو برای عامّه مردم باشد، تمایل تو به طرف عامّه مردم باشد نه به طرف آن قشر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تکرار می‌کنم، بحث ظلم به گروه خاص نیست، بلکه منظور این است که حاکم به این فکر نباشد که ثروتمندان از ثروت بیشتری و قدرتمندان از قدرت بیشتری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میثم در شرح نهج البلاغه در ویژگی‌های هفت گانه خواص توضیحاتی داده‌اند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 علی الوالی مؤونة 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خواص در روز </w:t>
      </w:r>
    </w:p>
    <w:p>
      <w:pPr>
        <w:pStyle w:val="BookText"/>
        <w:rPr/>
      </w:pPr>
      <w:r>
        <w:rPr>
          <w:rFonts w:ascii="IRNazanin" w:hAnsi="IRNazanin" w:eastAsia="IRNazanin"/>
          <w:color w:val="111111"/>
          <w:sz w:val="28"/>
          <w:sz w:val="28"/>
          <w:szCs w:val="28"/>
          <w:rtl w:val="true"/>
          <w:lang w:bidi="fa-IR"/>
        </w:rPr>
        <w:t>راحتی بارشان از همه سنگین‌تر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زندگی گسترده با حواشی فراوان دارند که اگر دولت بخواهد این زندگی را اداره کند باید مخارج زیادی را متحمّل شود ولی سایر مردم زندگی عادی و متوسطی دارند و هزینه چندانی بر دولت تحمیل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معونة فی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گرفتاری کمک کمتری می‌کنند،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استثنایی، سلیمان هم ثروت داشت، در اولیاء خدا هم کسانی بودند که ثروت داشتند، ولی معمولاً هر چه ثروت زیادتر می‌شود، علاقه به آن هم بیشتر می‌شود، و چون علاقه آنها به مال بیشتر از عامّه مردم است، روز گرفتاری کمک کمتری می‌کنند معمولاً هر کسی مال کمتری دارد علاقه او هم کمتر و هرچه ثروت زیادتر می‌شود علاقه زیادتر است و چون علاقه خواص به مال بیشتر است کمک آنها هم کمتر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بالالحاف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خاص اصرارشان بیشتر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اینها چون قدرت دارند فکر می‌کنند که والی از اینها حساب می‌برد، اینکه با والی محکم سخن می‌گویند و اصرار می‌کنند، چون می‌گویند اقتصاد در دست ماست، ما هستیم که می‌توانیم وضع اقتصادی را بالا ببریم، یا پایین بیاوریم، به همین جهت با جرأت بیشتری خواسته‌های خود را مطرح می‌کنند و بر آن اصرار 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سپاسشان کمتر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 خاص خود را سزاوار خدمت می‌دانند، می‌گویند دولت تابع ماست، باید به ما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حکومت را محتاج خود می‌دانند و دولت را از خودشان ترسناک می‌دانند، می‌گویند دولت از ما می‌ترسد و برای ما حساب باز می‌کند، بنابراین چه سپاسی؟ چه شکری؟</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ابطأ عذراً عند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خاص در عذر پذیری از همه کندترند،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خود را واقعاً طلبکار می‌دانند هرچه از آنها عذرخواهی شود،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صبرشان کمتر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زندگی مرفّه عادت کرده‌اند در هنگامه حوادث نمی‌توانند صبر و تحمّل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در شرح ابن میثم آمده است، امیرمؤمنان‌علیه السلام در این فرازها با بیان صغری و کبرای منطقی نتیجه‌گیری می‌کند که ویژگی‌های خواص و عوام چیست؟ عقل و دین ایجاب می‌کند که حاکم به فکر عامّه مردم باشد نه فقط خواص جامعه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أَبْعَدَ رَعِیتِکَ مِنْکَ، وَ أَشْنَأَهُمْ عِنْدَکَ، أَطْلَبُهُمْ لِمَعَائِبِ النَّاسِ؛ فَإِنَّ فِی النَّاسِ عُیوباً، الْوَالِی أَحَقُّ مَنْ سَتَرَهَا، فَلَا تَکْشِفَنَّ عَمَّا غَابَ عَنْکَ مِنْهَا، فَإِنَّمَا عَلَیکَ تَطْهِیرُ مَا ظَهَرَ لَکَ، وَاللَّهُ یحْکُمُ عَلَی مَا غَابَ عَنْکَ، فَاسْتُرِ الْعَوْرَةَ مَا اسْتَطَعْتَ یسْتُرِ اللَّهُ مِنْکَ مَا تُحِبُّ سَتْرَهُ مِنْ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کُلِّ حِقْدٍ، وَاقْطَعْ عَنْکَ سَبَبَ کُلِّ وِتْرٍ، وَتَغَابَ عَنْ کُلِّ مَا لَایضِحُ لَکَ، وَلَاتَعْجَلَنَّ إِلَی تَصْدِیقِ سَاعٍ، فَإِنَّ السَّاعِی غَاشٌّ، وَإِنْ تَشَبَّهَ بِالنَّاصِحِینَ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باید آنها که نسبت به رعیت عیبجوترند از تو دورتر و نزد تو مبغوض‌تر باشند؛ زیرا مردم عیوبی دارند که والی در ستر و پوشاندن آن عیوب از همه سزوارتر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مباش که عیب پنهانی آنها را به دست آوری، بلکه وظیفه تو آن است که آنچه برایت ظاهر گشته، اصلاح کنی، و آنچه از تو مخفی است، خدا درباره آن حکم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آنجا که توانایی داری عیوب مردم را پنهان ساز، تا خداوند عیوبی را که دوست داری برای مردم فاش نشود، مستور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آنها را که کینه دارند بگشا و اسباب هر دشمنی و عداوت را از خود قطع کن و از آنچه برایت روشن نیست تغافل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سخن چینان تعجیل مکن؛ زیرا آنان گرچه در لباس ناصحین جلوه‌گر شوند،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امیرمؤمنان‌علیه السلام به مالک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عیوب مردم هستند، از عیوب آنان تجسّس و تفحّص می‌کنند تا متوجّه عیوب آنان شوند، چنین انسان‌هایی باید دورترین مردم از تو باشند و بیشتر از همه اینها را دشمن بداری نباید چنین افرادی نزد تو موقعیتی داشته باشند، نباید از نزدیکان تو حساب شوند و مورد علاقه تو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الناس عیوباً، الوالی أحقّ من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نقاط ضعفی دارند که والی از همه سزاوارتر است به اینکه آن نقطه ضعف‌ها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تکشفنّ عما غابت عنک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عیوبی که مخفی است، نقاط ضعفی که مخفی است آشکار مکن، اگر پوشیده است بگذار پوشیده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عنایت امیرمؤمنان‌علیه السلام به این مطلب است که مردم در جامعه اسلامی یک زندگی عمومی دارند و یک زندگی خصوصی، در زندگی عمومی هر کسی صبح از خانه بیرون می‌آید، یا مشغول کسب و تجارتی است، یا در اداره‌ای مشغول خدمت است و یا به شغل‌های </w:t>
      </w:r>
      <w:bookmarkStart w:id="185" w:name="pg439_2862"/>
    </w:p>
    <w:p>
      <w:pPr>
        <w:pStyle w:val="BookText"/>
        <w:rPr/>
      </w:pPr>
      <w:bookmarkEnd w:id="185"/>
      <w:r>
        <w:rPr>
          <w:rFonts w:ascii="IRNazanin" w:hAnsi="IRNazanin" w:eastAsia="IRNazanin"/>
          <w:color w:val="111111"/>
          <w:sz w:val="28"/>
          <w:sz w:val="28"/>
          <w:szCs w:val="28"/>
          <w:rtl w:val="true"/>
          <w:lang w:bidi="fa-IR"/>
        </w:rPr>
        <w:t>دیگر، هر کسی به کاری مشغول است و با همدیگر ارتباطاتی دارند، اگر کسی در این ارتباطات کار خلاف روشنی انجام دهد، این یک حساب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هر کسی یک زندگی خصوصی و شخصی دارد که اگر ما تجسّس کنیم ممکن است نقاط ضعفی پیدا کنیم، در این قسمت ما هیچ وظیفه‌ای نداریم بلکه همین تجسّس ما برای به دست آوردن نقاط ضعف مخفی دیگران، کار خلافی است و سلامت و امنیت جامعه را از بین می‌برد</w:t>
      </w:r>
      <w:r>
        <w:rPr>
          <w:rFonts w:eastAsia="IRNazanin" w:cs="IRNazanin"/>
          <w:color w:val="111111"/>
          <w:sz w:val="28"/>
          <w:szCs w:val="28"/>
          <w:rtl w:val="true"/>
          <w:lang w:bidi="fa-IR"/>
        </w:rPr>
        <w:t>.</w:t>
      </w:r>
    </w:p>
    <w:p>
      <w:pPr>
        <w:pStyle w:val="Heading3"/>
        <w:numPr>
          <w:ilvl w:val="2"/>
          <w:numId w:val="1"/>
        </w:numPr>
        <w:rPr/>
      </w:pPr>
      <w:bookmarkStart w:id="186" w:name="__RefHeading___Toc3908599_211673320"/>
      <w:bookmarkStart w:id="187" w:name="_Toc66"/>
      <w:bookmarkEnd w:id="186"/>
      <w:r>
        <w:rPr>
          <w:rtl w:val="true"/>
        </w:rPr>
        <w:t>پاسخ به یک سؤال‌</w:t>
      </w:r>
      <w:bookmarkEnd w:id="187"/>
    </w:p>
    <w:p>
      <w:pPr>
        <w:pStyle w:val="BookText"/>
        <w:rPr/>
      </w:pPr>
      <w:r>
        <w:rPr>
          <w:rFonts w:ascii="IRNazanin" w:hAnsi="IRNazanin" w:eastAsia="IRNazanin"/>
          <w:color w:val="111111"/>
          <w:sz w:val="28"/>
          <w:sz w:val="28"/>
          <w:szCs w:val="28"/>
          <w:rtl w:val="true"/>
          <w:lang w:bidi="fa-IR"/>
        </w:rPr>
        <w:t>این جمله را به این جهت عرض کردم که گاهی وقتی این عبارت و مانند آن خوانده می‌شود، شاید برای بعضی این سؤال مطرح شود که مسأله امر به معروف و نهی از منکر چه می‌شود؟ مسأله تعزیر و تنبیه توسط حاکم اسلامی چه می‌شود؟ حاکم اسلامی باید خلاف کارها را تنبیه کند اگر به والی بگوییم عیب همه را بپوشان پس چگونه متخلّفین را تنبیه کند؟ آیا والی باید به صورتی وانمود کند که من خلاف را ندیده‌ام؟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 زیرا اگر کسی خلافی مرتکب شد ما باید به او تذکّر بدهیم، امر به معروف و نهی از منکر کنیم، امّا لازمه تذکّر این نیست که عیب او را افشا کنیم، عیب او را به دیگران بگوییم و آبرویش را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مسأله تنبیه و تعزیر توسط حاکم آن هم مربوط به خلاف‌کاری‌های ظاهری است مربوط به کسی است که در ملاء عام خلاف می‌کند و همه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زندگی خصوصی مردم، نه حکومت‌ها باید دخالت کنند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احتمال بدهیم در خانه‌ای علیه اسلام توطئه می‌شود یا باندی که موجب فسادند مشغول فعالیت هستند این هم حساب جدایی دارد، امّا اگر توطئه‌ای در کار نیست، باند فساد در کار نیست بلکه آنچه مطرح است امور عادی و روزمرّه مردم است که ممکن است مرتکب گناه هم بشوند، کسی حقّ تجسّس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وقتی ما روایات را مورد مطالعه قرار می‌دهیم، در مورد عیوب انسان در سه مرحله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باید به فکر عیوب خود و اصلاح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دیگران عیب او را تذکّر دادند،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هرگز به دنبال عیوب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روایت را که به هر کدام از این سه مرحله اشاره دارد،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ما آموزش می‌دهند که به فکر چاره‌جویی در مورد عیوب خود باشیم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امام‌علیه السلام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اراد اللَّه عزّوجلّ بعبد خیراً بصّره بعیوب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هنگامی که خداوند خیر و خوبی بنده‌اش را اراده کند او را به عیوب خود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خیر انسان در آگاهی به عیوب خویشتن است، همان‌گونه که اگر کسی بیماری جسمی داشته باشد امّا متوجّه بیماری خود نباشد، بیماری او را از درون از بین می‌برد در حالی که او متوجّه نیست، در بیماری‌های روحی و معنوی هم همین‌طور است اگر بداند که بیمار است به فکر معالجه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وصیت به امام مجتبی‌علیه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من ابصر عیب نفسه شغل عن عیب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پسرم کسی که عیب خود را ببیند به همان مشغول می‌شود و دیگر فرصت پرداختن به عیوب دیگران پیدا نمی‌کند، کسانی متوجّه عیوب دیگران هستند که توجّهی به عیوب خود ندارند، گاهی می‌گوییم آنقدر گرفتاری دارم که به گرفتاری کسی نمی‌رسم، عیوب انسان نیز همین‌طور است که اگر انسان بفهمد چه عیوبی دارد فرصت تجسّس در عیب دیگران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امیرمؤمنان‌علیه السلام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در عیب خود بنگرد از عیبجویی دیگران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طوبی لمن شغله عیبه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 مردم خوشا به حال کسی که عیب‌های خودش او را از عیب‌های دیگران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مرحله اوّل، انسان باید همیشه به فکر ارزیابی خود باشد، مثل اینکه این روزها بعضی خود را چکاپ می‌کنند، یعنی همین که احتمال می‌دهد اختلالی در بدن او وجود داشته باشد، آزمایش و بررسی می‌کند، در مسائل معنوی هم باید همین‌گونه عمل کنیم باید خودمان را ارزیابی کنیم اگر عیبی داریم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اینکه عیوب خود را بررسی می‌کنیم اگر دیگران هم عیب ما را تذکّر دادند باید استقبال کنیم،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إلی من أهدی عیوبی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بهترین دوستان من کسانی هستند که عیوب مرا به من یادآوری کنند و این هدیه‌ای است از سوی آنان به 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هر کسی که عیب ما را به ما می‌گوید، بپذیریم، اگر دوست است که با خلوص و اخلاص می‌گوید و اگر دشمن است اگرچه بر اساس دشمنی می‌گوید امّا باید از این فرصت استفاده کنیم اگرچه او از </w:t>
      </w:r>
    </w:p>
    <w:p>
      <w:pPr>
        <w:pStyle w:val="BookText"/>
        <w:rPr/>
      </w:pPr>
      <w:r>
        <w:rPr>
          <w:rFonts w:ascii="IRNazanin" w:hAnsi="IRNazanin" w:eastAsia="IRNazanin"/>
          <w:color w:val="111111"/>
          <w:sz w:val="28"/>
          <w:sz w:val="28"/>
          <w:szCs w:val="28"/>
          <w:rtl w:val="true"/>
          <w:lang w:bidi="fa-IR"/>
        </w:rPr>
        <w:t>روی اخلاص نگفته و قصد اذیت و آزار دارد ولی این فرصتی است که پیش آمده و 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خواسته شده این است که اوّلاً در فکر عیوب خود باشیم، و ثانیاً اگر کسی عیب‌های ما را گفت چه دوست و چه دشمن استقبال کنیم و از فرصت استفاده کنیم، همان‌گونه که اگر از بیماری خود بی‌خبر بودیم و کسی به ما خبر داد از او استقبال می‌کنیم مثلاً کسی به ما گفت رنگ چهره شما از بیماری شما خبر می‌دهد از آن استقبال می‌کنیم و به فکر معالجه خواهیم بود همین‌طور در بیماری‌های روحی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دو مرحله که بگذریم، به شدّت از اینکه ما به فکر عیب دیگران باشیم جلوگیری شده است 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العیوب من اقبح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دنبال عیب دیگران بودن از زشت‌ترین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الاشرار یتّبعون مساوی‌ء الناس و یترکون محاسنهم کما یتّبع الذباب المواضع المفاسدة من الجسد و یترک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شرور، بدی‌های مردم را دنبال می‌کنند ولی به خوبی‌های آنان کاری ندارند همان‌گونه که مگس به دنبال محل آلوده بدن است، اگر </w:t>
      </w:r>
    </w:p>
    <w:p>
      <w:pPr>
        <w:pStyle w:val="BookText"/>
        <w:rPr/>
      </w:pPr>
      <w:r>
        <w:rPr>
          <w:rFonts w:ascii="IRNazanin" w:hAnsi="IRNazanin" w:eastAsia="IRNazanin"/>
          <w:color w:val="111111"/>
          <w:sz w:val="28"/>
          <w:sz w:val="28"/>
          <w:szCs w:val="28"/>
          <w:rtl w:val="true"/>
          <w:lang w:bidi="fa-IR"/>
        </w:rPr>
        <w:t>همه بدن شما سالم باشد و تنها یک جا زخم باشد یک جا آلوده باشد، مگس می‌گردد و همانجا را پیدا می‌کند و روی آن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دنبال عیوب دیگران باشیم، حال اگر دنبال کردیم و مرتکب این خلاف شدیم و از عیوب دیگران مطّلع شدیم، یا شرایطی پیش آمد که از عیوب دیگران باخبر شدیم، در این صورت وظیفه ما چیست؟</w:t>
      </w:r>
    </w:p>
    <w:p>
      <w:pPr>
        <w:pStyle w:val="BookText"/>
        <w:rPr/>
      </w:pPr>
      <w:r>
        <w:rPr>
          <w:rFonts w:ascii="IRNazanin" w:hAnsi="IRNazanin" w:eastAsia="IRNazanin"/>
          <w:color w:val="111111"/>
          <w:sz w:val="28"/>
          <w:sz w:val="28"/>
          <w:szCs w:val="28"/>
          <w:rtl w:val="true"/>
          <w:lang w:bidi="fa-IR"/>
        </w:rPr>
        <w:t>در اینجا وظیفه ما پوشاندن عیب دیگران است، امیرمؤمنان‌علیه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 موضع ستر اللَّه علیه من ذنوبه ممّا هو اعظم من الذّنب الّذی عابه به و کیف یذمّه بذنب قد رکب مثله فإن لم یکن رکب ذلک الذنب بعینه فقد عصی اللَّه فیما سواه ممّا هو اعظم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کسی که به ذکر عیب برادرش می‌پردازد آیا موردی را به یاد نمی‌آورد که خداوند گناه او را نهان داشته؟ آن هم گناهی که از گناهی که بر برادرش عیب گرفته، بزرگ‌تر بوده است؟ و چگونه برادر خود را بر گناهی نکوهش می‌کند که خود مانند آن را مرتکب شده است؟ و اگر عین آن گناه را مرتکب نشده در ارتکاب گناه دیگری بزرگ‌تر از آن گناه، خدا را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مردم یکدیگر را خوب بشناسند و از عیوب یکدیگر پی ببرند حاضر نبودند همدیگر را دفن کنند، این خدای متعال است که عیب‌ها را پوشانده، ما هم باید عیب دیگران را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کلمات قصار حضرت امیرالمؤمنین‌علیه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العیب ان تعیب ما فیک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بزرگ‌ترین عیب این است که از دیگران عیبی بگیری که همان عیب در تو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شاید مایه تعجّب باشد چطور می‌شود انسان خصوصیتی را که خودش دارد در دیگران به عنوان یک عیب بداند، در کتاب‌های اخلاق سرّ این مطلب را بیان کرده‌اند، گفته‌اند چون انسان خودش را خیلی دوست دارد هر کار بدی که از خودش صادر شود آن را خوب می‌بیند امّا اگر از دیگران صادر شود بد می‌داند، زیاد اتفاق می‌افتد که در دیگری همان عیبی وجود دارد که در خود انسان هم وجود دارد امّا در عین حال به او ایراد می‌گیرد و از خود غافل است مثلاً شخصی در خانه بدرفتاری می‌کند من هم بدرفتاری می‌کنم امّا به او ایراد می‌گیرم ولی کار خودم را خوب می‌دانم شخصی نسبت به پدر و مادر بی‌توجّه است من هم بی‌توجّهم، امّا تنها به او ایراد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عیباً أن ینظر من الناس الی ما یعمی عنه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کافی است برای انسان از جهت عیب، اینکه نگاه کند به مردم به چیزی که نسبت به همان چیز در خودش کور است، یعنی همان عیبی را که دیگران دارند، خود او هم دارد ولی عیب مردم را می‌بیند و نسبت به عیب خود گویا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ائمه معصومین‌علیهم السلام از ما خواسته‌اند که اگر از گناه و عیب دیگری مطّلع شدیم، اوّلاً آن را بپوشانیم و ثانیاً برای او از پروردگار متعال طلب آمرزش کنیم، اگر چنین نکردیم بلکه آن گناه و عیب را افشا کردیم مثل این است که همان گناه را انجام 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من مؤمن علی ذنب أو سیئة فافشی ذلک علیه و لم یکتمها و لم یستغفر اللَّه له کان عند اللَّه کعاملها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از گناه مؤمنی مطّلع گردد پس آن را افشا کند و بر او نپوشاند و از خدای متعال برای او طلب مغفرت ننماید، در نزد پروردگار همچون کسی است که آن گناه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مرتکب آن گناه شده است چه عقوبت و عذابی دارد؟ آن کسی هم که گناه را افشا کرده است همان عذاب و عقوبت را خواهد داشت، در روایت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النبی‌صلی الله علیه وآله عن النمیمة و الاستماع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از سخن چینی و گوش دادن به آن نهی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موارد متعدّدی، کسی که مرتکب گناه می‌شود با کسی که گناه را می‌شنود شریک است، مانند غیبت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شریک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شنونده غیبت شریک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عیوب دیگران هم در بعضی موارد مصداق غیبت است، پس نباید عیب مردم را پی‌گیری کنیم، نباید برای دیگران بازگو کنیم و نباید از دیگران بشنویم، و اگر کسی پی‌گیری و بازگو کرد نباید به آن ترتیب اثر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امیرمؤمنان‌علیه السلام به مالک هم همین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أبعد رعیتک منک و اشنأهم عندک، اطلبهم لمعائب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بیشتر دنبال عیب مردمند باید از تو دورتر باشند و تو نسبت به آنان دشمن‌تر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الناس عیوباً، الوالی احقّ من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مردم عیوبی دارند، نقاط ضعفی دارند که اگرچه همه باید نقاط ضعف و عیوب یکدیگر را بپوشانند و این وظیفه هر مؤمنی است امّا والی که در حکم پدر جمعیت می‌باشد به پوشاندن عیوب مردم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تکشفنّ عمّا غاب عنک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کشف عیوبی که از تو مخفی است مباش</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تطهیر ما ظهر لک و اللَّه یحکم علی ما غاب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وظیفه توست پاک کردن عیوبی است که بر تو آشکار گردیده است، و درباره آنچه پنهان است خداوند حکم می‌کند، یعنی همان‌گونه که قبلاً بیان شد، در جامعه کارهای خلافی به صورت علنی انجام می‌شود که همه می‌بینند، همه می‌فهمند، در این‌گونه موارد حاکم باید متخلّفین را تنبیه کند و الّا حدود الهی تعطیل می‌شود احترام احکام الهی از بین می‌رود امّا به دنبال کشف گناه کسی که تظاهر نمی‌کند، از تو غایب و مخفی است نباش، آنچه تو نمی‌بینی حسابش با خدای متعال است، او خود می‌داند و بنده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العورة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آنجایی که می‌توانی نقاط ضعف دیگران را بپوشان، اگر چنین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یستر اللَّه منک ما تُحبّ ستره من رعیتک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که پوشانیدن آن را از رعیت خود، دوست داری می‌پوشاند یعنی عیوبی که دوست داری از دید رعیت مخفی بماند، خداوند متعال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عن النّاس عقدة کلّ 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به دو صورت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کینه‌ای در حاکم نباشد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کینه‌ای در میان مردم نباشد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حقد و کینه‌ای نسبت به کسی داری، آن را کنار بگذار از کسی کینه‌ای به دل نداشته 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مردمی که تو بر آنها حاکمی، حقد و کینه‌هایی وجود دارد کاری کن که آن کینه‌ها از بین برود و آن عقده‌ها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واقطع عنک سبب کلّ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به معنای عداوت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کن از خودت سبب هر دشمنی را یعنی تمام عواملی که می‌تواند ایجاد دشمنی کند تمام آن اسباب و عللی را که می‌تواند برای تو دشمن‌ساز باشد، قطع کن و در مقابل، اسباب محبّت و دوستی را ایجاد کن، یعنی باید برنامه‌های حاکم اسلامی به صورتی باشد که ایجاد محبّت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تغافل عن کلّ ما لایضح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برای تو روشن نیست و به اثبات نرسیده است تغافل کن و نادیده بگیر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دستور امام‌علیه السلام فرق است بین زندگی شخصی و حکومتی افراد، گاهی از زندگی شخصی کسی بد می‌گویند و گاهی از زندگی اجتماعی و مسؤولیت حکومتی او، این روایات و امثال آن مربوط به زندگی شخصی است، امّا اگر کسی را حاکم منطقه‌ای کردند و از دایره حکومتی او خیانتی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زندگی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امام‌علیه السلام این نیست که در این موارد هم تغافل کن، بی‌اعتنایی کن، نشنیده بگیر، فرق است بین کسی که حاکم منطقه‌ای شده است و در زندگی شخصی او نقاط ضعفی پیدا شود یا در محیط کار و مسؤولیت او در این صورت حاکم باید ترتیب اثر بدهد و ارزیابی و بررسی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 الی تصدیق 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تصدیق سخن چین تعجیل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الساعی غاشّ و إن تشبّه بالناصحین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سخن چین هرچند خود را به لباس خیرخواهان جلوه دهد آدم ناخالصی است، کسی که علیه دیگری سعایت می‌کند، تلاش می‌کند دیگری را از مسؤولیتی که دارد پایین بیاورد همین سعایت نشان می‌دهد که انسان خالصی نیست و الّا اگر انسان خیرخواه و ناصحی بود دست به سعایت نمی‌زد، اینکه 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سعایت کننده تعجیل مکن، شاید منظور این باشد که تحقیق کن، بررسی کن، و پس از بررسی و تحقیق ترتیب اثر بده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وَلَاتُدْخِلَنَّ فِی مَشُورَتِکَ بَخِیلاً یعْدِلُ عَنِ الْفَضْلِ، وَ یعِدُکَ الْفَقْرَ، وَلَاجَبَاناً یضْعِفُکَ عَنِ الْأُمُورِ، وَلَاحَرِیصاً یزَینُ لَکَ الشَّرَهَ بِالْجَوْرِ، فَإِنَّ الْبُخْلَ وَالْجُبْنَ وَ الْحِرْصَ غَرَائِزُ شَتَّی یجْمَعُهَا سُوءُ الظَّنِّ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بخیل را در مشورت خود دخالت مده؛ زیرا که تو را از احسان منصرف و از تهیدستی و فقر می‌ترساند و نیز با افراد ترسو مشورت مکن؛ زیرا در کارها روحیه‌ات را تضعیف می‌نمایند، همچنین حریص را به مشورت مگیر، که حرص را به ستمگری در نظرت زینت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درباره این افراد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بخل و ترس و حرص، غرایز و تمایلات متعددی هستند که جامع آنها سوء ظنّ به خدای بزرگ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عهدنامه امیرمؤمنان‌علیه السلام دو مطلب است</w:t>
      </w:r>
      <w:r>
        <w:rPr>
          <w:rFonts w:eastAsia="IRNazanin" w:cs="IRNazanin"/>
          <w:color w:val="111111"/>
          <w:sz w:val="28"/>
          <w:szCs w:val="28"/>
          <w:rtl w:val="true"/>
          <w:lang w:bidi="fa-IR"/>
        </w:rPr>
        <w:t xml:space="preserve">: </w:t>
      </w:r>
      <w:bookmarkStart w:id="188" w:name="pg439_2875"/>
    </w:p>
    <w:p>
      <w:pPr>
        <w:pStyle w:val="BookText"/>
        <w:rPr/>
      </w:pPr>
      <w:bookmarkEnd w:id="18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مشورت</w:t>
      </w:r>
      <w:r>
        <w:rPr>
          <w:rStyle w:val="FootnoteAnchor"/>
          <w:rtl w:val="true"/>
        </w:rPr>
        <w:footnoteReference w:id="171"/>
      </w:r>
      <w:r>
        <w:rPr>
          <w:rFonts w:ascii="IRNazanin" w:hAnsi="IRNazanin" w:eastAsia="IRNazanin"/>
          <w:color w:val="111111"/>
          <w:sz w:val="28"/>
          <w:sz w:val="28"/>
          <w:szCs w:val="28"/>
          <w:rtl w:val="true"/>
          <w:lang w:bidi="fa-IR"/>
        </w:rPr>
        <w:t>و اینکه با چه کسانی باید مشورت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بسیاری از خصلت‌های اخلاقی ایمان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خصلت‌های خوب به ایمان و کمال آن و خصلت‌های بد به بی‌ایمانی و ضعف آن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مشورت چند نکته است</w:t>
      </w:r>
      <w:r>
        <w:rPr>
          <w:rFonts w:eastAsia="IRNazanin" w:cs="IRNazanin"/>
          <w:color w:val="111111"/>
          <w:sz w:val="28"/>
          <w:szCs w:val="28"/>
          <w:rtl w:val="true"/>
          <w:lang w:bidi="fa-IR"/>
        </w:rPr>
        <w:t>:</w:t>
      </w:r>
    </w:p>
    <w:p>
      <w:pPr>
        <w:pStyle w:val="Heading2"/>
        <w:numPr>
          <w:ilvl w:val="1"/>
          <w:numId w:val="1"/>
        </w:numPr>
        <w:rPr/>
      </w:pPr>
      <w:bookmarkStart w:id="189" w:name="__RefHeading___Toc3908601_211673320"/>
      <w:bookmarkStart w:id="190" w:name="_Toc67"/>
      <w:bookmarkEnd w:id="189"/>
      <w:r>
        <w:rPr>
          <w:rtl w:val="true"/>
        </w:rPr>
        <w:t>دو نکته پیرامون مشورت‌</w:t>
      </w:r>
      <w:bookmarkEnd w:id="190"/>
    </w:p>
    <w:p>
      <w:pPr>
        <w:pStyle w:val="Heading3"/>
        <w:numPr>
          <w:ilvl w:val="2"/>
          <w:numId w:val="1"/>
        </w:numPr>
        <w:rPr/>
      </w:pPr>
      <w:bookmarkStart w:id="191" w:name="__RefHeading___Toc3908603_211673320"/>
      <w:bookmarkStart w:id="192" w:name="_Toc68"/>
      <w:bookmarkEnd w:id="191"/>
      <w:r>
        <w:rPr/>
        <w:t>1</w:t>
      </w:r>
      <w:r>
        <w:rPr>
          <w:rtl w:val="true"/>
        </w:rPr>
        <w:t xml:space="preserve"> - </w:t>
      </w:r>
      <w:r>
        <w:rPr>
          <w:rtl w:val="true"/>
        </w:rPr>
        <w:t>نکته اوّل‌</w:t>
      </w:r>
      <w:bookmarkEnd w:id="1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نمی‌کنم روایاتی که از رسول خدا صلی الله علیه وآله و ائمه هدی‌علیهم السلام در مورد مشورت به ما رسیده است، تعبّدی باشد، یعنی وقتی ما روایات باب مشورت را می‌خوانیم آیا به ذهن می‌آید که رسول خدا صلی الله علیه وآله و ائمه هدی‌علیهم السلام می‌خواستند یک مطلب تعبّدی را بیان کنند یا نه؟ این همان مطلب عقلایی است و چون رسول خدا صلی الله علیه وآله و ائمه هدی‌علیهم السلام عقل اوّل، عقل کل و اکمل عقولند به این مسأله ارشاد کرده‌اند؟ انسان وقتی دقت می‌کند متوجّه می‌شود که مشورت تعبّدی نیست و نباید مشورت را با استخاره و یا قرعه خلط کرد، اگر این مطلب مورد قبول باشد در نتیجه در هرجا که می‌گویند با کسی که دارای این خصوصیات است، مشورت کن و با کسی که دارای آن خصوصیات دیگر است، مشورت نکن، تأکید </w:t>
      </w:r>
    </w:p>
    <w:p>
      <w:pPr>
        <w:pStyle w:val="BookText"/>
        <w:rPr/>
      </w:pPr>
      <w:r>
        <w:rPr>
          <w:rFonts w:ascii="IRNazanin" w:hAnsi="IRNazanin" w:eastAsia="IRNazanin"/>
          <w:color w:val="111111"/>
          <w:sz w:val="28"/>
          <w:sz w:val="28"/>
          <w:szCs w:val="28"/>
          <w:rtl w:val="true"/>
          <w:lang w:bidi="fa-IR"/>
        </w:rPr>
        <w:t>بر روی این خصوصیات و صفات هم تعبّدی نیست مثلاً می‌گویند با عالم مشورت کن با جاهل مشورت نکن، در این مورد دلیل آن بسیار روشن است چون انسان وقتی در مسأله‌ای تردید دارد باید با کسی مشورت کند که او آگاه و دانا باشد، اگر با ناآگاه و جاهل مشورت کند چه سودی دارد؟</w:t>
      </w:r>
    </w:p>
    <w:p>
      <w:pPr>
        <w:pStyle w:val="BookText"/>
        <w:rPr/>
      </w:pPr>
      <w:r>
        <w:rPr>
          <w:rFonts w:ascii="IRNazanin" w:hAnsi="IRNazanin" w:eastAsia="IRNazanin"/>
          <w:color w:val="111111"/>
          <w:sz w:val="28"/>
          <w:sz w:val="28"/>
          <w:szCs w:val="28"/>
          <w:rtl w:val="true"/>
          <w:lang w:bidi="fa-IR"/>
        </w:rPr>
        <w:t>یا در مسائل دینی اگر می‌گویند با کسی مشورت کن که باتقوا باشد، خدا ترس باشد، معلوم است که اگر با کسی مشورت کنیم که غیر متدین است ممکن است او سخنی بگوید که به دین ما لطمه وارد کند، یا اگر در همین عهدنامه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با ترسو، با حریص مشورت نکن حضرت دلیل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روایاتی که می‌گوید با زن‌ها مشورت نکنید، تعبّدی نیست بلکه حتماً دلیل و ملاک دارد، 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مشاورة النساء الّا من جرّبت بکمال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مشورت با زنان بپرهیز مگر در مواردی که کمال عقل آنها را تجربه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اسلام می‌گوید با زن مشورت نکن به این معنا نیست که زن بودن خصوصیتی داشته باشد یعنی بگوییم مشورت کردن با مرد و مشورت نکردن با زن یک دستور دینی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کلام امیرمؤمنان‌علیه السلام به تمام سؤال‌ها در این زمینه پاسخ </w:t>
      </w:r>
      <w:bookmarkStart w:id="193" w:name="pg439_2877"/>
    </w:p>
    <w:p>
      <w:pPr>
        <w:pStyle w:val="BookText"/>
        <w:rPr/>
      </w:pPr>
      <w:bookmarkEnd w:id="193"/>
      <w:r>
        <w:rPr>
          <w:rFonts w:ascii="IRNazanin" w:hAnsi="IRNazanin" w:eastAsia="IRNazanin"/>
          <w:color w:val="111111"/>
          <w:sz w:val="28"/>
          <w:sz w:val="28"/>
          <w:szCs w:val="28"/>
          <w:rtl w:val="true"/>
          <w:lang w:bidi="fa-IR"/>
        </w:rPr>
        <w:t xml:space="preserve">می‌دهد، امام‌علیه السلام می‌فرماید با زن‌ها مشورت نکنید مگر در موردی که تجربه کرده‌اید و کمال عقل او را به دست آورده‌اید، بنابراین موارد مختلف فرق می‌کند، ممکن است زمان‌های مختلف متفاوت باشد، در زمانی زن‌ها به دنبال تحصیل کمال باشند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جرّبت بکمال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فکر نمی‌کنم این مطلب صحیح باشد که بگوییم به طور کلی نظر اسلام این است که با زن نباید مشورت کرد و همه جا باید با نظر مشورتی آنان مخالفت کرد، شاهد عرض من همان کلام امیرمؤمنان‌علیه السلام است</w:t>
      </w:r>
      <w:r>
        <w:rPr>
          <w:rFonts w:eastAsia="IRNazanin" w:cs="IRNazanin"/>
          <w:color w:val="111111"/>
          <w:sz w:val="28"/>
          <w:szCs w:val="28"/>
          <w:rtl w:val="true"/>
          <w:lang w:bidi="fa-IR"/>
        </w:rPr>
        <w:t>.</w:t>
      </w:r>
    </w:p>
    <w:p>
      <w:pPr>
        <w:pStyle w:val="Heading3"/>
        <w:numPr>
          <w:ilvl w:val="2"/>
          <w:numId w:val="1"/>
        </w:numPr>
        <w:rPr/>
      </w:pPr>
      <w:bookmarkStart w:id="194" w:name="__RefHeading___Toc3908605_211673320"/>
      <w:bookmarkStart w:id="195" w:name="_Toc69"/>
      <w:bookmarkEnd w:id="194"/>
      <w:r>
        <w:rPr/>
        <w:t>2</w:t>
      </w:r>
      <w:r>
        <w:rPr>
          <w:rtl w:val="true"/>
        </w:rPr>
        <w:t xml:space="preserve"> - </w:t>
      </w:r>
      <w:r>
        <w:rPr>
          <w:rtl w:val="true"/>
        </w:rPr>
        <w:t>نکته دوم‌</w:t>
      </w:r>
      <w:bookmarkEnd w:id="195"/>
    </w:p>
    <w:p>
      <w:pPr>
        <w:pStyle w:val="BookText"/>
        <w:rPr/>
      </w:pPr>
      <w:r>
        <w:rPr>
          <w:rFonts w:ascii="IRNazanin" w:hAnsi="IRNazanin" w:eastAsia="IRNazanin"/>
          <w:color w:val="111111"/>
          <w:sz w:val="28"/>
          <w:sz w:val="28"/>
          <w:szCs w:val="28"/>
          <w:rtl w:val="true"/>
          <w:lang w:bidi="fa-IR"/>
        </w:rPr>
        <w:t>معمولاً هدف از مشاوره به دست آوردن نظریه صحیح یا نظریه بهتر و یا بهترین نظریه‌هاست مثلاً رهبر یک امّت در مورد یکی از مسائل مهم کشور نظریه و طرح خاصی دارد ولی احتمال می‌دهد که اگر از صاحب نظران و متخصّصین و یا از عموم ملّت و یا نمایندگان آنان نظرخواهی کند نظریه بهتر و جامع‌تری ارائه داده خواهد شد، پس به این منظور با آنان به مشاوره می‌نشیند که از نقاط ضعف احتمالی نظریه خود آگاه و نظریه و طرح بهتر یا بهترین نظریه و طرح را به دست 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این‌گونه مشورت در مورد رسول خدا صلی الله علیه وآله و امامان معصوم‌علیهم السلام معنی ندارد؛ زیرا آنان در اثر کمال عقل و علم و درایت و ارتباط با وحی و ماوراء این عالم و تأیید الهی و عصمت و مصونیت از خطا و اشتباه، همواره بهترین نظریه‌ها و طرح‌ها را در همه امور در </w:t>
      </w:r>
    </w:p>
    <w:p>
      <w:pPr>
        <w:pStyle w:val="BookText"/>
        <w:rPr/>
      </w:pPr>
      <w:r>
        <w:rPr>
          <w:rFonts w:ascii="IRNazanin" w:hAnsi="IRNazanin" w:eastAsia="IRNazanin"/>
          <w:color w:val="111111"/>
          <w:sz w:val="28"/>
          <w:sz w:val="28"/>
          <w:szCs w:val="28"/>
          <w:rtl w:val="true"/>
          <w:lang w:bidi="fa-IR"/>
        </w:rPr>
        <w:t>اختیار دارند و هیچ گاه نیازی به استفاده از فکر و نظریه و علم دیگران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اللَّه و رسوله لغنیان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آگاه باشید خدا و رسول او از مشاوره و مشورت با مردم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امیرمؤمنان علی‌علیه السلام در آنجا که ابن عباس نظریه خود را درباره مطلبی به آن حضرت گفت و نظرش با نظر آن گرامی موافق نبود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تشیر علی فإذا خالفتک فاطعنی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یا به این عبارت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تشیر علی و أری فإن عصیتک فاطعنی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تو نظر خود را بگو امّا اگر من با نظر تو موافق نبودم تو موظّفی که از نظر من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طلحه و زبیر به علی‌علیه السلام اعتراض کردند که چرا با ما مشورت نمی‌کنی حضرت در پاسخ آنان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حکم جَهِلْتُه فاستشیرکما و اخوانی المسلمین و لو کان ذلک لم أرغب عنکما و لا عن غیرکما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حکمی که به آن جاهل باشم پیش نیامده است تا در مورد آن با شما و سایر برادران دینی مشورت کنم و اگر چنین موردی پیش می‌آمد از مشاوره با شما و دیگران روگردان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اینکه رسول خدا و امامان‌علیهم السلام به مشاوره با مردم مأمور شده و با آنان مشورت می‌کردند نباید چنین نتیجه بگیریم که آنها در برخی امور علم و آگاهی کامل نداشته و می‌خواسته‌اند از فکر و علم و تخصّص و آگاهی دیگران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باید بدانیم که مشورت کردن همیشه دلیل بر ناآگاهی مشورت کننده نیست؛ زیرا در بسیاری از موارد، مشورت به منظورهایی غیر از کسب آگاهی بیشتر و یا به دست آوردن نظریه بهتر، انجام می‌شود یعنی با اینکه مشورت کننده علم و آگاهی کامل نسبت به یک مسأله دارد و نظریه‌اش صد در صد مطابق با واقع است در عین حال همان مسأله را با دیگران در میان می‌گذارد و با آنان به مشاوره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هدف از مشورت کسب آگاهی نیست بلکه هدف یا هدف‌های دیگری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رسول خدا صلی الله علیه وآله و امامان معصوم‌علیهم السلام به چه منظور انجام می‌شود؟</w:t>
      </w:r>
    </w:p>
    <w:p>
      <w:pPr>
        <w:pStyle w:val="BookText"/>
        <w:rPr/>
      </w:pPr>
      <w:r>
        <w:rPr>
          <w:rFonts w:ascii="IRNazanin" w:hAnsi="IRNazanin" w:eastAsia="IRNazanin"/>
          <w:color w:val="111111"/>
          <w:sz w:val="28"/>
          <w:sz w:val="28"/>
          <w:szCs w:val="28"/>
          <w:rtl w:val="true"/>
          <w:lang w:bidi="fa-IR"/>
        </w:rPr>
        <w:t>می‌شود؟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رسول خدا صلی الله علیه وآله و امامان معصوم علیهم السلام با امّت برای جلوگیری از اشتباه خود و استفاده از آراء امّت نیست؛ زیرا آنان معصوم </w:t>
      </w:r>
    </w:p>
    <w:p>
      <w:pPr>
        <w:pStyle w:val="BookText"/>
        <w:rPr/>
      </w:pPr>
      <w:r>
        <w:rPr>
          <w:rFonts w:ascii="IRNazanin" w:hAnsi="IRNazanin" w:eastAsia="IRNazanin"/>
          <w:color w:val="111111"/>
          <w:sz w:val="28"/>
          <w:sz w:val="28"/>
          <w:szCs w:val="28"/>
          <w:rtl w:val="true"/>
          <w:lang w:bidi="fa-IR"/>
        </w:rPr>
        <w:t>از خطا و لغزش هستند و از علم گسترده الهی بهره‌مند می‌باشند، بلکه مشاوره آنان با امّت به منظورهای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برای شخصیت دادن به امّت</w:t>
      </w:r>
    </w:p>
    <w:p>
      <w:pPr>
        <w:pStyle w:val="BookText"/>
        <w:rPr/>
      </w:pPr>
      <w:r>
        <w:rPr>
          <w:rFonts w:ascii="IRNazanin" w:hAnsi="IRNazanin" w:eastAsia="IRNazanin"/>
          <w:color w:val="111111"/>
          <w:sz w:val="28"/>
          <w:sz w:val="28"/>
          <w:szCs w:val="28"/>
          <w:rtl w:val="true"/>
          <w:lang w:bidi="fa-IR"/>
        </w:rPr>
        <w:t>مشاوره رسول خدا صلی الله علیه وآله با امّت می‌تواند برای شخصیت دادن به آنها باشد تا نپندارند که آن حضرت به آنان اعتنایی ندارد و برای رأی و نظریه ایشان ارزشی قایل نیست بلکه برعکس دریابند که آن گرامی برای ایشان حسابی باز کرده و شخصیت و احترامی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عیناً این مطلب درباره اداره کنندگان مملکت که معصوم نباشند نیز صادق است، یعنی می‌توانند در مشورت‌های خود با مردم علاوه بر استفاده از نظریه‌های آنان، این هدف را نیز داشته باشند که به مردم شخصیت دهند تا در نتیجه مردم به دولت خود علاقمند شده و در همکاری با او بیشتر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برای آزمایش</w:t>
      </w:r>
    </w:p>
    <w:p>
      <w:pPr>
        <w:pStyle w:val="BookText"/>
        <w:rPr/>
      </w:pPr>
      <w:r>
        <w:rPr>
          <w:rFonts w:ascii="IRNazanin" w:hAnsi="IRNazanin" w:eastAsia="IRNazanin"/>
          <w:color w:val="111111"/>
          <w:sz w:val="28"/>
          <w:sz w:val="28"/>
          <w:szCs w:val="28"/>
          <w:rtl w:val="true"/>
          <w:lang w:bidi="fa-IR"/>
        </w:rPr>
        <w:t>از فواید و آثار محافل شور و مشورت این است که کم کم صاحب نظران دقیق و متخصّصین حقیقی از سایر افرادی که از دقت نظر و تخصّص و اصابت رأی بهره‌ای ندارند یا کمتر دارند، شناخته می‌شوند و نیز افراد خیرخواه و دلسوز و مؤمن و همچنین افراد فرصت طلب و ماجراجو و منافق شناخته و معرفی می‌گردند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دارد که گاهی مشاوره رسول خدا صلی الله علیه وآله و امامان معصوم‌علیهم السلام به این منظور باشد که خیرخواهان و مسلمانان واقعی از </w:t>
      </w:r>
    </w:p>
    <w:p>
      <w:pPr>
        <w:pStyle w:val="BookText"/>
        <w:rPr/>
      </w:pPr>
      <w:r>
        <w:rPr>
          <w:rFonts w:ascii="IRNazanin" w:hAnsi="IRNazanin" w:eastAsia="IRNazanin"/>
          <w:color w:val="111111"/>
          <w:sz w:val="28"/>
          <w:sz w:val="28"/>
          <w:szCs w:val="28"/>
          <w:rtl w:val="true"/>
          <w:lang w:bidi="fa-IR"/>
        </w:rPr>
        <w:t>منافقین و مدّعیان دروغین جدا گشته و صاحبنظران از افراد عادی و کوتاه فکر باز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 اعدائک تعرف من رأیهم مقدار عداوتهم و مواقع مقاصدهم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دشمنانت مشورت کن تا از این راه میزان دشمنی آنان و اهدافشان را به 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برای رشد فکری مردم</w:t>
      </w:r>
    </w:p>
    <w:p>
      <w:pPr>
        <w:pStyle w:val="BookText"/>
        <w:rPr/>
      </w:pPr>
      <w:r>
        <w:rPr>
          <w:rFonts w:ascii="IRNazanin" w:hAnsi="IRNazanin" w:eastAsia="IRNazanin"/>
          <w:color w:val="111111"/>
          <w:sz w:val="28"/>
          <w:sz w:val="28"/>
          <w:szCs w:val="28"/>
          <w:rtl w:val="true"/>
          <w:lang w:bidi="fa-IR"/>
        </w:rPr>
        <w:t>مشاوره رهبر ملّت و اداره کنندگان مملکت با مردم موجب می‌شود که مردم نیز فکر خود را به کار بیندازند و همه با هم در جستجوی حقیقت و بهترین راه و رأی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رسول خدا صلی الله علیه وآله به رأی و نظریه امّت نیازی ندارند ولی باز موظّف است که با آنان مشورت کند تا آنان هم، فکر خود را به کار بیندازند و در نتیجه رشد فکری پیدا کرده و خمود و جامد بار نیایند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برای استفاده از تأیید مردم</w:t>
      </w:r>
    </w:p>
    <w:p>
      <w:pPr>
        <w:pStyle w:val="BookText"/>
        <w:rPr/>
      </w:pPr>
      <w:r>
        <w:rPr>
          <w:rFonts w:ascii="IRNazanin" w:hAnsi="IRNazanin" w:eastAsia="IRNazanin"/>
          <w:color w:val="111111"/>
          <w:sz w:val="28"/>
          <w:sz w:val="28"/>
          <w:szCs w:val="28"/>
          <w:rtl w:val="true"/>
          <w:lang w:bidi="fa-IR"/>
        </w:rPr>
        <w:t>رسول خدا صلی الله علیه وآله با اینکه می‌داند نظر او صد در صد صحیح است باز مشورت می‌کند تا دیگران هم همان نظر صحیح را تأیید کنند و کاری که انجام می‌گیرد مورد اتفاق و تأیید همه افراد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اگر مردم کاری را مورد تأیید خود بدانند خیلی </w:t>
      </w:r>
    </w:p>
    <w:p>
      <w:pPr>
        <w:pStyle w:val="BookText"/>
        <w:rPr/>
      </w:pPr>
      <w:r>
        <w:rPr>
          <w:rFonts w:ascii="IRNazanin" w:hAnsi="IRNazanin" w:eastAsia="IRNazanin"/>
          <w:color w:val="111111"/>
          <w:sz w:val="28"/>
          <w:sz w:val="28"/>
          <w:szCs w:val="28"/>
          <w:rtl w:val="true"/>
          <w:lang w:bidi="fa-IR"/>
        </w:rPr>
        <w:t>بیشتر و بهتر در انجام آن کوشش می‌کنند تا کاری که به آنها دستور داده شده و یا به عبارت دیگر تحمیل گردد و در مورد آن از خودشان نظرخواهی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برای آگاه شدن مشورت شوندگان</w:t>
      </w:r>
    </w:p>
    <w:p>
      <w:pPr>
        <w:pStyle w:val="BookText"/>
        <w:rPr/>
      </w:pPr>
      <w:r>
        <w:rPr>
          <w:rFonts w:ascii="IRNazanin" w:hAnsi="IRNazanin" w:eastAsia="IRNazanin"/>
          <w:color w:val="111111"/>
          <w:sz w:val="28"/>
          <w:sz w:val="28"/>
          <w:szCs w:val="28"/>
          <w:rtl w:val="true"/>
          <w:lang w:bidi="fa-IR"/>
        </w:rPr>
        <w:t>ممکن است گاهی نظر مردم با نظر رسول خدا صلی الله علیه وآله مخالف باشد در این صورت آن حضرت با اینکه به صحّت نظر خود صد در صد یقین دارد ولی چون می‌داند مخالفت مردم با او از روی غرض ورزی نیست و فقط به خاطر این است که مطلب را درست تشخیص نداده‌اند از این رو با آنان به مشورت می‌نشیند تا در ضمن بررسی نظریه‌ها، خودشان به صحیح بودن نظر آن حضرت آگاه و به اشتباه خود پی ببرند و اختلاف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برای اینکه بدانند حکومت او استبدادی نیست</w:t>
      </w:r>
    </w:p>
    <w:p>
      <w:pPr>
        <w:pStyle w:val="BookText"/>
        <w:rPr/>
      </w:pPr>
      <w:r>
        <w:rPr>
          <w:rFonts w:ascii="IRNazanin" w:hAnsi="IRNazanin" w:eastAsia="IRNazanin"/>
          <w:color w:val="111111"/>
          <w:sz w:val="28"/>
          <w:sz w:val="28"/>
          <w:szCs w:val="28"/>
          <w:rtl w:val="true"/>
          <w:lang w:bidi="fa-IR"/>
        </w:rPr>
        <w:t>مشاوره رسول خدا صلی الله علیه وآله که اوّلین شخصیت علمی، مذهبی، روحانی، کشوری و لشکری حکومت اسلامی است، می‌تواند بهترین دلیل بر استبدادی نبودن حکومت او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رسول خدا صلی الله علیه وآله به آراء امّت نیازی ندارد امّا در عین حال باید با آنان مشاوره کند تا از این راه استبدادی نبودن حکومت اسلامی را به دنیا اعلام نماید و نیز مردم نتوانند او را به استبداد متهم سازند و نیز پذیرش برنامه‌های او بر ایشان سنگین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برای اینکه در صورت شکست انتقاد بی‌جا نکنند</w:t>
      </w:r>
    </w:p>
    <w:p>
      <w:pPr>
        <w:pStyle w:val="BookText"/>
        <w:rPr/>
      </w:pPr>
      <w:r>
        <w:rPr>
          <w:rFonts w:ascii="IRNazanin" w:hAnsi="IRNazanin" w:eastAsia="IRNazanin"/>
          <w:color w:val="111111"/>
          <w:sz w:val="28"/>
          <w:sz w:val="28"/>
          <w:szCs w:val="28"/>
          <w:rtl w:val="true"/>
          <w:lang w:bidi="fa-IR"/>
        </w:rPr>
        <w:t xml:space="preserve">تصمیم‌هایی که یک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ممکن است در عین اینکه به صلاح و مصلحت امّت و کشور باشد با شکست ظاهری مواجه گردد در این‌گونه موارد اگر از خود مردم نظرخواهی شده باشد پس از شکست، زبان به انتقاد باز نمی‌کنند بلکه آن را توجیه می‌نمایند؛ زیرا که خودشان هم به آن تصمیم و طرح رأی موافق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بدون نظرخواهی از آنان، انجام شده باشد پس از شکست شروع به یک سلسله انتقادها و اعتراض‌ها و تضعیف رهبری و دولت می‌کنند و از این راه مشکلاتی را به بار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برای اینکه معلوم شود خلق خدا نزد خدا احترام دارند</w:t>
      </w:r>
    </w:p>
    <w:p>
      <w:pPr>
        <w:pStyle w:val="BookText"/>
        <w:rPr/>
      </w:pPr>
      <w:r>
        <w:rPr>
          <w:rFonts w:ascii="IRNazanin" w:hAnsi="IRNazanin" w:eastAsia="IRNazanin"/>
          <w:color w:val="111111"/>
          <w:sz w:val="28"/>
          <w:sz w:val="28"/>
          <w:szCs w:val="28"/>
          <w:rtl w:val="true"/>
          <w:lang w:bidi="fa-IR"/>
        </w:rPr>
        <w:t>ممکن است خدای متعال برای این به رسول بزرگوارش صلی الله علیه وآله دستور مشورت و مشاوره با امّت داده باشد که معلوم گردد بندگان خدا نزد او محترمند و تا این حدّ شایستگی دارند که می‌توانند مورد مشاوره پیامبر خود قرار گیرند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رهبران و اداره کنندگان کشور و نیز همه کسانی که در رأس کاری قرار می‌گیرند باید بدانند خلق خدا نزد خدا محترمند و باید به آنان عنایت کامل داشته باشند و به تعبیر دیگر خلق خدا را اصل، و خود را خادم آنان بدانند نه اینکه آنان را مانند کودکانی نیازمند به قیم و سرپرست و خود را سرپرست و فرمانده بی‌چون و چرای آنان فرض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برای اینکه مردم بدانند نظرخواهی از دیگران عیب وعار نیست</w:t>
      </w:r>
    </w:p>
    <w:p>
      <w:pPr>
        <w:pStyle w:val="BookText"/>
        <w:rPr/>
      </w:pPr>
      <w:r>
        <w:rPr>
          <w:rFonts w:ascii="IRNazanin" w:hAnsi="IRNazanin" w:eastAsia="IRNazanin"/>
          <w:color w:val="111111"/>
          <w:sz w:val="28"/>
          <w:sz w:val="28"/>
          <w:szCs w:val="28"/>
          <w:rtl w:val="true"/>
          <w:lang w:bidi="fa-IR"/>
        </w:rPr>
        <w:t>ممکن است برخی از مردم و یا کسانی که مسؤولیت اداره کشور را به عهده دارند فکر کنند که مشورت کردن و نظرخواهی از مردم دلیل بر جهل و ناآگاهی است و اظهار جهل و ناآگاهی برای انسان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ببینند رسول خدا صلی الله علیه وآله اوّلین شخصیت علمی و روحانی، کشوری و لشکری اسلام با امّت به مشورت می‌پردازد، می‌فهمند که مشاوره کردن نقص و ننگ نیست بلکه از کارهای بسیار پسندیده و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آنان که در اثر تکبّر و خودبینی مشورت کردن را کسر شأن خویش می‌بینند خود را چنین قانع می‌کنند که ما از پیامبر خدا بالاتر نیستیم او مشورت می‌کرد ما هم باید مشورت کنیم و خواه ناخواه به آن تن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رسول خداصلی الله علیه وآله برای این است که امّت به او تأسّی کنند</w:t>
      </w:r>
    </w:p>
    <w:p>
      <w:pPr>
        <w:pStyle w:val="BookText"/>
        <w:rPr/>
      </w:pPr>
      <w:r>
        <w:rPr>
          <w:rFonts w:ascii="IRNazanin" w:hAnsi="IRNazanin" w:eastAsia="IRNazanin"/>
          <w:color w:val="111111"/>
          <w:sz w:val="28"/>
          <w:sz w:val="28"/>
          <w:szCs w:val="28"/>
          <w:rtl w:val="true"/>
          <w:lang w:bidi="fa-IR"/>
        </w:rPr>
        <w:t>رسول خداصلی الله علیه وآله دستور داشت با امّت مشاوره کند و می‌کرد تا برای همه مسلمانان و به خصوص رهبران و اداره کنندگان کشورها سرمشق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ببینند رسول خدا صلی الله علیه وآله با آن همه عقل و درایت و عدم نیاز به آراء دیگران باز با اصحابش مشورت می‌کند می‌فهمند که هیچکس از مشاوره بی‌نیاز نیست و در نتیجه میان همه مسلمانان به ویژه رهبران کشور، مشورت و مشاوره در امور رسم می‌شود</w:t>
      </w:r>
      <w:r>
        <w:rPr>
          <w:rFonts w:eastAsia="IRNazanin" w:cs="IRNazanin"/>
          <w:color w:val="111111"/>
          <w:sz w:val="28"/>
          <w:szCs w:val="28"/>
          <w:rtl w:val="true"/>
          <w:lang w:bidi="fa-IR"/>
        </w:rPr>
        <w:t xml:space="preserve">. </w:t>
      </w:r>
      <w:bookmarkStart w:id="196" w:name="pg439_2885"/>
    </w:p>
    <w:p>
      <w:pPr>
        <w:pStyle w:val="BookText"/>
        <w:rPr/>
      </w:pPr>
      <w:bookmarkEnd w:id="196"/>
      <w:r>
        <w:rPr>
          <w:rFonts w:ascii="IRNazanin" w:hAnsi="IRNazanin" w:eastAsia="IRNazanin"/>
          <w:color w:val="111111"/>
          <w:sz w:val="28"/>
          <w:sz w:val="28"/>
          <w:szCs w:val="28"/>
          <w:rtl w:val="true"/>
          <w:lang w:bidi="fa-IR"/>
        </w:rPr>
        <w:t>بنابراین مشاوره رسول خدا صلی الله علیه وآله و امامان معصوم‌علیهم السلام می‌تواند به منظور یکی از هدف‌های ده گانه یاد شده و مانند آن باشد نه برای جلوگیری از اشتباه خویش و یا استفاده از آراء مردم و رفع ناآگاهی خویش؛ زیرا آنان از خطا و اشتباه معصوم و مصون هستند و به همه چیز آگاهی کامل دارند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197" w:name="__RefHeading___Toc3908607_211673320"/>
      <w:bookmarkStart w:id="198" w:name="_Toc70"/>
      <w:bookmarkEnd w:id="197"/>
      <w:r>
        <w:rPr>
          <w:rtl w:val="true"/>
        </w:rPr>
        <w:t>ریشه بسیاری از خصلت‌های اخلاقی، ایمان و کفر است</w:t>
      </w:r>
      <w:bookmarkEnd w:id="198"/>
    </w:p>
    <w:p>
      <w:pPr>
        <w:pStyle w:val="Heading3"/>
        <w:numPr>
          <w:ilvl w:val="2"/>
          <w:numId w:val="1"/>
        </w:numPr>
        <w:rPr/>
      </w:pPr>
      <w:bookmarkStart w:id="199" w:name="__RefHeading___Toc3908609_211673320"/>
      <w:bookmarkStart w:id="200" w:name="_Toc71"/>
      <w:bookmarkEnd w:id="199"/>
      <w:r>
        <w:rPr>
          <w:rtl w:val="true"/>
        </w:rPr>
        <w:t>ریشه بسیاری از خصلت‌های اخلاقی، ایمان و کفر است</w:t>
      </w:r>
      <w:r>
        <w:rPr/>
        <w:t>1</w:t>
      </w:r>
      <w:bookmarkEnd w:id="200"/>
    </w:p>
    <w:p>
      <w:pPr>
        <w:pStyle w:val="BookText"/>
        <w:rPr/>
      </w:pPr>
      <w:r>
        <w:rPr>
          <w:rFonts w:ascii="IRNazanin" w:hAnsi="IRNazanin" w:eastAsia="IRNazanin"/>
          <w:color w:val="111111"/>
          <w:sz w:val="28"/>
          <w:sz w:val="28"/>
          <w:szCs w:val="28"/>
          <w:rtl w:val="true"/>
          <w:lang w:bidi="fa-IR"/>
        </w:rPr>
        <w:t>تمام یا بسیاری از خصلت‌های خوب و بد، ریشه‌های ایمانی و کفری دارند و در کتاب‌های اخلاق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اخلاق خوب سه 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این سه هدف در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دنیا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دنبال اخلاق و یک سلسله خلق‌های نیک هستند ولی هدفشان از تحصیل اخلاق دنیاست مثلاً یک پزشک با بیماران خود با اخلاق پسندیده برخورد می‌کند برای اینکه می‌بیند اگر خوش اخلاق باشد </w:t>
      </w:r>
    </w:p>
    <w:p>
      <w:pPr>
        <w:pStyle w:val="BookText"/>
        <w:rPr/>
      </w:pPr>
      <w:r>
        <w:rPr>
          <w:rFonts w:ascii="IRNazanin" w:hAnsi="IRNazanin" w:eastAsia="IRNazanin"/>
          <w:color w:val="111111"/>
          <w:sz w:val="28"/>
          <w:sz w:val="28"/>
          <w:szCs w:val="28"/>
          <w:rtl w:val="true"/>
          <w:lang w:bidi="fa-IR"/>
        </w:rPr>
        <w:t>افراد بیشتری به او مراجعه می‌کنند و درآمد بیشتری خواهد داشت یا وقتی به یک کاسب می‌گوییم چگونه است که شما این قدر با مشتریان خود با اخلاق خوب برخورد می‌کنی؟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اخلاقی برای دنیاست برای اینکه از این راه به دنیای بهتری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اخلاق</w:t>
      </w:r>
    </w:p>
    <w:p>
      <w:pPr>
        <w:pStyle w:val="BookText"/>
        <w:rPr/>
      </w:pPr>
      <w:r>
        <w:rPr>
          <w:rFonts w:ascii="IRNazanin" w:hAnsi="IRNazanin" w:eastAsia="IRNazanin"/>
          <w:color w:val="111111"/>
          <w:sz w:val="28"/>
          <w:sz w:val="28"/>
          <w:szCs w:val="28"/>
          <w:rtl w:val="true"/>
          <w:lang w:bidi="fa-IR"/>
        </w:rPr>
        <w:t>کسانی هستند که می‌گویند ما به دنبال اخلاق خوب هستیم؛ زیرا اخلاق خوب را خوب می‌دانیم، اخلاق خوب را دوست می‌داریم نه برای کسب دنیا بلکه اخلاق را برای اخلاق تحصیل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برای خدا</w:t>
      </w:r>
    </w:p>
    <w:p>
      <w:pPr>
        <w:pStyle w:val="BookText"/>
        <w:rPr/>
      </w:pPr>
      <w:r>
        <w:rPr>
          <w:rFonts w:ascii="IRNazanin" w:hAnsi="IRNazanin" w:eastAsia="IRNazanin"/>
          <w:color w:val="111111"/>
          <w:sz w:val="28"/>
          <w:sz w:val="28"/>
          <w:szCs w:val="28"/>
          <w:rtl w:val="true"/>
          <w:lang w:bidi="fa-IR"/>
        </w:rPr>
        <w:t>در کتاب‌های اخلاق گفته‌اند آنچه در دین مطرح است همین اخلاق برای خداست، اخلاق از ریشه ایمان یعنی اگر در دین راستگویی مطرح است، امانت مطرح است، منظور آن راستگویی و امانت است که ریشه آن ایمان به خدا باشد، در دین، تمام خصال خوبی که مطرح است به ریشه ایمان بر می‌گردد، از ما خواسته شده است که این خصلت‌ها و صفات خوب را برای خدا تحصیل کنیم، اگر اخلاق خوب داریم، اگر راستگو هستیم اگر امین هستیم برای خدا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ایمان را منشأ قرار می‌دهند و برای آن شعبه‌هایی بیان می‌کنند، هر کدام از این شعبه‌ها باز شاخه‌هایی دارد که تمام این صفات و خصلت‌های خوب جزء همان شاخه‌ها و شعبه‌های ایمان است یعنی هرچه ایمان کامل‌تر شود، اخلاق کامل‌تر می‌شود </w:t>
      </w:r>
    </w:p>
    <w:p>
      <w:pPr>
        <w:pStyle w:val="BookText"/>
        <w:rPr/>
      </w:pPr>
      <w:r>
        <w:rPr>
          <w:rFonts w:ascii="IRNazanin" w:hAnsi="IRNazanin" w:eastAsia="IRNazanin"/>
          <w:color w:val="111111"/>
          <w:sz w:val="28"/>
          <w:sz w:val="28"/>
          <w:szCs w:val="28"/>
          <w:rtl w:val="true"/>
          <w:lang w:bidi="fa-IR"/>
        </w:rPr>
        <w:t>و هرچه ایمان ناتمام و ناقص باشد، حکایت از ناتمامی ایمان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این مطلب را بیان می‌کند همین کلام امیرمؤمنان‌علیه السلام در عهدنامه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فی مشورتک بخیلاً یعدلُ بک عن الفضل و یعدک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بخیل مشورت مکن؛ زیرا همیشه تو را به فقر وعده می‌دهد و از کمک به مردم باز می‌دارد، چون خود او بخیل است نمی‌گذارد دیگران هم به مردم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جباناً یضعفک عن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آدم ترسو مشورت مکن؛ زیرا تو را در کارها تضعیف می‌کند، در کارهایی که باید مقاومت و ایستادگی کنی و شجاعت نشان دهی تو را از انجام وظیفه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حریصاً یزین لک الشرّه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حریص مشوت مکن؛ زیرا او حرص و دنیاداری با ظلم و ستم را برای تو تزیین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مطلبی که عرض شد این قسمت از کلام امام‌علیه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البخل و الجبن و الحرص غرائز شتّی یجمعها سوء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 ترس و حرص سه صفت و سه خصلت از خصلت‌های بد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این صفات هر کدام غریزه‌ای جداگانه هستند بخل یک صفت است، ترس صفت دیگر و حرص صفت سومی است ولکن جامع هر سه صفت، بدگمانی به خدای متعال است، هیچ </w:t>
      </w:r>
    </w:p>
    <w:p>
      <w:pPr>
        <w:pStyle w:val="BookText"/>
        <w:rPr/>
      </w:pPr>
      <w:r>
        <w:rPr>
          <w:rFonts w:ascii="IRNazanin" w:hAnsi="IRNazanin" w:eastAsia="IRNazanin"/>
          <w:color w:val="111111"/>
          <w:sz w:val="28"/>
          <w:sz w:val="28"/>
          <w:szCs w:val="28"/>
          <w:rtl w:val="true"/>
          <w:lang w:bidi="fa-IR"/>
        </w:rPr>
        <w:t>کسی نیست که بخیل باشد امّا به خدا سوء ظن نداشته باشد هیچ کس نیست که حریص باشد امّا منشأ حرص او سوء ظنّ به خدا نباشد؛ زیرا منشأ حرص سوء ظنّ به خداست، منشأ ترس سوء ظنّ به خداست اگر کسی به خدای متعال حسن ظنّ داشته باشد، امید به خدای متعال داشته باشد خدا را قادر بداند مال دنیا را اصل نداند چرا حرص و بخل داشته باشد؟ کسی که بخل می‌ورزد و به مال دنیا حریص است و در راه خدا انفاق نمی‌کند معلوم می‌شود مال دنیا را اصل می‌داند، معلوم می‌شود خدا در زندگی او نقشی ندارد، او در حقیقت می‌خواهد بگوید اگر این مال از دست من برود بیچاره می‌شوم پس خدا هیچ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مسلّم است که ایمان منشأ همه صفات خوب و کمال، و بی‌ایمانی یا ضعف ایمان منشأ صفات بد است، در این زمینه به کتب روایی از جمله کتاب شریف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امیرمؤمنان‌علیه السلام موضوع این جلسه عدالت امیرالمؤمنین‌علیه السلام است، در آغاز مقدمه‌ای را تقدیم می‌کنم</w:t>
      </w:r>
    </w:p>
    <w:p>
      <w:pPr>
        <w:pStyle w:val="BookText"/>
        <w:rPr/>
      </w:pPr>
      <w:r>
        <w:rPr>
          <w:rFonts w:ascii="IRNazanin" w:hAnsi="IRNazanin" w:eastAsia="IRNazanin"/>
          <w:color w:val="111111"/>
          <w:sz w:val="28"/>
          <w:sz w:val="28"/>
          <w:szCs w:val="28"/>
          <w:rtl w:val="true"/>
          <w:lang w:bidi="fa-IR"/>
        </w:rPr>
        <w:t>در کتاب‌های اخلاق تذکّر داده‌اند که مظلوم باید مواظب باشد که ظالم نشود، چون معمولاً کسانی که در آغاز مظلومند در ادامه ظالم می‌شوند، مثلاً کارفرمایی به کارگران خود ظلم می‌کند، روزی که کارگران در مقام دفع ظلم بر می‌آیند چندین برابر به او ظلم می‌کنند، لذا در کتاب‌های اخلاق گفته‌اند مراقب باشید هنگامی که در مقام دفع ظلم بر می‌آیید ظالم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بسیاری از کسانی که در ابتداء مظلوم واقع شده‌اند در ادامه ستمگر می‌شوند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امیرالمؤمنین‌علیه السلام در حالی که اوّل مظلوم عالَم بود روزی هم که به خلافت رسید اوّل عادل بود، و این یک مورد استثنایی در تاریخ است </w:t>
      </w:r>
    </w:p>
    <w:p>
      <w:pPr>
        <w:pStyle w:val="BookText"/>
        <w:rPr/>
      </w:pPr>
      <w:r>
        <w:rPr>
          <w:rFonts w:ascii="IRNazanin" w:hAnsi="IRNazanin" w:eastAsia="IRNazanin"/>
          <w:color w:val="111111"/>
          <w:sz w:val="28"/>
          <w:sz w:val="28"/>
          <w:szCs w:val="28"/>
          <w:rtl w:val="true"/>
          <w:lang w:bidi="fa-IR"/>
        </w:rPr>
        <w:t>که کسی که از همه بیشتر مورد ستم قرار گرفته است از همه عادل‌تر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عدالت امیرالمؤمنین‌علیه السلام مطالب فراوانی در تاریخ نقل شده است که به چند نمونه از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اینکه معمولاً در بیان عدالت آن حضرت به امور مالی و عدالت در تقسیم بیت المال مثال زده می‌شود، به این جهت است که امیرالمؤمنین‌علیه السلام در دوران خلافت خود گرفتار رقیبی شده بود که با همان بیت المال علیه امیرالمؤمنین‌علیه السلام قدم بر می‌داشت، نقشه می‌کشید و توطئه می‌کرد، امیرالمؤمنین‌علیه السلام در چنین شرایطی عدالت نسبت به بیت المال را نشان داده است، در حالی که چنین گرفتاری در دوران رسول خدا صلی الله علیه وآله و خلیفه اوّل، دوم و 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در مقابل پیامبرصلی الله علیه وآله یا خلفا نبود که از بیت المال علیه آنان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که خیرخواه جامعه اسلامی و آن حضرت بودند، پیشنهادشان این بود که امروز چون شما گرفتار رقیبی مثل معاویه هستید باید مقداری همانند او از بیت المال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به هیچ وجه نمی‌پذیرفت، به عنوان نمونه هنگامی که امیرالمؤمنین‌علیه السلام با مالک اشتر از فرار مردم به سوی معاویه شکوه و درد دل می‌کند مالک در پاسخ 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تأخذهم بالعدل و تعمل فیهم بالحقّ و تنصف الوضیع من الشریف، فلیس للشریف عندک فضل منزلة علی 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رأوا صنائع معاویة عند </w:t>
      </w:r>
    </w:p>
    <w:p>
      <w:pPr>
        <w:pStyle w:val="BookText"/>
        <w:rPr/>
      </w:pPr>
      <w:r>
        <w:rPr>
          <w:rFonts w:ascii="IRNazanin" w:hAnsi="IRNazanin" w:eastAsia="IRNazanin"/>
          <w:color w:val="111111"/>
          <w:sz w:val="28"/>
          <w:sz w:val="28"/>
          <w:szCs w:val="28"/>
          <w:rtl w:val="true"/>
          <w:lang w:bidi="fa-IR"/>
        </w:rPr>
        <w:t>اهل الغناء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تبذل المال یا امیرالمؤمنین تمل الیک اعناق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مردم با عدالت رفتار می‌کنید و در مورد آنان حقّ را اجرا می‌کنید، حقوق کسانی را که در اجتماع در طبقه پایین قرار گرفته‌اند از کسانی که در طبقه بالا قرار گرفته‌اند، می‌گیرید، برای کسانی که در جامعه موقعیتی دارند فضیلتی نسبت به کسانی که از موقعیتی برخوردار نیستند در نظر نمی‌گیرید، از طرفی مردم برخوردهای معاویه را با ثروتمندان و کسانی که در جامعه دارای موقعیت هستند، می‌بینند، ای امیرالمؤمنین اگر بذل و بخشش داشته باشی مردم به سوی تو تمایل پیدا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ذکرت من عملنا و سیرتنا بالعدل فانّ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أَسَآءَ فَعَلَیها وَما رَبُّکَ بِظَلَّامٍ لِلْعَبِیدِ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و انا من أن اکون مقصّراً فی ما ذکرت أخوف و أمّا ما ذکرت من أن الحقّ ثقیل علیهم ففارقونا بذلک، فقد علم اللَّه انّهم لم یفارقونا من جور و لا لجؤوا اذ فارقونا الی عدل و لم یلتمسوا الّا دنیا زائلة عنهم کان قد فارقوها و لیسألنّ یوم القیامة للدنیا ارداوا ام للَّه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پاسخ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سیره ما رفتار با عدالت است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عمل صالحی انجام دهد، سودش برای خود اوست و هر کس بدی کند، به خویشتن </w:t>
      </w:r>
    </w:p>
    <w:p>
      <w:pPr>
        <w:pStyle w:val="BookText"/>
        <w:rPr/>
      </w:pPr>
      <w:r>
        <w:rPr>
          <w:rFonts w:ascii="IRNazanin" w:hAnsi="IRNazanin" w:eastAsia="IRNazanin"/>
          <w:color w:val="111111"/>
          <w:sz w:val="28"/>
          <w:sz w:val="28"/>
          <w:szCs w:val="28"/>
          <w:rtl w:val="true"/>
          <w:lang w:bidi="fa-IR"/>
        </w:rPr>
        <w:t>بدی کرده است، و پروردگارت هرگز به بندگان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بیشتر نگران هستم که در رفتار عادلانه کوتاهی کرده باشم، و امّا اینکه گفتی، حقّ‌طلبی من بر مردم سنگین و گران است و به همین جهت از ما جدا شده‌اند، خدا می‌داند که آنها به خاطر ظلم و جور از ما جدا نشده‌اند و به عدلی پناه نبرده‌اند بلکه به خاطر دنیاطلبی‌شان از ما جدا شدند، دنیایی که روزی از آنها جدا می‌شود و فردای قیامت از آنها سؤال خواهد شد که آیا به خاطر دنیا چنین عمل کردند یا برای رضای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ذکرت من بذل الاموال و اصطناع الرّجال فإنّه لا یسعنا أن نوفی أحداً من الفی‌ء اکثر من حقّه و قد قال اللَّه سبحانه و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قد بعث اللَّه محمّداًصلی الله علیه وآله وحده و کثّره بعد القلّة و اعزّ فئته بعد الذلّة و ان یرد اللَّه أن یولّینا هذا الامر یذلّل لنا صعبه و یسهّل لنا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می‌گویی من هم مثل دیگران بذل و بخشش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 آن پول بدهم و با پول آنان را اطراف خود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توان من نیست و این حقّ را ندارم که به احدی بیش از حقّ خودش عطا کنم،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 کوچکی که به فرمان خدا، بر گروه عظیمی پیروز شدند و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هم روزی که مبعوث شد تنها بود، خداوند یاران فراوانی به او داد و آنان </w:t>
      </w:r>
    </w:p>
    <w:p>
      <w:pPr>
        <w:pStyle w:val="BookText"/>
        <w:rPr/>
      </w:pPr>
      <w:r>
        <w:rPr>
          <w:rFonts w:ascii="IRNazanin" w:hAnsi="IRNazanin" w:eastAsia="IRNazanin"/>
          <w:color w:val="111111"/>
          <w:sz w:val="28"/>
          <w:sz w:val="28"/>
          <w:szCs w:val="28"/>
          <w:rtl w:val="true"/>
          <w:lang w:bidi="fa-IR"/>
        </w:rPr>
        <w:t>را عزیز کرد، اگر خدای متعال اراده کرده است و مقدر باشد که من حاکم باشم سختی‌ها را بر ما آسان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قابل من رأیک ما کان للَّه رضی و انت من آمن اصحابی و أوثقهم فی نفسی و أنصحهم و أراهم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حضرت در پایان به مالک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تو آنچه مورد رضای خدا باشد می‌پذیریم، تو از مطمئن‌ترین و موثّق‌ترین و خیرخواه‌ترین یاران من می‌باشی، یعنی اگرچه به تو اعتماد و وثوق دارم ولی سخنانی را می‌پذیرم که مورد رضای خدای متعال باشد، امّا این پیشنهاد تو مورد رضای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درحالی که امیرالمؤمنین‌علیه السلام می‌خواهد به عدالت رفتار کند امّا یارانی مثل مالک می‌خواهند بگویند این مقدار عدالت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دیگری از پیشنهادات یاران امیرالمؤمنین‌علیه السلام به آن حضرت نظیر آنچه از مالک ذکر شد در تاریخ آمده است به یک مورد دیگر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طائفة من اصحاب علی‌علیه السلام مشوا الیه فقالوا یا امیرالمؤمنین أعط هذه الاموال و فضّل هؤلاء الاشراف من العرب و قریش علی الموالی و العجم و من تخاف خلافه من الناس و 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اصحاب حضرت علی‌علیه السلام به خدمت امام رسیدند </w:t>
      </w:r>
    </w:p>
    <w:p>
      <w:pPr>
        <w:pStyle w:val="BookText"/>
        <w:rPr/>
      </w:pPr>
      <w:r>
        <w:rPr>
          <w:rFonts w:ascii="IRNazanin" w:hAnsi="IRNazanin" w:eastAsia="IRNazanin"/>
          <w:color w:val="111111"/>
          <w:sz w:val="28"/>
          <w:sz w:val="28"/>
          <w:szCs w:val="28"/>
          <w:rtl w:val="true"/>
          <w:lang w:bidi="fa-IR"/>
        </w:rPr>
        <w:t>و عرض کردند از اموال بیت المال بذل و بخشش کن و اشراف عرب و قریش را بر بردگان و غیر عرب برتری ده و همچنین کسانی که می‌ترسی با تو مخالفت و از تو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چون می‌دیدند معاویه همین کار را انجام می‌دهد، با پول همه را جمع کرده است، از روی خیرخواهی به امام چنین پیشنهادی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فقال‌علیه السلام أتأمرونّی أن اطلب النصر بالجور و اللَّه لا أفعل ما طلعت شمس و ما لاح فی السماء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در پاسخ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می‌گویید با ظلم و ستم برای خود یار و یاور طلب کنم؟ به خدا سوگند هرگز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مردم با امیرالمؤمنین‌علیه السلام، ابن عباس از راه مصلحت‌اندیشی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به ولایت بصره، زبیر را به ولایت کوفه و معاویه را در ولایت شام باقی بگذار تا کارها بر تو استقرار یابد،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دین خود را به وسیله دنیای دیگران فاسد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تشیر علی و أری فإن عصیتک قاطعنی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وظیفه تو است این است که نظر و فکرت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 من هم می‌اندیشم و نظر می‌دهم پس اگر من چیزی را گفتم که برخلاف نظر تو است تو از رأی و نظر من پیروی کن و فرمان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دانشمندان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لیدخل نظریة الاسلام فی الحکم فی قلوب القادة من جدید ولیطبّقها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آمد تا از نو نظر اسلام درباره حکومت را در دل رهبران و حاکمان جا بیندازد، یعنی نشان بدهد که حکومت در اسلام یعنی چه، حال چه پیش ببرد یا نبرد، علی آمده است تا از نو جایگاه حکومت اسلامی را مشخص کند؛ زیرا چنین جایگاهی قبلاً وجود نداشت، قبل از پیامبرصلی الله علیه وآله که حکومت‌ها حکومت ظلم و جور بود، بعد از رسول خدا صلی الله علیه وآله هم کم کم حکومت‌ها به همان حکومت‌های قبل از اسلام بر می‌گشتند، علی‌علیه السلام آمد تا نشان دهد حکومت اسلامی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تاریخ می‌خوانیم امیرالمؤمنین‌علیه السلام در دومین روز از خلافت خود ضمن خطبه‌ای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 کلّ قطعة أقطعها عثمان أو مال أخذه من بیت المال المسلمین فهو مردود علیهم فی بیت مالهم و ولو وجدته قد تزوّج به النساء و فرّق فی البلدان لرددته الی حاله فإنّ فی العدل سعة و من ضاق عنه الحق فالجور علیه اضیق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زمین‌هایی که عثمان بی‌جهت به افراد داده است یا اموالی که از </w:t>
      </w:r>
      <w:bookmarkStart w:id="201" w:name="pg439_2896"/>
    </w:p>
    <w:p>
      <w:pPr>
        <w:pStyle w:val="BookText"/>
        <w:rPr/>
      </w:pPr>
      <w:bookmarkEnd w:id="201"/>
      <w:r>
        <w:rPr>
          <w:rFonts w:ascii="IRNazanin" w:hAnsi="IRNazanin" w:eastAsia="IRNazanin"/>
          <w:color w:val="111111"/>
          <w:sz w:val="28"/>
          <w:sz w:val="28"/>
          <w:szCs w:val="28"/>
          <w:rtl w:val="true"/>
          <w:lang w:bidi="fa-IR"/>
        </w:rPr>
        <w:t>بیت المال برداشته است باید به بیت المال بازگردد اگر آن اموال غارت شده را بیابم که کابین زنان شده و در شهرها تقسیم شده است همه را قاطعانه به بیت المال باز می‌گردانم چرا که عدالت مایه گشایش برای جامعه است و آن کس که حقّ برای او موجب مضیقه و تنگنا گردد ظلم و ستم برای او سخت‌تر و تنگ‌تر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بایعه الناس أمر بکلّ ما کان فی دار عثمان من مال و سلاح و کلّ ما کان من اموال المسلمین فقبضه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علی‌علیه السلام بیعت کردند، حضرت دستور داد تمام اموال و سلاح و آنچه از بیت المال مسلمین در خانه عثمان است جمع آوری کرده و به حضور حضرت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ما کان لعثمان میراثاً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p>
    <w:p>
      <w:pPr>
        <w:pStyle w:val="Heading3"/>
        <w:numPr>
          <w:ilvl w:val="2"/>
          <w:numId w:val="1"/>
        </w:numPr>
        <w:rPr/>
      </w:pPr>
      <w:bookmarkStart w:id="202" w:name="__RefHeading___Toc3908611_211673320"/>
      <w:bookmarkStart w:id="203" w:name="_Toc72"/>
      <w:bookmarkEnd w:id="202"/>
      <w:r>
        <w:rPr>
          <w:rtl w:val="true"/>
        </w:rPr>
        <w:t>ریشه بسیاری از خصلت‌های اخلاقی، ایمان و کفر است</w:t>
      </w:r>
      <w:r>
        <w:rPr/>
        <w:t>2</w:t>
      </w:r>
      <w:bookmarkEnd w:id="203"/>
    </w:p>
    <w:p>
      <w:pPr>
        <w:pStyle w:val="BookText"/>
        <w:rPr/>
      </w:pPr>
      <w:r>
        <w:rPr>
          <w:rFonts w:ascii="IRNazanin" w:hAnsi="IRNazanin" w:eastAsia="IRNazanin"/>
          <w:color w:val="111111"/>
          <w:sz w:val="28"/>
          <w:sz w:val="28"/>
          <w:szCs w:val="28"/>
          <w:rtl w:val="true"/>
          <w:lang w:bidi="fa-IR"/>
        </w:rPr>
        <w:t>امّا آنچه مال شخصی خود عثمان بود برای وارثانش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میزان عمل ماست، نه تندروی و نه کندروی، نه تقدم و نه تأخّر یعنی در حالی که اموال مسلمین را به بیت المال بر می‌گرداند اموال شخصی او را برای وارثانش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نمونه‌های عدالت خواهی حضرت داستان برادرش عقیل است در تاریخ می‌خوانیم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عقیلاً لما سأل عطاءه من بیت المال قال له امیرالمؤمنین‌علیه السلام تقیم </w:t>
      </w:r>
    </w:p>
    <w:p>
      <w:pPr>
        <w:pStyle w:val="BookText"/>
        <w:rPr/>
      </w:pPr>
      <w:r>
        <w:rPr>
          <w:rFonts w:ascii="IRNazanin" w:hAnsi="IRNazanin" w:eastAsia="IRNazanin"/>
          <w:color w:val="111111"/>
          <w:sz w:val="28"/>
          <w:sz w:val="28"/>
          <w:szCs w:val="28"/>
          <w:rtl w:val="true"/>
          <w:lang w:bidi="fa-IR"/>
        </w:rPr>
        <w:t>الی یوم الجمعة فأقام فلمّا صلّی امیرالمؤمنین‌علیه السلام الجمعة قال لعقیل ما تقول فیمن خان هؤلاء و أعطیک؟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از امیرالمؤمنین‌علیه السلام تقاضا کرد عطاء او را از بیت المال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عبارت این است که چیز اضافه‌ای هم از حضرت تقاضا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عقیل مسافر بود، امام‌علیه السلام به او فرمود تا روز جمعه در اینجا بمان، روز جمعه هنگامی که امیرالمؤمنین علیه السلام نماز جمعه را اقامه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همیشه پر جمعیت‌ترین نمازهاست، جمعیت زیادی از مسلمانان در نماز جمعه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کسی که به این جمعیت انبوه مردم خیانت کند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تأمرنی أن أخون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من می‌گویی که به این جمعیت خیانت کنم؟ این داستان معروف را تا به حال در کتاب ندیده بودم امّا این روزها که مراجعه می‌کردم ملاحظه کردم در کتاب مناقب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کتاب فارسی است و مربوط به چند قرن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دخل لیلة فی بیت المال فکتب قسمة الاموار فورد علیه طلحة و الزبیر فاطفأ السراج الّذی بین یدیه و امر باحضار سراج آخر من بیته فسألاه عن ذلک فقال‌علیه السلام کان زیته من بیت المال و لا نبغی أن نصاحبکم فی 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امیرمؤمنان‌علیه السلام شبی در بیت المال به امور بیت المال رسیدگی می‌کردند، طلحه و زبیر بر امام‌علیه السلام وارد شدند حضرت چراغ بیت المال را خاموش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دیگری از خانه حضرت بیاورند، طلحه و زبیر دلیل این کار را سؤال کردند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چراغ از بیت المال بود و صحیح نیست آن را صرف گفتگوی با شما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تاریخ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عمرو بن العاص لیلة و هو فی بیت المال فطفی‌ء السراج و جلس فی ضوء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شبی حضرت در بیت المال بودند، عمروعاص بر امام‌علیه السلام وارد شد حضرت چراغ را خاموش کرده و در نور ماه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طلحه و زبیر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أنا و أجیری هذا الّا بمنزلة واحدة و اومأ بیده الی الاجیر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خدا سوگند من با این اجیر و کارگرم هیچ فرقی ندارم و با دست به آن کارگر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در نامه‌ای به کارگزارانش می‌نویسد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اقلامکم و قاربوا بین سطورکم و احذفوا عنی فضولکم و اقصدوا قصد المعانی و ایاکم و الاکثار فإنّ اموال المسلمین لا تحتمل الاضرار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قلم‌ها را نازک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مرکّب کمتری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را نزدیک به هم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کاغذ کمتری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مطالبی که می‌نویسید حرف‌های لازم را بنویسید و حرف‌های غیر ضروری را ننویسید، هدف اصلی مطلب و مقصود خود را بنویسید، از زیاده نویسی بپرهیزید چرا که نمی‌شود به اموال مسلمین ضرر و زیان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امام‌علیه السلام چه مقدار می‌تواند برای کسانی که با بیت المال سر و کار دارند آموزنده باشد، کسانی که می‌خواهند شیعه امیرالمؤمنین‌علیه السلام باشند باید ببینند با بیت المال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تنها کسانی که در ادارات دولتی هستند با بیت المال سر و کار ندارند بلکه نوع مردم از بیت المال استفاده می‌کنند، این وسایل عمومی که همه ما از آن استفاده می‌کنیم بیت المال است، متأسّفانه نسبت به بیت المال آن‌گونه که باید دلسوزی شود، دلسوزی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امام‌علیه السلام فرمود شما نمی‌توانید مثل من عمل کنید ولی باید حرکتمان در مسیری باشد که آنان حرکت می‌کنند نه اینکه نقطه مقابل آنان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امیرالمؤمنین‌علیه السلام باعث شده که دانشمندان شیعه، سنی، مسیحی و حتی کسانی که مادی هستند و خدا را قبول ندارند به خود جذب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مسیحی، علی‌علیه السلام بانگ </w:t>
      </w:r>
    </w:p>
    <w:p>
      <w:pPr>
        <w:pStyle w:val="BookText"/>
        <w:rPr/>
      </w:pPr>
      <w:r>
        <w:rPr>
          <w:rFonts w:ascii="IRNazanin" w:hAnsi="IRNazanin" w:eastAsia="IRNazanin"/>
          <w:color w:val="111111"/>
          <w:sz w:val="28"/>
          <w:sz w:val="28"/>
          <w:szCs w:val="28"/>
          <w:rtl w:val="true"/>
          <w:lang w:bidi="fa-IR"/>
        </w:rPr>
        <w:t xml:space="preserve">عدالت انسانیت است و به همین دلیل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مسیحی در کتاب خود از شبلی شمیل دانشمند معروف که مسلمان هم نبوده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ابی‌طالب امام بنی الانسان و مقتداهم و لم یر الشرق و الغرب نموذجاً یطابقه ابداً لا فی الغابر و لا فی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امام و پیشوای همه انسان‌ها است که نه در شرق عالم و نه در غرب عالم نه در گذشته و نه در حال نمونه‌ای که مطابق او باشد هرگز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جبران خلیل مسیحی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فی محراب عبادته لشدّة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محراب عبادت به شهادت رسید به خاطر سختگیری او در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که از علمای بزرگ اهل سنت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زهده و عدله لا یمکن استقصاء ذکرهما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نمونه‌های زهد و عدالت علی‌علیه السلام را نمی‌شود شماره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که از علمای بزرگ اهل سنت در قرن چهارم و پنجم است 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علی‌علیه السلام اذا ورد علیه مال لم یبق منه شیئاً الّا قسّمه و لا یترک فی </w:t>
      </w:r>
    </w:p>
    <w:p>
      <w:pPr>
        <w:pStyle w:val="BookText"/>
        <w:rPr/>
      </w:pPr>
      <w:r>
        <w:rPr>
          <w:rFonts w:ascii="IRNazanin" w:hAnsi="IRNazanin" w:eastAsia="IRNazanin"/>
          <w:color w:val="111111"/>
          <w:sz w:val="28"/>
          <w:sz w:val="28"/>
          <w:szCs w:val="28"/>
          <w:rtl w:val="true"/>
          <w:lang w:bidi="fa-IR"/>
        </w:rPr>
        <w:t>بیت المال منه الّا ما یعجز عن قسمته فی یومه ذلک و یقول یا دنیا غرّی غیری و لم یکن یستأثر من الفی‌ء بشی‌ء و لا یخصّ به حمیماً و لا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عادت همیشگی امیرالمؤمنین‌علیه السلام این بود که وقتی مالی به او می‌رسید تمام آن را بین مسلمین تقسیم می‌کرد و چیزی در بیت المال باقی نمی‌گذاشت، مگر آنچه را که توانایی قسمت آن را در آن روز نداشته باشد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دیگری را بفریب، و هیچ امتیازی برای خود و خویشاوندان قایل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یخصّ بالولایات الّا اهل الدیانات و الامانات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بر استان‌ها را جز به کسانی که اهل دینداری و امانت باشند نمی‌داد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بلغه عن احدهم خیانة کتب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جَآءَتْکُم مَوْعِظَةٌ مِن رَبِّکُمْ</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الْکَیلَ وَالْمِیزَانَ بِالْقِسْطِ</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تَبْخَسُوا النّاسَ أَشْیآءَهُمْ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وَما أَنا عَلَیکُم بِحَفِیظٍ</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إذا اتاک کتابی هذا فاحتفظ بما فی یدیک من اعمالنا حتی نبعث الیک من یتسلّمه منک ثمّ یرفع طرفه الی السماء و یقول اللّهمّ انّک تعلم أنّی ثمّ آمرهم بظلم خلقک و لا بترک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به حضرت گزارش می‌دادند که یکی از حاکمانش خیانت کرده نامه‌ای می‌نوشت، </w:t>
      </w:r>
    </w:p>
    <w:p>
      <w:pPr>
        <w:pStyle w:val="BookText"/>
        <w:rPr/>
      </w:pPr>
      <w:r>
        <w:rPr>
          <w:rFonts w:ascii="IRNazanin" w:hAnsi="IRNazanin" w:eastAsia="IRNazanin"/>
          <w:color w:val="111111"/>
          <w:sz w:val="28"/>
          <w:sz w:val="28"/>
          <w:szCs w:val="28"/>
          <w:rtl w:val="true"/>
          <w:lang w:bidi="fa-IR"/>
        </w:rPr>
        <w:t>در ابتدا نامه این آیات قرآن را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اندرزی از سوی پروردگارتان برای شما آمده است، و حقّ پیمانه و وزن را به عدالت ادا کنید و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عیب نگذارید و از حقّ آنان نکاهید و در زمین به فساد نکوشید، آنچه خداوند برای شما باقی می‌گذارد برایتان بهتر است اگر ایمان داشته باشید و من پاسدار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بر اجبارتان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به دستت رسید، آنچه در اختیار داری نگهدای کن تا کسی را بفرستم و از تو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چشمان مبارک خود را به طرف آسمان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به اینها دستور ظلم به بندگانت و رها کردن حقّ تو را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فضیل بن جعد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 الاسباب فی تقاعد العرب عن امیرالمؤمنین‌علیه السلام أمرُ المال فانّه لم یکن یفضّل شریفاً علی مشروف، و لا عربیاً علی عجمی و لا یصانع الرؤساء و أمراء القبائل کما یصنع الملوک و لا یستمیل احداً الی نفسه و کان معاویة بخلاف ذلک فترک الناس علیاً و التحقوا بمعاویة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عاملی که مردم را از علی‌علیه السلام جدا کرد مسائل مالی بود؛ زیرا آن حضرت هرگز کسانی که از موقعیت اجتماعی برخوردار بودند بر دیگران ترجیح نمی‌داد و یا عرب را بر عجم برتری نمی‌داد، برای رؤسای قبایل آن‌گونه که پادشاهان امتیاز قایل بودند امتیازی قایل نبود، </w:t>
      </w:r>
    </w:p>
    <w:p>
      <w:pPr>
        <w:pStyle w:val="BookText"/>
        <w:rPr/>
      </w:pPr>
      <w:r>
        <w:rPr>
          <w:rFonts w:ascii="IRNazanin" w:hAnsi="IRNazanin" w:eastAsia="IRNazanin"/>
          <w:color w:val="111111"/>
          <w:sz w:val="28"/>
          <w:sz w:val="28"/>
          <w:szCs w:val="28"/>
          <w:rtl w:val="true"/>
          <w:lang w:bidi="fa-IR"/>
        </w:rPr>
        <w:t>در این اندیشه که برای خود مرید بسازد نبود، در حالی که معاویه در نقطه مقابل عمل می‌کرد به همین جهت مردم علی‌علیه السلام را رها کرده و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 أن یقال إنّ علیاًعلیه السلام لیس إمام زمانه فقط بل هو مقتدی الاجیال و القرون و هو التلمیذ الاوّل لرسول اللَّه‌صلی الله علیه وآله و المعلّم الثانی للأمم فی طول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گفته شود علی‌علیه السلام تنها امام مردم زمان خود نبود بلکه او پیشوای همه نسل‌ها و اوّلین شاگرد پیامبرصلی الله علیه وآله و دومین معلم امّت‌ها در طول تاریخ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عباراتی بود که از دانشمندان سنّی یا مسیحی یا مادی بیان کردم، از علمای شیعه مطلبی نیاوردم و همان‌گونه که در آغاز عرض کردم، جای تأسف است اوّلین عادل، اوّلین مظلوم باشد، باید از تاریخ برای زمان خودمان درس بگیریم، بسیاری از مردم در زما </w:t>
      </w:r>
      <w:bookmarkStart w:id="204" w:name="pg439_2904"/>
    </w:p>
    <w:p>
      <w:pPr>
        <w:pStyle w:val="BookText"/>
        <w:rPr/>
      </w:pPr>
      <w:bookmarkEnd w:id="204"/>
      <w:r>
        <w:rPr>
          <w:rFonts w:ascii="IRNazanin" w:hAnsi="IRNazanin" w:eastAsia="IRNazanin"/>
          <w:color w:val="111111"/>
          <w:sz w:val="28"/>
          <w:sz w:val="28"/>
          <w:szCs w:val="28"/>
          <w:rtl w:val="true"/>
          <w:lang w:bidi="fa-IR"/>
        </w:rPr>
        <w:t>ن آن حضرت به خاطر دنیا از علی‌علیه السلام جدا شدند و به سوی معاویه رفتند، امروز هم امتحان بزرگی برای همه ما وجود دارد که آیا به خاطر مال دنیا از آرمان‌های مقدّس آن حضرت جدا می‌شویم یا نه؟</w:t>
      </w:r>
    </w:p>
    <w:p>
      <w:pPr>
        <w:pStyle w:val="Heading2"/>
        <w:numPr>
          <w:ilvl w:val="1"/>
          <w:numId w:val="1"/>
        </w:numPr>
        <w:rPr/>
      </w:pPr>
      <w:bookmarkStart w:id="205" w:name="__RefHeading___Toc3908613_211673320"/>
      <w:bookmarkStart w:id="206" w:name="_Toc73"/>
      <w:bookmarkEnd w:id="205"/>
      <w:r>
        <w:rPr>
          <w:rtl w:val="true"/>
        </w:rPr>
        <w:t>ابعاد مظلومیت امیرالمؤمنین‌علیه السلام</w:t>
      </w:r>
      <w:bookmarkEnd w:id="206"/>
    </w:p>
    <w:p>
      <w:pPr>
        <w:pStyle w:val="Heading3"/>
        <w:numPr>
          <w:ilvl w:val="2"/>
          <w:numId w:val="1"/>
        </w:numPr>
        <w:rPr/>
      </w:pPr>
      <w:bookmarkStart w:id="207" w:name="__RefHeading___Toc3908615_211673320"/>
      <w:bookmarkStart w:id="208" w:name="_Toc74"/>
      <w:bookmarkEnd w:id="207"/>
      <w:r>
        <w:rPr>
          <w:rtl w:val="true"/>
        </w:rPr>
        <w:t>ابعاد مظلومیت امیرالمؤمنین‌علیه السلام‌</w:t>
      </w:r>
      <w:bookmarkEnd w:id="208"/>
    </w:p>
    <w:p>
      <w:pPr>
        <w:pStyle w:val="BookText"/>
        <w:rPr/>
      </w:pPr>
      <w:r>
        <w:rPr>
          <w:rFonts w:ascii="IRNazanin" w:hAnsi="IRNazanin" w:eastAsia="IRNazanin"/>
          <w:color w:val="111111"/>
          <w:sz w:val="28"/>
          <w:sz w:val="28"/>
          <w:szCs w:val="28"/>
          <w:rtl w:val="true"/>
          <w:lang w:bidi="fa-IR"/>
        </w:rPr>
        <w:t>یکی از مطالبی که از امیرالمؤمنین‌علیه السلام به طور مکرّر نقل شده است، مسأله مظلومیت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جعفر بن عمرو بن حریث نقل شده که پدرم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علیاًعلیه السلام لم یقم مرّة علی المنبر الّا قال فی آخر کلامه قبل أن ینزل ما زلت مظلوماً منذ قبض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هیچ‌گاه امیرالمؤمنین‌علیه السلام به منبر نرفت مگر اینکه در پایان سخنرانی‌اش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پیامبرصلی الله علیه وآله از دنیا رحلت فرمود، همیشه مظلوم بودم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علی‌علیه السلام یخطب إذ قام اعرابی، فصاح وامظلمتاه فاستدناه علی‌علیه السلام فلما دنا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لک مظلمة واحدة و انا قد ظلمت عدد المدر و الوبر انا و اللَّه مظلوم ایضاً، هات فلندع علی من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حالی که امیرالمؤمنین‌علیه السلام مشغول خطبه خواندن بود، شخصی برخواست و فریاد زد و از اینکه مظلوم واقع شده است دادخواهی کرد، حضرت او را به نزد خود طلبید،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یک ظلم شده است امّا من به اندازه سنگ ریزه‌ها مظلوم واقع شده‌ام، به خدا سوگند من نیز مظلومم، بیا تا با هم بر ظالمانمان نفرین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اصبحت الامم تخاف ظلم رعاتها و اصبحت اخاف ظلم رعیتی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مردم عالَم از ستم زمامدارانشان در ترس و وحشتند، امّا من از ستمگری پیروان خود وحشت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امیرالمؤمنین‌علیه السلام خطبة بالکوفة فلمّا کان فی اخر کلامه قال انّی لاولی الناس بالناس و ما زلت مظلوماً منذ قبض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کوفه خطبه‌ای خواندند و در پایان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مردم به مردم اولی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جانشینی پیامبرصلی الله علیه وآله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پیامبرصلی الله علیه وآله رحلت فرموده‌اند، همیشه مظلوم بودم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 اشعث بن قیس فقال یا امیرالمؤمنین لن تخطبنا خطبة منذ قدمت العراق الّا و قلت واللَّه انی لاولی الناس بالناس فمازلت مظلوماً منذ قبض رسول اللَّه صلی الله علیه وآله و لما ولّی تیم و عدی الّا ضربت بسیفک دون ظلامتک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اشعث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روزی که به کوفه آمده‌ای هیچ‌گاه خطبه نخوانده‌ای مگر اینکه این جمله را فرموده‌ای، چرا روزی که دیگران حقّ تو را غصب کردند با شمشیر در مقابل آنان قیام نکردی و حقّ خود را نگرفتی؟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الخمّارة قد قلت قولاً فاسمع منّی و ما منعنی الجبن و لا کراهیة الموت و لا منعنی ذلک الّا عهد أخی رسول اللَّه صلی الله علیه وآله خبّرنی و قال لی یا اباالحسن انّ الامّة ستغدر بک و تنقض فیک عهدی و انّک منّی بمنزلة هارون من موسی و انّ الامّة من بعدی بمنزلة هارون و من اتّبعه و السامری و من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پاسخ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سکوت کردم نه از روی ترس بود و نه از مرگ واهمه‌ای داشتم، بلکه به خاطر عهدی بود از رسول خداصلی الله علیه وآله، رسول خدا صلی الله علیه وآله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 تو از در مکر وارد می‌شوند و عهد مرا درباره تو می‌شکنند، نسبت تو با من نسبت هارون است با موسی و امت بعد از من همانند پیروان هارون و پیروان سامری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فما تعهد إلی إذا کان کذلک؟ فقال‌علیه السلام ان وجدت اعواناً فبادر الیهم و جاهدهم و ان لم تجد اعواناً کفّ یدک و احقن دمک حتی تلحق بی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پیامبر عرض کردم در چنین شرایطی چه سفارشی به من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 و یاوری پیدا کردی در مقابل آنان بایست و با آنان جهاد کن و اگر یاوری نداشتی دست نگهدار و جان خود را حفظ کن تا با همان مظلومیت به من ملحق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زلت مدفوعاً عن حقّی، مستأثراً علی منذ قبض اللَّه نبیه صلی الله علیه وآله حتی یوم الناس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خدا سوگند از زمان وفات پیامبر صلی الله علیه وآله تا امروز همواره از حقّم بازداشته شده‌ام و دیگران را بر من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گذشت امیرالمؤمنین‌علیه السلام به طور مکرّر از مظلومیت خود سخن می‌گف</w:t>
      </w:r>
      <w:r>
        <w:rPr>
          <w:rFonts w:eastAsia="IRNazanin" w:cs="IRNazanin"/>
          <w:color w:val="111111"/>
          <w:sz w:val="28"/>
          <w:szCs w:val="28"/>
          <w:lang w:bidi="fa-IR"/>
        </w:rPr>
        <w:t>ʮ</w:t>
      </w:r>
    </w:p>
    <w:p>
      <w:pPr>
        <w:pStyle w:val="BookText"/>
        <w:rPr/>
      </w:pPr>
      <w:r>
        <w:rPr>
          <w:rFonts w:ascii="IRNazanin" w:hAnsi="IRNazanin" w:eastAsia="IRNazanin"/>
          <w:color w:val="111111"/>
          <w:sz w:val="28"/>
          <w:sz w:val="28"/>
          <w:szCs w:val="28"/>
          <w:rtl w:val="true"/>
          <w:lang w:bidi="fa-IR"/>
        </w:rPr>
        <w:t>ابی‌ذر غفاری هم از امیرالمؤمنین‌علیه السلام به شیخ مظلوم تعبیر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الی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فی المسجد و علی‌علیه السلام یصلی امامه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ألا تحدّثنی باحبّ الناس الیک؟ فواللَّه لقد علمت أنّ احبّهم الیک احبّهم الی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ابی‌ذر غفاری در مسجد نشسته بود و امیرالمؤمنین‌علیه السلام مشغول نماز بود،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تو چه کسی است؟ به خدا سوگند هر آنکس که محبوب‌ترین مردم نزد تو باشد محبوب‌ترین مردم نزد پیامبرصلی الله علیه وآله خواهد بود</w:t>
      </w:r>
      <w:r>
        <w:rPr>
          <w:rFonts w:eastAsia="IRNazanin" w:cs="IRNazanin"/>
          <w:color w:val="111111"/>
          <w:sz w:val="28"/>
          <w:szCs w:val="28"/>
          <w:rtl w:val="true"/>
          <w:lang w:bidi="fa-IR"/>
        </w:rPr>
        <w:t xml:space="preserve">. </w:t>
      </w:r>
      <w:bookmarkStart w:id="209" w:name="pg439_2908"/>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أجل و الّذی نفسی بیده انّ احبّهم الی احبّهم الی رسول اللَّه صلی الله علیه وآله و هذا هو الشیخ المظلوم المضطهد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ابی‌ذر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محبوب‌ترین مردم نزد من محبوب‌ترین آنها نزد پیامبر است و او این شیخ مظلوم است که حقّ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ابی‌ذر مظلومیت آن حضرت را به عنوان یک شعار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انت اوّل مظلوم و اوّل من غصب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سلام بر تو ای ولی خدا تو اوّل مظلومی و اوّل کسی هستی که حقّ او را غصب کردند</w:t>
      </w:r>
      <w:r>
        <w:rPr>
          <w:rFonts w:eastAsia="IRNazanin" w:cs="IRNazanin"/>
          <w:color w:val="111111"/>
          <w:sz w:val="28"/>
          <w:szCs w:val="28"/>
          <w:rtl w:val="true"/>
          <w:lang w:bidi="fa-IR"/>
        </w:rPr>
        <w:t>.</w:t>
      </w:r>
    </w:p>
    <w:p>
      <w:pPr>
        <w:pStyle w:val="Heading3"/>
        <w:numPr>
          <w:ilvl w:val="2"/>
          <w:numId w:val="1"/>
        </w:numPr>
        <w:rPr/>
      </w:pPr>
      <w:bookmarkStart w:id="210" w:name="__RefHeading___Toc3908617_211673320"/>
      <w:bookmarkStart w:id="211" w:name="_Toc75"/>
      <w:bookmarkEnd w:id="210"/>
      <w:r>
        <w:rPr>
          <w:rtl w:val="true"/>
        </w:rPr>
        <w:t>ابعاد مظلومیت امیرالمؤمنین‌علیه السلام‌</w:t>
      </w:r>
      <w:bookmarkEnd w:id="211"/>
    </w:p>
    <w:p>
      <w:pPr>
        <w:pStyle w:val="Heading4"/>
        <w:numPr>
          <w:ilvl w:val="3"/>
          <w:numId w:val="1"/>
        </w:numPr>
        <w:rPr/>
      </w:pPr>
      <w:bookmarkStart w:id="212" w:name="__RefHeading___Toc3908619_211673320"/>
      <w:bookmarkStart w:id="213" w:name="_Toc76"/>
      <w:bookmarkEnd w:id="212"/>
      <w:r>
        <w:rPr/>
        <w:t>1</w:t>
      </w:r>
      <w:r>
        <w:rPr>
          <w:rtl w:val="true"/>
        </w:rPr>
        <w:t xml:space="preserve"> - </w:t>
      </w:r>
      <w:r>
        <w:rPr>
          <w:rtl w:val="true"/>
        </w:rPr>
        <w:t>تنها گذاشتن امیرالمؤمنین‌علیه السلام‌</w:t>
      </w:r>
      <w:bookmarkEnd w:id="213"/>
    </w:p>
    <w:p>
      <w:pPr>
        <w:pStyle w:val="BookText"/>
        <w:rPr/>
      </w:pPr>
      <w:r>
        <w:rPr>
          <w:rFonts w:ascii="IRNazanin" w:hAnsi="IRNazanin" w:eastAsia="IRNazanin"/>
          <w:color w:val="111111"/>
          <w:sz w:val="28"/>
          <w:sz w:val="28"/>
          <w:szCs w:val="28"/>
          <w:rtl w:val="true"/>
          <w:lang w:bidi="fa-IR"/>
        </w:rPr>
        <w:t>یکی از ابعاد مظلومیت حضرت، تنها گذاشتن ایشان بعد از رسول خدا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روایت می‌خوانیم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رسول اللَّه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بعد از رسول خدا صلی الله علیه وآله در بین آن جمعیت تنها سه نفر از امامت علی‌علیه السلام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سال سوم که آیه انذار</w:t>
      </w:r>
      <w:r>
        <w:rPr>
          <w:rStyle w:val="FootnoteAnchor"/>
          <w:rtl w:val="true"/>
        </w:rPr>
        <w:footnoteReference w:id="207"/>
      </w:r>
      <w:r>
        <w:rPr>
          <w:rFonts w:ascii="IRNazanin" w:hAnsi="IRNazanin" w:eastAsia="IRNazanin"/>
          <w:color w:val="111111"/>
          <w:sz w:val="28"/>
          <w:sz w:val="28"/>
          <w:szCs w:val="28"/>
          <w:rtl w:val="true"/>
          <w:lang w:bidi="fa-IR"/>
        </w:rPr>
        <w:t>نازل شد تا لحظات آخر عمر مبارک خود بیست سال تمام در مناسبت‌های مختلف امیرالمؤمنین‌علیه السلام را به مردم معرفی کرد ولی بعد از رحلت پیامبرصلی الله علیه وآله امیرالمؤمنین‌علیه السلام تنها می‌ماند یعنی همه مردم به علی ظلم کردند و فقط سه نفر یا دوازده نفر استثناء شده‌اند این تنهایی امیرالمؤمنین‌علیه السلام مسأله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علی‌علیه السلام یحمل فاطمةعلیها السلام بنت رسول اللَّه صلی الله علیه وآله علی دابة لیلاً یدور فی مجالس الانصار تسألهم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فاطمه‌علیها السلام را شبانه بر مرکبی سوار می‌کرد و به خانه‌های انصار می‌برد و از آنها یاری طلب می‌کرد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منصف باشد نمی‌تواند کلیات این حوادث را منکر شود نمی‌تواند انکار کند که بعد از رسول خدا صلی الله علیه وآله کسی جز فاطمه‌علیها السلام از علی‌علیه السلام حمایت نکرد، فاطمه زهرا علیها السلام به خانه انصار می‌رود و از آنها یاری می‌خواهد، یعنی آن همه سابقه امیرالمؤمنین‌علیه السلام، تعریف‌ها و تمجیدهای رسول خداصلی الله علیه وآله از امیرالمؤمنین‌علیه السلام فراموش شده، اینکه رسول خدا صلی الله علیه وآله شش ماه به در خانه فاطمه و علی‌علیهما السلام می‌آید و آیه </w:t>
      </w:r>
    </w:p>
    <w:p>
      <w:pPr>
        <w:pStyle w:val="BookText"/>
        <w:rPr/>
      </w:pPr>
      <w:r>
        <w:rPr>
          <w:rFonts w:ascii="IRNazanin" w:hAnsi="IRNazanin" w:eastAsia="IRNazanin"/>
          <w:color w:val="111111"/>
          <w:sz w:val="28"/>
          <w:sz w:val="28"/>
          <w:szCs w:val="28"/>
          <w:rtl w:val="true"/>
          <w:lang w:bidi="fa-IR"/>
        </w:rPr>
        <w:t>تطهیر</w:t>
      </w:r>
      <w:r>
        <w:rPr>
          <w:rStyle w:val="FootnoteAnchor"/>
          <w:rtl w:val="true"/>
        </w:rPr>
        <w:footnoteReference w:id="208"/>
      </w:r>
      <w:r>
        <w:rPr>
          <w:rFonts w:ascii="IRNazanin" w:hAnsi="IRNazanin" w:eastAsia="IRNazanin"/>
          <w:color w:val="111111"/>
          <w:sz w:val="28"/>
          <w:sz w:val="28"/>
          <w:szCs w:val="28"/>
          <w:rtl w:val="true"/>
          <w:lang w:bidi="fa-IR"/>
        </w:rPr>
        <w:t>را تلاوت می‌کند همه فراموش شده است و امروز تنها حامی امیرالمؤمنین‌علیه السلام فاطمه زهراعلیها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یقولون یا بنت رسول اللَّه قد مضت بیعتنا لهذا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در پاسخ فاطمه زهرا علیها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بیعتمان تمام شده است و با این مرد یعنی ابوبکر 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تاریخ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علیاًعلیه السلام فمضوا به الی ابی‌بکر فقالوا له بایع فقال إن أنا لم أفعل فمه؟ قالوا إذاً واللَّه الّذی لا إله الّا هو نضرب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را به مجلس ابی‌بکر بردند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 در پاسخ گفتند تو را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تقتلون عبداللَّه و اخا رسوله قال امّا عبداللَّه فنعم و أمّا اخا رسوله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بنده‌ای از بندگان خدا و برادر پیامبر را کشته‌اید، 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بنده‌ای از بندگان خدا را کشته‌ایم صحیح است امّا اینکه برادر پیامبر را کشته‌ایم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حالی که علی‌علیه السلام نفس پیامبرصلی الله علیه وآله</w:t>
      </w:r>
      <w:r>
        <w:rPr>
          <w:rStyle w:val="FootnoteAnchor"/>
          <w:rtl w:val="true"/>
        </w:rPr>
        <w:footnoteReference w:id="211"/>
      </w:r>
      <w:r>
        <w:rPr>
          <w:rFonts w:ascii="IRNazanin" w:hAnsi="IRNazanin" w:eastAsia="IRNazanin"/>
          <w:color w:val="111111"/>
          <w:sz w:val="28"/>
          <w:sz w:val="28"/>
          <w:szCs w:val="28"/>
          <w:rtl w:val="true"/>
          <w:lang w:bidi="fa-IR"/>
        </w:rPr>
        <w:t>است و در کمالات تالی تلو آن حضرت است آنچنان مظلوم واقع می‌شود که بدون فاصله بعد از وفات رسول خدا صلی الله علیه وآله مسأله کشتن آن حضرت مطرح می‌شود و در این موقعیت تنها حامی امیرالمؤمنین صلی الله علیه وآله، فاطمه زهراعلیها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بینهم و بینه فاطمه‌علیها السلام عند باب البیت فضربها قنفذ المعلون بالسوط فماتت حین ماتت و انّ فی عضدها مثل الدملج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وقتی می‌خواستند علی‌علیه السلام را به مسجد ببرند، فاطمه زهرا علیها السلام بین آن جمعیت و علی‌علیه السلام حایل شد، آنچنان آن حضرت را با تازیانه زدند که تا روز شهادت آثار آن همچون بازوبند در بازوی آن حضرت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عمر فی بعض السنین جمیع عمّاله انصاف اموالهم و لم یغرم قنفذاً و قد کان من عمّاله و قال العباس لعلی‌علیه السلام ماتری منعه من أن یغرم قنفذاً کما أغرم جمیع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یکی از سال‌ها دستور داد به خاطر مطلبی که شنیده بود تمام کسانی که در استان‌های مختلف حاکم هستند نیمی از اموال شخصی خود را به بیت المال تحویل دهند، یعنی نصف مالشان را مصادره کرد، فقط این برنامه را در مورد قنفذ اجرا نکرد، عباس از امیرالمؤمنین‌علیه السلام سؤال کرد به نظر شما چرا قنفذ را استثناء کردند؟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علی‌علیه السلام الی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مقداری به اطراف نگاه کرد یعنی وقتی می‌خواهد سخن بگوید وحشت دارد، شرایط به صورتی است که نمی‌تواند حرف خود را بزند، به اطراف خود نگاه می‌کند تا غریبه‌ای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اغرورقت عیناه بالدموع ثمّ قال شکر له ضربة ضربها فاطمه‌علیها السلام بالسوط فماتت و فی عضدها اثره کأنّها الدملج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چشمان مبارک حضرت پر از اشک شد و فرمود اینکه قنفذ را استثناء کردند به خاطر سپاس و قدردانی از او بود در مقابل تازیانه‌ای که به فاطمه‌علیها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صحنه‌هایی که امیرالمؤمنین‌علیه السلام می‌بیند و خون دلی که می‌خورد هرچه بگوید بیشتر از همه به من ظلم شده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امیرالمؤمنین‌علیه السلام در شرایطی قرار گیرد که نتواند سخن خود را بگوید اوج مظلومیت حضرت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می‌گوییم امیرالمؤمنین‌علیه السلام اوّل مظلوم عالم است به این معناست که چنین ظلمی با این کیفیت به کسی نشده است، شخصی که به منزله جان پیامبر است، چنین تنها بماند، وقتی می‌گوییم آن حضرت بیست و پنج سال خانه نشین شد یعنی بیست و پنج سال به حضرت ظلم شده است</w:t>
      </w:r>
      <w:r>
        <w:rPr>
          <w:rFonts w:eastAsia="IRNazanin" w:cs="IRNazanin"/>
          <w:color w:val="111111"/>
          <w:sz w:val="28"/>
          <w:szCs w:val="28"/>
          <w:rtl w:val="true"/>
          <w:lang w:bidi="fa-IR"/>
        </w:rPr>
        <w:t xml:space="preserve">. </w:t>
      </w:r>
      <w:bookmarkStart w:id="214" w:name="pg439_2913"/>
    </w:p>
    <w:p>
      <w:pPr>
        <w:pStyle w:val="Heading4"/>
        <w:numPr>
          <w:ilvl w:val="3"/>
          <w:numId w:val="1"/>
        </w:numPr>
        <w:rPr/>
      </w:pPr>
      <w:bookmarkStart w:id="215" w:name="__RefHeading___Toc3908621_211673320"/>
      <w:bookmarkStart w:id="216" w:name="_Toc77"/>
      <w:bookmarkEnd w:id="214"/>
      <w:bookmarkEnd w:id="215"/>
      <w:r>
        <w:rPr/>
        <w:t>2</w:t>
      </w:r>
      <w:r>
        <w:rPr>
          <w:rtl w:val="true"/>
        </w:rPr>
        <w:t xml:space="preserve"> - </w:t>
      </w:r>
      <w:r>
        <w:rPr>
          <w:rtl w:val="true"/>
        </w:rPr>
        <w:t>نشناختن امیرالمؤمنین‌علیه السلام، هرگز علی‌علیه السلام را نشناختند</w:t>
      </w:r>
      <w:bookmarkEnd w:id="216"/>
    </w:p>
    <w:p>
      <w:pPr>
        <w:pStyle w:val="BookText"/>
        <w:rPr/>
      </w:pPr>
      <w:r>
        <w:rPr>
          <w:rFonts w:ascii="IRNazanin" w:hAnsi="IRNazanin" w:eastAsia="IRNazanin"/>
          <w:color w:val="111111"/>
          <w:sz w:val="28"/>
          <w:sz w:val="28"/>
          <w:szCs w:val="28"/>
          <w:rtl w:val="true"/>
          <w:lang w:bidi="fa-IR"/>
        </w:rPr>
        <w:t>اینکه بعضی تصوّر می‌کنند بعد از گذشت بیست و پنج سال دورانی فرا رسید که مردم متوجّه شدند، اشتباه کردند، متوجّه شدند، ظلم کرده‌اند و می‌خواستند آن ظلم را برطرف کنند تا آن روز علی را نشناخته بودند و آن روز شناختند، این تصوّر اشتباه است، ما اگر تاریخ را به دقّت مورد مطالعه قرار دهیم خواهیم دید این چنین نیست که مردم بعد از بیست و پنج سال فهمیده باشند که بی‌جهت علی‌علیه السلام را کنار گذاشتند و علی‌علیه السلام را همان‌گونه که پیامبرصلی الله علیه وآله معرفی کرده است شناخته باشند، هرگز این‌گونه نیست بلکه پس از آنکه حضرت به حکومت رسید باز هم علی‌علیه السلام را نشناختند بلکه آن حضرت را مثل دیگر خلفا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مردم آن روز سؤال می‌کردید که امیرالمؤمنین‌علیه السلام چگونه لیاقت حکومت را پیدا کرد و شما با او به عنوان حاکم اسلامی بیعت کردید؟ آنها در پاسخ مقایسه می‌کردند با خلیفه اوّل و دوم یعنی علی‌علیه السلام را چهارمی آن سه نفر می‌دانستند نه اینکه علی‌علیه السلام را آن‌گونه که پیامبرصلی الله علیه وآله معرفی کرده قبول داشته باشند، شاهدش اینکه حضرت هرجا می‌خواست دست به اصلاحی بزند که به اولی یا دومی بر می‌خورد نمی‌گذاشتند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ماه رمضان در زمان رسول خدا صلی الله علیه وآله و ابوبکر و اوایل خلافت عمر فرادی خوانده می‌شد، عمر امر کرد که به جماعت </w:t>
      </w:r>
    </w:p>
    <w:p>
      <w:pPr>
        <w:pStyle w:val="BookText"/>
        <w:rPr/>
      </w:pPr>
      <w:r>
        <w:rPr>
          <w:rFonts w:ascii="IRNazanin" w:hAnsi="IRNazanin" w:eastAsia="IRNazanin"/>
          <w:color w:val="111111"/>
          <w:sz w:val="28"/>
          <w:sz w:val="28"/>
          <w:szCs w:val="28"/>
          <w:rtl w:val="true"/>
          <w:lang w:bidi="fa-IR"/>
        </w:rPr>
        <w:t xml:space="preserve">بخوانند و گفت این خوب بدعتی است، چنان‌که در صحاح اهل سنت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امیرمؤمنان‌علیه السلام خواست این بدعت را بردارد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بلند شد، چنان‌که در وسائل الشیعه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اسرار امام خمینی‌قدس سره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شیخ حرّ عاملی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قد عملت الولاة قبلی أعمالاً خالفوا رسول اللَّه‌صلی الله علیه وآله متعمّدین لخلافه فاتقین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لعهده، مغیرین لسنّته، و لو حملت الناس علی ترکها تفرّق عنّی جندی حتی ابقی وحدی أو قلیل من شیعتی،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أمرت الناس أن لا یجتمعوا فی شهر رمضان الّا فی فریضة و اعلمتهم أنّ اجتماعهم فی النوافل بدعة، فتنادی بعض اهل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غیرت سنة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ضمن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قبل از من کارهایی انجام دادند که در آن کارها از روی عمد با رسول خدا صلی الله علیه وآله مخالفت کردند، عهد او را شکستند، سنّت او را تغییر دادند و اگر مردم را با اجبار وادار به ترک آن بدعت‌ها می‌کردم، لشکریان از اطرافم پراکنده می‌شدند تا آنجا که تنها می‌ماندم و یا کمی از شیعیانم با من باقی می‌ماندند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 مردم دستور دادم که در ماه رمضان جز نمازهای واجب را به جماعت اقامه نکنند و به آنان اعلام داشتم که جماعت در نمازهای مستحبّی بدعت است امّا گروهی از لشکریان من که در رکاب من جهاد می‌کنند فریاد برآوردند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سنّت عمر تغییر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دیگر از امام صادق‌علیه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امیرمؤمنان‌علیه السلام به کوفه وارد شدند به امام مجتبی‌علیه السلام فرمودند به مردم اعلام کن که نمازهای مستحبی به جماعت خوانده نمی‌شود، پس از اعلام امام مجتبی‌علیه السلام مردم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امیرمؤمنان‌علیه السلام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امام مجتبی‌علیه السلام گزارش عکس العمل مردم را به حضرت عرضه داشت، امیرمؤمنان‌علیه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بگو نماز بگزارند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معنای به حکومت رسیدن امیرالمؤمنین‌علیه السلام این نبود که مردم شیعه شده باشند، به این معنا نبود که مردم آن‌گونه که ما علی‌علیه السلام را شناختیم به عنوان امام شناخته باشند اگرچه در آن تاریخ تعداد دوستان و شیعیان حضرت زیاد شده بود، امّا همین که آن حضرت را در ردیف دیگران می‌شمردند بالاترین ظلم به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ایام رسول اللَّه‌صلی الله علیه وآله کجزء من رسول اللَّه ینظر الی الناس کما ینظر الی الکواکب فی افق السماء، ثمّ غضّ الدهر منّی فقرن بی فلان و فلان، ثمّ قرنت بخمسة أمثلهم عثمان فقلت و اذفراه ثمّ لم یرض الدهر لی بذلک حتی ارذلنی فجعلنی نظیراً لابن هند و ابن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زمان رسول خدا صلی الله علیه وآله همانند جزء پیامبر بودم مردم آن‌گونه که </w:t>
      </w:r>
      <w:bookmarkStart w:id="217" w:name="pg439_2916"/>
    </w:p>
    <w:p>
      <w:pPr>
        <w:pStyle w:val="BookText"/>
        <w:rPr/>
      </w:pPr>
      <w:bookmarkEnd w:id="217"/>
      <w:r>
        <w:rPr>
          <w:rFonts w:ascii="IRNazanin" w:hAnsi="IRNazanin" w:eastAsia="IRNazanin"/>
          <w:color w:val="111111"/>
          <w:sz w:val="28"/>
          <w:sz w:val="28"/>
          <w:szCs w:val="28"/>
          <w:rtl w:val="true"/>
          <w:lang w:bidi="fa-IR"/>
        </w:rPr>
        <w:t xml:space="preserve">به ستارگان آسمان نگاه می‌کردند به من نگاه می‌کردند، سپس روزگار مرا پایین آورد و مرا با اوّلی و دومی مقارن کرد، سپس با پنج نفری همراه شدم که نمونه آنها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حضور حضرت در شورای شش نفری که خلیفه دوم برای انتخاب خلیفه بعد از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این مقدار هم راضی نشد تا آنکه مرا در ردیف معاویه و عمروعاص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شناخت مردم نسبت به امیرالمؤمنین‌علیه السلام از یک سو و تنهایی آن حضرت از سوی دیگر بزرگ‌ترین ظلم به آن امام‌علیه السلام می‌باشد نمی‌دانم در میان ائمه‌علیهم السلام آیا امامی هست که دورانی بر او گذشته باشد که فقط سه نفر از آنها حمایت کنند، آیا امام حسن‌علیه السلام چنین بوده است؟ آیا امام حسین‌علیه السلام چنین شرایطی داشته است؟ آیا برای انبیا علیهم السلام چنین شرایطی پیش آمده بود؟ حتی در دوران پنج ساله خلافت حضرت ببینید چه ظلم‌هایی به حضرت شد، خوارج با علی‌علیه السلام چه کردند؟ معاویه با علی‌علیه السلام و یارانش چه کرد؟ عایشه چه کرد؟ و دیگران</w:t>
      </w:r>
      <w:r>
        <w:rPr>
          <w:rFonts w:eastAsia="IRNazanin" w:cs="IRNazanin"/>
          <w:color w:val="111111"/>
          <w:sz w:val="28"/>
          <w:szCs w:val="28"/>
          <w:rtl w:val="true"/>
          <w:lang w:bidi="fa-IR"/>
        </w:rPr>
        <w:t>.</w:t>
      </w:r>
    </w:p>
    <w:p>
      <w:pPr>
        <w:pStyle w:val="Heading4"/>
        <w:numPr>
          <w:ilvl w:val="3"/>
          <w:numId w:val="1"/>
        </w:numPr>
        <w:rPr/>
      </w:pPr>
      <w:bookmarkStart w:id="218" w:name="__RefHeading___Toc3908623_211673320"/>
      <w:bookmarkStart w:id="219" w:name="_Toc78"/>
      <w:bookmarkEnd w:id="218"/>
      <w:r>
        <w:rPr/>
        <w:t>3</w:t>
      </w:r>
      <w:r>
        <w:rPr>
          <w:rtl w:val="true"/>
        </w:rPr>
        <w:t xml:space="preserve"> - </w:t>
      </w:r>
      <w:r>
        <w:rPr>
          <w:rtl w:val="true"/>
        </w:rPr>
        <w:t>ظلم از سوی مردم‌</w:t>
      </w:r>
      <w:bookmarkEnd w:id="2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ظلم‌هایی که به حضرت شد از سوی خود مردم بود، مردمی که علی‌علیه السلام امام آنان است و آنها باید به امام خود اقتدا کنند ظلم‌های بسیاری به حضرت کردند، امیرالمؤمنین‌علیه السلام چقدر از دست این مردم می‌نالید، در نهج البلاغه گلایه‌های حضرت از مردم فراوان است که به ده مورد از آن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معاویه ده نفر از شما را بگیرد و یک نفر از یاران خود را به من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والّذی نفسی بیده لیظهرنّ هؤلاء القوم علیکم، لیس لأنّهم أولی بالحقّ منکم، ولکن لإسراعهم الی باطل صاحبهم و ابطائکم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اصبحت الامم تخاف ظلم رعاتها، و اصبحت اخاف ظلم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استنفرتکم للجهاد فلم تنفروا و أسمعتکم فلم تسمعوا و دعوتکم سرّاً و جهراً فلم تستجیبوا، و نصحت لکم فلم تقبلوا، أشهود کغیاب و عبید کأرباب أتلو علیکم الحکم فتنفرون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أعظکم بالموعظة البالغة فتنفرقون عنها، و أحثّکم علی جهاد أهل البغی فما اتی علی آخر القول حتی اراکم متفرقین أیادی سبا ترجعون الی مجالسکم و تتخادعون عن مواعظکم أقوّمکم غدوة و ترجعون الی عشیة کظهر الحیة، عجز المقوّم و اعضل المقوّم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سوگند به خدایی که جانم در دست قدرت اوست،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شما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آنها در حقّ از شما پیشی دارند، بلکه برای آنکه آنها در راه باطلی که زمامدارشان می‌رود سریع و کوشایند در حالی که شما در برابر حقّ من کند و سست هستید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جهان همواره از ظلم زمامدارانشان در وحشتند در حالی که من از ظلم پیروانم می‌ترسم، شما را برای جهاد با دشمن برانگیختم امّا نرفتید، به گوش شما خواندم، امّا نشنیدید، در آشکار و نهان از شما دعوت کردم، اجابت ننمودید، اندرزتان دادم، قبول نکردید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شما حاضران، غایبید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سخنانم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بردگانید در قیافه مالکان، فرمان خدا را بر شما می‌خوانم از آن فرار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اندرزهای رسا شما را موعظه می‌کنم به پراکندگی می‌گرایید، به مبارزه با سرکشان ترغیبتان می‌کنم، هنوز سخنانم به آخر نرسیده می‌بینم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می‌شوید و به جلسات خود باز می‌گردید و در لباس اندرز یکدیگر را فریب می‌دهید تا اثر موعظه مرا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شما را مستقیم می‌سازم و شامگاهان به همان حالت کجی نخست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کمان سخت و محکمی که نه کسی قدرت صاف کردن آن را دارد و نه خودش قابلیت صاف شدن 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الشاهدة أبدانهم، الغائبة عقولهم، المختلفة اهواءهم المبتلی بهم أمراؤهم، صاحبکم یطیع اللَّه و انتم تعصونه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اهل الشام یعصی اللَّه و هم یطیعونه لوددت و اللَّه ان معاویة صارفنی بکم صرف الدینار بالدرهم فأخذ منّی عشرة منکم و اعطانی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الکوفة منیت بکم بثلاث 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ذوو أسماع و بکم ذوو کلام، و عمی ذوو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احرار صدق عند اللقاء و لا اخوان ثقة عن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ایدیکم، یا اشباه الابل غاب عنها رعاتها کلّما جمعت من جانب تفرّقت من جانب آخر، واللَّه لکأنّی بکم فیما اخال أن لو حمس الوغی و حمی الضّراب و قد انفرجتم عن ابن ابی‌طالب انفراج المرأة عن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 کسانی که بدن‌هایتان حاضر است و عقل‌های شما پنهان، و خواسته‌هایتان متفاوت، و ای کسانی که زمامدارانتان به شما مبتلا شده‌اند، رهبر شما خدای را اطاعت می‌کند و شما با او مخالفت می‌ورزید، امّا زمامدار اهل شام خدا را معصیت می‌کند و آنها وی را اطاعت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دوست دارم معاویه شما را با نفرات خود مبادله کند، همچون مبادله کردن دینار به درهم، ده نفر از شما را بگیرد و یک نفر از آنها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شده‌ام، گوش دارید امّا کرید، سخن می‌گویید امّا گنگید، چشم دارید امّا کورید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نبرد، آزاد مردان صادقید، و نه به هنگام آزمایش، برادران قابل اعتماد، دستتان خاک آلوده باد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شتران بی‌ساربانی می‌مانید که هرگاه از یک سو جمعشان می‌کنند از طرف دیگر پراکنده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شما را چنین می‌بینم که اگر جنگ سخت درگیر شود و آتش آن زبانه کشد از گرد فرزند ابوطالب جدا می‌شوید همانند جدا شدن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شما باد که از سرزنش شما خسته شدم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لکم لقد سئمت عتابکم، ارضیتم بالحیاة الدنیا من الاخرة عوضاً؟ و بالذلّ من العزّ خلفاً؟ اذا دعوتکم الی جهاد عدوّکم دارت اعینکم، کأنکم من الموت فی غمرة و من الذهول فی سکرة، یرتج علیکم حواری فتعمهون، </w:t>
      </w:r>
    </w:p>
    <w:p>
      <w:pPr>
        <w:pStyle w:val="BookText"/>
        <w:rPr/>
      </w:pPr>
      <w:r>
        <w:rPr>
          <w:rFonts w:ascii="IRNazanin" w:hAnsi="IRNazanin" w:eastAsia="IRNazanin"/>
          <w:color w:val="111111"/>
          <w:sz w:val="28"/>
          <w:sz w:val="28"/>
          <w:szCs w:val="28"/>
          <w:rtl w:val="true"/>
          <w:lang w:bidi="fa-IR"/>
        </w:rPr>
        <w:t>و کأنّ قلوبکم مألوسة فانتم 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لی بثقة سجیس اللّیالی، و ما انتم برکن یمال بکم، و لا زوافر عزّ یفتقر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شما از بس شما را سرزنش کردم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زندگی پست دنیا را به جای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بخش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پذیرفته‌اید؟ و در برابر عزّت و سربلندی، بدبختی و ذلّت را برگزیده‌اید؟ هنگامی که شما را به سوی جهاد با دشمن فرا می‌خوانم، چشمانتان از ترس بی‌اختیار در حدقه‌ها دور می‌زند، گویی وحشت از مرگ، هوش را از سرتان برده و مانند مستانی از خود بی‌خود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مکرّر من به گوش شما فرو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پیدا کردن راه صحیح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گشته‌اید و گویی عقل‌های شما از دست رفته و چیزی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مورد اعتماد من نیستید و هیچ‌گاه تکیه گاه مطمئنّی نمی‌باشید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خونخوار و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بر شما اعتماد کرد و نه یاران قدرتمندی هستید که در نیازها بتوان روی به سوی شما آورد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الّا کإبل ضلّ رعاتها فکلّما جمعت من جانب انتشرت من آخر لبئس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نار الحرب انتم لا تکادون و لا تکیدون و تنتقص اطرافکم فلا تمتعضون لا ینام عنکم و انتم فی غفلة ساهون، غلب و اللَّه المتخاذلون، و ایم اللَّه انّی لا ظنّ بکم أن لو حمس الوغی، و استحرّ الموت، قد انفجرتم عن ابن ابی‌طالب انفراج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شما به شتران بی‌ساربان می‌مانید که هرگاه از یک طرف گردآوری شوند، از سوی دیگر، پراکنده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وسیله بدی برای افروختن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 شوم و خطرناکی ضدّ شما کشیده می‌شود، امّا شما طرح و نقشه‌ای در برابر آن ندارید، و پیوسته اطراف شما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اطراف شما را می‌گیرند و انسان‌ها را از بین می‌برند و شما به خشم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ضربه زدن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نمی‌رود، در حالی که شما در غفلت و بی‌خبری به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برای کسانی که دست از یاری هم بردارند حتمی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اگر جنگ سختی درگیرد و حرارت و سوزش مرگ به شما نزدیک شود، از فرزند ابوطالب جدا می‌شوید، مانند جدا شدن سر از بدن، که التیامی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آرزو می‌کند که آنان را ندیده بود و نشناخته بود و فریاد بر می‌آورد که مرگتان باد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اشباه الرجال و لا رجال، حلوم الاطفال، و عقول ربّات الحجال، لوددت أنّی لم أرکم و لم أعرفکم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ندماً، و أعقبت سدماً، قاتلکم اللَّه، لقد ملأتم قلبی قیحاً و شحنتم صدری غیظاً و جرّعتمونی نغب التّهمام أنفاساً، و أفسدتم علی رأیی بالعصیان و الخذلان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ای مرد نمایانی که در حقیقت مرد نیستید آرزوهای شما مانند آرزوهای کودکان است، و عقل و خرد شما مانند عروسان حجله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زر و زیور و عیش و نوش، به چیزی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هرگز شما را نمی‌دیدم و نمی‌شناختم، همان شناختی که سرانجام به خدا سوگند، پشیمانی بار آورد و خشم آور و غم‌انگیز بود، خداوند شما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خون به دل من کردید، سینه مرا پر از خشم ساختید و کاسه‌های غم و اندوه را جرعه جرعه به من نوشاندید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و ترک یاری، نقشه‌های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آرزو می‌کند که خدا بین او و مردم جدایی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اللَّه فرّق بینی و بینکم، و الحقنی بمن هو أحقّ بی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خدا سوگند دوست داشتم که خدا میان من و شما جدایی اندازد و مرا به کسی که نسبت به من سزاوارتر است ملحق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با آنان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بی‌اصل‌ها سخن می‌گوید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بمن لا یطیع إذا أمرت و لا یجیب إذا دعوت لا أباً لکم، ما تنتظرون بنصرکم ربّکم؟ أما دین یجمعکم و لا حمیة تحمشکم؟ أقوم فیکم مستصرخاً و أنادیکم متغوّثاً، فلا تسمعون لی قولاً، و لا تطیعون لی أمراً، حتی تکشّف الامور عن عواقب المساءة فما یدرک بکم ثار، و لا یبلغ بکم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من گرفتار مردمی هستم که هرگاه به آنها فرمان می‌دهم، اطاعت نمی‌کنند و هر زمان که آنان را فرا می‌خوانم اجابت نمی‌کنند، ای بی‌اصل‌ها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آیین پروردگارتان منتظر چه هستید؟ آیا دینی ندارید که شما را دور خود جمع کند و با غیرتی که شما را به خشم آورد؟ من در میان شما به پا می‌خیزم و فریاد می‌کشم و دردمندانه از شما یاری می‌طلبم، امّا نه سخن مرا می‌شنوید و نه از دستورم اطاعت می‌کنید، تا زمانی که عواقب اعمال سوء شما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گردید در زمانی که کار، گذشته و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نه با شما انتقام خون بی‌گناهی گرفته می‌شود و نه با کمک شما هدف مطلوبی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از بهانه جویی‌های آنان برای حضور در جنگ شکایت می‌کند و خطاب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شما زشت باد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عجباً،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یمیت القلب و یجلب الهمّ من اجتماع هؤلاء القوم علی باطلهم، و تفرقکم عن حقّکم، فقبحاً لکم و ترحاً، حین صرتم غرضاً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یغار علیکم و لا تغیرون و تغزون و لا تغزون، و یعصی اللَّه و ترضون، فإذا أمرتکم بالسیر الیهم فی ایام الحرّ قلتم، هذه حمارّة القیظ، أمهلنا یسبّخ عنّا الحرّ، و إذا أمرتکم بالسیر الیهم فی الشتاء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صبارّة القرّ، امهلنا ینسلخ عنّا البرد، کلّ هذا فراراً من الحرّ و القرّ، فإذا کنتم من الحرّ و القرّ تفرّون فأنتم واللَّه من السیف أفرّ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شگفتا،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قلب را می‌میراند و غم و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می‌کند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باطل خود، چنین متحدند و شما، در طریق حقّتان، این‌گونه پراکنده و متفرّق، روی شما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غم و اندوه قرینتان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سستی و پراکندگی به دشمن نشان دادید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تیرها قرار گرفتید پی در پی به شما حمله می‌کنند و شما به حمله متقابل دست نمی‌زنید، با شما می‌جنگند و شما با آنها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معصیت خدا می‌شود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نادرستتان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رضایت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ایام تابستان فرمان حرکت به سوی دشمن را دادم،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شدت گرماست، اندکی ما را مهلت ده تا سوز گرما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زمستان این دستور را به شما دادم،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هوا فوق العاده سرد است، بگذارید سوز سرما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بهانه‌هایی است برای فرار از گرما 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شما از سرما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وحشت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می‌کنید، به خدا سوگند،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فرار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در مقابل سکوت آنان در دعوت به جهاد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لال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مابالکم؟ أمخرسون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صفین و نهروان مردم را برای سرکوبی معاویه فراخواند و آنان سکوت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آیا لال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غناء فی کثرة عددکم مع قلّة اجتماع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فراوانی تعداد شما سودی ندارد تا زمانی که دل‌های شما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آنان را در فرار از جنگ به گله‌ای از سوسمار تشبیه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کأنّی انظر الیکم تشکّون کشیش الضّباب لا تأخذون حقّاً و لا تمنعون ضیماً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گویی شما را در برخی از حمله‌ها، در حال فرار، ناله کنان چون گله‌ای از سوسمار می‌نگرم که نه حقّی را باز پس می‌گیرید و نه ستمی را باز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رهبری به غیر از من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قد بثثت لکم المواعظ الّتی وعظ الانبیاء بها أممهم و أدیت الیکم ما أدّت الاوصیاء الی من بعدهم و أدّبتکم بسوطی هذا فلم تستقیموا و حدوتکم بالزّواجر فلم تستوسقوا للَّه انتم أنتوقعون اماماً غیری یطأ بکم الطریق و یرشدکم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من پند و اندرزهایی که پیامبران در امّت‌های خود داشتند در میان شما نشر دادم، و آنچه را که جانشینان پیامبران برای مردم بیان کردند برای شما بیان نمودم، شما را با نصایح خود که همچون تازیانه بر تنتان فرود می‌آمد، ادب کردم امّا به راه راست نرفتید و با هشدارهای </w:t>
      </w:r>
    </w:p>
    <w:p>
      <w:pPr>
        <w:pStyle w:val="BookText"/>
        <w:rPr/>
      </w:pPr>
      <w:r>
        <w:rPr>
          <w:rFonts w:ascii="IRNazanin" w:hAnsi="IRNazanin" w:eastAsia="IRNazanin"/>
          <w:color w:val="111111"/>
          <w:sz w:val="28"/>
          <w:sz w:val="28"/>
          <w:szCs w:val="28"/>
          <w:rtl w:val="true"/>
          <w:lang w:bidi="fa-IR"/>
        </w:rPr>
        <w:t>فراوان شما را خواندم ولی جمع نشدید، شما را به خدا آیا در انتظار امام دیگری جز من هستید، که راه را برایتان هموار سازد و شما را به حقّ راهنمایی 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نفرین بر شما باد که قابل اعتماد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بوثیقة یعلق بها و لا زوافر عزّ یعتصم الیها لبئس حشّاش نار الحرب انتم أفّ لکم لقد لقیت منکم برحاً فلا أحرار عند النداء و لا اخوان ثقة عند النجاء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شما نه وسیله‌ای هستید که بتوان به آن اعتماد کرد و نه یاوران عزیزی هستید که بتوان به دامن آنها چنگ زد، شما بد نیروهایی در افروختن آتش جنگ هستید، نفرین بر شما چقدر از دست شما ناراحتی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آشکارا با آواز بلند شما را به جنگ می‌خوانم و روز دیگر آهسته در گوش شما زمزمه دارم، نه در آن وقت که فریاد می‌زنم، شما آزادمرد می‌باشید و نه در هنگام سر به گوشی برادران قابل اعتمادی</w:t>
      </w:r>
      <w:r>
        <w:rPr>
          <w:rStyle w:val="FootnoteAnchor"/>
          <w:rtl w:val="true"/>
        </w:rPr>
        <w:footnoteReference w:id="226"/>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با مراجعه به کلمات امیرالمؤمنین‌علیه السلام موارد دیگر از گلایه‌های آن حضرت از مردم زمان خود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علی‌علیه السلام گرفتار مردمی بود که به آن حضرت ظلم می‌کردند، امروز هم </w:t>
      </w:r>
    </w:p>
    <w:p>
      <w:pPr>
        <w:pStyle w:val="BookText"/>
        <w:rPr/>
      </w:pPr>
      <w:r>
        <w:rPr>
          <w:rFonts w:ascii="IRNazanin" w:hAnsi="IRNazanin" w:eastAsia="IRNazanin"/>
          <w:color w:val="111111"/>
          <w:sz w:val="28"/>
          <w:sz w:val="28"/>
          <w:szCs w:val="28"/>
          <w:rtl w:val="true"/>
          <w:lang w:bidi="fa-IR"/>
        </w:rPr>
        <w:t>به علی‌علیه السلام ظلم می‌کنند امروز هم به شیعیان امیرالمؤمنین‌علیه السلام ظلم می‌کنند، امروز هم در جهان اسلام علی‌علیه السلام را نشناختند، اینکه تاریخ گذشته گفته می‌شود، تفسیر و تحلیل می‌شود هدف این است که برای وضع فعلی ما سازنده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امروز روز وحدت است، روزی است که همه باید در مقابل دشمن بایستند، همه مسلمین در مقابل جبهه کفر بایستند ولی وحدت به این معنا نیست که حقایق بیان نشود، امام خمینی‌قدس سره که بیشتر از همه منادی وحدت بود در فراز حساس وصیت نامه خود حدیث ثقلین</w:t>
      </w:r>
      <w:r>
        <w:rPr>
          <w:rStyle w:val="FootnoteAnchor"/>
          <w:rtl w:val="true"/>
        </w:rPr>
        <w:footnoteReference w:id="227"/>
      </w:r>
      <w:r>
        <w:rPr>
          <w:rFonts w:ascii="IRNazanin" w:hAnsi="IRNazanin" w:eastAsia="IRNazanin"/>
          <w:color w:val="111111"/>
          <w:sz w:val="28"/>
          <w:sz w:val="28"/>
          <w:szCs w:val="28"/>
          <w:rtl w:val="true"/>
          <w:lang w:bidi="fa-IR"/>
        </w:rPr>
        <w:t>و مسأله تشیع و اهل بیت‌علیهم السلام را مطرح کردند تا به ما بفهماند مطرح کردن حقایق منافاتی با مسأله وحدت ندارد اگر این حقایق بازگو نشود ظلم به امیرالمؤمنین‌علیه السلام ادامه پیدا می‌کند، ما انتظار داریم این حقایق در دانشگاه‌های ممالک اسلامی بازگو شود تا نسل جوان و نسل تحصیل کرده با حقایق آشنا شود و بپذیرد و ما شاهد روزی باشیم که امیرالمؤمنین‌علیه السلام به جایگاه خود برگردد، امروز بسیاری از مسلمان‌ها در مورد علی‌علیه السلام این‌گونه فکر می‌کنند که علی‌علیه السلام چهارمی آن سه نفر است، علی‌علیه السلام را قرین آنها می‌دانند، باید تا آنجا که می‌توانیم مخصوصاً حوزه‌های علمیه حقایق را بیان کنند تا ظلم به امیرالمؤمنین‌علیه السلام کم شود و از بین برود</w:t>
      </w:r>
      <w:r>
        <w:rPr>
          <w:rFonts w:eastAsia="IRNazanin" w:cs="IRNazanin"/>
          <w:color w:val="111111"/>
          <w:sz w:val="28"/>
          <w:szCs w:val="28"/>
          <w:rtl w:val="true"/>
          <w:lang w:bidi="fa-IR"/>
        </w:rPr>
        <w:t xml:space="preserve">. </w:t>
      </w:r>
      <w:bookmarkStart w:id="220" w:name="pg439_2928"/>
    </w:p>
    <w:p>
      <w:pPr>
        <w:pStyle w:val="BookText"/>
        <w:rPr/>
      </w:pPr>
      <w:bookmarkEnd w:id="220"/>
      <w:r>
        <w:rPr>
          <w:rFonts w:ascii="IRNazanin" w:hAnsi="IRNazanin" w:eastAsia="IRNazanin"/>
          <w:color w:val="111111"/>
          <w:sz w:val="28"/>
          <w:sz w:val="28"/>
          <w:szCs w:val="28"/>
          <w:rtl w:val="true"/>
          <w:lang w:bidi="fa-IR"/>
        </w:rPr>
        <w:t>باید به کسانی که امیرالمؤمنین‌علیه السلام را با دیگران مقایسه می‌کنند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سخنان آن حضرت را با حرف‌هایی که دیگران زده‌اند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قابل قیاس است؟ آیا امیرالمؤمنین‌علیه السلام جز با پیامبرصلی الله علیه وآله قابل قیاس است؟</w:t>
      </w:r>
    </w:p>
    <w:p>
      <w:pPr>
        <w:pStyle w:val="Heading4"/>
        <w:numPr>
          <w:ilvl w:val="3"/>
          <w:numId w:val="1"/>
        </w:numPr>
        <w:rPr/>
      </w:pPr>
      <w:bookmarkStart w:id="221" w:name="__RefHeading___Toc3908625_211673320"/>
      <w:bookmarkStart w:id="222" w:name="_Toc79"/>
      <w:bookmarkEnd w:id="221"/>
      <w:r>
        <w:rPr/>
        <w:t>4</w:t>
      </w:r>
      <w:r>
        <w:rPr>
          <w:rtl w:val="true"/>
        </w:rPr>
        <w:t xml:space="preserve"> - </w:t>
      </w:r>
      <w:r>
        <w:rPr>
          <w:rtl w:val="true"/>
        </w:rPr>
        <w:t>کتمان فضایل آن حضرت‌</w:t>
      </w:r>
      <w:bookmarkEnd w:id="222"/>
    </w:p>
    <w:p>
      <w:pPr>
        <w:pStyle w:val="BookText"/>
        <w:rPr/>
      </w:pPr>
      <w:r>
        <w:rPr>
          <w:rFonts w:ascii="IRNazanin" w:hAnsi="IRNazanin" w:eastAsia="IRNazanin"/>
          <w:color w:val="111111"/>
          <w:sz w:val="28"/>
          <w:sz w:val="28"/>
          <w:szCs w:val="28"/>
          <w:rtl w:val="true"/>
          <w:lang w:bidi="fa-IR"/>
        </w:rPr>
        <w:t>یکی دیگر از ابعاد مظلومیت آن حضرت کتمان فضایل و مناقب آن امام‌علیه السلام است، دشمنان او از روی کینه و عداوت، مقامات و کرامات بسیار او را مخفی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أنّه استولی بنو أمیه علی سلطان الإسلام فی شرق الارض و غربها و اجتهدوا بکلّ حیلة فی اطفاء نوره و التحریض علیه، و وضع المعایب و المثالب له، و لعنوه علی جمیع المنابر و توعّدوا مادحیه، بل حبسوهم و قتلوهم، و منعوا من روایة حدیث یتضمّن له فضیلة او یرفع له ذکراً، حتی حظروا ان یسمّی احد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سلطنت را در شرق و غرب جهان اسلام به دست گرفتند و با تمام توان خود در خاموش کردن نور علی‌علیه السلام تلاش کردند، دست به تحریف حقایق زدند و روایات دروغ در نکوهش آن حضرت ساختند، در منبرها او را مورد لعن قرار دادند و ستایشگران او را تهدید کردند، به زندان انداختند و کشتند، از انتشار روایاتی که شامل فضیلت </w:t>
      </w:r>
    </w:p>
    <w:p>
      <w:pPr>
        <w:pStyle w:val="BookText"/>
        <w:rPr/>
      </w:pPr>
      <w:r>
        <w:rPr>
          <w:rFonts w:ascii="IRNazanin" w:hAnsi="IRNazanin" w:eastAsia="IRNazanin"/>
          <w:color w:val="111111"/>
          <w:sz w:val="28"/>
          <w:sz w:val="28"/>
          <w:szCs w:val="28"/>
          <w:rtl w:val="true"/>
          <w:lang w:bidi="fa-IR"/>
        </w:rPr>
        <w:t>آن حضرت بود یا او را با عظمت و رفعت یاد می‌کرد جلوگیری نمودند، حتی از نامگذاری فرزندان به نام علی‌علیه السلام ممانعت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برئت الذمّة ممن روی شیئاً من فضل ابی تراب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معاویه به همه استانداران و فرمانداران خود بخشنامه کرد که کسانی که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حدیثی روایت کنند در امان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حتی کسی جرأت نمی‌کرد در مسائل دینی، حدیثی از آن امام‌علیه السلام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امیة منعوا من اظهار فضائل علی علیه السلام و عاقبوا علی ذلک الراوی له حتی ان الرجل اذا روی عنه حدیثاً لا یتعلّق بفضله بل بشرائع الدین لا یتجاسر علی ذکر اسمه فیقول عن ابی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از بیان فضایل امیرمؤمنان‌علیه السلام جلوگیری می‌کردند و راویان حدیث در فضیلت آن حضرت را مورد مؤاخذه قرار می‌دادند تا جایی که حتی اگر کسی حدیثی از امیرمؤمنان‌علیه السلام نقل می‌کرد که در مورد مسائل و احکام شرعی بود و نه در فضیلت آن حضرت، جرأت نمی‌کرد نام او را ببرد بلکه با کنایه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از گفتن فضایل امیرمؤمنان‌علیه السلام جلوگیری کردند بلکه ناجوانمردانه گاهی آنچه در فضیلت آن حضرت بود به دشمنان او و آنچه در مذمت دیگران بود به آن حضرت نسبت می‌دادند، در تاریخ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معاویة بذل لسمرة بن جندب مائة الف درهم حتی یروی انّ هذه الایة نزلت فی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الْحَیواةِ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انّ الایة الثانیة فی ابن ملجم،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فلم یقبل، فبذل له مأتی ألف درهم فلم یقبل، فبذل له ثلاثمأة الف درهم فلم یقبل، فبذل له اربعأة الف درهم فقبل، و روی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یکصد هزار درهم به سمرة بن جندب داد تا او روایت کند آیه‌ای از قرآن که در شأن منافقین نازل شده،</w:t>
      </w:r>
      <w:r>
        <w:rPr>
          <w:rStyle w:val="FootnoteAnchor"/>
          <w:rtl w:val="true"/>
        </w:rPr>
        <w:footnoteReference w:id="234"/>
      </w:r>
      <w:r>
        <w:rPr>
          <w:rFonts w:ascii="IRNazanin" w:hAnsi="IRNazanin" w:eastAsia="IRNazanin"/>
          <w:color w:val="111111"/>
          <w:sz w:val="28"/>
          <w:sz w:val="28"/>
          <w:szCs w:val="28"/>
          <w:rtl w:val="true"/>
          <w:lang w:bidi="fa-IR"/>
        </w:rPr>
        <w:t xml:space="preserve">در شأن علی بن ابی‌طالب نازل شده است و آیه‌ای که در شأن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در بستر پیامبرصلی الله علیه وآله خوابید در داستان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Style w:val="FootnoteAnchor"/>
          <w:rtl w:val="true"/>
        </w:rPr>
        <w:footnoteReference w:id="235"/>
      </w:r>
      <w:r>
        <w:rPr>
          <w:rFonts w:ascii="IRNazanin" w:hAnsi="IRNazanin" w:eastAsia="IRNazanin"/>
          <w:color w:val="111111"/>
          <w:sz w:val="28"/>
          <w:sz w:val="28"/>
          <w:szCs w:val="28"/>
          <w:rtl w:val="true"/>
          <w:lang w:bidi="fa-IR"/>
        </w:rPr>
        <w:t>در شأن ابن ملجم نازل شده است، سمرة بن جندب نپذیرفت تا معاویه پاداش او را به چهارصد هزار درهم رساند، او پذیرفت و چنین روایتی را جعل کرد</w:t>
      </w:r>
      <w:r>
        <w:rPr>
          <w:rFonts w:eastAsia="IRNazanin" w:cs="IRNazanin"/>
          <w:color w:val="111111"/>
          <w:sz w:val="28"/>
          <w:szCs w:val="28"/>
          <w:rtl w:val="true"/>
          <w:lang w:bidi="fa-IR"/>
        </w:rPr>
        <w:t xml:space="preserve">. </w:t>
      </w:r>
      <w:bookmarkStart w:id="223" w:name="pg439_2931"/>
    </w:p>
    <w:p>
      <w:pPr>
        <w:pStyle w:val="BookText"/>
        <w:rPr/>
      </w:pPr>
      <w:bookmarkEnd w:id="223"/>
      <w:r>
        <w:rPr>
          <w:rFonts w:ascii="IRNazanin" w:hAnsi="IRNazanin" w:eastAsia="IRNazanin"/>
          <w:color w:val="111111"/>
          <w:sz w:val="28"/>
          <w:sz w:val="28"/>
          <w:szCs w:val="28"/>
          <w:rtl w:val="true"/>
          <w:lang w:bidi="fa-IR"/>
        </w:rPr>
        <w:t>کار دشمنی با امیرمؤمنان‌علیه السلام به اینجا ختم نشد، معاویه قدمی بالاتر گذاشت و به استانداران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مناقب و فضایل عثمان را نقل می‌کنند احترام کنید و آنچه در این زمینه می‌گویند و نام و نشان آنان را برای من بنویسید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انظروا من قبلکم من شیعة عثمان و محبّیه و اهل ولایته، و الذین یروون فضائله و مناقبه، فأدنوا مجالسهم و قرّبوهم و اکرموهم و اکتبوا لی بکلّ ما یروی کلّ رجل منهم، و اسمه و اسم ابیه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معاویه زمینه‌ای فراهم کرد تا بازار جعل حدیث در فضیلت عثمان چنان رواج گیرد که معاویه نیز از انتشار این همه فضیلت دروغین ناراحت شد و مجدّداً بخشنامه کرد که دیگر نقل فضایل عثمان کافی است و از این پس در فضیلت خلیفه اوّل و دوم حدیث کنند و اگر کسی در فضیلت ابی تراب حدیثی نقل کرد بلافاصله مشابه آن را درباره دیگران جعل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ذلک، حتی اکثروا فی فضائل عثمان و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عمّاله انّ الحدیث فی عثمان قد کثر و فشا فی کلّ مصر و فی کل وجه و ناحیة، فإذا جاءکم کتابی هذا فادعوا الناس الی الروایة فی فضائل الصحابة و الخلفاء الاولین، و لا تترکوا خبراً یرویه احد من المسلمین فی ابی تراب الّا و تأتونی بمناقض له فی الصحابة، فإنّ هذا احبّ الی و اقرّ لعینی، و ادحض لحجة ابی تراب و شیعته و اشدّ الیهم من مناقب عثمان و فضله</w:t>
      </w:r>
      <w:r>
        <w:rPr>
          <w:rFonts w:eastAsia="IRNazanin" w:cs="IRNazanin"/>
          <w:color w:val="111111"/>
          <w:sz w:val="28"/>
          <w:szCs w:val="28"/>
          <w:rtl w:val="true"/>
          <w:lang w:bidi="fa-IR"/>
        </w:rPr>
        <w:t>».</w:t>
      </w:r>
    </w:p>
    <w:p>
      <w:pPr>
        <w:pStyle w:val="Heading4"/>
        <w:numPr>
          <w:ilvl w:val="3"/>
          <w:numId w:val="1"/>
        </w:numPr>
        <w:rPr/>
      </w:pPr>
      <w:bookmarkStart w:id="224" w:name="__RefHeading___Toc3908627_211673320"/>
      <w:bookmarkStart w:id="225" w:name="_Toc80"/>
      <w:bookmarkEnd w:id="224"/>
      <w:r>
        <w:rPr/>
        <w:t>5</w:t>
      </w:r>
      <w:r>
        <w:rPr>
          <w:rtl w:val="true"/>
        </w:rPr>
        <w:t xml:space="preserve"> - </w:t>
      </w:r>
      <w:r>
        <w:rPr>
          <w:rtl w:val="true"/>
        </w:rPr>
        <w:t>لعن حضرت‌</w:t>
      </w:r>
      <w:bookmarkEnd w:id="2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امیرمؤمنان‌علیه السلام به کتمان فضایل از طرفی و نسبت دادن فضایل آن حضرت به دیگران و جعل فضیلت برای آنان از طرف دیگر، </w:t>
      </w:r>
    </w:p>
    <w:p>
      <w:pPr>
        <w:pStyle w:val="BookText"/>
        <w:rPr/>
      </w:pPr>
      <w:r>
        <w:rPr>
          <w:rFonts w:ascii="IRNazanin" w:hAnsi="IRNazanin" w:eastAsia="IRNazanin"/>
          <w:color w:val="111111"/>
          <w:sz w:val="28"/>
          <w:sz w:val="28"/>
          <w:szCs w:val="28"/>
          <w:rtl w:val="true"/>
          <w:lang w:bidi="fa-IR"/>
        </w:rPr>
        <w:t>پایان نپذیرفت بلکه باز هم قدمی بالاتر گذاشته و آن حضرت را در خطبه‌ها، در نمازها، در سراسر کشور اسلامی لعن می‌کردند، تاریخ در این زمینه گزارش‌های تأسّف آوری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قدس سره از معجم البلدان حموی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منابر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علی بن ابی‌طالب در همه منابر شرق و غرب کشور اسلامی مورد لعن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علّامه بزرگوار از کتب اهل سنت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ایام بنی امیه اکثر من سبعین الف منبر یلعن علیها علی بن ابی‌طالب بما سنه لهم معاویة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دوران بنی امیه در بیش از هفتاد هزار منبر علی بن ابی‌طالب لعن می‌شد و این سنّتی بود که معاویه پایه گذار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امویان مورد اعتراض امامان ما قرار می‌گرفتند، در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 جز به این وسیله استقرار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از فرزند امام سجادعلیه السلام نقل می‌کند که پدرم به مروان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تسبّونه علی المنابر؟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یستقیم لنا الأمر الّا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امیرمؤمنان‌علیه السلام را بر منبرها دشنام می‌دهید؟ مروان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ما تنها از این راه استقرار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پرستان که می‌دانستند با سبّ و لعن آن حضرت دنیای آبادی خواهند داشت در این راه کوتاهی نکردند، ابوهریره هنگامی که استقبال مردم کوفه را از معاویه دید در مسجد کوفه در حضور انبوه جمعیت حاضر، بر سر زانو ایستاد و در حالی که مرتب بر پیشانی خود می‌کوبید با تحریک احساسات مردم حدیثی در مذمت امیرمؤمنان‌علیه السلام از زبان رسول خداصلی الله علیه وآله جعل و برای مردم خواند، وقتی خبر به معاویه رسید، به پاس این خدمت، ولایت مدینه را به او داد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یا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من ستم کرده‌اند و نام مرا علی گذاشته‌اند، نام مرا تغییر ده، حجاج نام او را تغییر داد و به پاس این اظهار دشمنی نسبت به امیرمؤمنان‌علیه السلام او را مأمور یکی از کارهای دولتی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 بلعنه، و قال له متعرض به یوماً و 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انّ اهلی عقّونی فسمّونی علیاً، فغیر اسمی،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توصّلت به قد سمّیتک کذا، و ولّیتک العمل الفلانی فاشخص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 آنجا مورد هجوم تبلیغات بنی امیه قرار گرفتند که دشنام به امیرمؤمنان‌علیه السلام را جزء مستحبات دانستند، آن هم از مستحبات شریف‌ترین روز سال یعنی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روز عرفه، به هشام بن عبدالملک یادآوری کرد که امروز روزی است که خلفا لعن ابی‌تراب را مستحب می‌دانستند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من ولد عثمان الی هشام بن عبدالملک یوم 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یوم کانت الخلفاء تستحبّ فیه لعن ابی‌تراب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بنی امیه این بود که دشنام به امیرمؤمنان‌علیه السلام جزء فرهنگ مردم درآید، و فرزندان خود را با این طرز تفکّر بزرگ کنند، شاهد این سخن این است که وقتی گروهی از خود امویان به معاویه پیشنهاد کردند، حال که به همه آرزوهای خود رسیده‌ای خوب است به دشنام علی بن ابی‌طالب پایان دهی، معاویه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حتی یربو علیه الصغیر و یهرم علیه الکبیر، و لا یذکر له ذاکر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هرگز پایانی برای دشنام به علی نیست تا فرزندان خردسال با همین فکر بزرگ شوند، بزرگسالان با همین فکر به پیری برسند و تا احدی از او فضیلتی ذکر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و رواج هجوم تبلیغاتی به امیرمؤمنان‌علیه السلام به آنجا رسید که گروهی برای خشنودی حاکمان خود از دشنام به آن حضرت پا را فراتر گذاشته و به همسر مظلومه‌اش و فرزندانش دشنام می‌دادند، 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نسوة نذرن إن قتل الحسین بن علی أن تنحر کلّ واحدة عشر قلائص ففعلن، و ما منّا رجل عرض علیه شتم ابی تراب و لعنه الّا فعل و زاد ابنیه حسناً و حسیناً و أمّهما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زنان ما نذر کردند که اگر حسین بن علی کشته شود هر </w:t>
      </w:r>
    </w:p>
    <w:p>
      <w:pPr>
        <w:pStyle w:val="BookText"/>
        <w:rPr/>
      </w:pPr>
      <w:r>
        <w:rPr>
          <w:rFonts w:ascii="IRNazanin" w:hAnsi="IRNazanin" w:eastAsia="IRNazanin"/>
          <w:color w:val="111111"/>
          <w:sz w:val="28"/>
          <w:sz w:val="28"/>
          <w:szCs w:val="28"/>
          <w:rtl w:val="true"/>
          <w:lang w:bidi="fa-IR"/>
        </w:rPr>
        <w:t xml:space="preserve">کدام ده شتر قربانی کنند و پس از کشته شدن او به نذر خود وفا کردند، و هرگاه به ما گفته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دهید، ما نه تنها او را دشنام می‌دادیم بلکه فرزندانش حسن و حسین و مادر آن دو فاطمه را هم اضافه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امیرمؤمنان‌علیه السلام از این حوادثِ بعد از خود خبر داده بود آن حضرت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سیأمرکم بسبّی و البرائة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آگاه باشید به زودی معاویه شما را به بیزاری و بدگویی من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می‌توانید به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روی من سبّ معاویة و حزبه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الاحادیث الموضوعة فی ذمّ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مناسب است به سخن ابن عباس در اعتراض به کسانی که آن حضرت را دشنام می‌دادند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از چند تن از علماء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ابن عباس نابینا شده بود روزی در مسیر راه صدایی به گوشش رسید که جمعی علی‌علیه السلام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راهنمای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این گروه ببر، هنگامی که به نزد آنان رسید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الساب للَّه عزّوجلّ؟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سبّ اللَّه فقد اشرک، </w:t>
      </w:r>
      <w:bookmarkStart w:id="226" w:name="pg439_2936"/>
    </w:p>
    <w:p>
      <w:pPr>
        <w:pStyle w:val="BookText"/>
        <w:rPr/>
      </w:pPr>
      <w:bookmarkEnd w:id="2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السابّ لرسول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من سبّ رسول اللَّه فقد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السابّ لعلی بن ابی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هذا فقد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اشهد باللَّه واشهد انّی سمعت رسول اللَّه‌صلی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سبّنی و من سبّنی فقد سبّ اللَّه عزّوجلّ و من سبّ اللَّه کبّه اللَّه علی منخریه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کدامیک از شما به پروردگار متعال ناسزا گفت؟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کسی که به خداوند ناسزا بگوید، مشرک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رسول خداصلی الله علیه وآله ناسزا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ناسزاگوی پیامبرصلی الله علیه وآله کافر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علی بن ابی‌طالب ناسزا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مجلس ما دشنام به علی واقع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و شهادت می‌دهم که از رسول خداصلی الله علیه وآله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علی دشنام دهد به من دشنام داده و کسی که مرا دشنام دهد، خدای متعال را دشنام داده است و کسی که به خدا دشنام دهد او را با صورت در آتش افکند</w:t>
      </w:r>
      <w:r>
        <w:rPr>
          <w:rFonts w:eastAsia="IRNazanin" w:cs="IRNazanin"/>
          <w:color w:val="111111"/>
          <w:sz w:val="28"/>
          <w:szCs w:val="28"/>
          <w:rtl w:val="true"/>
          <w:lang w:bidi="fa-IR"/>
        </w:rPr>
        <w:t>.</w:t>
      </w:r>
    </w:p>
    <w:p>
      <w:pPr>
        <w:pStyle w:val="Heading4"/>
        <w:numPr>
          <w:ilvl w:val="3"/>
          <w:numId w:val="1"/>
        </w:numPr>
        <w:rPr/>
      </w:pPr>
      <w:bookmarkStart w:id="227" w:name="__RefHeading___Toc3908629_211673320"/>
      <w:bookmarkStart w:id="228" w:name="_Toc81"/>
      <w:bookmarkEnd w:id="227"/>
      <w:r>
        <w:rPr/>
        <w:t>6</w:t>
      </w:r>
      <w:r>
        <w:rPr>
          <w:rtl w:val="true"/>
        </w:rPr>
        <w:t xml:space="preserve"> - </w:t>
      </w:r>
      <w:r>
        <w:rPr>
          <w:rtl w:val="true"/>
        </w:rPr>
        <w:t>شکنجه و قتل یاران‌</w:t>
      </w:r>
      <w:bookmarkEnd w:id="2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دشمنان امیرمؤمنان‌علیه السلام این بود که از تشیع و شیعه اثری باقی نماند به همین جهت، کمر به قتل یاران امیرمؤمنان‌علیه السلام بسته بودند، خانه‌های آنان را بر سرشان ویران می‌کردند، نام آنان را از بیت المال حذف می‌کردند و آنان را به شهادت می‌رساندند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عظم ذلک و کبره زمن معاویة بعد موت الحسن‌علیه السلام فقتلت شیعتنا بکلّ بلدة و قطعت الأیدی و الأرجل علی الظنّة و کان من یذکر بحبّنا و الانقطاع الینا سُجن أو نهب ماله أو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الحجّاج فقتلهم کلّ قتلة و اخذهم بکل ظنّة و تهمة حتی انّ الرجل لیقال له زندیق او کافر احب الیه من ان یقال شیعة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اوج کشتار شیعیان در دوران معاویه بعد از شهادت امام مجتبی‌علیه السلام بود، دست و پای شیعیان را قطع می‌کردند و آنان را در تمام شهرها به شهادت می‌رساندند، گورهی را به زندان می‌انداختند یا اموالشان را غارت و خانه‌هایشان را ویران می‌کردند تا دوران حجّاج فرا رسید که سختگیری‌ها و کشتارها بیشتر شد تا جایی که اگر به کسی می‌گفتند کافر است بهتر بود تا بگویند شیعه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بخشنامه‌ای به استانداران و فرمانداران خود نوشت اگر ثابت شد کسی از دوستان علی‌علیه السلام و خاندان اوست، نام او را از فهرست کارمندان دولت محو کنید و حقوق او را قطع و از همه مزایا محروم سازید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بخشنامه دیگری دستور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اتّهمتموه بموالاة هؤلاء القوم فنکّلوا به، و اهدموا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گوش و بینی کسانی که متّهم به دوستی علی و خاندان او هستند ببرید و خانه‌های آنان را ویران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بخشنامه‌های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یجیزوا الأحد من شیعة علی و اهل بیته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شهادت شیعیان علی را در هیچ مورد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کار بر مردم کوفه از مردم دیگر شهرها دشوارتر بود؛ زیرا شیعیان رقم بالایی در این شهر داشتند و زیاد بن ابیه از طرف معاویه والی آن شهر بود و او شیعیان را به خوبی می‌شناخت، در تاریخ درباره جنایات وی نسبت به شیعیان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 تحت کل حجر و مدر و اخافهم و قطع الایدی و الارجل و سمل العیون و صلبهم علی جذوع النخل و طردهم و شرّدهم عن العراق فلم یبق بها معروف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زیاد بن ابیه شیعیان را در هرجا می‌یافت به شهادت می‌رساند و آنها را می‌ترسانید، دست و پای آنان را قطع می‌کرد، چشم‌های آنان را از کاسه در می‌آورد و آنان را به دار می‌آویخت، آنان را از عراق اخراج کرد تا جایی که شخصیت شناخته شده‌ای از شیعیان در کوفه باقی نماند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به دار آویختن میثم تمّار و دیگر یاران امیرمؤمنان‌علیه السلام در کوفه شاهدی است بر آنچه گفته شد</w:t>
      </w:r>
      <w:r>
        <w:rPr>
          <w:rFonts w:eastAsia="IRNazanin" w:cs="IRNazanin"/>
          <w:color w:val="111111"/>
          <w:sz w:val="28"/>
          <w:szCs w:val="28"/>
          <w:rtl w:val="true"/>
          <w:lang w:bidi="fa-IR"/>
        </w:rPr>
        <w:t>.</w:t>
      </w:r>
      <w:r>
        <w:rPr>
          <w:rStyle w:val="FootnoteAnchor"/>
          <w:rtl w:val="true"/>
        </w:rPr>
        <w:footnoteReference w:id="253"/>
      </w:r>
      <w:bookmarkStart w:id="229" w:name="pg439_2939"/>
    </w:p>
    <w:p>
      <w:pPr>
        <w:pStyle w:val="BookText"/>
        <w:rPr/>
      </w:pPr>
      <w:bookmarkEnd w:id="229"/>
      <w:r>
        <w:rPr>
          <w:rFonts w:ascii="IRNazanin" w:hAnsi="IRNazanin" w:eastAsia="IRNazanin"/>
          <w:color w:val="111111"/>
          <w:sz w:val="28"/>
          <w:sz w:val="28"/>
          <w:szCs w:val="28"/>
          <w:rtl w:val="true"/>
          <w:lang w:bidi="fa-IR"/>
        </w:rPr>
        <w:t xml:space="preserve">در این زمینه می‌توانید به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ما منی من آل البیت من الاذی و الاضطهاد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4"/>
        <w:numPr>
          <w:ilvl w:val="3"/>
          <w:numId w:val="1"/>
        </w:numPr>
        <w:rPr/>
      </w:pPr>
      <w:bookmarkStart w:id="230" w:name="__RefHeading___Toc3908631_211673320"/>
      <w:bookmarkStart w:id="231" w:name="_Toc82"/>
      <w:bookmarkEnd w:id="230"/>
      <w:r>
        <w:rPr/>
        <w:t>7</w:t>
      </w:r>
      <w:r>
        <w:rPr>
          <w:rtl w:val="true"/>
        </w:rPr>
        <w:t xml:space="preserve"> - </w:t>
      </w:r>
      <w:r>
        <w:rPr>
          <w:rtl w:val="true"/>
        </w:rPr>
        <w:t>خاکسپاری امام‌علیه السلام در شب‌</w:t>
      </w:r>
      <w:bookmarkEnd w:id="231"/>
    </w:p>
    <w:p>
      <w:pPr>
        <w:pStyle w:val="BookText"/>
        <w:rPr/>
      </w:pPr>
      <w:r>
        <w:rPr>
          <w:rFonts w:ascii="IRNazanin" w:hAnsi="IRNazanin" w:eastAsia="IRNazanin"/>
          <w:color w:val="111111"/>
          <w:sz w:val="28"/>
          <w:sz w:val="28"/>
          <w:szCs w:val="28"/>
          <w:rtl w:val="true"/>
          <w:lang w:bidi="fa-IR"/>
        </w:rPr>
        <w:t>مظلومیت امیرمؤمنان‌علیه السلام به آنجا رسید که آن حضرت قبل از شهادت به امام مجتبی‌علیه السلام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غیب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پس از آنکه بدنم را به خاک سپردی قبرم را پنهان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یکی از غلامان امیرمؤمنان‌علیه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دفن امیرمؤمنان‌علیه السلام باز می‌گشتیم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فلحقنا بقوم من الشیعة لم یشهدوا الصلاة علیه، فأخبرناهم بما جری و باکرام اللَّه تعالی امیرالمؤمنین‌علیه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گروهی از شیعیان حضرت که در تشییع جنازه حاضر نبودند برخورد کردیم، کرامت‌های خداوند متعال نسبت به امیرمؤمنان‌علیه السلام بعد از شهادت تا هنگام دفن را برای آنان بازگو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مطالبی که شنیده‌اید،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عقب جنازه را بردارید و جلو جنازه را حمل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جلو جنازه را میکائیل و جبرائیل حمل می‌کردند و کرامات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نحبّ أن نعاین من أمره ما عاینتم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آنچه شما مشاهده کردید ما هم مشاهده کنیم، </w:t>
      </w:r>
    </w:p>
    <w:p>
      <w:pPr>
        <w:pStyle w:val="BookText"/>
        <w:rPr/>
      </w:pPr>
      <w:r>
        <w:rPr>
          <w:rFonts w:ascii="IRNazanin" w:hAnsi="IRNazanin" w:eastAsia="IRNazanin"/>
          <w:color w:val="111111"/>
          <w:sz w:val="28"/>
          <w:sz w:val="28"/>
          <w:szCs w:val="28"/>
          <w:rtl w:val="true"/>
          <w:lang w:bidi="fa-IR"/>
        </w:rPr>
        <w:t xml:space="preserve">حتماً معنای این سخن این است که بدانیم قبر حضرت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لهم انّ الموضع قد عفی أثره بوصیة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به آنان گفتیم طبق وصیت امیرمؤمنان‌علیه السلام اثر قبر را محو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قبل از طلوع صبح حضرت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آن حضرت مخفیانه به خاک سپرده شود؟</w:t>
      </w:r>
    </w:p>
    <w:p>
      <w:pPr>
        <w:pStyle w:val="BookText"/>
        <w:rPr/>
      </w:pPr>
      <w:r>
        <w:rPr>
          <w:rFonts w:ascii="IRNazanin" w:hAnsi="IRNazanin" w:eastAsia="IRNazanin"/>
          <w:color w:val="111111"/>
          <w:sz w:val="28"/>
          <w:sz w:val="28"/>
          <w:szCs w:val="28"/>
          <w:rtl w:val="true"/>
          <w:lang w:bidi="fa-IR"/>
        </w:rPr>
        <w:t>کسی که تا دیروز حاکم مردم بود، نماز جمعه می‌خواند، خطبه می‌خواند، حال که از دنیا می‌رود بدون سر و صدا، نیمه شب، بدن مطهّرش توسط چند نفر به خاک سپرده شود و قبرش مخفی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 می‌نویسند از ترس دشمنان آن حضرت، که مبادا جنازه را از قبر بیرون آورند و جسارتی کنند، مخفیانه دفن شد، اینها همه حاکی از مظلومیت حضرت است، آنقدر مظلوم باشد که نتوانند جنازه او را علنی به خاک سپرده و قبرش آشکار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آن حضرت توسط امام صادق‌علیه السلام و در زمان آن حضرت از مخفی بودن درآمد</w:t>
      </w:r>
      <w:r>
        <w:rPr>
          <w:rFonts w:eastAsia="IRNazanin" w:cs="IRNazanin"/>
          <w:color w:val="111111"/>
          <w:sz w:val="28"/>
          <w:szCs w:val="28"/>
          <w:rtl w:val="true"/>
          <w:lang w:bidi="fa-IR"/>
        </w:rPr>
        <w:t xml:space="preserve">. </w:t>
      </w:r>
      <w:bookmarkStart w:id="232" w:name="pg439_2941"/>
    </w:p>
    <w:p>
      <w:pPr>
        <w:pStyle w:val="Heading2"/>
        <w:numPr>
          <w:ilvl w:val="1"/>
          <w:numId w:val="1"/>
        </w:numPr>
        <w:rPr/>
      </w:pPr>
      <w:bookmarkStart w:id="233" w:name="__RefHeading___Toc3908633_211673320"/>
      <w:bookmarkStart w:id="234" w:name="_Toc83"/>
      <w:bookmarkEnd w:id="232"/>
      <w:bookmarkEnd w:id="233"/>
      <w:r>
        <w:rPr>
          <w:rtl w:val="true"/>
        </w:rPr>
        <w:t>شهادت امیرمؤمنان‌علیه السلام در مسجد کوفه</w:t>
      </w:r>
      <w:bookmarkEnd w:id="234"/>
    </w:p>
    <w:p>
      <w:pPr>
        <w:pStyle w:val="Heading3"/>
        <w:numPr>
          <w:ilvl w:val="2"/>
          <w:numId w:val="1"/>
        </w:numPr>
        <w:rPr/>
      </w:pPr>
      <w:bookmarkStart w:id="235" w:name="__RefHeading___Toc3908635_211673320"/>
      <w:bookmarkStart w:id="236" w:name="_Toc84"/>
      <w:bookmarkEnd w:id="235"/>
      <w:r>
        <w:rPr>
          <w:rtl w:val="true"/>
        </w:rPr>
        <w:t>شهادت امیرمؤمنان‌علیه السلام در مسجد کوفه‌</w:t>
      </w:r>
      <w:bookmarkEnd w:id="236"/>
    </w:p>
    <w:p>
      <w:pPr>
        <w:pStyle w:val="BookText"/>
        <w:rPr/>
      </w:pPr>
      <w:r>
        <w:rPr>
          <w:rFonts w:ascii="IRNazanin" w:hAnsi="IRNazanin" w:eastAsia="IRNazanin"/>
          <w:color w:val="111111"/>
          <w:sz w:val="28"/>
          <w:sz w:val="28"/>
          <w:szCs w:val="28"/>
          <w:rtl w:val="true"/>
          <w:lang w:bidi="fa-IR"/>
        </w:rPr>
        <w:t>امیرمؤمنان‌علیه السلام دنیایی است از فضایل، مکارم و بزرگواری‌ها، یکی از فضایل آن حضرت این است که در خانه خدا متولد و در خانه خدا، در محراب عبادت به هنگام نماز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امیرمؤمنان‌علیه السلام دشمنان بسیاری داشته آنان تلاش می‌کردند فضایل آن امام را مورد سؤال قرار داده و انکار کنند، روزی در مورد ولادت آن حضرت در خانه خدا می‌گفتند با چه مدرکی این سخن را می‌گویید؟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این‌گونه اشکال‌ها و سؤال‌ها که معمولاً همراه با غرض است، سودی هم دارد و آن اینکه بزرگان ما به فکر می‌افتند تا مصادر و مدارک مسأله را بررسی کنند، مثلاً در مورد مسأله ولادت حضرت در کعبه، عالم بزرگ و جلیل و مخلص مرحوم میرزا محمّد 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عالمی که گفته می‌شود بعضی از جلدهای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w:t>
      </w:r>
    </w:p>
    <w:p>
      <w:pPr>
        <w:pStyle w:val="BookText"/>
        <w:rPr/>
      </w:pPr>
      <w:r>
        <w:rPr>
          <w:rFonts w:ascii="IRNazanin" w:hAnsi="IRNazanin" w:eastAsia="IRNazanin"/>
          <w:color w:val="111111"/>
          <w:sz w:val="28"/>
          <w:sz w:val="28"/>
          <w:szCs w:val="28"/>
          <w:rtl w:val="true"/>
          <w:lang w:bidi="fa-IR"/>
        </w:rPr>
        <w:t xml:space="preserve">عبارت پردازی نه مطالب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این بزرگوار است، همچنین اصلاحات نهایی بعضی از کتاب‌های محدث قمی توسط این بزرگوار انجام شده ولی به خاطر اخلاصش نمی‌خواسته است نامی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یکصد و پنجاه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و مدارک ولادت حضرت علی‌علیه السلام در کعبه را قرن به قرن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 حضرت در محراب مسجد کوفه در حال عبادت و نماز را هم بعضی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نقل‌های تاریخی مطلب به صورت دیگری ذکر شده است، البته اینها معمولاً کسانی هستند که قلبشان بیمار است، ولی گاه بعضی از خودی‌ها هم با انگیزه دیگری این مطلب را بیان می‌کنند، من به مناسبت اینکه جمعی از طلّاب عزیز در جلسه هستند و اینها مبلّغان آینده ما هستند بحثی را در این زمینه عرض می‌کنم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توجّه کرد که ما وقتی شهادت امیرمؤمنان‌علیه السلام در محراب مسجد در حال نماز را بازگو می‌کنیم گاهی بدون دقت لازم بعضی از مطالب جنبی که مسلم نیست و سؤال برانگیز است را هم بیان می‌کنیم مثلاً بعضی وقتی موضوع شهادت حضرت در مسجد را می‌گویند چنین مطرح می‌کنند که حضرت علی‌علیه السلام وارد مسجد شد می‌دانست که ابن ملجم قاتل اوست ابن ملجم را که در خواب بود بیدار کرد، این مطلب سؤال برانگیز است، بحث قضا و قدر را می‌طلبد، بحث علم امام را می‌طلبد، توجیه و تحلیل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خودی‌ها برای اینکه این‌گونه سؤال‌ها پیش نیاید اصل قضیه را منکر می‌شوند و می‌گویند مدرکی ندارد، می‌گویند چه کسی گفته است که حضرت به مسجد آمدند؟</w:t>
      </w:r>
    </w:p>
    <w:p>
      <w:pPr>
        <w:pStyle w:val="BookText"/>
        <w:rPr/>
      </w:pPr>
      <w:r>
        <w:rPr>
          <w:rFonts w:ascii="IRNazanin" w:hAnsi="IRNazanin" w:eastAsia="IRNazanin"/>
          <w:color w:val="111111"/>
          <w:sz w:val="28"/>
          <w:sz w:val="28"/>
          <w:szCs w:val="28"/>
          <w:rtl w:val="true"/>
          <w:lang w:bidi="fa-IR"/>
        </w:rPr>
        <w:t>بسیاری از مسائل ما به صورت یک اصل مسلم، ثابت است، ولی نباید برخی از مسائل جنبی را با آن مخلوط کنیم تا آن مسأله اصلی هم زیر سؤال برود مثلاً معجزه شقّ القمر از مسلّمات است که رسول خدا صلی الله علیه وآله با یک اشاره ماه را دو نیم کرد ولی گاهی کنار این معجزه مسلّم می‌گوییم ماه آمد در لباس حضرت و از آستین آن حضرت بیرون آمد، وقتی این مطلب را با آن معجزه توأم می‌کنیم سؤال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مبلّغ باید فکر کند در مجموعه مطالبی که برای مردم می‌گوید مطالب مسلم و دسته اوّل آن کدام است، مطالب دسته دوم آن کدام است، کدامیک از آن مطالب دسته دوم توضیح نمی‌خواهد، کدام نیازمند توضیح است و اگر فرصت برای توضیح نیست از آن مطالب جنبی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شهادت امیرمؤمنان‌علیه السلام اگر فرصت برای توضیح و تفسیر نیست یا توان توضیح نداریم چرا آن قسمت سؤال برانگیزش را اگرچه در تاریخ آمده است بگوییم؟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سیمای جمهوری اسلامی ایران راجع به شهادت امیرمؤمنان‌علیه السلام مطلبی می‌گفت </w:t>
      </w:r>
    </w:p>
    <w:p>
      <w:pPr>
        <w:pStyle w:val="BookText"/>
        <w:rPr/>
      </w:pPr>
      <w:r>
        <w:rPr>
          <w:rFonts w:ascii="IRNazanin" w:hAnsi="IRNazanin" w:eastAsia="IRNazanin"/>
          <w:color w:val="111111"/>
          <w:sz w:val="28"/>
          <w:sz w:val="28"/>
          <w:szCs w:val="28"/>
          <w:rtl w:val="true"/>
          <w:lang w:bidi="fa-IR"/>
        </w:rPr>
        <w:t>که برای من بسیار ناگوار بود، وقتی از زبان ابن ملجم که چرا علی‌علیه السلام را به شهادت رساند، مطلبی می‌گفت همان حرفی را که ملّای رومی در مثنوی گفته است نقل می‌کرد که وقتی به او می‌گویند چطور حاضر شدی امیرمؤمنان‌علیه السلام را به قتل برسانی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 و قدر الهی بود که به دست من جاری شد، این سخن می‌تواند حرف صحیحی باشد، امّا نه اینکه ما بگوییم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شنونده‌ای وقتی این کلام را بشنود که قضا و قدر الهی به دست ابن ملجم جاری شده برای او سؤال مطرح می‌شود، که آیا با این وصف ابن ملجم مقصّر است؟ اینها مطالبی نیست که یک مبلّغ در خلال سخنانش به آن اشاره‌ای کند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شهادت امیرمؤمنان‌علیه السلام در محراب عبادت بعضی از خودی‌ها به خاطر مسائل جنبی، اصل مسأله را زیر سؤال می‌برند و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در روایات متعدد، در کتاب‌های متعدد آمده است که امیرمؤمنان‌علیه السلام وارد مسجد شد، مشغول نماز بود و در حال نماز مورد ضربت ابن ملجم قرار گرفت، تا آنجا که بنده اطّلاع دارم در ده کتاب این مسأله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از علمای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هم در بحارالأنوار از این دو کتاب نقل کرده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الرضاعلیه السلام عن آبائه عن امیرالمؤمنین علیهم السلام فی خطبة النبی‌صلی الله علیه وآله فی فضل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رضاعلیه السلام از پدران گرامی‌اش از امیرمؤمنان علیهم السلام نقل شده که رسول خداصلی الله علیه وآله خطبه‌ای در فضیلت ماه رمضان ایراد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افضل الاعمال فی هذا الشهر؟ فقال یا اباالحسن افضل الاعمال فی هذا الشهر الورع عن محارم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از رسول خدا صلی الله علیه وآله سؤال کردم بافضیلت‌ترین عمل در این ماه چه عملی است؟ 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فقلت یا رسول اللَّه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لما یستحلّ منک فی هذا الشهر کأنّی بک و انت تصلّی لربّک و قد انبعث اشقی الاولین و الاخرین شقیق عاقر ناقة ثمود فضربک ضربة علی قرنک فخضب منها لحیتک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گریه کردند، به آن حضرت عرض کردم چه چیزی شما را به گریه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برای آنچه نسبت به تو در این ماه روا می‌دارند، گویا می‌بینم در حالی که نماز می‌خوانی شخصی که شقی‌ترین اوّلین و آخرین است، ضربتی بر فرق تو می‌زند و محاسن تو به خون سرت رنگین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امیرالمؤمنین‌علیه السلام فقلت یا رسول اللَّه و ذلک فی سلامة من دینی؟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امیرمؤمنان‌علیه السلام از رسول خدا صلی الله علیه وآله سؤال کرد آیا وقتی به شهادت می‌رسم، دین من سالم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تو سالم است، یعنی علی‌علیه السلام به ما یاد می‌دهد که از همه چیز بالاتر سلامت دین است، اگر سلامت جسمی، اگر ثروت، پست و مقام و آنچه داریم از بین برود ولی دین سالم بماند ارزش دارد، خدا نکند چیزهای دیگر سالم بماند امّا دین ما سالم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علمای قرن پنجم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علّامه مجلسی هم در کتاب بحارالأنوار از امالی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ملجم فضربه فوقعت الضربة و هو ساجد علی رأسه علی الضربة الّتی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در حال سجده بود که ضربت به فرق مبارکش اصابت کرد و این ضربت به همان قسمت برخورد کرد که در یکی از جنگ‌ها به آن قسمت ضربت خورده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از علمای قرن هفتم در زیارتی که خطاب به ائمه‌علیهم السلام می‌خوانیم نقل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بین الصریع فی المحراب قد فلق السیف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یعنی هر کدام از شما بزرگواران به صورتی به شهادت رسیدید یکی از شما در حالی که در محراب افتاده بود و شمشیر فرقش را دو نیم کرده بود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ابوالفتوح رازی صاحب تفسیر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ششم،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ملجم او را تیغ در نماز بامداد زد و او نماز بسته بود و الحمد برخوانده بود و یازده آیت از سوره انبیا که این ملعون او را ضربت زد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نوزدهم ماه رمضان امیرالمؤمنین‌علیه السلام به مسجد الجامع آمد به نماز بامداد و ابن ملجم همه شب رصد کرده بود چون او در نماز ایستاد و الحمد بخواند و از سوره انبیا یازده آیه، تیغ بزد بر مقدم سر او و جراحتی عظیم کرد، امیرالمؤمنین‌علیه السلام نماز سبک کرد و سلام باز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که ظفر یافتم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طبری قرن هفتم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به اشتباه تصور می‌کنند که این کتاب تألیف شیخ بهائی است در حالی که شیخ بهائی در قرن دهم است و طبری مؤلف کامل بهائی در </w:t>
      </w:r>
    </w:p>
    <w:p>
      <w:pPr>
        <w:pStyle w:val="BookText"/>
        <w:rPr/>
      </w:pPr>
      <w:r>
        <w:rPr>
          <w:rFonts w:ascii="IRNazanin" w:hAnsi="IRNazanin" w:eastAsia="IRNazanin"/>
          <w:color w:val="111111"/>
          <w:sz w:val="28"/>
          <w:sz w:val="28"/>
          <w:szCs w:val="28"/>
          <w:rtl w:val="true"/>
          <w:lang w:bidi="fa-IR"/>
        </w:rPr>
        <w:t>قرن هفتم، چون کتاب به نام شخصی که اسمش بهاء الدولة بود نوشته شده به این مناسبت نامش کامل بهائی است، در یکی از روزنامه‌های کثیرالانتشار، مطلبی از این کتاب نقل کرده و نوشته بود تألیف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مطالب کتاب معتبر نیست، نوادری دارد که علمای ما مورد نقد قرار داده‌اند ولی از کتاب‌های قدیمی و فارسی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کتاب‌های متعدّدی دارد، در فضایل اهل بیت‌علیهم السلام هم کتاب‌هایی دارد که یکی از آنها همین کامل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مطالبی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نماز مشغول شدی او را از عالَم خبری نبودی تا که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ضربتی سخت بزد، پس نماز سبک بگزارد و خون روان شد از محاسن مبارکش</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حمد اللَّه مستوفی در قرن هشتم، در موضوع جغرافیا، به مناسبت از شهرها سخن می‌گوید، از قم، نجف، کربلا، کوفه، وقتی کوفه را مطرح می‌کند و از مسجد کوفه نام می‌برد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امیرالمؤمنین علی مرتضی را در آن مسجد زخم زدند او دست بر ستون زد</w:t>
      </w:r>
      <w:r>
        <w:rPr>
          <w:rFonts w:eastAsia="IRNazanin" w:cs="IRNazanin"/>
          <w:color w:val="111111"/>
          <w:sz w:val="28"/>
          <w:szCs w:val="28"/>
          <w:rtl w:val="true"/>
          <w:lang w:bidi="fa-IR"/>
        </w:rPr>
        <w:t>...».</w:t>
      </w:r>
      <w:r>
        <w:rPr>
          <w:rStyle w:val="FootnoteAnchor"/>
          <w:rtl w:val="true"/>
        </w:rPr>
        <w:footnoteReference w:id="26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از علمای بزرگ اهل تسنّن و از علمای پر تألیف است یکی از تألیفات او همین تذکرة الائمة می‌باشد که نزد ما بسیار مطلوب و محبوب است؛ زیرا در </w:t>
      </w:r>
    </w:p>
    <w:p>
      <w:pPr>
        <w:pStyle w:val="BookText"/>
        <w:rPr/>
      </w:pPr>
      <w:r>
        <w:rPr>
          <w:rFonts w:ascii="IRNazanin" w:hAnsi="IRNazanin" w:eastAsia="IRNazanin"/>
          <w:color w:val="111111"/>
          <w:sz w:val="28"/>
          <w:sz w:val="28"/>
          <w:szCs w:val="28"/>
          <w:rtl w:val="true"/>
          <w:lang w:bidi="fa-IR"/>
        </w:rPr>
        <w:t>بین علمای اهل تسنّن چند نفری بودند که علاقه خاصی به اهل بیت‌علیهم السلام داشتند و در مورد اهل بیت‌علیهم السلام حقایقی را بیان کرده‌اند، اگرچه به امامت آن بزرگواران اعتقاد نداشتند، یکی همین ابن جوزی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حصل فی المحراب هجموا علیه فضربه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هنگامی که حضرت در محراب قرار گرفت به او حمله کردند و ابن ملجم او را مورد ضربت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اثیر، ابن اثیر از دانشمندان قرن هفتم است و کتاب او از کتاب‌های تاریخی معتبر به خصوص نزد اهل تسنّن است، ابن اثیر در کتاب خود جمله‌ای دارد که لازمه آن این است که حضرت در نماز به شهادت رسیده باشند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علی‌علیه السلام و قدم جعده یصلّی بالناس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حضرت به عقب آمدند و جعده را جلو قرار دادند تا با مردم نماز را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فقه ما هم مطرح است که اگر برای امام جماعت مانعی از ادامه نماز پیش آمد، دیگری را جای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که حضرت در حال نماز بودند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هم در حوادث سال چهلم هجری نقل شده است</w:t>
      </w:r>
      <w:r>
        <w:rPr>
          <w:rFonts w:eastAsia="IRNazanin" w:cs="IRNazanin"/>
          <w:color w:val="111111"/>
          <w:sz w:val="28"/>
          <w:szCs w:val="28"/>
          <w:rtl w:val="true"/>
          <w:lang w:bidi="fa-IR"/>
        </w:rPr>
        <w:t xml:space="preserve">. </w:t>
      </w:r>
      <w:bookmarkStart w:id="237" w:name="pg439_2950"/>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علی و رفع فی ظهره جعده فصلّی بالناس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مجموعاً این ده کتاب از کتاب‌های حدیثی و تاریخی قدیمی از قرن چهارم تا هشتم بود که عبارات آنها گواه این مطلب است که امیرمؤمنان‌علیه السلام در مسجد، در هنگام نماز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کتاب اگر در یک یا دو کتاب دیگر نقل شده باشد که حضرت پیش از آنکه وارد مسجد شوند، در آستانه درب مسجد شهید شدند، واضح است که ترجیح با این همه نقل‌ها است که در کتاب‌های دیگر آمده است، چرا بعضی اصرار دارند این‌گونه مسائل را زیر سؤال ببرند؟</w:t>
      </w:r>
    </w:p>
    <w:p>
      <w:pPr>
        <w:pStyle w:val="Heading3"/>
        <w:numPr>
          <w:ilvl w:val="2"/>
          <w:numId w:val="1"/>
        </w:numPr>
        <w:rPr/>
      </w:pPr>
      <w:bookmarkStart w:id="238" w:name="__RefHeading___Toc3908637_211673320"/>
      <w:bookmarkStart w:id="239" w:name="_Toc85"/>
      <w:bookmarkEnd w:id="238"/>
      <w:r>
        <w:rPr>
          <w:rtl w:val="true"/>
        </w:rPr>
        <w:t>گزارش عدی بن حاتم از حالات امیرمؤمنان‌علیه السلام‌</w:t>
      </w:r>
      <w:bookmarkEnd w:id="239"/>
    </w:p>
    <w:p>
      <w:pPr>
        <w:pStyle w:val="BookText"/>
        <w:rPr/>
      </w:pPr>
      <w:r>
        <w:rPr>
          <w:rFonts w:ascii="IRNazanin" w:hAnsi="IRNazanin" w:eastAsia="IRNazanin"/>
          <w:color w:val="111111"/>
          <w:sz w:val="28"/>
          <w:sz w:val="28"/>
          <w:szCs w:val="28"/>
          <w:rtl w:val="true"/>
          <w:lang w:bidi="fa-IR"/>
        </w:rPr>
        <w:t>در فرصت باقیمانده به مطلب دیگری اشاره می‌کنم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امیرمؤمنان‌علیه السلام یکی از کارهای معاویه این بود که دوستان و علاقمندان به آن حضرت را به شام، مقرّ حکومت خود می‌کشاند، به مجلس خود دعوت می‌کرد تا از آنان اعتراف بگیرد که از دوستی علی‌علیه السلام سودی که نبرده‌اند هیچ، همه چیز خود را در این راه باخته‌اند، سعی داشت کاری کند که آنان اظهار پشیمانی کنند و نسبت به امیرمؤمنان‌علیه السلام بدگویی کنند امّا او هرگز موفق نشد و گاهی اقدام معاویه نتیجه معکوس می‌داد و خودش و نزدیکانش تحت تأثیر احساسات یاران علی‌علیه السلام قرار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این شخصیت‌ها عدی بن حاتم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داستان به نام یکی دیگر از اصحاب آن حضرت هم نقل شده ولی محدث قمی قدس سره از عدی بن حاتم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رئیس قبیله بزرگ طی بود، خود و پسرانش و قبیله او از یاران فداکار علی‌علیه السلام بودند سه نفر از پسرانش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رکاب حضرت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آنکه خاطره تلخی برای عدی تجدید کند و به او زخم زبان بزند و زمینه را برای سخنان او بر علیه امیرمؤمنان‌علیه السلام آماده 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یوم صفین بین یدی 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صفین در رکاب امیرمؤمنان‌علیه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انصفک ابن ابی‌طالب اذ قدم بنیک و اخّر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انصاف را درباره تو رعایت نکرد، چون پسران تو را جلو انداخت و به کشتن داد، و پسران خود را در پشت جبهه محفوظ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عدی از شخصیت‌هایی نبود که به این ارزانی علی‌علیه السلام را بفروشد، با کمال جرأت و شهامت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انصفت 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علی منصفانه رفتار نکردم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قتل و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شهید شده و من باقی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دید منظورش عملی نشد، همان جمله‌ای را که از همه دوستان امیرمؤمنان‌علیه السلام می‌خواست از عدی هم خواست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لی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را برای من توصیف کن، خصوصیات علی را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أن تعفینی؟</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برایم تعریف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اذ لابدّ</w:t>
      </w:r>
    </w:p>
    <w:p>
      <w:pPr>
        <w:pStyle w:val="BookText"/>
        <w:rPr/>
      </w:pPr>
      <w:r>
        <w:rPr>
          <w:rFonts w:ascii="IRNazanin" w:hAnsi="IRNazanin" w:eastAsia="IRNazanin"/>
          <w:color w:val="111111"/>
          <w:sz w:val="28"/>
          <w:sz w:val="28"/>
          <w:szCs w:val="28"/>
          <w:rtl w:val="true"/>
          <w:lang w:bidi="fa-IR"/>
        </w:rPr>
        <w:t>اگر حتماً باید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کان و اللَّه بعید المدی شدید القوی، یقول عدلاً و یحکم فصلاً تتفجّر الحکمة من جوانبه و العلم من نواحیه یستوحش من الدنیا و زهرتها و یستأنس باللیل و وحشته و کان و اللَّه غزیر الدّمعة طویل الفکرة، یحاسب نفسه إذا خلا و یقلّب کفّیه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من اللّباس القصیر و من المعاش الخشن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علی بسیار دوراندیش و نیرومند بود، به عدالت سخن می‌گفت و با قاطعیت فیصله می‌داد، علم و حکمت از اطرافش می‌جوشید، از زرق و برق دنیا متنفّر و با شب و تنهایی شب مأنوس بود، </w:t>
      </w:r>
    </w:p>
    <w:p>
      <w:pPr>
        <w:pStyle w:val="BookText"/>
        <w:rPr/>
      </w:pPr>
      <w:r>
        <w:rPr>
          <w:rFonts w:ascii="IRNazanin" w:hAnsi="IRNazanin" w:eastAsia="IRNazanin"/>
          <w:color w:val="111111"/>
          <w:sz w:val="28"/>
          <w:sz w:val="28"/>
          <w:szCs w:val="28"/>
          <w:rtl w:val="true"/>
          <w:lang w:bidi="fa-IR"/>
        </w:rPr>
        <w:t>زیاد اشک می‌ریخت و بسیار فکر می‌کرد، در خلوت‌ها از نفس خود حساب می‌کشید و بر گذشته دست ندامت می‌سود، لباس کوتاه و زندگی فقیرانه را می‌پسندید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فینا کاحدنا یجیبنا إذا سألناه و یدنینا إذا أتیناه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که بود مانند یکی از ما بود، اگر چیزی از او می‌خواستیم می‌پذیرفت و اگر به حضورش می‌رفتیم ما را نزدیک خود می‌برد و از ما فاصله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مع تقریبه لنا و قربه منّا لا نکلّمه لهیبته و لا نرفع أعیننا الیه لعظمته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آنقدر با هیبت بود که در حضورش جرأت تکلّم نداشتیم و آن قدر عظمت داشت که نمی‌توانستیم به او خیره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تبسّم فعن اللؤلؤ المنظوم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لبخند می‌زد دندان‌هایش مانند یک رشته مروارید آشکار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 اهل الدین و یتحبّب الی المساکین لا یخاف القوی ظلمه و لا ییأس الضعیف من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دیانت و تقوا را احترام می‌کرد و نسبت به بینوایان مهر می‌ورزید نه نیرومند از او بیم ستم داشت و نه ناتوان از عدلش نومید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 مستضعفین از عدل او مأیوس بودند و نه نیرومندان نگران ظلم او بودند قوی و ضعیف پیش علی‌علیه السلام مطرح نیست، عدالت مطرح </w:t>
      </w:r>
    </w:p>
    <w:p>
      <w:pPr>
        <w:pStyle w:val="BookText"/>
        <w:rPr/>
      </w:pPr>
      <w:r>
        <w:rPr>
          <w:rFonts w:ascii="IRNazanin" w:hAnsi="IRNazanin" w:eastAsia="IRNazanin"/>
          <w:color w:val="111111"/>
          <w:sz w:val="28"/>
          <w:sz w:val="28"/>
          <w:szCs w:val="28"/>
          <w:rtl w:val="true"/>
          <w:lang w:bidi="fa-IR"/>
        </w:rPr>
        <w:t>است، اینکه بعضی می‌گویند باید طرف ضعفاء را گرفت و اغنیاء را رها کرد نه، علی چنین نبود، معیار برای حضرت عدالت بود، کسانی که قوی و نیرومند بودند نگران ظلم و ستم از سوی علی‌علیه السلام نبودند، اگرچه قوی، قدرت و ثروت داشت امّا از ستم علی‌علیه السلام نمی‌ترسید از عدل علی‌علیه السلام می‌ترسید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لقد رأیته لیلة و قد مثل فی محرابه و ارخی اللّیل سرباله و غارت نجومه و دموعه تتحادر علی لحیته و هو یتملل تملل السلیم و یبکی بکاء الحزین فکانّه اسمعه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دنیا الی تعرّضت أم الی أقبلت، غرّی غیری لا حان حینک قد طلّقتک ثلاثاً لا رجعة لی فیک، فعیشک حقیر و خطرک یسیر، آه من قلة الزاد و بعد السفر و قلّة الانیس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یک شب به چشم خود دیدم در محراب عبادت ایستاده بود در وقتی که تاریکی شب همه جا را فرا گرفته بود، اشک‌هایش بر چهره و رویش می‌غلطید، مانند مار گزیده به خود می‌پیچید و مانند مصیبت زده می‌گریست، مثل این است که الآن آوازش را می‌شنوم او خطاب به دنیا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متعرض من شده‌ای و به من رو آورده‌ای؟ برو و دیگری را بفریب تو را سه طلاقه کرده‌ام و رجوعی در کار نیست، خوشی تو ناچیز و اهمیتت اندک است، آه آه از توشه اندک و سفر دور و مونس کم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عدی که به اینجا رسید گویا معاویه را هم تحت تأثیر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فوکفت عینا معاویة و جعل ینشفهما بکمّه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 معاویه جاری شد با آستین خویش اشک‌های خود را پاک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اباالحسن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ابوالحسن را، همین‌طور بود که گفتی، یعنی دشمنی مثل معاویه به پاکی امیرمؤمنان‌علیه السلام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ما هم در زندگی‌مان به صورتی زندگی کنیم که اگر به ما ایرادی می‌گیرند، به پاکیمان ایراد بگیرند، همان‌گونه که مخالفین انبیا هنگامی که در مقام عیب جویی از آنان بودند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قَرْیتِکُمْ إِنَّهُمْ أُناسٌ یتَطَهَّرُونَ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لوط و پیروان او را از شهر خود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گناهشان چیست؟ گناهشان این است که مردمی پاکند و گناه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می‌خواهند با ما دشمنی کنند به جرم پاکیمان دشمنی می‌کنند، واقعاً زندگی ما شیعیان زندگی پاکی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صبرک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کصبر من ذُبح ولدها فی حجرها لا ترقاً دمعتها و لا تسکن عبرتها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حالت تو در فراق او چگونه است؟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حال مادری که عزیزش را در دامنش سر بریده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فکیف ذکرک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یترکنی الدهر أن أنساه؟</w:t>
      </w:r>
      <w:r>
        <w:rPr>
          <w:rFonts w:eastAsia="IRNazanin" w:cs="IRNazanin"/>
          <w:color w:val="111111"/>
          <w:sz w:val="28"/>
          <w:szCs w:val="28"/>
          <w:rtl w:val="true"/>
          <w:lang w:bidi="fa-IR"/>
        </w:rPr>
        <w:t>»</w:t>
      </w:r>
      <w:r>
        <w:rPr>
          <w:rStyle w:val="FootnoteAnchor"/>
          <w:rtl w:val="true"/>
        </w:rPr>
        <w:footnoteReference w:id="27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فراموشش می‌کنی؟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روزگار می‌گذارد فراموشش کنم؟</w:t>
      </w:r>
      <w:r>
        <w:rPr>
          <w:rStyle w:val="FootnoteAnchor"/>
          <w:rtl w:val="true"/>
        </w:rPr>
        <w:footnoteReference w:id="271"/>
      </w:r>
      <w:bookmarkStart w:id="240" w:name="pg439_2957"/>
    </w:p>
    <w:p>
      <w:pPr>
        <w:pStyle w:val="Heading3"/>
        <w:numPr>
          <w:ilvl w:val="2"/>
          <w:numId w:val="1"/>
        </w:numPr>
        <w:rPr/>
      </w:pPr>
      <w:bookmarkStart w:id="241" w:name="__RefHeading___Toc3908639_211673320"/>
      <w:bookmarkStart w:id="242" w:name="_Toc86"/>
      <w:bookmarkEnd w:id="240"/>
      <w:bookmarkEnd w:id="241"/>
      <w:r>
        <w:rPr>
          <w:rtl w:val="true"/>
        </w:rPr>
        <w:t>وصایای امیرمؤمنان‌علیه السلام‌</w:t>
      </w:r>
      <w:bookmarkEnd w:id="242"/>
    </w:p>
    <w:p>
      <w:pPr>
        <w:pStyle w:val="Heading4"/>
        <w:numPr>
          <w:ilvl w:val="3"/>
          <w:numId w:val="1"/>
        </w:numPr>
        <w:rPr/>
      </w:pPr>
      <w:bookmarkStart w:id="243" w:name="__RefHeading___Toc3908641_211673320"/>
      <w:bookmarkStart w:id="244" w:name="_Toc87"/>
      <w:bookmarkEnd w:id="243"/>
      <w:r>
        <w:rPr>
          <w:rtl w:val="true"/>
        </w:rPr>
        <w:t>وصایای امیرمؤمنان‌علیه السلام‌</w:t>
      </w:r>
      <w:bookmarkEnd w:id="244"/>
    </w:p>
    <w:p>
      <w:pPr>
        <w:pStyle w:val="BookText"/>
        <w:rPr/>
      </w:pPr>
      <w:r>
        <w:rPr>
          <w:rFonts w:ascii="IRNazanin" w:hAnsi="IRNazanin" w:eastAsia="IRNazanin"/>
          <w:color w:val="111111"/>
          <w:sz w:val="28"/>
          <w:sz w:val="28"/>
          <w:szCs w:val="28"/>
          <w:rtl w:val="true"/>
          <w:lang w:bidi="fa-IR"/>
        </w:rPr>
        <w:t>موضوع سخن در این مجلس وصایای امیرمؤمنان‌علیه السلام است امّا پیش از اینکه جملاتی از وصایای آن حضرت را بیان کنم چند نکته را تذکّر می‌دهم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صبح روز نوزدهم ماه مبارک رمضان که امیرمؤمنان‌علیه السلام در محراب عبادت مورد ضربت قرار گرفت تا هنگام رحلت که در بستر شهادت بود وصایای متعدّدی از ایشان نقل شده است،</w:t>
      </w:r>
      <w:r>
        <w:rPr>
          <w:rStyle w:val="FootnoteAnchor"/>
          <w:rtl w:val="true"/>
        </w:rPr>
        <w:footnoteReference w:id="272"/>
      </w:r>
      <w:r>
        <w:rPr>
          <w:rFonts w:ascii="IRNazanin" w:hAnsi="IRNazanin" w:eastAsia="IRNazanin"/>
          <w:color w:val="111111"/>
          <w:sz w:val="28"/>
          <w:sz w:val="28"/>
          <w:szCs w:val="28"/>
          <w:rtl w:val="true"/>
          <w:lang w:bidi="fa-IR"/>
        </w:rPr>
        <w:t xml:space="preserve">اگر در هنگام مطالعه و یا شنیدن سخنرانی‌ها ملاحظه می‌کنید که وصایای مختلفی در ارتباط با این دو روز آخر عمر امیرمؤمنان‌علیه السلام مطرح می‌شود، سرّش این است که مولاعلیه السلام در طول این مدت وصایای مختلف و متعدّدی داشتند، قسمت‌هایی از آن مربوط به ساعات و لحظات آخر عمر مبارک </w:t>
      </w:r>
    </w:p>
    <w:p>
      <w:pPr>
        <w:pStyle w:val="BookText"/>
        <w:rPr/>
      </w:pPr>
      <w:r>
        <w:rPr>
          <w:rFonts w:ascii="IRNazanin" w:hAnsi="IRNazanin" w:eastAsia="IRNazanin"/>
          <w:color w:val="111111"/>
          <w:sz w:val="28"/>
          <w:sz w:val="28"/>
          <w:szCs w:val="28"/>
          <w:rtl w:val="true"/>
          <w:lang w:bidi="fa-IR"/>
        </w:rPr>
        <w:t>امام‌علیه السلام است و قسمت‌هایی از آن مربوط به قبل از آن می‌باشد، امّا به هر ترتیب این وصیت‌ها مربوط به آن دو روز است، گاهی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یعنی موقعی که ابن ملجم ضربت به علی‌علیه السلام زد، آن حضرت این جملات را فرمودند، گاهی صحبت از حال احتضار است، موقعی که امیرمؤمنان‌علیه السلام در حال احتضار بودند این جملات را فرمودند و گاهی این‌گونه که پس از بیان این وصایا حضرت دائماً مشغول گفتن لا اله الّا اللَّه بود تا از دنیا رحلت 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وصایایی که بیان می‌کنم تلفیقی است از آنچه در این چهار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در کافی شریف نقل شده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در نهج البلاغه نقل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در امالی شیخ طوسی نقل شده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در مناقب خوارزمی از علمای اهل تسنّن نقل شده است</w:t>
      </w:r>
      <w:r>
        <w:rPr>
          <w:rFonts w:eastAsia="IRNazanin" w:cs="IRNazanin"/>
          <w:color w:val="111111"/>
          <w:sz w:val="28"/>
          <w:szCs w:val="28"/>
          <w:rtl w:val="true"/>
          <w:lang w:bidi="fa-IR"/>
        </w:rPr>
        <w:t>.</w:t>
      </w:r>
      <w:r>
        <w:rPr>
          <w:rStyle w:val="FootnoteAnchor"/>
          <w:rtl w:val="true"/>
        </w:rPr>
        <w:footnoteReference w:id="278"/>
      </w:r>
      <w:bookmarkStart w:id="245" w:name="pg439_2959"/>
    </w:p>
    <w:p>
      <w:pPr>
        <w:pStyle w:val="Heading4"/>
        <w:numPr>
          <w:ilvl w:val="3"/>
          <w:numId w:val="1"/>
        </w:numPr>
        <w:rPr/>
      </w:pPr>
      <w:bookmarkStart w:id="246" w:name="__RefHeading___Toc3908643_211673320"/>
      <w:bookmarkStart w:id="247" w:name="_Toc88"/>
      <w:bookmarkEnd w:id="245"/>
      <w:bookmarkEnd w:id="246"/>
      <w:r>
        <w:rPr>
          <w:rtl w:val="true"/>
        </w:rPr>
        <w:t>راه شناخت شخصیت‌ها</w:t>
      </w:r>
      <w:r>
        <w:rPr>
          <w:rtl w:val="true"/>
        </w:rPr>
        <w:t>(</w:t>
      </w:r>
      <w:r>
        <w:rPr>
          <w:rtl w:val="true"/>
        </w:rPr>
        <w:t>نگاهی به لحظات آخر عمر آنها</w:t>
      </w:r>
      <w:r>
        <w:rPr>
          <w:rtl w:val="true"/>
        </w:rPr>
        <w:t>)</w:t>
      </w:r>
      <w:bookmarkEnd w:id="2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پیرامون ابعاد مختلف شخصیت امیرمؤمنان‌علیه السلام مطالعه داشته باشیم و از راه‌های گوناگون به ابعاد وجودی و شخصیت آن حضرت پی ببریم، یکی از آن راه‌ها راهی است که یکی از دانشمندان غیر مسلمان گفته است، او با اینکه مسلمان نیست امّا راجع به زندگی امیرمؤمنان‌علیه السلام مطالعاتی داشته و کتاب نوشته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شناختن شخصیت‌ها این است که ببینیم در مواقعی که حوادث بسیار تکان دهنده برای آنان پیش می‌آید، چه می‌گویند و چگونه با این حوادث برخورد می‌کنند؟</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تقلب الاحوال علم جواهر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یعنی در حوادث و دگرگونی‌ها ماهیت و جوهره انسان‌ها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 خاصی است که می‌تواند کارهای ساختگی و تصنّعی داشته باشد، به کارهایی تظاهر کند که در واقع اهل آن کارها نیست، ولی همین افرادی که اهل تظاهر و تصنّع هستند، واقعیت و باطن آنها در روزهای حساس آشکار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کسی گرفتار فقر می‌شود، این گرفتاری حقیقت او را روشن می‌کند، وقتی فقیر نبود، تظاهر می‌کرد که مسلمان است، این‌گونه نشان می‌داد که شیعه امیرمؤمنان‌علیه السلام و مقید به سخنان آن </w:t>
      </w:r>
    </w:p>
    <w:p>
      <w:pPr>
        <w:pStyle w:val="BookText"/>
        <w:rPr/>
      </w:pPr>
      <w:r>
        <w:rPr>
          <w:rFonts w:ascii="IRNazanin" w:hAnsi="IRNazanin" w:eastAsia="IRNazanin"/>
          <w:color w:val="111111"/>
          <w:sz w:val="28"/>
          <w:sz w:val="28"/>
          <w:szCs w:val="28"/>
          <w:rtl w:val="true"/>
          <w:lang w:bidi="fa-IR"/>
        </w:rPr>
        <w:t>حضرت است ولی هنگامی که این حادثه برایش پیش می‌آید، حقیقت خود را نشان می‌دهد که انسان متدینی نیست و یا برعکس کسی که فقیر است و در آن حال نشان می‌داد که آدم مؤمنی است، ولی روزی که ثروتمند می‌شود، حقیقت خود را آشکار می‌کند که اهل دنیاست، دل بسته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ترس برای انسان پیش می‌آید، گاهی زندان گاهی تهدید به مرگ و کشته شدن اینها حوادثی است که هر کسی با پیش آمدن برخی از آنها حقیقت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دانشمند غیر مسلمان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هنگامی که امیرمؤمنان‌علیه السلام در بستر شهادت قرار گرفته و ساعات آخر زندگی را می‌گذراند، سخنانی گفته است، وقتی سخنانش را بررسی می‌کنیم می‌بینیم سخنانی است که اگر به آن عمل شود همان مدینه فاضله و دولت کریمه که همه آرزوی آن را دارند، تحقق پیدا 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بتواند در این موقعیت حساس این‌گونه سخن بگوید معلوم است که با عالم غیب ارتباط دارد و انسان عادی و معمولی نیست</w:t>
      </w:r>
      <w:r>
        <w:rPr>
          <w:rFonts w:eastAsia="IRNazanin" w:cs="IRNazanin"/>
          <w:color w:val="111111"/>
          <w:sz w:val="28"/>
          <w:szCs w:val="28"/>
          <w:rtl w:val="true"/>
          <w:lang w:bidi="fa-IR"/>
        </w:rPr>
        <w:t>.</w:t>
      </w:r>
      <w:r>
        <w:rPr>
          <w:rStyle w:val="FootnoteAnchor"/>
          <w:rtl w:val="true"/>
        </w:rPr>
        <w:footnoteReference w:id="280"/>
      </w:r>
      <w:bookmarkStart w:id="248" w:name="pg439_2961"/>
    </w:p>
    <w:p>
      <w:pPr>
        <w:pStyle w:val="Heading4"/>
        <w:numPr>
          <w:ilvl w:val="3"/>
          <w:numId w:val="1"/>
        </w:numPr>
        <w:rPr/>
      </w:pPr>
      <w:bookmarkStart w:id="249" w:name="__RefHeading___Toc3908645_211673320"/>
      <w:bookmarkStart w:id="250" w:name="_Toc89"/>
      <w:bookmarkEnd w:id="248"/>
      <w:bookmarkEnd w:id="249"/>
      <w:r>
        <w:rPr>
          <w:rtl w:val="true"/>
        </w:rPr>
        <w:t>مخاطب اصلی وصیت کیست؟</w:t>
      </w:r>
      <w:bookmarkEnd w:id="25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وصیت خطاب امام‌علیه السلام به امام حسن و امام حسین‌علیهما السلام هم هست، شاید بعضی تصور کنند اگرچه امام‌علیه السلام به این دو بزرگوار خطاب می‌کند ولی منظور این است که دیگران توجّه کنند همین که در فارسی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می‌گوییم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عربی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یعنی منظور امیرمؤمنان‌علیه السلام، امام حسن و امام حسین‌علیهما السلام نیست بلکه منظور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راحل‌قدس سره در کتاب چهل حدیث پس از نقل یکی از وصایای رسول خداصلی الله علیه وآله به امیرمؤمنان‌علیه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وصیت‌هایی که جناب رسول اکرم‌صلی الله علیه وآله، به جناب مولا امیرالمؤمنین‌علیه السلام فرمودند در نظر مبارکشان خیلی مهم بوده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آن سرور منزّه‌تر از آن بودند که احتمال مسامحه در حدود شرعیه و در اوامر الهیه نسبت به ایشان برود، ولی چون خود مطلب در نظر مبارک رسول اللَّه‌صلی الله علیه وآله، خیلی مهم بوده، از سفارش خودداری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متعارف است که امری را که در نظر ایشان مهم است </w:t>
      </w:r>
    </w:p>
    <w:p>
      <w:pPr>
        <w:pStyle w:val="BookText"/>
        <w:rPr/>
      </w:pPr>
      <w:r>
        <w:rPr>
          <w:rFonts w:ascii="IRNazanin" w:hAnsi="IRNazanin" w:eastAsia="IRNazanin"/>
          <w:color w:val="111111"/>
          <w:sz w:val="28"/>
          <w:sz w:val="28"/>
          <w:szCs w:val="28"/>
          <w:rtl w:val="true"/>
          <w:lang w:bidi="fa-IR"/>
        </w:rPr>
        <w:t>و اعتنا به شأن آن دارد، برای اظهار اهمیت آن سفارش می‌نماید، ولو به کسی که بداند آن را اتیان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آنکه سفارش به آن حضرت برای ایصال به سایرین باشد،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بعید است؛ زیرا که سوق حدیث شهادت می‌دهد که به خود حضرت توجّه داشته و منظور نظر مستقلاً آن بزرگوار بوده، و این نحو وصیت‌ها متعارف بوده است، و بین ائمه طاهرین‌علیهم السلام بعضی به بعضی رایج بوده، هر یک از سوق عباراتشان معلوم است که منظور خود آن بزرگواران بوده‌اند، چنانچه در یکی از وصیت‌ها جناب امیرالمؤمنین‌علیه السلام می‌فرماید به حضرت امام حسن و امام حسین‌علیهما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 من است به شما دو نفر و سایر اهل بیتم و آن کسی که کتاب من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این وصیت حسنین علیهما السلام داخل بودند و این وصیت‌ها کشف می‌کند از شدّت اهمیت مطلب و شدّت علاقه آن بزرگواران بعضی به بعضی، بالجملة نفسِ بودنِ جناب امیرالمؤمنین‌علیه السلام، طرف وصیت، کشف از بزرگی مطلب و اهمیت آن می‌کند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جملاتی از اصل وصیت را بیان می‌ک</w:t>
      </w:r>
      <w:r>
        <w:rPr>
          <w:rFonts w:eastAsia="Times New Roman" w:cs="Times New Roman" w:ascii="Times New Roman" w:hAnsi="Times New Roman"/>
          <w:color w:val="111111"/>
          <w:sz w:val="28"/>
          <w:szCs w:val="28"/>
          <w:lang w:val="en-US" w:bidi="en-US"/>
        </w:rPr>
        <w:t>ƙŘ̠</w:t>
      </w:r>
      <w:r>
        <w:rPr>
          <w:rFonts w:ascii="IRNazanin" w:hAnsi="IRNazanin" w:eastAsia="IRNazanin"/>
          <w:color w:val="111111"/>
          <w:sz w:val="28"/>
          <w:sz w:val="28"/>
          <w:szCs w:val="28"/>
          <w:rtl w:val="true"/>
          <w:lang w:bidi="fa-IR"/>
        </w:rPr>
        <w:t xml:space="preserve">اگرچه این وصایا را بسیار شنیده‌ایم، ولی باید مکرّر گفته و شنیده شود تا در اعماق جان ما راه پیدا کند؛ زیرا همین سفارش است که می‌تواند جامعه ما را به کمال </w:t>
      </w:r>
      <w:bookmarkStart w:id="251" w:name="pg439_2963"/>
    </w:p>
    <w:p>
      <w:pPr>
        <w:pStyle w:val="BookText"/>
        <w:rPr/>
      </w:pPr>
      <w:bookmarkEnd w:id="251"/>
      <w:r>
        <w:rPr>
          <w:rFonts w:ascii="IRNazanin" w:hAnsi="IRNazanin" w:eastAsia="IRNazanin"/>
          <w:color w:val="111111"/>
          <w:sz w:val="28"/>
          <w:sz w:val="28"/>
          <w:szCs w:val="28"/>
          <w:rtl w:val="true"/>
          <w:lang w:bidi="fa-IR"/>
        </w:rPr>
        <w:t>برساند اگر مطلبی مهم‌تر از اینها بود، امیرمؤمنان‌علیه السلام می‌فرمود تا این مسائل مورد توجّه قرار نگیرد، جامعه ما هرچه هم در مسائل دیگر پیشرفت کند، نتیجه‌ای ندارد؛ زیرا اگر تنها در مسائل مادی پیشرفت کنیم، همانند کشورهای غیر مسلمانی می‌شویم که در صنعت و اقتصاد پیشرفت کرده‌اند، امّا در اخلاق، در ایمان، در گرایش به مبدأ و معاد چطور؟</w:t>
      </w:r>
    </w:p>
    <w:p>
      <w:pPr>
        <w:pStyle w:val="Heading2"/>
        <w:numPr>
          <w:ilvl w:val="1"/>
          <w:numId w:val="1"/>
        </w:numPr>
        <w:rPr/>
      </w:pPr>
      <w:bookmarkStart w:id="252" w:name="__RefHeading___Toc3908647_211673320"/>
      <w:bookmarkStart w:id="253" w:name="_Toc90"/>
      <w:bookmarkEnd w:id="252"/>
      <w:r>
        <w:rPr>
          <w:rtl w:val="true"/>
        </w:rPr>
        <w:t>سفارش به تقوا</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اوصیکما و جمیع ولدی و اهلی و من بلغه کتابی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وصیت اوّل امیرمؤمنان‌علیه السلام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فرزندم و تمام فرزندان و تمام اهل بیت خود را و تمام کسانی که نامه من به آنها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ما مردم که این وصیت نامه حضرت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سفارش می‌کنم به تقوای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چیست؟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در یک جمله در روایت این‌گونه معنا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یفقدک اللَّه حیث امرک و لا یراک حیث 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تقوا این است که آنجا که خدای متعال خواسته حضور داشته باشی، حاضر باش و آنجا که خدای متعال نخواسته است حاضر باشی، حضور نداشته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به نظم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نظم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امرتان منظم باشد، به نظم معتقد باشید در امور شخصی، در امور خانواده، در امور یک شهر و یک مملکت باید نظم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وحدت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ما را سفارش به وحدت می‌کند و از جدایی برحذر می‌دارد، تفرقه و جدایی، کیان یک جامعه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اصلاح ذات البین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صلاح ذات بینکم فانّی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افضل من عامة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بین یکدیگر اصلاح کنید، اگر زن و شوهری با هم اختلاف دارند، اگر می‌توانید بین آن دو اصلاح کنید، اگر بین دو برادر، دو خویشاوند، دو همکار، دو همسایه، کدورتی وجود دارد، اصلاح کنید که پاداش و اجر بسیاری دارد تا آنجا که 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مسلمین اجرش از همه نماز و روزه‌ها بالاتر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بعضی، از آداب اسلامی برخوردار نیستند به جای اینکه </w:t>
      </w:r>
    </w:p>
    <w:p>
      <w:pPr>
        <w:pStyle w:val="BookText"/>
        <w:rPr/>
      </w:pPr>
      <w:r>
        <w:rPr>
          <w:rFonts w:ascii="IRNazanin" w:hAnsi="IRNazanin" w:eastAsia="IRNazanin"/>
          <w:color w:val="111111"/>
          <w:sz w:val="28"/>
          <w:sz w:val="28"/>
          <w:szCs w:val="28"/>
          <w:rtl w:val="true"/>
          <w:lang w:bidi="fa-IR"/>
        </w:rPr>
        <w:t>اصلاح کنند، افساد می‌کنند، هستند کسانی که از این خانه به آن خانه می‌روند تا جملاتی بگویند که بین دو خانواده، بین دو برادر یا دو خواهر را بر هم بریزند و ایجاد کدورت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ارحام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ذوی ارحاکم فصلوهم یهوّن اللَّه علیکم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کنید تا خداوند حساب شما را در روز قیامت آسان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ایتام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الایتام فلا تغبّوا افواههم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امیرمؤمنان‌علیه السلام در این فراز از وصایای خود راجع به یتیمان اکیداً سفارش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نباشد که گاهی به فکر آنها باشید و گاهی از آنان غفلت کنید، روزی به آنها غذا بدهید و روزی ندهید روزی به آنها رسیدگی کنید و روزی آنان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یک تکلیف و وظیفه است، مخصوصاً نسبت به فرزندان شهدا که عزیزان ما هستند و باید بسیار مورد عنایت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یضیعوا بحضرتکم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مبادا یتیمان در نزد شما ضایع شوند و زندگی‌شان متلاشی 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یتیماً حتی یستغنی اوجب اللَّه عزّوجلّ له بذلک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یتیمی را اداره کند تا بی‌نیاز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وضعیت تحصیلی او را پی‌گیری کند، وضع خانه و خانواده‌اش را سامان بخشد تا به سن جوانی برسد کسب و کاری برای او مهیا کند، مقدمات ازدواجش را فراهم کند، کاری کند که او بتواند روی پای خود بایستد و خودش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اوجب اللَّه لآکل مال الیتیم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خداوند آتش را برای کسانی که مال یتیم را می‌خورند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می‌شنویم بعضی‌ها به جای رسیدگی به حال ایتام آنچه هم که آنها داشته‌اند بر می‌دارند و زندگی خود را از خوردن مال یتیم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نسبت به همسایه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جیرانکم فانّهم وصیة نبیکم ما زال یوصی بهم حتی ظننّا انه سیورّثهم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خداصلی الله علیه وآله آنقدر راجع به همسایه سفارش فرمود که ما گمان کردیم پیامبر می‌خواهد برای همسایه از همسایه ارث قرار دهد، در یک جامعه اسلامی باید همسایه‌ها به فکر یکدیگر باشند، به کمک همدیگر باشند، و از اذیت و آزار بپرهیزند، این مسائل است که جامعه را اصلاح می‌کند و یک جامعه را مدینه فاضله </w:t>
      </w:r>
    </w:p>
    <w:p>
      <w:pPr>
        <w:pStyle w:val="BookText"/>
        <w:rPr/>
      </w:pPr>
      <w:r>
        <w:rPr>
          <w:rFonts w:ascii="IRNazanin" w:hAnsi="IRNazanin" w:eastAsia="IRNazanin"/>
          <w:color w:val="111111"/>
          <w:sz w:val="28"/>
          <w:sz w:val="28"/>
          <w:szCs w:val="28"/>
          <w:rtl w:val="true"/>
          <w:lang w:bidi="fa-IR"/>
        </w:rPr>
        <w:t>می‌کند، اگر به این دستورات عمل شود همه کارها اصلاح می‌شود و الّا تنها شعار دادن مشکلی را حلّ نمی‌کند، هنگامی بین جمعیت ما و دیگران تفاوت است که وقتی کسی وارد بازار ما شد، وارد جامعه ما شد، ببیند این مردم با مردم دیگر تفاوت دارند، طرز فکر اینها با دیگران تفاوت دارد، امّا اگر دید آنها دنیایی فکر می‌کنند، اینها هم دنیایی، آنها خیانت می‌کنند اینها هم خیانت می‌کنند، آنها اجحاف می‌کنند، اینها هم اجحاف می‌کنند، در این صورت تنها با ادعای مسلمانی نمی‌توان کاری از پیش برد، باید واقعاً کوچه و محلّه ما، بازار و خیابان ما با آنها تفاوت داشته باشد، ما باید نمونه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نسبت به فقرا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فی الفقراء و المساکین فشارکوهم فی معائشکم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فقرا و مساکین را شریک زندگی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نماز</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الصلاة فإنها عمود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کسانی هستند که ماه رمضان به نماز اهمیت می‌دهند امّا پس از پایان این ماه، اهتمام چندانی برای نماز قایل نیستند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الان همه ما با خدا پیمان ببندیم همان‌گونه که در ماه رمضان به مساجد و جماعت حاضر شدیم و مساجد را آباد کردیم، بعد از ماه رمضان هم ادامه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جوان‌های ما اهل نماز باشند بسیاری از گناهان را ترک می‌کنند الان مسأله نماز در مدارس و دانشگاه‌ها مطرح است و این از نعمت‌های بزرگ الهی است و باید قدردانی شود، و یک راه قدردانی آن این است که کسانی که می‌توانند به آنها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پسران و دختران ما نماز بخوانند، حقیقت نماز را درک کنند و با نماز آشنا شوند، نماز آنان را از گناه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الْفَحْشَآءِ وَالْمُنکَرِ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عمود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 نماز ستون دین شماست، اگر نماز نباشد خیمه دین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زکات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الزکاة فانها تطفی‌ء غضب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زکات مالتان را بدهید حقوق واجبه مالتان را بدهید که غضب پروردگار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لازم است مطلبی را یادآوری کنم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به افرادی بر می‌خوریم که می‌گویند ما تا الان به این مسأله توجّه نداشتیم و برای خود حساب سال قرار نداده‌ایم، و زندگی گسترده‌ای هم نداریم، یک خانه و زندگی معمولی، امّا متحیریم که چه </w:t>
      </w:r>
    </w:p>
    <w:p>
      <w:pPr>
        <w:pStyle w:val="BookText"/>
        <w:rPr/>
      </w:pPr>
      <w:r>
        <w:rPr>
          <w:rFonts w:ascii="IRNazanin" w:hAnsi="IRNazanin" w:eastAsia="IRNazanin"/>
          <w:color w:val="111111"/>
          <w:sz w:val="28"/>
          <w:sz w:val="28"/>
          <w:szCs w:val="28"/>
          <w:rtl w:val="true"/>
          <w:lang w:bidi="fa-IR"/>
        </w:rPr>
        <w:t xml:space="preserve">کنیم؟ وظیفه تمام کسانی که درآمدی دارند این است که از روز اولی که درآمدشان شروع می‌شود، همان روز اوّل را، اوّل سال خود قرار دهند و پس از یک سال اگر چیزی اضافه داشتند، یک پنجم آن را به مجتهد جامع الشرایط یا به مرجع تقلید خود بدهند، حال اگر کسی تا امروز به این مسأله توجّه نداشته است، اگرچه کار خلافی مرتکب شده است ولی باید هرچه زودتر جبران کند و با مراجعه به مرجع تقلید یا نماینده او برای خود حساب سال تعیین کند و نباید نگران باشند؛ زیرا اوّلاً بسیاری از کسانی که با ما برخورد می‌کنند و گرفتار این مسأله هستند، ثروت و درآمدی هم ندارند که فکر کنند اگر حساب سال خود را مشخص کنند زندگی‌شان از بین می‌رود و ثانیاً آنها هم که ثروتی دارند که اگر حساب کنند باید میلیون‌ها تومان به عنوان خمس و سهم امام و زکات بپردازند، باید توجّه داشته باشند که آنچه می‌دهند در راه خدا است و برای آنها باقی می‌ماند و هرگز گم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اگر پرداخت نکنند همه این اموال در عالم برزخ و قبر و قیامت برای آنها وزر و وبال می‌شود و موجب گرفتاری خواهد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نپرداختن خمس و حقوق واجب الهی سبب می‌شود که اموال انسان به حرام مخلوط شود و گاهی انسان غذایی که می‌خورد حرام باشد مکانی که در آن نماز می‌خواند غصبی و حرام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به جهاد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الجهاد باموالکم و انفسکم و السنتکم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جهاد 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جانبازی کردن همانند شهیدان گرانقدر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خود را در راه خدا خرج کردن، و چقدر زیباست که انسان اموال خود را در راه پیشرفت دین خدا و برنامه‌های الهی و دینی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امر به معروف و نهی از منکر است که امیرمؤمنان‌علیه السلام در دستور بعدی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امر به معروف و نهی از منکر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 که اثر وضعی ترک آن این است که حکومت به دست کسانی می‌افتد که از اشرار باشند، آنگاه هرچه دعا کنید، به جایی نمی‌رسد چون خودتان با ترک امر به معروف و نهی از منکر باعث حاکمیت آنها شده‌اید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همه بخصوص پدران و مادران امر به معروف و نهی از منکر است وقتی می‌بینید در خانه، دختر و پسر شما گناهی انجام می‌دهند وظیفه نهی از منکر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امر به معروف و نهی از منکر ترک شود و گناه شیوع پیدا کند، همانند یک بیماری مسری به همه سرایت می‌کند و متوقف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دینی ما مثال زده‌اند به کسی که قسمتی از کشتی را سوراخ می‌کند او نمی‌تواند بگوید من فقط به قسمتی که خودم نشسته‌ام آسیب می‌رسانم و مصیبت آن گرفتار خود من می‌شود؛ زیرا آب کم کم نفوذ می‌کند و همه را از بین می‌برد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سفارش به تعاون در کارهای نیک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تعاونوا علی البر و التقوی و لا تعاونوا علی 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نیک همدیگر را یاری کنید، با یکدیگر همکاری کنید تا در جامعه کار نیک و تقوا انجام شود و بر گناه و دشمنی همکاری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قرآن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فی القرآن لا یسبقکم بالعمل به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دیگران در عمل به قرآن بر شما پیشی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سفارش دیگری خطاب به امام حسن و امام حسین‌علیهما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اعملا بما فی الکتاب و لا تأخذکما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به قرآن عمل کنید و از سرزنش سرزنش کنندگان باکی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جمله را به مادران و خواهران و دختران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حجاب در قرآن مطرح نشده است؟ آیا نمی‌خواهید به قرآن عمل کنید؟ ممکن است بعضی بگویند، اگر عمل کنیم بعضی ما را سرزنش می‌کنند، 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عمل کنید و از ملامت ملامت کنندگان باکی نداشته باشید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خواهرانی و مادرانی که با حجاب هستند، چادری هستند، فکر نکنند فقط با استفاده از چادر وظیفه آنها انجام و تمام شده است، آن مادر و خواهر و دختری که از خانه خارج می‌شود اگرچه چادردار ولی برای خود جاذبه‌هایی درست می‌کند که باعث گناه دیگران می‌شود، وضع اندامش، وضع کفش و جوراب و لباسش، وضع راه رفتنش زمینه گناه را فراهم می‌کند، در پیشگاه پروردگار متعال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خانم‌ها باید در اجتماع خدماتی داشته و منشأ آثار باشند را کسی انکار نمی‌کند، امّا کدام عالم متعهدی گفته است که یک دختر جوان اگرچه چادر دارد ولی با شرایط و جاذبه‌های گناه می‌تواند در خیابان و بازار حضور پیدا کند؟ در بعضی از فروشگاه‌هایی که فروشنده آن جوانانی </w:t>
      </w:r>
    </w:p>
    <w:p>
      <w:pPr>
        <w:pStyle w:val="BookText"/>
        <w:rPr/>
      </w:pPr>
      <w:r>
        <w:rPr>
          <w:rFonts w:ascii="IRNazanin" w:hAnsi="IRNazanin" w:eastAsia="IRNazanin"/>
          <w:color w:val="111111"/>
          <w:sz w:val="28"/>
          <w:sz w:val="28"/>
          <w:szCs w:val="28"/>
          <w:rtl w:val="true"/>
          <w:lang w:bidi="fa-IR"/>
        </w:rPr>
        <w:t>هستند در بحبوحه شهوت برود، چه کسی گفته است این کار جایز است؟</w:t>
      </w:r>
    </w:p>
    <w:p>
      <w:pPr>
        <w:pStyle w:val="BookText"/>
        <w:rPr/>
      </w:pPr>
      <w:r>
        <w:rPr>
          <w:rFonts w:ascii="IRNazanin" w:hAnsi="IRNazanin" w:eastAsia="IRNazanin"/>
          <w:color w:val="111111"/>
          <w:sz w:val="28"/>
          <w:sz w:val="28"/>
          <w:szCs w:val="28"/>
          <w:rtl w:val="true"/>
          <w:lang w:bidi="fa-IR"/>
        </w:rPr>
        <w:t>بعضی می‌گویند تلویزیون هم این‌گونه نشان می‌دهد، آیا این مجوز برای شماست؟ همه می‌دانند که تلویزیون اگرچه برنامه‌های خوب فراوانی دارد امّا برنامه‌های بد هم، کم ندارد و همه تذکّر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و دیگران وقتی این برنامه‌ها را تماشا می‌کنند اگر احساس کنند که مسأله شهوت و گناه برایشان مطرح است، قطعاً باید از تماشای آن صرف نظر کنند؛ زیرا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اگر لازم شد از خانه بیرون برود باید به صورتی باشد که زمینه گناه را برای کسی فراهم نکند، مثلاً گاهی می‌خواهد به مهمانی برود، وضعی که باید در آن مهمانی داشته باشد همان وضع را در مسیر مهمانی در کوچه و خیابان و سوار شدن بر ماشین دارد، کدام عالم دینی این حرکت را تأیید می‌کند؟ کدام عالم متعهدی این کار را تأیید می‌کند؟</w:t>
      </w:r>
    </w:p>
    <w:p>
      <w:pPr>
        <w:pStyle w:val="BookText"/>
        <w:rPr/>
      </w:pPr>
      <w:r>
        <w:rPr>
          <w:rFonts w:ascii="IRNazanin" w:hAnsi="IRNazanin" w:eastAsia="IRNazanin"/>
          <w:color w:val="111111"/>
          <w:sz w:val="28"/>
          <w:sz w:val="28"/>
          <w:szCs w:val="28"/>
          <w:rtl w:val="true"/>
          <w:lang w:bidi="fa-IR"/>
        </w:rPr>
        <w:t>سفارش به مسأله امامت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أوصی الی ابنه الحسن‌علیه السلام و أشهد علی وصیته الحسین و محمّداً علیهما السلام و جمیع ولده و رؤساء شیعته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آخرین ساعات زندگی، امیرمؤمنان‌علیه السلام مسأله امامت امام حسن‌علیه السلام را مطرح کردند تا امّت اسلام بدانند بعد از شهادت آن حضرت امامت به امام مجتبی‌علیه السلام منتقل می‌شود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امرنی رسول اللَّه صلی الله علیه وآله ان اوصی الیک و ان ادفع الیک کتبی و سلاحی ثمّ اقبل علیه فقال انت 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پیامبر خداصلی الله علیه وآله به من دستور داد که در مورد مسأله امامت به تو وصیت کنم و ودائع امامت را به تو تحویل دهم آنگاه خطاب به امام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الامر</w:t>
      </w:r>
      <w:r>
        <w:rPr>
          <w:rFonts w:eastAsia="IRNazanin" w:cs="IRNazanin"/>
          <w:color w:val="111111"/>
          <w:sz w:val="28"/>
          <w:szCs w:val="28"/>
          <w:rtl w:val="true"/>
          <w:lang w:bidi="fa-IR"/>
        </w:rPr>
        <w:t>».</w:t>
      </w:r>
      <w:r>
        <w:rPr>
          <w:rStyle w:val="FootnoteAnchor"/>
          <w:rtl w:val="true"/>
        </w:rPr>
        <w:footnoteReference w:id="2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وصیت به امام حسن‌علیه السلام که در مورد مسأله امامت بود، امام حسین‌علیه السلام و محمّد حنفیه و تمام فرزندان و بزرگان شیعه و خاندانش را بر این وصیت شاهد گرفت</w:t>
      </w:r>
      <w:r>
        <w:rPr>
          <w:rFonts w:eastAsia="IRNazanin" w:cs="IRNazanin"/>
          <w:color w:val="111111"/>
          <w:sz w:val="28"/>
          <w:szCs w:val="28"/>
          <w:rtl w:val="true"/>
          <w:lang w:bidi="fa-IR"/>
        </w:rPr>
        <w:t xml:space="preserve">. </w:t>
      </w:r>
      <w:bookmarkStart w:id="254" w:name="pg439_2975"/>
    </w:p>
    <w:p>
      <w:pPr>
        <w:pStyle w:val="Heading2"/>
        <w:numPr>
          <w:ilvl w:val="1"/>
          <w:numId w:val="1"/>
        </w:numPr>
        <w:rPr/>
      </w:pPr>
      <w:bookmarkStart w:id="255" w:name="__RefHeading___Toc3908649_211673320"/>
      <w:bookmarkStart w:id="256" w:name="_Toc91"/>
      <w:bookmarkEnd w:id="254"/>
      <w:bookmarkEnd w:id="255"/>
      <w:r>
        <w:rPr>
          <w:rtl w:val="true"/>
        </w:rPr>
        <w:t>متن قسمت‌های دیگری از وصایای امیرالمؤمنین‌علیه السلام‌</w:t>
      </w:r>
      <w:bookmarkEnd w:id="256"/>
    </w:p>
    <w:p>
      <w:pPr>
        <w:pStyle w:val="BookText"/>
        <w:rPr/>
      </w:pPr>
      <w:r>
        <w:rPr>
          <w:rFonts w:ascii="IRNazanin" w:hAnsi="IRNazanin" w:eastAsia="IRNazanin"/>
          <w:color w:val="111111"/>
          <w:sz w:val="28"/>
          <w:sz w:val="28"/>
          <w:szCs w:val="28"/>
          <w:rtl w:val="true"/>
          <w:lang w:bidi="fa-IR"/>
        </w:rPr>
        <w:t>برای استفاده بیشتر خوانندگان محترم، متن قسمت‌های دیگری از وصایای امیرمؤمنان‌علیه السلام که در بیان آیة اللَّه استادی مورد شرح قرار نگرفته است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بتقوی اللَّه، و أن لا تبغیا الدنیا و إن بغتکما و لا تأسفا علی شی‌ء منها زوی عنکما و قولاً بالحقّ و اعملا للاجر و کونا للظالم خصماً و للمظلوم عوناً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اللَّه اللَّه فی بیت ربکم، فلا یخلو منکم ما بقیتم، فانّه إن ترک لم تناظروا و أدنی ما یرجع به من امّة أن یغفر له 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شهر رمضان فإنّ صیامه جنّة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فی ذریة نبیکم فلا یظلمنّ بحضرتکم و بین ظهرانیکم و انتم تقدرون علی الدفع عنهم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فی النساء و فیما ملکت ایمانکم فإنّ آخر ما تکلّم به نبیکم‌صلی الله علیه وآله ان قال اوصیکم بالضعیفین النساء و ما ملکت ایمانکم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قولوا للَّه حسناً کما امرکم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علیکم یا بنی بالتواصل و التباذل و التبارّ و ایاکم و التقاطع و التدابر و التفرّق</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یابنی عاشروا الناس عشرة إن غبتم حنّوا الیکم و إن فقدتم بکوا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انّ القلوب جنود مجنّدة تتلاحظ بالمودّة و تتناجی بها و کذلک هی فی البغض، فإذا احببتم الرجل من غیر خیر سبق منه إلیکم فارجوه، و إذا بغضتم الرجل من غیر سوء سبق الیکم فاحذروه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انّی اوصیک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بک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اوصانی به رسول اللَّه صلی الله علیه وآله فاذا کان ذلک یا بنی بالصلاة عند وقتها و الزکاة فی اهلها عند محلّها، و الصمت عند الشبهة، و الاقتصاد و العدل فی الرضی و الغضب، و حسن الجوار و إکرام الضیف، و رحمة المجهود و اصحاب البلاء و صلة الرحم، و حبّ المساکین و مجالستهم و التواضع فإنّه من افضل العباد، و قصّر الأمل، و اذکر الموت و ازهد فی الدنیا فانّک رهین موت و غرض بلاء و طریح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اوصیک بخشیة اللَّه فی سرّ امرک و علانیتک و انهاک عن التسرّع بالقول و الفعل و إذا عرض شی‌ء من امر الآخرة فابدأ به، و إذا عرض شی‌ء من امر الدنیا فتأنّه حتی تصیب رشدک فیه، و إیاک و مواطن التهمة و المجلس المظنون به السوء، فإنّ قرین السوء یغرُّ جلیسه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 للَّه یا بنی عاملاً و عن الخنی زجوراً، و بالمعروف آمراً، و عن </w:t>
      </w:r>
    </w:p>
    <w:p>
      <w:pPr>
        <w:pStyle w:val="BookText"/>
        <w:rPr/>
      </w:pPr>
      <w:r>
        <w:rPr>
          <w:rFonts w:ascii="IRNazanin" w:hAnsi="IRNazanin" w:eastAsia="IRNazanin"/>
          <w:color w:val="111111"/>
          <w:sz w:val="28"/>
          <w:sz w:val="28"/>
          <w:szCs w:val="28"/>
          <w:rtl w:val="true"/>
          <w:lang w:bidi="fa-IR"/>
        </w:rPr>
        <w:t>المنکر ناهیاً و اخر الإخوان فی اللَّه، و أحبّ الصالح لصلاحه، و دار الفاسق عن دینک و ابغضه بقلبک و زایله بأعمالک لئلّا تکون مثله، و ایاک و الجلوس فی الطرقات، و دع المماراة و مجارات من لا عقل له و لا علم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واقتصد یا بنی فی معیشتک، و اقتصد فی عبادتک و علیک فیها بالامر الدائم الّذی تطیقه و الزم الصمت تسلم، و قدّم لنفسک تغنم، و تعلّم الخیر تعلم، و کن للَّه ذاکراً علی کلّ حال، و ارحم من أهلک الصغیر، و وقّر منهم الکبیر، و لا تأکلنّ طعاماً حتی تتصدّق منه قبل أکله، و علیک بالصوم فإنّه زکاة البدن و جنّة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 نفسک و احذر جلیسک و اجتنب عدوّک و علیک بمجالسة الذکر، و اکثر من الدعاء فإنّی لم آلک یا بنی نصحاً و هذا فراق بینی و بینک</w:t>
      </w:r>
      <w:r>
        <w:rPr>
          <w:rFonts w:eastAsia="IRNazanin" w:cs="IRNazanin"/>
          <w:color w:val="111111"/>
          <w:sz w:val="28"/>
          <w:szCs w:val="28"/>
          <w:rtl w:val="true"/>
          <w:lang w:bidi="fa-IR"/>
        </w:rPr>
        <w:t>».</w:t>
      </w:r>
      <w:r>
        <w:rPr>
          <w:rStyle w:val="FootnoteAnchor"/>
          <w:rtl w:val="true"/>
        </w:rPr>
        <w:footnoteReference w:id="29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439_2979"/>
      <w:bookmarkStart w:id="258" w:name="pg439_2979"/>
      <w:bookmarkEnd w:id="258"/>
    </w:p>
    <w:p>
      <w:pPr>
        <w:pStyle w:val="Heading2"/>
        <w:numPr>
          <w:ilvl w:val="1"/>
          <w:numId w:val="1"/>
        </w:numPr>
        <w:rPr/>
      </w:pPr>
      <w:bookmarkStart w:id="259" w:name="pg439_2979"/>
      <w:bookmarkStart w:id="260" w:name="__RefHeading___Toc3908651_211673320"/>
      <w:bookmarkStart w:id="261" w:name="_Toc92"/>
      <w:bookmarkEnd w:id="259"/>
      <w:bookmarkEnd w:id="260"/>
      <w:r>
        <w:rPr>
          <w:rtl w:val="true"/>
        </w:rPr>
        <w:t>مصادر</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اثنی عشریه حسینی عاملی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 قاضی نور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استیعاب ابن عبدالبر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ابن اثیر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کلینی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طبرسی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زرکلی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الشیعة سید محسن امین عاملی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مفید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علّامه مجلسی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بحثی کوتاه پیرامون علم امام علّامه طباطبایی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طبری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الائمة ابن جوزی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شیخ طوسی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 طبرسی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شیخ صدوق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مقاله استادی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الرفیعه سید علی خان مدنی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المنثور سیوطی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الغوّاص فی اوهام الخواص حریری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قاضی نعمان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علّامه طهرانی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نجاشی نجاشی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الثقلین قوام الدین وشنوه‌ای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ابوالفتوح رازی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شناسی ملک الشعراء بهار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کافی ملاصدرا شیرازی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کافی ملا صالح مازندرانی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محدّث قمی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محمّد عبده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میثم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تجرید علّامه حلی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الرضی فقیهاً استادی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 در قرآن و حدیث استادی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صحاح اللّغة جوهری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حضرت امام سجادعلیه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 امام خمینی‌قدس سره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الوثقی سید محمّد کاظم طباطبایی یزدی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الرضاعلیه السلام شیخ صدوق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غارات ابواسحاق ابراهیم ثقفی کوفی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و درر آمدی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علّامه امینی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 کلینی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الخمسة من الصّحاح السّتة فیروزآبادی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شیخ طوسی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الرضویة محدّث قمی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 ابن اثیر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بهائی بهاء الدولة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اسرار امام خمینی‌قدس سره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سلیم بن قیس هلالی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 علاء الدین متقی هندی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کنزالدقائق میرزا محمّد مشهدی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کنزالفوائد کراجکی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 محدث قمی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طبرسی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طریحی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الامثال میدانی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علّامه مجلسی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مسعودی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سفینة البحار نمازی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 سید بن طاووس</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اللغة میرزا محمّد علی شیرازی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خوارزمی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شهرآشوب</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شیخ صدوق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القلوب حمداللَّه مستوفی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امام امیرالمؤمنین‌علیه السلام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با ترجمه و شرح فشرده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السعاده محمّد باقر محمودی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وافی فیض کاشانی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شیخ حرّ عاملی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هفده رساله فارسی استادی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ملک الشعراء بهار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زندگی علّامه مجلسی‌قدس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متوفای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اعلام الوری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هزار نفر از امام صادق‌علیه السلام روایت کرده‌اند و از روایات نقل شده از آن حضرت چهارصد کتاب روایی تنظیم شده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چهارصدگانه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اربعمأة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الشریف الرضی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مجله آل البیت قم چاپ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110/115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رجوع شود به متن عربی مقاله آیة اللَّه استادی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الرضی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مجله آل البیت قم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چهل و هفتم دعای امام سجادعلیه السلام در روز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اهل بیتی ما إن تمسّکتم بهما لن تضلّوا ابداً و انّهما 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رسالة الثقلین وشنوی؛ فضائل الخمسة من الصحاح الستة،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18/135</w:t>
      </w:r>
      <w:r>
        <w:rPr>
          <w:rFonts w:ascii="IRNazanin" w:hAnsi="IRNazanin" w:eastAsia="IRNazanin"/>
          <w:b w:val="false"/>
          <w:b w:val="false"/>
          <w:bCs w:val="false"/>
          <w:i w:val="false"/>
          <w:i w:val="false"/>
          <w:iCs w:val="false"/>
          <w:color w:val="333333"/>
          <w:sz w:val="20"/>
          <w:sz w:val="20"/>
          <w:szCs w:val="20"/>
          <w:rtl w:val="true"/>
        </w:rPr>
        <w:t xml:space="preserve">؛ فروع کافی، کتاب المعیشه،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مسأله هفتم از بحث امامت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علّامه،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مسأله هفتم از بحث امامت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چهل مقاله آیة اللَّه استادی، مقاله بیست و 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کتابنامه نهج البلاغه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نهج البلاغه که امیرالمؤمنین‌علیه السلام در آن به حوادث بعد از رسول خداصلی الله علیه وآله و داستان خلفا اشاره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بیست و شش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فی تفسیر القرآن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صحیفه سجادیه، چاپ اسلامیة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صلوات روایت شده از امام زین العابدین‌علیه السلام در اعمال ماه شعبان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32/547</w:t>
      </w:r>
      <w:r>
        <w:rPr>
          <w:rFonts w:ascii="IRNazanin" w:hAnsi="IRNazanin" w:eastAsia="IRNazanin"/>
          <w:b w:val="false"/>
          <w:b w:val="false"/>
          <w:bCs w:val="false"/>
          <w:i w:val="false"/>
          <w:i w:val="false"/>
          <w:iCs w:val="false"/>
          <w:color w:val="333333"/>
          <w:sz w:val="20"/>
          <w:sz w:val="20"/>
          <w:szCs w:val="20"/>
          <w:rtl w:val="true"/>
        </w:rPr>
        <w:t xml:space="preserve">، 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موسوعةالامام علی‌بن‌ابی‌طالب فی‌الکتاب و السنه،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33/584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مجلس نهم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مجلس نهم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 ر، </w:t>
      </w:r>
      <w:r>
        <w:rPr>
          <w:rFonts w:eastAsia="IRNazanin" w:cs="IRNazanin"/>
          <w:b w:val="false"/>
          <w:bCs w:val="false"/>
          <w:i w:val="false"/>
          <w:iCs w:val="false"/>
          <w:color w:val="333333"/>
          <w:sz w:val="20"/>
          <w:szCs w:val="20"/>
        </w:rPr>
        <w:t>42/163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الائمةعلیهم السلام اذا شاؤوا أن یعلموا 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الامام اذا شاء ان یعلم علم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کوتاه درباره علم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هفده رساله فارسی از آیة اللَّه استادی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سیزدهم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ذیل کلمه اسبق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ذیل کلمه اسبق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ذیل عهدنامه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تعجب من علمه و قضائه فعلام تقاتله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الالیق أن یکون الکتاب الّذی کان معاویة ینظر فیه و یعجب منه و یفتی به و یقضی بقضایاه و احکامه هو عهد علی‌علیه السلام إلی الاشتر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العهد صار إلی معاویة لما سمّ الاشتر و مات قبل وصوله إلی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از کتاب نهج البلاغه با ترجمه گویا و شرح فشرده به قلم دانشمندان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آیة اللَّه العظمی مکارم شیرازی آورده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با حاشیه مرحوم آیة اللَّه العظمی بروجردی‌قدس سره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جوهری،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میرزا محمّد علی شیرازی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عشریة ،در این کتاب روایات عددی جمع آوری شده است که آیة اللَّه مشکینی با قدری تصرّف در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سه شنبه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شریفه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بن ابی‌طالب علیه السلام، پاورقی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نهج البلاغه، خطب الامام علی‌علیه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74/402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84/199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بن ابی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عبداللَّه‌علیه السلام واللَّه لو فلقت رمّانة بنصفین فقلت هذا حرام و هذا حلال لشهدت أنّ الّذی قلت حلال، حلال و انّ الّذی قلت حرام حرام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امالی شیخ طوسی، مجلس پانزدهم،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 کتاب فضل العلم باب نوادر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و تفسیر 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69/405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اوسطها فی الحق را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 است، ترجمه خوبی است امّا اینکه چگونه با ریشه لغت قابل تطبیق است باید بررسی کرد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ماده عیب،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7/501</w:t>
      </w:r>
      <w:r>
        <w:rPr>
          <w:rFonts w:ascii="IRNazanin" w:hAnsi="IRNazanin" w:eastAsia="IRNazanin"/>
          <w:b w:val="false"/>
          <w:b w:val="false"/>
          <w:bCs w:val="false"/>
          <w:i w:val="false"/>
          <w:i w:val="false"/>
          <w:iCs w:val="false"/>
          <w:color w:val="333333"/>
          <w:sz w:val="20"/>
          <w:sz w:val="20"/>
          <w:szCs w:val="20"/>
          <w:rtl w:val="true"/>
        </w:rPr>
        <w:t>، ماده عیب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74/282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20/269</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77/383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السامع الغیبة احد المغتابین، بحارالأنوار، </w:t>
      </w:r>
      <w:r>
        <w:rPr>
          <w:rFonts w:eastAsia="IRNazanin" w:cs="IRNazanin"/>
          <w:b w:val="false"/>
          <w:bCs w:val="false"/>
          <w:i w:val="false"/>
          <w:iCs w:val="false"/>
          <w:color w:val="333333"/>
          <w:sz w:val="20"/>
          <w:szCs w:val="20"/>
        </w:rPr>
        <w:t>75/226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حریری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 فی اوهام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اغلاط خواص را یادآور می‌شود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مشورت غلط است و صحیح مشورة بر وزن مثوبة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103/253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نظر ابن عباس این بود که امام‌علیه السلام در آغاز کار به طلحه و زبیر و معاویه حکومت بصره و کوفه و شام را بدهد تا کارشکنی نکنند و پس از استقرار و سر و سامان پیدا کردن حکومت امام، آنان را برکنار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می‌برم از اینکه دین خود را به وسیله دنیای دیگران فاسد کنم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 در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آیة اللَّه استادی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تألیف ابواسحاق ابراهیم بن محمّد ثقفی کوفی، متوفای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41/134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مروج الذهب و فراز آخر کلام امام در 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قاضی نعمان،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41/114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41/116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41/116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41/105</w:t>
      </w:r>
      <w:r>
        <w:rPr>
          <w:rFonts w:ascii="IRNazanin" w:hAnsi="IRNazanin" w:eastAsia="IRNazanin"/>
          <w:b w:val="false"/>
          <w:b w:val="false"/>
          <w:bCs w:val="false"/>
          <w:i w:val="false"/>
          <w:i w:val="false"/>
          <w:iCs w:val="false"/>
          <w:color w:val="333333"/>
          <w:sz w:val="20"/>
          <w:sz w:val="20"/>
          <w:szCs w:val="20"/>
          <w:rtl w:val="true"/>
        </w:rPr>
        <w:t xml:space="preserve">؛ خصال شیخ صدوق‌قدس سره،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استیعاب، چاپ شده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فی الاعتذار من قعوده عن 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النبی الّا ثلاثة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اَنْذِرْ عَشِیرَتَکَ الْأقْرَبِینَ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28/355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اَبْنَائَنَا وَ اَبْنائَکُمْ وَ نِسائَنَا وَ نِسائَکُمْ وَ اَنْفُسَنا وَ اَنْفُسَکُمْ ثُمَّ نَبْتَهِلْ فَنَجْعَلْ لَعْنَةَ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باب عدم جواز الجماعة فی صلاة النوافل فی شهر رمضان و لا فی غیره عدا ما استثنی،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روضه کافی،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فرازها غالباً از ترجمه آیة اللَّه العظمی مکارم شیرازی اقتباس گردیده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اهل بیتی ما إن تمسّکتم بهما لن تضلّوا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تفسیر مجمع البیان ذیل آیات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من قامت علیه البینة انّه یحبّ علیاً و اهل بیته، فامحوه من الدیوان، و اسقطوا عطائه و رزقه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شرح نهج البلاغه، ابن ابی الحدید،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ورع را به معنای تقوا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گفته می‌شود بین ورع و تقوا فرق است و گاهی گفته می‌شود هر دو به یک معنا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قمی‌قدس سره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بالتقوی ترک المحرّمات و بالورع ترک الشبهادت بل بعض المباحات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ماده 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شاید مراد از تقوا ترک گناهان و مراد از ورع ترک مشتبهات بلکه ترک بعضی از مباحات 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42/190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هجدهم، حدیث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وقایع سال چهلم هجری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أَخْرِجُوا آلَ لُوطٍ مِن قَرْیتِکُمْ إِنَّهُمْ أُناسٌ یتَطَهَّرُونَ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33/275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در این دو کتاب داستان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ترجمه استاد آیة اللَّه مرتضی مطهری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مجموعه وصایای امیرمؤمنان‌علیه السلام رجوع کنید به بحارالأنوار،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شهادته و وصیته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42/213</w:t>
      </w:r>
      <w:r>
        <w:rPr>
          <w:rFonts w:ascii="IRNazanin" w:hAnsi="IRNazanin" w:eastAsia="IRNazanin"/>
          <w:b w:val="false"/>
          <w:b w:val="false"/>
          <w:bCs w:val="false"/>
          <w:i w:val="false"/>
          <w:i w:val="false"/>
          <w:iCs w:val="false"/>
          <w:color w:val="333333"/>
          <w:sz w:val="20"/>
          <w:sz w:val="20"/>
          <w:szCs w:val="20"/>
          <w:rtl w:val="true"/>
        </w:rPr>
        <w:t xml:space="preserve">؛ ثمّ لم یزل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قبض‌علیه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و النّص علی الحسن بن علی‌علیهما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کافی،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و وصیت نامه‌ها،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هجدهم، حدیث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74/163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دانشمندان غربی مقایسه‌ای درباره شخصیت امیرالمؤمنین علی‌علیه السلام و خلیفه دوم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از هر دو بیگانه است و هر دو را به یک چشم می‌بیند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تاریخ عمر را خلیفه دوم و علی‌علیه السلام را خلیفه چهارم می‌داند، امّا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خلیفه هر کدام در زمان خود مورد حمله قرار گرفته و ترور شدند و هر دو پس از آن به مرگ خود یقین کردند؛ زیرا دانستند که ضربت کارگر افتاده و به زندگی آنها خاتمه داده شده است، هم عمر فهمید و هم علی‌علیه السلام، ولی دو جمله کوتاه گفتند که تمام حقیقت خود را نشان داده و شخصیت خود را معرفی کردند، خلیفه دوم پس از ضربت خوردن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قتلنی المجوسی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گبر مرا کشت، به قاتل خود دشنام دادن و مسلمان را گبر خواندن بزرگ‌ترین دلیل عدم رضایت از مرگ و علاقه به زندگانی مادی است ولی علی‌علیه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فزت و 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کعبه سوگند، رستگار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سرمایه سخن مرحوم دکتر آیتی،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حدیث بیست و نهم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97/55</w:t>
      </w:r>
      <w:r>
        <w:rPr>
          <w:rFonts w:ascii="IRNazanin" w:hAnsi="IRNazanin" w:eastAsia="IRNazanin"/>
          <w:b w:val="false"/>
          <w:b w:val="false"/>
          <w:bCs w:val="false"/>
          <w:i w:val="false"/>
          <w:i w:val="false"/>
          <w:iCs w:val="false"/>
          <w:color w:val="333333"/>
          <w:sz w:val="20"/>
          <w:sz w:val="20"/>
          <w:szCs w:val="20"/>
          <w:rtl w:val="true"/>
        </w:rPr>
        <w:t>؛ عن النبی‌صلی الله علیه وآله مدهن فی حدود اللَّه و الراکب حدود اللَّه عزّوجلّ و الامر بها و الناهی عنها کمثل قوم استهموا علی سفینة من سفن البحر، فأصاب بعضهم مؤخر السفینة و ابعدها عن المرفق و کانوا سفهاء، فکانوا إذا أتوا علی رحال القوم أذوهم،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اقرب اهل السفینة من المرفق و ابعدها من الماء و بیننا و بین المرفق ان نخرق السفینة، ثمّ نسدّه إذا استقینا منه فقال ضرباؤه من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فدخل فأهوی إلی فاس یضرب به عرض السفینة فأشرف علیه رجل منهم و نشده ما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اقربکم إلی المرفق و ابعدکم منه، اخرق دفّ هذه السفینة فاذا استقینا سددناه،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لاتفعل فانّک اذاً تَهلک و تُهلک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و النص علی الحسن بن علی‌علیهما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و وصیت نامه‌ها،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42/249</w:t>
      </w:r>
      <w:r>
        <w:rPr>
          <w:rFonts w:ascii="IRNazanin" w:hAnsi="IRNazanin" w:eastAsia="IRNazanin"/>
          <w:b w:val="false"/>
          <w:b w:val="false"/>
          <w:bCs w:val="false"/>
          <w:i w:val="false"/>
          <w:i w:val="false"/>
          <w:iCs w:val="false"/>
          <w:color w:val="333333"/>
          <w:sz w:val="20"/>
          <w:sz w:val="20"/>
          <w:szCs w:val="20"/>
          <w:rtl w:val="true"/>
        </w:rPr>
        <w:t xml:space="preserve">؛ 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42/247</w:t>
      </w:r>
      <w:r>
        <w:rPr>
          <w:rFonts w:ascii="IRNazanin" w:hAnsi="IRNazanin" w:eastAsia="IRNazanin"/>
          <w:b w:val="false"/>
          <w:b w:val="false"/>
          <w:bCs w:val="false"/>
          <w:i w:val="false"/>
          <w:i w:val="false"/>
          <w:iCs w:val="false"/>
          <w:color w:val="333333"/>
          <w:sz w:val="20"/>
          <w:sz w:val="20"/>
          <w:szCs w:val="20"/>
          <w:rtl w:val="true"/>
        </w:rPr>
        <w:t xml:space="preserve">؛ امالی شیخ طوسی،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42/202</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امالی شیخ طوسی، مجلس اوّل،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57.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72461</Words>
  <Characters>286509</Characters>
  <CharactersWithSpaces>356650</CharactersWithSpaces>
  <Paragraphs>2935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2026-08-16T04:57:24Z</dcterms:created>
  <dc:creator>ghaemiyeh.com</dc:creator>
  <dc:description/>
  <dc:language>en-US</dc:language>
  <cp:lastModifiedBy/>
  <dcterms:modified xsi:type="dcterms:W3CDTF">2026-08-16T08:27:32Z</dcterms:modified>
  <cp:revision>1</cp:revision>
  <dc:subject/>
  <dc:title>منشور مدیران در نظام اسلامی پیرامون عهدنامه مالک اشتر</dc:title>
</cp:coreProperties>
</file>

<file path=docProps/custom.xml><?xml version="1.0" encoding="utf-8"?>
<Properties xmlns="http://schemas.openxmlformats.org/officeDocument/2006/custom-properties" xmlns:vt="http://schemas.openxmlformats.org/officeDocument/2006/docPropsVTypes"/>
</file>