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اسرار مباهله ماجرای عظیم مباهله بین پیامبر صلی الله علیه و آله و مسیحیان نجران و تاریخ </w:t>
      </w:r>
      <w:r>
        <w:rPr/>
        <w:t>1400</w:t>
      </w:r>
      <w:r>
        <w:rPr>
          <w:rtl w:val="true"/>
        </w:rPr>
        <w:t xml:space="preserve"> </w:t>
      </w:r>
      <w:r>
        <w:rPr>
          <w:rtl w:val="true"/>
        </w:rPr>
        <w:t>ساله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554_149000089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455556_149000089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455558_1490000891">
            <w:r>
              <w:rPr>
                <w:webHidden/>
                <w:rStyle w:val="IndexLink"/>
              </w:rPr>
              <w:t>1</w:t>
            </w:r>
            <w:r>
              <w:rPr>
                <w:rStyle w:val="IndexLink"/>
                <w:rtl w:val="true"/>
              </w:rPr>
              <w:t xml:space="preserve">. </w:t>
            </w:r>
            <w:r>
              <w:rPr>
                <w:rStyle w:val="IndexLink"/>
                <w:rtl w:val="true"/>
              </w:rPr>
              <w:t>آشنايى با كليات مباهله</w:t>
            </w:r>
            <w:r>
              <w:rPr>
                <w:rStyle w:val="IndexLink"/>
                <w:rtl w:val="true"/>
              </w:rPr>
              <w:tab/>
            </w:r>
            <w:r>
              <w:rPr>
                <w:rStyle w:val="IndexLink"/>
              </w:rPr>
              <w:t>22</w:t>
            </w:r>
          </w:hyperlink>
        </w:p>
        <w:p>
          <w:pPr>
            <w:pStyle w:val="Contents3"/>
            <w:tabs>
              <w:tab w:val="clear" w:pos="8459"/>
              <w:tab w:val="right" w:pos="9026" w:leader="dot"/>
            </w:tabs>
            <w:rPr/>
          </w:pPr>
          <w:hyperlink w:anchor="__RefHeading___Toc1455560_1490000891">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55562_1490000891">
            <w:r>
              <w:rPr>
                <w:webHidden/>
                <w:rStyle w:val="IndexLink"/>
              </w:rPr>
              <w:t>1</w:t>
            </w:r>
            <w:r>
              <w:rPr>
                <w:rStyle w:val="IndexLink"/>
                <w:rtl w:val="true"/>
              </w:rPr>
              <w:t xml:space="preserve">. </w:t>
            </w:r>
            <w:r>
              <w:rPr>
                <w:rStyle w:val="IndexLink"/>
                <w:rtl w:val="true"/>
              </w:rPr>
              <w:t>دورنمايى از داستان مباهله</w:t>
            </w:r>
            <w:r>
              <w:rPr>
                <w:rStyle w:val="IndexLink"/>
                <w:rtl w:val="true"/>
              </w:rPr>
              <w:tab/>
            </w:r>
            <w:r>
              <w:rPr>
                <w:rStyle w:val="IndexLink"/>
              </w:rPr>
              <w:t>25</w:t>
            </w:r>
          </w:hyperlink>
        </w:p>
        <w:p>
          <w:pPr>
            <w:pStyle w:val="Contents4"/>
            <w:tabs>
              <w:tab w:val="clear" w:pos="8176"/>
              <w:tab w:val="right" w:pos="9026" w:leader="dot"/>
            </w:tabs>
            <w:rPr/>
          </w:pPr>
          <w:hyperlink w:anchor="__RefHeading___Toc1455564_149000089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55566_1490000891">
            <w:r>
              <w:rPr>
                <w:webHidden/>
                <w:rStyle w:val="IndexLink"/>
                <w:rtl w:val="true"/>
              </w:rPr>
              <w:t xml:space="preserve">مرحله </w:t>
            </w:r>
            <w:r>
              <w:rPr>
                <w:rStyle w:val="IndexLink"/>
              </w:rPr>
              <w:t>1</w:t>
            </w:r>
            <w:r>
              <w:rPr>
                <w:rStyle w:val="IndexLink"/>
                <w:rtl w:val="true"/>
              </w:rPr>
              <w:t xml:space="preserve"> : </w:t>
            </w:r>
            <w:r>
              <w:rPr>
                <w:rStyle w:val="IndexLink"/>
                <w:rtl w:val="true"/>
              </w:rPr>
              <w:t>نامه به نجران</w:t>
            </w:r>
            <w:r>
              <w:rPr>
                <w:rStyle w:val="IndexLink"/>
                <w:rtl w:val="true"/>
              </w:rPr>
              <w:tab/>
            </w:r>
            <w:r>
              <w:rPr>
                <w:rStyle w:val="IndexLink"/>
              </w:rPr>
              <w:t>26</w:t>
            </w:r>
          </w:hyperlink>
        </w:p>
        <w:p>
          <w:pPr>
            <w:pStyle w:val="Contents4"/>
            <w:tabs>
              <w:tab w:val="clear" w:pos="8176"/>
              <w:tab w:val="right" w:pos="9026" w:leader="dot"/>
            </w:tabs>
            <w:rPr/>
          </w:pPr>
          <w:hyperlink w:anchor="__RefHeading___Toc1455568_1490000891">
            <w:r>
              <w:rPr>
                <w:webHidden/>
                <w:rStyle w:val="IndexLink"/>
                <w:rtl w:val="true"/>
              </w:rPr>
              <w:t xml:space="preserve">مرحله </w:t>
            </w:r>
            <w:r>
              <w:rPr>
                <w:rStyle w:val="IndexLink"/>
              </w:rPr>
              <w:t>2</w:t>
            </w:r>
            <w:r>
              <w:rPr>
                <w:rStyle w:val="IndexLink"/>
                <w:rtl w:val="true"/>
              </w:rPr>
              <w:t xml:space="preserve"> : </w:t>
            </w:r>
            <w:r>
              <w:rPr>
                <w:rStyle w:val="IndexLink"/>
                <w:rtl w:val="true"/>
              </w:rPr>
              <w:t>بحث بر سر صلح و جنگ در نجران</w:t>
            </w:r>
            <w:r>
              <w:rPr>
                <w:rStyle w:val="IndexLink"/>
                <w:rtl w:val="true"/>
              </w:rPr>
              <w:tab/>
            </w:r>
            <w:r>
              <w:rPr>
                <w:rStyle w:val="IndexLink"/>
              </w:rPr>
              <w:t>26</w:t>
            </w:r>
          </w:hyperlink>
        </w:p>
        <w:p>
          <w:pPr>
            <w:pStyle w:val="Contents4"/>
            <w:tabs>
              <w:tab w:val="clear" w:pos="8176"/>
              <w:tab w:val="right" w:pos="9026" w:leader="dot"/>
            </w:tabs>
            <w:rPr/>
          </w:pPr>
          <w:hyperlink w:anchor="__RefHeading___Toc1455570_1490000891">
            <w:r>
              <w:rPr>
                <w:webHidden/>
                <w:rStyle w:val="IndexLink"/>
                <w:rtl w:val="true"/>
              </w:rPr>
              <w:t xml:space="preserve">مرحله </w:t>
            </w:r>
            <w:r>
              <w:rPr>
                <w:rStyle w:val="IndexLink"/>
              </w:rPr>
              <w:t>3</w:t>
            </w:r>
            <w:r>
              <w:rPr>
                <w:rStyle w:val="IndexLink"/>
                <w:rtl w:val="true"/>
              </w:rPr>
              <w:t xml:space="preserve"> : </w:t>
            </w:r>
            <w:r>
              <w:rPr>
                <w:rStyle w:val="IndexLink"/>
                <w:rtl w:val="true"/>
              </w:rPr>
              <w:t>بحث بر سر حقانيّت پيامبر صلى‌الله‌عليه‌و‌آله در نجران</w:t>
            </w:r>
            <w:r>
              <w:rPr>
                <w:rStyle w:val="IndexLink"/>
                <w:rtl w:val="true"/>
              </w:rPr>
              <w:tab/>
            </w:r>
            <w:r>
              <w:rPr>
                <w:rStyle w:val="IndexLink"/>
              </w:rPr>
              <w:t>27</w:t>
            </w:r>
          </w:hyperlink>
        </w:p>
        <w:p>
          <w:pPr>
            <w:pStyle w:val="Contents4"/>
            <w:tabs>
              <w:tab w:val="clear" w:pos="8176"/>
              <w:tab w:val="right" w:pos="9026" w:leader="dot"/>
            </w:tabs>
            <w:rPr/>
          </w:pPr>
          <w:hyperlink w:anchor="__RefHeading___Toc1455572_1490000891">
            <w:r>
              <w:rPr>
                <w:webHidden/>
                <w:rStyle w:val="IndexLink"/>
                <w:rtl w:val="true"/>
              </w:rPr>
              <w:t xml:space="preserve">مرحله </w:t>
            </w:r>
            <w:r>
              <w:rPr>
                <w:rStyle w:val="IndexLink"/>
              </w:rPr>
              <w:t>4</w:t>
            </w:r>
            <w:r>
              <w:rPr>
                <w:rStyle w:val="IndexLink"/>
                <w:rtl w:val="true"/>
              </w:rPr>
              <w:t xml:space="preserve"> : </w:t>
            </w:r>
            <w:r>
              <w:rPr>
                <w:rStyle w:val="IndexLink"/>
                <w:rtl w:val="true"/>
              </w:rPr>
              <w:t>قرائت كتب آسمانى در نجران</w:t>
            </w:r>
            <w:r>
              <w:rPr>
                <w:rStyle w:val="IndexLink"/>
                <w:rtl w:val="true"/>
              </w:rPr>
              <w:tab/>
            </w:r>
            <w:r>
              <w:rPr>
                <w:rStyle w:val="IndexLink"/>
              </w:rPr>
              <w:t>28</w:t>
            </w:r>
          </w:hyperlink>
        </w:p>
        <w:p>
          <w:pPr>
            <w:pStyle w:val="Contents4"/>
            <w:tabs>
              <w:tab w:val="clear" w:pos="8176"/>
              <w:tab w:val="right" w:pos="9026" w:leader="dot"/>
            </w:tabs>
            <w:rPr/>
          </w:pPr>
          <w:hyperlink w:anchor="__RefHeading___Toc1455574_1490000891">
            <w:r>
              <w:rPr>
                <w:webHidden/>
                <w:rStyle w:val="IndexLink"/>
                <w:rtl w:val="true"/>
              </w:rPr>
              <w:t xml:space="preserve">مرحله </w:t>
            </w:r>
            <w:r>
              <w:rPr>
                <w:rStyle w:val="IndexLink"/>
              </w:rPr>
              <w:t>5</w:t>
            </w:r>
            <w:r>
              <w:rPr>
                <w:rStyle w:val="IndexLink"/>
                <w:rtl w:val="true"/>
              </w:rPr>
              <w:t xml:space="preserve"> : </w:t>
            </w:r>
            <w:r>
              <w:rPr>
                <w:rStyle w:val="IndexLink"/>
                <w:rtl w:val="true"/>
              </w:rPr>
              <w:t>سفر تحقيقىِ نجرانيان به مدينه</w:t>
            </w:r>
            <w:r>
              <w:rPr>
                <w:rStyle w:val="IndexLink"/>
                <w:rtl w:val="true"/>
              </w:rPr>
              <w:tab/>
            </w:r>
            <w:r>
              <w:rPr>
                <w:rStyle w:val="IndexLink"/>
              </w:rPr>
              <w:t>29</w:t>
            </w:r>
          </w:hyperlink>
        </w:p>
        <w:p>
          <w:pPr>
            <w:pStyle w:val="Contents4"/>
            <w:tabs>
              <w:tab w:val="clear" w:pos="8176"/>
              <w:tab w:val="right" w:pos="9026" w:leader="dot"/>
            </w:tabs>
            <w:rPr/>
          </w:pPr>
          <w:hyperlink w:anchor="__RefHeading___Toc1455576_1490000891">
            <w:r>
              <w:rPr>
                <w:webHidden/>
                <w:rStyle w:val="IndexLink"/>
                <w:rtl w:val="true"/>
              </w:rPr>
              <w:t xml:space="preserve">مرحله </w:t>
            </w:r>
            <w:r>
              <w:rPr>
                <w:rStyle w:val="IndexLink"/>
              </w:rPr>
              <w:t>6</w:t>
            </w:r>
            <w:r>
              <w:rPr>
                <w:rStyle w:val="IndexLink"/>
                <w:rtl w:val="true"/>
              </w:rPr>
              <w:t xml:space="preserve"> : </w:t>
            </w:r>
            <w:r>
              <w:rPr>
                <w:rStyle w:val="IndexLink"/>
                <w:rtl w:val="true"/>
              </w:rPr>
              <w:t>ورود نجرانيان به مدينه</w:t>
            </w:r>
            <w:r>
              <w:rPr>
                <w:rStyle w:val="IndexLink"/>
                <w:rtl w:val="true"/>
              </w:rPr>
              <w:tab/>
            </w:r>
            <w:r>
              <w:rPr>
                <w:rStyle w:val="IndexLink"/>
              </w:rPr>
              <w:t>29</w:t>
            </w:r>
          </w:hyperlink>
        </w:p>
        <w:p>
          <w:pPr>
            <w:pStyle w:val="Contents4"/>
            <w:tabs>
              <w:tab w:val="clear" w:pos="8176"/>
              <w:tab w:val="right" w:pos="9026" w:leader="dot"/>
            </w:tabs>
            <w:rPr/>
          </w:pPr>
          <w:hyperlink w:anchor="__RefHeading___Toc1455578_1490000891">
            <w:r>
              <w:rPr>
                <w:webHidden/>
                <w:rStyle w:val="IndexLink"/>
                <w:rtl w:val="true"/>
              </w:rPr>
              <w:t xml:space="preserve">مرحله </w:t>
            </w:r>
            <w:r>
              <w:rPr>
                <w:rStyle w:val="IndexLink"/>
              </w:rPr>
              <w:t>7</w:t>
            </w:r>
            <w:r>
              <w:rPr>
                <w:rStyle w:val="IndexLink"/>
                <w:rtl w:val="true"/>
              </w:rPr>
              <w:t xml:space="preserve"> : </w:t>
            </w:r>
            <w:r>
              <w:rPr>
                <w:rStyle w:val="IndexLink"/>
                <w:rtl w:val="true"/>
              </w:rPr>
              <w:t>مناظره نجرانيان با پيامبر صلى‌الله‌عليه‌و‌آله</w:t>
            </w:r>
            <w:r>
              <w:rPr>
                <w:rStyle w:val="IndexLink"/>
                <w:rtl w:val="true"/>
              </w:rPr>
              <w:tab/>
            </w:r>
            <w:r>
              <w:rPr>
                <w:rStyle w:val="IndexLink"/>
              </w:rPr>
              <w:t>30</w:t>
            </w:r>
          </w:hyperlink>
        </w:p>
        <w:p>
          <w:pPr>
            <w:pStyle w:val="Contents4"/>
            <w:tabs>
              <w:tab w:val="clear" w:pos="8176"/>
              <w:tab w:val="right" w:pos="9026" w:leader="dot"/>
            </w:tabs>
            <w:rPr/>
          </w:pPr>
          <w:hyperlink w:anchor="__RefHeading___Toc1455580_1490000891">
            <w:r>
              <w:rPr>
                <w:webHidden/>
                <w:rStyle w:val="IndexLink"/>
                <w:rtl w:val="true"/>
              </w:rPr>
              <w:t xml:space="preserve">مرحله </w:t>
            </w:r>
            <w:r>
              <w:rPr>
                <w:rStyle w:val="IndexLink"/>
              </w:rPr>
              <w:t>8</w:t>
            </w:r>
            <w:r>
              <w:rPr>
                <w:rStyle w:val="IndexLink"/>
                <w:rtl w:val="true"/>
              </w:rPr>
              <w:t xml:space="preserve"> : </w:t>
            </w:r>
            <w:r>
              <w:rPr>
                <w:rStyle w:val="IndexLink"/>
                <w:rtl w:val="true"/>
              </w:rPr>
              <w:t>برگزارى مراسم مباهله در مدينه</w:t>
            </w:r>
            <w:r>
              <w:rPr>
                <w:rStyle w:val="IndexLink"/>
                <w:rtl w:val="true"/>
              </w:rPr>
              <w:tab/>
            </w:r>
            <w:r>
              <w:rPr>
                <w:rStyle w:val="IndexLink"/>
              </w:rPr>
              <w:t>31</w:t>
            </w:r>
          </w:hyperlink>
        </w:p>
        <w:p>
          <w:pPr>
            <w:pStyle w:val="Contents4"/>
            <w:tabs>
              <w:tab w:val="clear" w:pos="8176"/>
              <w:tab w:val="right" w:pos="9026" w:leader="dot"/>
            </w:tabs>
            <w:rPr/>
          </w:pPr>
          <w:hyperlink w:anchor="__RefHeading___Toc1455582_1490000891">
            <w:r>
              <w:rPr>
                <w:webHidden/>
                <w:rStyle w:val="IndexLink"/>
                <w:rtl w:val="true"/>
              </w:rPr>
              <w:t xml:space="preserve">مرحله </w:t>
            </w:r>
            <w:r>
              <w:rPr>
                <w:rStyle w:val="IndexLink"/>
              </w:rPr>
              <w:t>9</w:t>
            </w:r>
            <w:r>
              <w:rPr>
                <w:rStyle w:val="IndexLink"/>
                <w:rtl w:val="true"/>
              </w:rPr>
              <w:t xml:space="preserve"> : </w:t>
            </w:r>
            <w:r>
              <w:rPr>
                <w:rStyle w:val="IndexLink"/>
                <w:rtl w:val="true"/>
              </w:rPr>
              <w:t>پشيمانى نجرانيان از مباهله</w:t>
            </w:r>
            <w:r>
              <w:rPr>
                <w:rStyle w:val="IndexLink"/>
                <w:rtl w:val="true"/>
              </w:rPr>
              <w:tab/>
            </w:r>
            <w:r>
              <w:rPr>
                <w:rStyle w:val="IndexLink"/>
              </w:rPr>
              <w:t>32</w:t>
            </w:r>
          </w:hyperlink>
        </w:p>
        <w:p>
          <w:pPr>
            <w:pStyle w:val="Contents4"/>
            <w:tabs>
              <w:tab w:val="clear" w:pos="8176"/>
              <w:tab w:val="right" w:pos="9026" w:leader="dot"/>
            </w:tabs>
            <w:rPr/>
          </w:pPr>
          <w:hyperlink w:anchor="__RefHeading___Toc1455584_1490000891">
            <w:r>
              <w:rPr>
                <w:webHidden/>
                <w:rStyle w:val="IndexLink"/>
                <w:rtl w:val="true"/>
              </w:rPr>
              <w:t xml:space="preserve">مرحله </w:t>
            </w:r>
            <w:r>
              <w:rPr>
                <w:rStyle w:val="IndexLink"/>
              </w:rPr>
              <w:t>10</w:t>
            </w:r>
            <w:r>
              <w:rPr>
                <w:rStyle w:val="IndexLink"/>
                <w:rtl w:val="true"/>
              </w:rPr>
              <w:t xml:space="preserve"> : </w:t>
            </w:r>
            <w:r>
              <w:rPr>
                <w:rStyle w:val="IndexLink"/>
                <w:rtl w:val="true"/>
              </w:rPr>
              <w:t>قرارداد جزيه با نجرانيان</w:t>
            </w:r>
            <w:r>
              <w:rPr>
                <w:rStyle w:val="IndexLink"/>
                <w:rtl w:val="true"/>
              </w:rPr>
              <w:tab/>
            </w:r>
            <w:r>
              <w:rPr>
                <w:rStyle w:val="IndexLink"/>
              </w:rPr>
              <w:t>33</w:t>
            </w:r>
          </w:hyperlink>
        </w:p>
        <w:p>
          <w:pPr>
            <w:pStyle w:val="Contents4"/>
            <w:tabs>
              <w:tab w:val="clear" w:pos="8176"/>
              <w:tab w:val="right" w:pos="9026" w:leader="dot"/>
            </w:tabs>
            <w:rPr/>
          </w:pPr>
          <w:hyperlink w:anchor="__RefHeading___Toc1455586_1490000891">
            <w:r>
              <w:rPr>
                <w:webHidden/>
                <w:rStyle w:val="IndexLink"/>
                <w:rtl w:val="true"/>
              </w:rPr>
              <w:t xml:space="preserve">مرحله </w:t>
            </w:r>
            <w:r>
              <w:rPr>
                <w:rStyle w:val="IndexLink"/>
              </w:rPr>
              <w:t>11</w:t>
            </w:r>
            <w:r>
              <w:rPr>
                <w:rStyle w:val="IndexLink"/>
                <w:rtl w:val="true"/>
              </w:rPr>
              <w:t xml:space="preserve"> : </w:t>
            </w:r>
            <w:r>
              <w:rPr>
                <w:rStyle w:val="IndexLink"/>
                <w:rtl w:val="true"/>
              </w:rPr>
              <w:t>بازگشت نجرانيان به نجران</w:t>
            </w:r>
            <w:r>
              <w:rPr>
                <w:rStyle w:val="IndexLink"/>
                <w:rtl w:val="true"/>
              </w:rPr>
              <w:tab/>
            </w:r>
            <w:r>
              <w:rPr>
                <w:rStyle w:val="IndexLink"/>
              </w:rPr>
              <w:t>33</w:t>
            </w:r>
          </w:hyperlink>
        </w:p>
        <w:p>
          <w:pPr>
            <w:pStyle w:val="Contents4"/>
            <w:tabs>
              <w:tab w:val="clear" w:pos="8176"/>
              <w:tab w:val="right" w:pos="9026" w:leader="dot"/>
            </w:tabs>
            <w:rPr/>
          </w:pPr>
          <w:hyperlink w:anchor="__RefHeading___Toc1455588_1490000891">
            <w:r>
              <w:rPr>
                <w:webHidden/>
                <w:rStyle w:val="IndexLink"/>
                <w:rtl w:val="true"/>
              </w:rPr>
              <w:t xml:space="preserve">مرحله </w:t>
            </w:r>
            <w:r>
              <w:rPr>
                <w:rStyle w:val="IndexLink"/>
              </w:rPr>
              <w:t>12</w:t>
            </w:r>
            <w:r>
              <w:rPr>
                <w:rStyle w:val="IndexLink"/>
                <w:rtl w:val="true"/>
              </w:rPr>
              <w:t xml:space="preserve"> : </w:t>
            </w:r>
            <w:r>
              <w:rPr>
                <w:rStyle w:val="IndexLink"/>
                <w:rtl w:val="true"/>
              </w:rPr>
              <w:t>دريافت جزيه از نجرانيان</w:t>
            </w:r>
            <w:r>
              <w:rPr>
                <w:rStyle w:val="IndexLink"/>
                <w:rtl w:val="true"/>
              </w:rPr>
              <w:tab/>
            </w:r>
            <w:r>
              <w:rPr>
                <w:rStyle w:val="IndexLink"/>
              </w:rPr>
              <w:t>34</w:t>
            </w:r>
          </w:hyperlink>
        </w:p>
        <w:p>
          <w:pPr>
            <w:pStyle w:val="Contents3"/>
            <w:tabs>
              <w:tab w:val="clear" w:pos="8459"/>
              <w:tab w:val="right" w:pos="9026" w:leader="dot"/>
            </w:tabs>
            <w:rPr/>
          </w:pPr>
          <w:hyperlink w:anchor="__RefHeading___Toc1455590_1490000891">
            <w:r>
              <w:rPr>
                <w:webHidden/>
                <w:rStyle w:val="IndexLink"/>
              </w:rPr>
              <w:t>2</w:t>
            </w:r>
            <w:r>
              <w:rPr>
                <w:rStyle w:val="IndexLink"/>
                <w:rtl w:val="true"/>
              </w:rPr>
              <w:t xml:space="preserve">. </w:t>
            </w:r>
            <w:r>
              <w:rPr>
                <w:rStyle w:val="IndexLink"/>
                <w:rtl w:val="true"/>
              </w:rPr>
              <w:t>جغرافياى تاريخى نجران</w:t>
            </w:r>
            <w:r>
              <w:rPr>
                <w:rStyle w:val="IndexLink"/>
                <w:rtl w:val="true"/>
              </w:rPr>
              <w:tab/>
            </w:r>
            <w:r>
              <w:rPr>
                <w:rStyle w:val="IndexLink"/>
              </w:rPr>
              <w:t>35</w:t>
            </w:r>
          </w:hyperlink>
        </w:p>
        <w:p>
          <w:pPr>
            <w:pStyle w:val="Contents4"/>
            <w:tabs>
              <w:tab w:val="clear" w:pos="8176"/>
              <w:tab w:val="right" w:pos="9026" w:leader="dot"/>
            </w:tabs>
            <w:rPr/>
          </w:pPr>
          <w:hyperlink w:anchor="__RefHeading___Toc1455592_149000089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55594_1490000891">
            <w:r>
              <w:rPr>
                <w:webHidden/>
                <w:rStyle w:val="IndexLink"/>
              </w:rPr>
              <w:t>1</w:t>
            </w:r>
            <w:r>
              <w:rPr>
                <w:rStyle w:val="IndexLink"/>
                <w:rtl w:val="true"/>
              </w:rPr>
              <w:t xml:space="preserve"> . </w:t>
            </w:r>
            <w:r>
              <w:rPr>
                <w:rStyle w:val="IndexLink"/>
                <w:rtl w:val="true"/>
              </w:rPr>
              <w:t>موقعيت جغرافيايى نجران</w:t>
            </w:r>
            <w:r>
              <w:rPr>
                <w:rStyle w:val="IndexLink"/>
                <w:rtl w:val="true"/>
              </w:rPr>
              <w:tab/>
            </w:r>
            <w:r>
              <w:rPr>
                <w:rStyle w:val="IndexLink"/>
              </w:rPr>
              <w:t>35</w:t>
            </w:r>
          </w:hyperlink>
        </w:p>
        <w:p>
          <w:pPr>
            <w:pStyle w:val="Contents4"/>
            <w:tabs>
              <w:tab w:val="clear" w:pos="8176"/>
              <w:tab w:val="right" w:pos="9026" w:leader="dot"/>
            </w:tabs>
            <w:rPr/>
          </w:pPr>
          <w:hyperlink w:anchor="__RefHeading___Toc1455596_1490000891">
            <w:r>
              <w:rPr>
                <w:webHidden/>
                <w:rStyle w:val="IndexLink"/>
              </w:rPr>
              <w:t>2</w:t>
            </w:r>
            <w:r>
              <w:rPr>
                <w:rStyle w:val="IndexLink"/>
                <w:rtl w:val="true"/>
              </w:rPr>
              <w:t xml:space="preserve"> . </w:t>
            </w:r>
            <w:r>
              <w:rPr>
                <w:rStyle w:val="IndexLink"/>
                <w:rtl w:val="true"/>
              </w:rPr>
              <w:t>موقعيت كنونى نجران</w:t>
            </w:r>
            <w:r>
              <w:rPr>
                <w:rStyle w:val="IndexLink"/>
                <w:rtl w:val="true"/>
              </w:rPr>
              <w:tab/>
            </w:r>
            <w:r>
              <w:rPr>
                <w:rStyle w:val="IndexLink"/>
              </w:rPr>
              <w:t>36</w:t>
            </w:r>
          </w:hyperlink>
        </w:p>
        <w:p>
          <w:pPr>
            <w:pStyle w:val="Contents4"/>
            <w:tabs>
              <w:tab w:val="clear" w:pos="8176"/>
              <w:tab w:val="right" w:pos="9026" w:leader="dot"/>
            </w:tabs>
            <w:rPr/>
          </w:pPr>
          <w:hyperlink w:anchor="__RefHeading___Toc1455598_1490000891">
            <w:r>
              <w:rPr>
                <w:webHidden/>
                <w:rStyle w:val="IndexLink"/>
              </w:rPr>
              <w:t>3</w:t>
            </w:r>
            <w:r>
              <w:rPr>
                <w:rStyle w:val="IndexLink"/>
                <w:rtl w:val="true"/>
              </w:rPr>
              <w:t xml:space="preserve"> . </w:t>
            </w:r>
            <w:r>
              <w:rPr>
                <w:rStyle w:val="IndexLink"/>
                <w:rtl w:val="true"/>
              </w:rPr>
              <w:t>آب و هواى نجران</w:t>
            </w:r>
            <w:r>
              <w:rPr>
                <w:rStyle w:val="IndexLink"/>
                <w:rtl w:val="true"/>
              </w:rPr>
              <w:tab/>
            </w:r>
            <w:r>
              <w:rPr>
                <w:rStyle w:val="IndexLink"/>
              </w:rPr>
              <w:t>37</w:t>
            </w:r>
          </w:hyperlink>
        </w:p>
        <w:p>
          <w:pPr>
            <w:pStyle w:val="Contents4"/>
            <w:tabs>
              <w:tab w:val="clear" w:pos="8176"/>
              <w:tab w:val="right" w:pos="9026" w:leader="dot"/>
            </w:tabs>
            <w:rPr/>
          </w:pPr>
          <w:hyperlink w:anchor="__RefHeading___Toc1455600_1490000891">
            <w:r>
              <w:rPr>
                <w:webHidden/>
                <w:rStyle w:val="IndexLink"/>
              </w:rPr>
              <w:t>4</w:t>
            </w:r>
            <w:r>
              <w:rPr>
                <w:rStyle w:val="IndexLink"/>
                <w:rtl w:val="true"/>
              </w:rPr>
              <w:t xml:space="preserve"> . </w:t>
            </w:r>
            <w:r>
              <w:rPr>
                <w:rStyle w:val="IndexLink"/>
                <w:rtl w:val="true"/>
              </w:rPr>
              <w:t>محصولات نجران</w:t>
            </w:r>
            <w:r>
              <w:rPr>
                <w:rStyle w:val="IndexLink"/>
                <w:rtl w:val="true"/>
              </w:rPr>
              <w:tab/>
            </w:r>
            <w:r>
              <w:rPr>
                <w:rStyle w:val="IndexLink"/>
              </w:rPr>
              <w:t>38</w:t>
            </w:r>
          </w:hyperlink>
        </w:p>
        <w:p>
          <w:pPr>
            <w:pStyle w:val="Contents4"/>
            <w:tabs>
              <w:tab w:val="clear" w:pos="8176"/>
              <w:tab w:val="right" w:pos="9026" w:leader="dot"/>
            </w:tabs>
            <w:rPr/>
          </w:pPr>
          <w:hyperlink w:anchor="__RefHeading___Toc1455602_1490000891">
            <w:r>
              <w:rPr>
                <w:webHidden/>
                <w:rStyle w:val="IndexLink"/>
              </w:rPr>
              <w:t>5</w:t>
            </w:r>
            <w:r>
              <w:rPr>
                <w:rStyle w:val="IndexLink"/>
                <w:rtl w:val="true"/>
              </w:rPr>
              <w:t xml:space="preserve"> . </w:t>
            </w:r>
            <w:r>
              <w:rPr>
                <w:rStyle w:val="IndexLink"/>
                <w:rtl w:val="true"/>
              </w:rPr>
              <w:t>حكومت‌هاى نجران</w:t>
            </w:r>
            <w:r>
              <w:rPr>
                <w:rStyle w:val="IndexLink"/>
                <w:rtl w:val="true"/>
              </w:rPr>
              <w:tab/>
            </w:r>
            <w:r>
              <w:rPr>
                <w:rStyle w:val="IndexLink"/>
              </w:rPr>
              <w:t>38</w:t>
            </w:r>
          </w:hyperlink>
        </w:p>
        <w:p>
          <w:pPr>
            <w:pStyle w:val="Contents4"/>
            <w:tabs>
              <w:tab w:val="clear" w:pos="8176"/>
              <w:tab w:val="right" w:pos="9026" w:leader="dot"/>
            </w:tabs>
            <w:rPr/>
          </w:pPr>
          <w:hyperlink w:anchor="__RefHeading___Toc1455604_1490000891">
            <w:r>
              <w:rPr>
                <w:webHidden/>
                <w:rStyle w:val="IndexLink"/>
              </w:rPr>
              <w:t>6</w:t>
            </w:r>
            <w:r>
              <w:rPr>
                <w:rStyle w:val="IndexLink"/>
                <w:rtl w:val="true"/>
              </w:rPr>
              <w:t xml:space="preserve"> . </w:t>
            </w:r>
            <w:r>
              <w:rPr>
                <w:rStyle w:val="IndexLink"/>
                <w:rtl w:val="true"/>
              </w:rPr>
              <w:t>اديان نجران</w:t>
            </w:r>
            <w:r>
              <w:rPr>
                <w:rStyle w:val="IndexLink"/>
                <w:rtl w:val="true"/>
              </w:rPr>
              <w:tab/>
            </w:r>
            <w:r>
              <w:rPr>
                <w:rStyle w:val="IndexLink"/>
              </w:rPr>
              <w:t>40</w:t>
            </w:r>
          </w:hyperlink>
        </w:p>
        <w:p>
          <w:pPr>
            <w:pStyle w:val="Contents4"/>
            <w:tabs>
              <w:tab w:val="clear" w:pos="8176"/>
              <w:tab w:val="right" w:pos="9026" w:leader="dot"/>
            </w:tabs>
            <w:rPr/>
          </w:pPr>
          <w:hyperlink w:anchor="__RefHeading___Toc1455606_1490000891">
            <w:r>
              <w:rPr>
                <w:webHidden/>
                <w:rStyle w:val="IndexLink"/>
              </w:rPr>
              <w:t>7</w:t>
            </w:r>
            <w:r>
              <w:rPr>
                <w:rStyle w:val="IndexLink"/>
                <w:rtl w:val="true"/>
              </w:rPr>
              <w:t xml:space="preserve"> . </w:t>
            </w:r>
            <w:r>
              <w:rPr>
                <w:rStyle w:val="IndexLink"/>
                <w:rtl w:val="true"/>
              </w:rPr>
              <w:t>كعبه نجران</w:t>
            </w:r>
            <w:r>
              <w:rPr>
                <w:rStyle w:val="IndexLink"/>
                <w:rtl w:val="true"/>
              </w:rPr>
              <w:tab/>
            </w:r>
            <w:r>
              <w:rPr>
                <w:rStyle w:val="IndexLink"/>
              </w:rPr>
              <w:t>42</w:t>
            </w:r>
          </w:hyperlink>
        </w:p>
        <w:p>
          <w:pPr>
            <w:pStyle w:val="Contents4"/>
            <w:tabs>
              <w:tab w:val="clear" w:pos="8176"/>
              <w:tab w:val="right" w:pos="9026" w:leader="dot"/>
            </w:tabs>
            <w:rPr/>
          </w:pPr>
          <w:hyperlink w:anchor="__RefHeading___Toc1455608_1490000891">
            <w:r>
              <w:rPr>
                <w:webHidden/>
                <w:rStyle w:val="IndexLink"/>
              </w:rPr>
              <w:t>8</w:t>
            </w:r>
            <w:r>
              <w:rPr>
                <w:rStyle w:val="IndexLink"/>
                <w:rtl w:val="true"/>
              </w:rPr>
              <w:t xml:space="preserve"> . </w:t>
            </w:r>
            <w:r>
              <w:rPr>
                <w:rStyle w:val="IndexLink"/>
                <w:rtl w:val="true"/>
              </w:rPr>
              <w:t>آثار باستانى در نجران</w:t>
            </w:r>
            <w:r>
              <w:rPr>
                <w:rStyle w:val="IndexLink"/>
                <w:rtl w:val="true"/>
              </w:rPr>
              <w:tab/>
            </w:r>
            <w:r>
              <w:rPr>
                <w:rStyle w:val="IndexLink"/>
              </w:rPr>
              <w:t>44</w:t>
            </w:r>
          </w:hyperlink>
        </w:p>
        <w:p>
          <w:pPr>
            <w:pStyle w:val="Contents4"/>
            <w:tabs>
              <w:tab w:val="clear" w:pos="8176"/>
              <w:tab w:val="right" w:pos="9026" w:leader="dot"/>
            </w:tabs>
            <w:rPr/>
          </w:pPr>
          <w:hyperlink w:anchor="__RefHeading___Toc1455610_1490000891">
            <w:r>
              <w:rPr>
                <w:webHidden/>
                <w:rStyle w:val="IndexLink"/>
              </w:rPr>
              <w:t>9</w:t>
            </w:r>
            <w:r>
              <w:rPr>
                <w:rStyle w:val="IndexLink"/>
                <w:rtl w:val="true"/>
              </w:rPr>
              <w:t xml:space="preserve"> . </w:t>
            </w:r>
            <w:r>
              <w:rPr>
                <w:rStyle w:val="IndexLink"/>
                <w:rtl w:val="true"/>
              </w:rPr>
              <w:t>راه‌هاى كنونى نجران</w:t>
            </w:r>
            <w:r>
              <w:rPr>
                <w:rStyle w:val="IndexLink"/>
                <w:rtl w:val="true"/>
              </w:rPr>
              <w:tab/>
            </w:r>
            <w:r>
              <w:rPr>
                <w:rStyle w:val="IndexLink"/>
              </w:rPr>
              <w:t>44</w:t>
            </w:r>
          </w:hyperlink>
        </w:p>
        <w:p>
          <w:pPr>
            <w:pStyle w:val="Contents4"/>
            <w:tabs>
              <w:tab w:val="clear" w:pos="8176"/>
              <w:tab w:val="right" w:pos="9026" w:leader="dot"/>
            </w:tabs>
            <w:rPr/>
          </w:pPr>
          <w:hyperlink w:anchor="__RefHeading___Toc1455612_1490000891">
            <w:r>
              <w:rPr>
                <w:webHidden/>
                <w:rStyle w:val="IndexLink"/>
              </w:rPr>
              <w:t>10</w:t>
            </w:r>
            <w:r>
              <w:rPr>
                <w:rStyle w:val="IndexLink"/>
                <w:rtl w:val="true"/>
              </w:rPr>
              <w:t xml:space="preserve"> . </w:t>
            </w:r>
            <w:r>
              <w:rPr>
                <w:rStyle w:val="IndexLink"/>
                <w:rtl w:val="true"/>
              </w:rPr>
              <w:t>مسجد مباهله در مدينه</w:t>
            </w:r>
            <w:r>
              <w:rPr>
                <w:rStyle w:val="IndexLink"/>
                <w:rtl w:val="true"/>
              </w:rPr>
              <w:tab/>
            </w:r>
            <w:r>
              <w:rPr>
                <w:rStyle w:val="IndexLink"/>
              </w:rPr>
              <w:t>45</w:t>
            </w:r>
          </w:hyperlink>
        </w:p>
        <w:p>
          <w:pPr>
            <w:pStyle w:val="Contents4"/>
            <w:tabs>
              <w:tab w:val="clear" w:pos="8176"/>
              <w:tab w:val="right" w:pos="9026" w:leader="dot"/>
            </w:tabs>
            <w:rPr/>
          </w:pPr>
          <w:hyperlink w:anchor="__RefHeading___Toc1455614_1490000891">
            <w:r>
              <w:rPr>
                <w:webHidden/>
                <w:rStyle w:val="IndexLink"/>
              </w:rPr>
              <w:t>11</w:t>
            </w:r>
            <w:r>
              <w:rPr>
                <w:rStyle w:val="IndexLink"/>
                <w:rtl w:val="true"/>
              </w:rPr>
              <w:t xml:space="preserve"> . «</w:t>
            </w:r>
            <w:r>
              <w:rPr>
                <w:rStyle w:val="IndexLink"/>
                <w:rtl w:val="true"/>
              </w:rPr>
              <w:t>نجرانيه</w:t>
            </w:r>
            <w:r>
              <w:rPr>
                <w:rStyle w:val="IndexLink"/>
                <w:rtl w:val="true"/>
              </w:rPr>
              <w:t xml:space="preserve">» </w:t>
            </w:r>
            <w:r>
              <w:rPr>
                <w:rStyle w:val="IndexLink"/>
                <w:rtl w:val="true"/>
              </w:rPr>
              <w:t>در عراق</w:t>
            </w:r>
            <w:r>
              <w:rPr>
                <w:rStyle w:val="IndexLink"/>
                <w:rtl w:val="true"/>
              </w:rPr>
              <w:tab/>
            </w:r>
            <w:r>
              <w:rPr>
                <w:rStyle w:val="IndexLink"/>
              </w:rPr>
              <w:t>46</w:t>
            </w:r>
          </w:hyperlink>
        </w:p>
        <w:p>
          <w:pPr>
            <w:pStyle w:val="Contents3"/>
            <w:tabs>
              <w:tab w:val="clear" w:pos="8459"/>
              <w:tab w:val="right" w:pos="9026" w:leader="dot"/>
            </w:tabs>
            <w:rPr/>
          </w:pPr>
          <w:hyperlink w:anchor="__RefHeading___Toc1455616_1490000891">
            <w:r>
              <w:rPr>
                <w:webHidden/>
                <w:rStyle w:val="IndexLink"/>
              </w:rPr>
              <w:t>3</w:t>
            </w:r>
            <w:r>
              <w:rPr>
                <w:rStyle w:val="IndexLink"/>
                <w:rtl w:val="true"/>
              </w:rPr>
              <w:t xml:space="preserve">. </w:t>
            </w:r>
            <w:r>
              <w:rPr>
                <w:rStyle w:val="IndexLink"/>
                <w:rtl w:val="true"/>
              </w:rPr>
              <w:t>معرفى شخصيت‌هاى ماجراى مباهله</w:t>
            </w:r>
            <w:r>
              <w:rPr>
                <w:rStyle w:val="IndexLink"/>
                <w:rtl w:val="true"/>
              </w:rPr>
              <w:tab/>
            </w:r>
            <w:r>
              <w:rPr>
                <w:rStyle w:val="IndexLink"/>
              </w:rPr>
              <w:t>48</w:t>
            </w:r>
          </w:hyperlink>
        </w:p>
        <w:p>
          <w:pPr>
            <w:pStyle w:val="Contents4"/>
            <w:tabs>
              <w:tab w:val="clear" w:pos="8176"/>
              <w:tab w:val="right" w:pos="9026" w:leader="dot"/>
            </w:tabs>
            <w:rPr/>
          </w:pPr>
          <w:hyperlink w:anchor="__RefHeading___Toc1455618_149000089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455620_1490000891">
            <w:r>
              <w:rPr>
                <w:webHidden/>
                <w:rStyle w:val="IndexLink"/>
                <w:rtl w:val="true"/>
              </w:rPr>
              <w:t xml:space="preserve">الف </w:t>
            </w:r>
            <w:r>
              <w:rPr>
                <w:rStyle w:val="IndexLink"/>
                <w:rtl w:val="true"/>
              </w:rPr>
              <w:t xml:space="preserve">. </w:t>
            </w:r>
            <w:r>
              <w:rPr>
                <w:rStyle w:val="IndexLink"/>
                <w:rtl w:val="true"/>
              </w:rPr>
              <w:t>معرفى شخصيت‌هاى داستان مباهله</w:t>
            </w:r>
            <w:r>
              <w:rPr>
                <w:rStyle w:val="IndexLink"/>
                <w:rtl w:val="true"/>
              </w:rPr>
              <w:tab/>
            </w:r>
            <w:r>
              <w:rPr>
                <w:rStyle w:val="IndexLink"/>
              </w:rPr>
              <w:t>48</w:t>
            </w:r>
          </w:hyperlink>
        </w:p>
        <w:p>
          <w:pPr>
            <w:pStyle w:val="Contents5"/>
            <w:tabs>
              <w:tab w:val="clear" w:pos="7892"/>
              <w:tab w:val="right" w:pos="9026" w:leader="dot"/>
            </w:tabs>
            <w:rPr/>
          </w:pPr>
          <w:hyperlink w:anchor="__RefHeading___Toc1455622_149000089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455624_1490000891">
            <w:r>
              <w:rPr>
                <w:webHidden/>
                <w:rStyle w:val="IndexLink"/>
                <w:rtl w:val="true"/>
              </w:rPr>
              <w:t>ابن ابى‌شمر زبيدى</w:t>
            </w:r>
            <w:r>
              <w:rPr>
                <w:rStyle w:val="IndexLink"/>
                <w:rtl w:val="true"/>
              </w:rPr>
              <w:tab/>
            </w:r>
            <w:r>
              <w:rPr>
                <w:rStyle w:val="IndexLink"/>
              </w:rPr>
              <w:t>48</w:t>
            </w:r>
          </w:hyperlink>
        </w:p>
        <w:p>
          <w:pPr>
            <w:pStyle w:val="Contents5"/>
            <w:tabs>
              <w:tab w:val="clear" w:pos="7892"/>
              <w:tab w:val="right" w:pos="9026" w:leader="dot"/>
            </w:tabs>
            <w:rPr/>
          </w:pPr>
          <w:hyperlink w:anchor="__RefHeading___Toc1455626_1490000891">
            <w:r>
              <w:rPr>
                <w:webHidden/>
                <w:rStyle w:val="IndexLink"/>
                <w:rtl w:val="true"/>
              </w:rPr>
              <w:t>ابوحارثه حَصين بن عَلقَمه</w:t>
            </w:r>
            <w:r>
              <w:rPr>
                <w:rStyle w:val="IndexLink"/>
                <w:rtl w:val="true"/>
              </w:rPr>
              <w:tab/>
            </w:r>
            <w:r>
              <w:rPr>
                <w:rStyle w:val="IndexLink"/>
              </w:rPr>
              <w:t>48</w:t>
            </w:r>
          </w:hyperlink>
        </w:p>
        <w:p>
          <w:pPr>
            <w:pStyle w:val="Contents5"/>
            <w:tabs>
              <w:tab w:val="clear" w:pos="7892"/>
              <w:tab w:val="right" w:pos="9026" w:leader="dot"/>
            </w:tabs>
            <w:rPr/>
          </w:pPr>
          <w:hyperlink w:anchor="__RefHeading___Toc1455628_1490000891">
            <w:r>
              <w:rPr>
                <w:webHidden/>
                <w:rStyle w:val="IndexLink"/>
                <w:rtl w:val="true"/>
              </w:rPr>
              <w:t>ابورافع قرظى</w:t>
            </w:r>
            <w:r>
              <w:rPr>
                <w:rStyle w:val="IndexLink"/>
                <w:rtl w:val="true"/>
              </w:rPr>
              <w:tab/>
            </w:r>
            <w:r>
              <w:rPr>
                <w:rStyle w:val="IndexLink"/>
              </w:rPr>
              <w:t>49</w:t>
            </w:r>
          </w:hyperlink>
        </w:p>
        <w:p>
          <w:pPr>
            <w:pStyle w:val="Contents5"/>
            <w:tabs>
              <w:tab w:val="clear" w:pos="7892"/>
              <w:tab w:val="right" w:pos="9026" w:leader="dot"/>
            </w:tabs>
            <w:rPr/>
          </w:pPr>
          <w:hyperlink w:anchor="__RefHeading___Toc1455630_1490000891">
            <w:r>
              <w:rPr>
                <w:webHidden/>
                <w:rStyle w:val="IndexLink"/>
                <w:rtl w:val="true"/>
              </w:rPr>
              <w:t>ابوسَبْره كَرْز بن سبره حارثى</w:t>
            </w:r>
            <w:r>
              <w:rPr>
                <w:rStyle w:val="IndexLink"/>
                <w:rtl w:val="true"/>
              </w:rPr>
              <w:tab/>
            </w:r>
            <w:r>
              <w:rPr>
                <w:rStyle w:val="IndexLink"/>
              </w:rPr>
              <w:t>49</w:t>
            </w:r>
          </w:hyperlink>
        </w:p>
        <w:p>
          <w:pPr>
            <w:pStyle w:val="Contents5"/>
            <w:tabs>
              <w:tab w:val="clear" w:pos="7892"/>
              <w:tab w:val="right" w:pos="9026" w:leader="dot"/>
            </w:tabs>
            <w:rPr/>
          </w:pPr>
          <w:hyperlink w:anchor="__RefHeading___Toc1455632_1490000891">
            <w:r>
              <w:rPr>
                <w:webHidden/>
                <w:rStyle w:val="IndexLink"/>
                <w:rtl w:val="true"/>
              </w:rPr>
              <w:t>ابوسعاد جَهير بن سُراقه بارقى</w:t>
            </w:r>
            <w:r>
              <w:rPr>
                <w:rStyle w:val="IndexLink"/>
                <w:rtl w:val="true"/>
              </w:rPr>
              <w:tab/>
            </w:r>
            <w:r>
              <w:rPr>
                <w:rStyle w:val="IndexLink"/>
              </w:rPr>
              <w:t>49</w:t>
            </w:r>
          </w:hyperlink>
        </w:p>
        <w:p>
          <w:pPr>
            <w:pStyle w:val="Contents5"/>
            <w:tabs>
              <w:tab w:val="clear" w:pos="7892"/>
              <w:tab w:val="right" w:pos="9026" w:leader="dot"/>
            </w:tabs>
            <w:rPr/>
          </w:pPr>
          <w:hyperlink w:anchor="__RefHeading___Toc1455634_1490000891">
            <w:r>
              <w:rPr>
                <w:webHidden/>
                <w:rStyle w:val="IndexLink"/>
                <w:rtl w:val="true"/>
              </w:rPr>
              <w:t>ابوعلقمه بُشر بن معاويه</w:t>
            </w:r>
            <w:r>
              <w:rPr>
                <w:rStyle w:val="IndexLink"/>
                <w:rtl w:val="true"/>
              </w:rPr>
              <w:tab/>
            </w:r>
            <w:r>
              <w:rPr>
                <w:rStyle w:val="IndexLink"/>
              </w:rPr>
              <w:t>49</w:t>
            </w:r>
          </w:hyperlink>
        </w:p>
        <w:p>
          <w:pPr>
            <w:pStyle w:val="Contents5"/>
            <w:tabs>
              <w:tab w:val="clear" w:pos="7892"/>
              <w:tab w:val="right" w:pos="9026" w:leader="dot"/>
            </w:tabs>
            <w:rPr/>
          </w:pPr>
          <w:hyperlink w:anchor="__RefHeading___Toc1455636_1490000891">
            <w:r>
              <w:rPr>
                <w:webHidden/>
                <w:rStyle w:val="IndexLink"/>
                <w:rtl w:val="true"/>
              </w:rPr>
              <w:t>ابوالمُثَنّى مُنذِر بن علقمه</w:t>
            </w:r>
            <w:r>
              <w:rPr>
                <w:rStyle w:val="IndexLink"/>
                <w:rtl w:val="true"/>
              </w:rPr>
              <w:tab/>
            </w:r>
            <w:r>
              <w:rPr>
                <w:rStyle w:val="IndexLink"/>
              </w:rPr>
              <w:t>49</w:t>
            </w:r>
          </w:hyperlink>
        </w:p>
        <w:p>
          <w:pPr>
            <w:pStyle w:val="Contents5"/>
            <w:tabs>
              <w:tab w:val="clear" w:pos="7892"/>
              <w:tab w:val="right" w:pos="9026" w:leader="dot"/>
            </w:tabs>
            <w:rPr/>
          </w:pPr>
          <w:hyperlink w:anchor="__RefHeading___Toc1455638_1490000891">
            <w:r>
              <w:rPr>
                <w:webHidden/>
                <w:rStyle w:val="IndexLink"/>
                <w:rtl w:val="true"/>
              </w:rPr>
              <w:t>ابومريم شرحبيل بن وداعه</w:t>
            </w:r>
            <w:r>
              <w:rPr>
                <w:rStyle w:val="IndexLink"/>
                <w:rtl w:val="true"/>
              </w:rPr>
              <w:tab/>
            </w:r>
            <w:r>
              <w:rPr>
                <w:rStyle w:val="IndexLink"/>
              </w:rPr>
              <w:t>50</w:t>
            </w:r>
          </w:hyperlink>
        </w:p>
        <w:p>
          <w:pPr>
            <w:pStyle w:val="Contents5"/>
            <w:tabs>
              <w:tab w:val="clear" w:pos="7892"/>
              <w:tab w:val="right" w:pos="9026" w:leader="dot"/>
            </w:tabs>
            <w:rPr/>
          </w:pPr>
          <w:hyperlink w:anchor="__RefHeading___Toc1455640_1490000891">
            <w:r>
              <w:rPr>
                <w:webHidden/>
                <w:rStyle w:val="IndexLink"/>
                <w:rtl w:val="true"/>
              </w:rPr>
              <w:t>بنو عبدالمُدان بن دَيّان حارثى</w:t>
            </w:r>
            <w:r>
              <w:rPr>
                <w:rStyle w:val="IndexLink"/>
                <w:rtl w:val="true"/>
              </w:rPr>
              <w:tab/>
            </w:r>
            <w:r>
              <w:rPr>
                <w:rStyle w:val="IndexLink"/>
              </w:rPr>
              <w:t>50</w:t>
            </w:r>
          </w:hyperlink>
        </w:p>
        <w:p>
          <w:pPr>
            <w:pStyle w:val="Contents5"/>
            <w:tabs>
              <w:tab w:val="clear" w:pos="7892"/>
              <w:tab w:val="right" w:pos="9026" w:leader="dot"/>
            </w:tabs>
            <w:rPr/>
          </w:pPr>
          <w:hyperlink w:anchor="__RefHeading___Toc1455642_1490000891">
            <w:r>
              <w:rPr>
                <w:webHidden/>
                <w:rStyle w:val="IndexLink"/>
                <w:rtl w:val="true"/>
              </w:rPr>
              <w:t>بنى‌الحارث بن كعب</w:t>
            </w:r>
            <w:r>
              <w:rPr>
                <w:rStyle w:val="IndexLink"/>
                <w:rtl w:val="true"/>
              </w:rPr>
              <w:tab/>
            </w:r>
            <w:r>
              <w:rPr>
                <w:rStyle w:val="IndexLink"/>
              </w:rPr>
              <w:t>50</w:t>
            </w:r>
          </w:hyperlink>
        </w:p>
        <w:p>
          <w:pPr>
            <w:pStyle w:val="Contents5"/>
            <w:tabs>
              <w:tab w:val="clear" w:pos="7892"/>
              <w:tab w:val="right" w:pos="9026" w:leader="dot"/>
            </w:tabs>
            <w:rPr/>
          </w:pPr>
          <w:hyperlink w:anchor="__RefHeading___Toc1455644_1490000891">
            <w:r>
              <w:rPr>
                <w:webHidden/>
                <w:rStyle w:val="IndexLink"/>
                <w:rtl w:val="true"/>
              </w:rPr>
              <w:t>جَبّار بن فيض</w:t>
            </w:r>
            <w:r>
              <w:rPr>
                <w:rStyle w:val="IndexLink"/>
                <w:rtl w:val="true"/>
              </w:rPr>
              <w:tab/>
            </w:r>
            <w:r>
              <w:rPr>
                <w:rStyle w:val="IndexLink"/>
              </w:rPr>
              <w:t>50</w:t>
            </w:r>
          </w:hyperlink>
        </w:p>
        <w:p>
          <w:pPr>
            <w:pStyle w:val="Contents5"/>
            <w:tabs>
              <w:tab w:val="clear" w:pos="7892"/>
              <w:tab w:val="right" w:pos="9026" w:leader="dot"/>
            </w:tabs>
            <w:rPr/>
          </w:pPr>
          <w:hyperlink w:anchor="__RefHeading___Toc1455646_1490000891">
            <w:r>
              <w:rPr>
                <w:webHidden/>
                <w:rStyle w:val="IndexLink"/>
                <w:rtl w:val="true"/>
              </w:rPr>
              <w:t>حارثة بن اُثال</w:t>
            </w:r>
            <w:r>
              <w:rPr>
                <w:rStyle w:val="IndexLink"/>
                <w:rtl w:val="true"/>
              </w:rPr>
              <w:tab/>
            </w:r>
            <w:r>
              <w:rPr>
                <w:rStyle w:val="IndexLink"/>
              </w:rPr>
              <w:t>50</w:t>
            </w:r>
          </w:hyperlink>
        </w:p>
        <w:p>
          <w:pPr>
            <w:pStyle w:val="Contents5"/>
            <w:tabs>
              <w:tab w:val="clear" w:pos="7892"/>
              <w:tab w:val="right" w:pos="9026" w:leader="dot"/>
            </w:tabs>
            <w:rPr/>
          </w:pPr>
          <w:hyperlink w:anchor="__RefHeading___Toc1455648_1490000891">
            <w:r>
              <w:rPr>
                <w:webHidden/>
                <w:rStyle w:val="IndexLink"/>
                <w:rtl w:val="true"/>
              </w:rPr>
              <w:t>صِبغَة المُحسن، عبدالمُنعم، مريم و ساره</w:t>
            </w:r>
            <w:r>
              <w:rPr>
                <w:rStyle w:val="IndexLink"/>
                <w:rtl w:val="true"/>
              </w:rPr>
              <w:tab/>
            </w:r>
            <w:r>
              <w:rPr>
                <w:rStyle w:val="IndexLink"/>
              </w:rPr>
              <w:t>51</w:t>
            </w:r>
          </w:hyperlink>
        </w:p>
        <w:p>
          <w:pPr>
            <w:pStyle w:val="Contents5"/>
            <w:tabs>
              <w:tab w:val="clear" w:pos="7892"/>
              <w:tab w:val="right" w:pos="9026" w:leader="dot"/>
            </w:tabs>
            <w:rPr/>
          </w:pPr>
          <w:hyperlink w:anchor="__RefHeading___Toc1455650_1490000891">
            <w:r>
              <w:rPr>
                <w:webHidden/>
                <w:rStyle w:val="IndexLink"/>
                <w:rtl w:val="true"/>
              </w:rPr>
              <w:t>صَهيب بن سَنان</w:t>
            </w:r>
            <w:r>
              <w:rPr>
                <w:rStyle w:val="IndexLink"/>
                <w:rtl w:val="true"/>
              </w:rPr>
              <w:tab/>
            </w:r>
            <w:r>
              <w:rPr>
                <w:rStyle w:val="IndexLink"/>
              </w:rPr>
              <w:t>51</w:t>
            </w:r>
          </w:hyperlink>
        </w:p>
        <w:p>
          <w:pPr>
            <w:pStyle w:val="Contents5"/>
            <w:tabs>
              <w:tab w:val="clear" w:pos="7892"/>
              <w:tab w:val="right" w:pos="9026" w:leader="dot"/>
            </w:tabs>
            <w:rPr/>
          </w:pPr>
          <w:hyperlink w:anchor="__RefHeading___Toc1455652_1490000891">
            <w:r>
              <w:rPr>
                <w:webHidden/>
                <w:rStyle w:val="IndexLink"/>
                <w:rtl w:val="true"/>
              </w:rPr>
              <w:t xml:space="preserve">عاقب </w:t>
            </w:r>
            <w:r>
              <w:rPr>
                <w:rStyle w:val="IndexLink"/>
                <w:rtl w:val="true"/>
              </w:rPr>
              <w:t>(</w:t>
            </w:r>
            <w:r>
              <w:rPr>
                <w:rStyle w:val="IndexLink"/>
                <w:rtl w:val="true"/>
              </w:rPr>
              <w:t>ابوواثِله عبدالمسيح بن شَرحَبيل</w:t>
            </w:r>
            <w:r>
              <w:rPr>
                <w:rStyle w:val="IndexLink"/>
                <w:rtl w:val="true"/>
              </w:rPr>
              <w:t>)</w:t>
              <w:tab/>
            </w:r>
            <w:r>
              <w:rPr>
                <w:rStyle w:val="IndexLink"/>
              </w:rPr>
              <w:t>51</w:t>
            </w:r>
          </w:hyperlink>
        </w:p>
        <w:p>
          <w:pPr>
            <w:pStyle w:val="Contents5"/>
            <w:tabs>
              <w:tab w:val="clear" w:pos="7892"/>
              <w:tab w:val="right" w:pos="9026" w:leader="dot"/>
            </w:tabs>
            <w:rPr/>
          </w:pPr>
          <w:hyperlink w:anchor="__RefHeading___Toc1455654_1490000891">
            <w:r>
              <w:rPr>
                <w:webHidden/>
                <w:rStyle w:val="IndexLink"/>
                <w:rtl w:val="true"/>
              </w:rPr>
              <w:t>عبداللّه بن اُمَيّه</w:t>
            </w:r>
            <w:r>
              <w:rPr>
                <w:rStyle w:val="IndexLink"/>
                <w:rtl w:val="true"/>
              </w:rPr>
              <w:tab/>
            </w:r>
            <w:r>
              <w:rPr>
                <w:rStyle w:val="IndexLink"/>
              </w:rPr>
              <w:t>51</w:t>
            </w:r>
          </w:hyperlink>
        </w:p>
        <w:p>
          <w:pPr>
            <w:pStyle w:val="Contents5"/>
            <w:tabs>
              <w:tab w:val="clear" w:pos="7892"/>
              <w:tab w:val="right" w:pos="9026" w:leader="dot"/>
            </w:tabs>
            <w:rPr/>
          </w:pPr>
          <w:hyperlink w:anchor="__RefHeading___Toc1455656_1490000891">
            <w:r>
              <w:rPr>
                <w:webHidden/>
                <w:rStyle w:val="IndexLink"/>
                <w:rtl w:val="true"/>
              </w:rPr>
              <w:t>عبداللّه بن شَرحَبيل</w:t>
            </w:r>
            <w:r>
              <w:rPr>
                <w:rStyle w:val="IndexLink"/>
                <w:rtl w:val="true"/>
              </w:rPr>
              <w:tab/>
            </w:r>
            <w:r>
              <w:rPr>
                <w:rStyle w:val="IndexLink"/>
              </w:rPr>
              <w:t>52</w:t>
            </w:r>
          </w:hyperlink>
        </w:p>
        <w:p>
          <w:pPr>
            <w:pStyle w:val="Contents5"/>
            <w:tabs>
              <w:tab w:val="clear" w:pos="7892"/>
              <w:tab w:val="right" w:pos="9026" w:leader="dot"/>
            </w:tabs>
            <w:rPr/>
          </w:pPr>
          <w:hyperlink w:anchor="__RefHeading___Toc1455658_1490000891">
            <w:r>
              <w:rPr>
                <w:webHidden/>
                <w:rStyle w:val="IndexLink"/>
                <w:rtl w:val="true"/>
              </w:rPr>
              <w:t>عُتبَة بن غَزوان</w:t>
            </w:r>
            <w:r>
              <w:rPr>
                <w:rStyle w:val="IndexLink"/>
                <w:rtl w:val="true"/>
              </w:rPr>
              <w:tab/>
            </w:r>
            <w:r>
              <w:rPr>
                <w:rStyle w:val="IndexLink"/>
              </w:rPr>
              <w:t>52</w:t>
            </w:r>
          </w:hyperlink>
        </w:p>
        <w:p>
          <w:pPr>
            <w:pStyle w:val="Contents5"/>
            <w:tabs>
              <w:tab w:val="clear" w:pos="7892"/>
              <w:tab w:val="right" w:pos="9026" w:leader="dot"/>
            </w:tabs>
            <w:rPr/>
          </w:pPr>
          <w:hyperlink w:anchor="__RefHeading___Toc1455660_1490000891">
            <w:r>
              <w:rPr>
                <w:webHidden/>
                <w:rStyle w:val="IndexLink"/>
                <w:rtl w:val="true"/>
              </w:rPr>
              <w:t>عَمرو بن حَزم انصارى</w:t>
            </w:r>
            <w:r>
              <w:rPr>
                <w:rStyle w:val="IndexLink"/>
                <w:rtl w:val="true"/>
              </w:rPr>
              <w:tab/>
            </w:r>
            <w:r>
              <w:rPr>
                <w:rStyle w:val="IndexLink"/>
              </w:rPr>
              <w:t>52</w:t>
            </w:r>
          </w:hyperlink>
        </w:p>
        <w:p>
          <w:pPr>
            <w:pStyle w:val="Contents5"/>
            <w:tabs>
              <w:tab w:val="clear" w:pos="7892"/>
              <w:tab w:val="right" w:pos="9026" w:leader="dot"/>
            </w:tabs>
            <w:rPr/>
          </w:pPr>
          <w:hyperlink w:anchor="__RefHeading___Toc1455662_1490000891">
            <w:r>
              <w:rPr>
                <w:webHidden/>
                <w:rStyle w:val="IndexLink"/>
                <w:rtl w:val="true"/>
              </w:rPr>
              <w:t>قيس بن حَصين ذوالغُصة</w:t>
            </w:r>
            <w:r>
              <w:rPr>
                <w:rStyle w:val="IndexLink"/>
                <w:rtl w:val="true"/>
              </w:rPr>
              <w:tab/>
            </w:r>
            <w:r>
              <w:rPr>
                <w:rStyle w:val="IndexLink"/>
              </w:rPr>
              <w:t>52</w:t>
            </w:r>
          </w:hyperlink>
        </w:p>
        <w:p>
          <w:pPr>
            <w:pStyle w:val="Contents5"/>
            <w:tabs>
              <w:tab w:val="clear" w:pos="7892"/>
              <w:tab w:val="right" w:pos="9026" w:leader="dot"/>
            </w:tabs>
            <w:rPr/>
          </w:pPr>
          <w:hyperlink w:anchor="__RefHeading___Toc1455664_1490000891">
            <w:r>
              <w:rPr>
                <w:webHidden/>
                <w:rStyle w:val="IndexLink"/>
                <w:rtl w:val="true"/>
              </w:rPr>
              <w:t>قيصر</w:t>
            </w:r>
            <w:r>
              <w:rPr>
                <w:rStyle w:val="IndexLink"/>
                <w:rtl w:val="true"/>
              </w:rPr>
              <w:tab/>
            </w:r>
            <w:r>
              <w:rPr>
                <w:rStyle w:val="IndexLink"/>
              </w:rPr>
              <w:t>52</w:t>
            </w:r>
          </w:hyperlink>
        </w:p>
        <w:p>
          <w:pPr>
            <w:pStyle w:val="Contents5"/>
            <w:tabs>
              <w:tab w:val="clear" w:pos="7892"/>
              <w:tab w:val="right" w:pos="9026" w:leader="dot"/>
            </w:tabs>
            <w:rPr/>
          </w:pPr>
          <w:hyperlink w:anchor="__RefHeading___Toc1455666_1490000891">
            <w:r>
              <w:rPr>
                <w:webHidden/>
                <w:rStyle w:val="IndexLink"/>
                <w:rtl w:val="true"/>
              </w:rPr>
              <w:t>كَرْز</w:t>
            </w:r>
            <w:r>
              <w:rPr>
                <w:rStyle w:val="IndexLink"/>
                <w:rtl w:val="true"/>
              </w:rPr>
              <w:tab/>
            </w:r>
            <w:r>
              <w:rPr>
                <w:rStyle w:val="IndexLink"/>
              </w:rPr>
              <w:t>52</w:t>
            </w:r>
          </w:hyperlink>
        </w:p>
        <w:p>
          <w:pPr>
            <w:pStyle w:val="Contents5"/>
            <w:tabs>
              <w:tab w:val="clear" w:pos="7892"/>
              <w:tab w:val="right" w:pos="9026" w:leader="dot"/>
            </w:tabs>
            <w:rPr/>
          </w:pPr>
          <w:hyperlink w:anchor="__RefHeading___Toc1455668_1490000891">
            <w:r>
              <w:rPr>
                <w:webHidden/>
                <w:rStyle w:val="IndexLink"/>
                <w:rtl w:val="true"/>
              </w:rPr>
              <w:t>كَسْرى</w:t>
            </w:r>
            <w:r>
              <w:rPr>
                <w:rStyle w:val="IndexLink"/>
                <w:rtl w:val="true"/>
              </w:rPr>
              <w:tab/>
            </w:r>
            <w:r>
              <w:rPr>
                <w:rStyle w:val="IndexLink"/>
              </w:rPr>
              <w:t>53</w:t>
            </w:r>
          </w:hyperlink>
        </w:p>
        <w:p>
          <w:pPr>
            <w:pStyle w:val="Contents5"/>
            <w:tabs>
              <w:tab w:val="clear" w:pos="7892"/>
              <w:tab w:val="right" w:pos="9026" w:leader="dot"/>
            </w:tabs>
            <w:rPr/>
          </w:pPr>
          <w:hyperlink w:anchor="__RefHeading___Toc1455670_1490000891">
            <w:r>
              <w:rPr>
                <w:webHidden/>
                <w:rStyle w:val="IndexLink"/>
                <w:rtl w:val="true"/>
              </w:rPr>
              <w:t>كَعب بن اَشرف يهودى</w:t>
            </w:r>
            <w:r>
              <w:rPr>
                <w:rStyle w:val="IndexLink"/>
                <w:rtl w:val="true"/>
              </w:rPr>
              <w:tab/>
            </w:r>
            <w:r>
              <w:rPr>
                <w:rStyle w:val="IndexLink"/>
              </w:rPr>
              <w:t>53</w:t>
            </w:r>
          </w:hyperlink>
        </w:p>
        <w:p>
          <w:pPr>
            <w:pStyle w:val="Contents5"/>
            <w:tabs>
              <w:tab w:val="clear" w:pos="7892"/>
              <w:tab w:val="right" w:pos="9026" w:leader="dot"/>
            </w:tabs>
            <w:rPr/>
          </w:pPr>
          <w:hyperlink w:anchor="__RefHeading___Toc1455672_1490000891">
            <w:r>
              <w:rPr>
                <w:webHidden/>
                <w:rStyle w:val="IndexLink"/>
                <w:rtl w:val="true"/>
              </w:rPr>
              <w:t>منصور يهودى</w:t>
            </w:r>
            <w:r>
              <w:rPr>
                <w:rStyle w:val="IndexLink"/>
                <w:rtl w:val="true"/>
              </w:rPr>
              <w:tab/>
            </w:r>
            <w:r>
              <w:rPr>
                <w:rStyle w:val="IndexLink"/>
              </w:rPr>
              <w:t>53</w:t>
            </w:r>
          </w:hyperlink>
        </w:p>
        <w:p>
          <w:pPr>
            <w:pStyle w:val="Contents5"/>
            <w:tabs>
              <w:tab w:val="clear" w:pos="7892"/>
              <w:tab w:val="right" w:pos="9026" w:leader="dot"/>
            </w:tabs>
            <w:rPr/>
          </w:pPr>
          <w:hyperlink w:anchor="__RefHeading___Toc1455674_1490000891">
            <w:r>
              <w:rPr>
                <w:webHidden/>
                <w:rStyle w:val="IndexLink"/>
                <w:rtl w:val="true"/>
              </w:rPr>
              <w:t>هَدير بن عبداللّه</w:t>
            </w:r>
            <w:r>
              <w:rPr>
                <w:rStyle w:val="IndexLink"/>
                <w:rtl w:val="true"/>
              </w:rPr>
              <w:tab/>
            </w:r>
            <w:r>
              <w:rPr>
                <w:rStyle w:val="IndexLink"/>
              </w:rPr>
              <w:t>53</w:t>
            </w:r>
          </w:hyperlink>
        </w:p>
        <w:p>
          <w:pPr>
            <w:pStyle w:val="Contents5"/>
            <w:tabs>
              <w:tab w:val="clear" w:pos="7892"/>
              <w:tab w:val="right" w:pos="9026" w:leader="dot"/>
            </w:tabs>
            <w:rPr/>
          </w:pPr>
          <w:hyperlink w:anchor="__RefHeading___Toc1455676_1490000891">
            <w:r>
              <w:rPr>
                <w:webHidden/>
                <w:rStyle w:val="IndexLink"/>
                <w:rtl w:val="true"/>
              </w:rPr>
              <w:t>يزيد بن عبدالمُدان</w:t>
            </w:r>
            <w:r>
              <w:rPr>
                <w:rStyle w:val="IndexLink"/>
                <w:rtl w:val="true"/>
              </w:rPr>
              <w:tab/>
            </w:r>
            <w:r>
              <w:rPr>
                <w:rStyle w:val="IndexLink"/>
              </w:rPr>
              <w:t>53</w:t>
            </w:r>
          </w:hyperlink>
        </w:p>
        <w:p>
          <w:pPr>
            <w:pStyle w:val="Contents5"/>
            <w:tabs>
              <w:tab w:val="clear" w:pos="7892"/>
              <w:tab w:val="right" w:pos="9026" w:leader="dot"/>
            </w:tabs>
            <w:rPr/>
          </w:pPr>
          <w:hyperlink w:anchor="__RefHeading___Toc1455678_1490000891">
            <w:r>
              <w:rPr>
                <w:webHidden/>
                <w:rStyle w:val="IndexLink"/>
                <w:rtl w:val="true"/>
              </w:rPr>
              <w:t>جامعه و زاجره</w:t>
            </w:r>
            <w:r>
              <w:rPr>
                <w:rStyle w:val="IndexLink"/>
                <w:rtl w:val="true"/>
              </w:rPr>
              <w:tab/>
            </w:r>
            <w:r>
              <w:rPr>
                <w:rStyle w:val="IndexLink"/>
              </w:rPr>
              <w:t>53</w:t>
            </w:r>
          </w:hyperlink>
        </w:p>
        <w:p>
          <w:pPr>
            <w:pStyle w:val="Contents4"/>
            <w:tabs>
              <w:tab w:val="clear" w:pos="8176"/>
              <w:tab w:val="right" w:pos="9026" w:leader="dot"/>
            </w:tabs>
            <w:rPr/>
          </w:pPr>
          <w:hyperlink w:anchor="__RefHeading___Toc1455680_1490000891">
            <w:r>
              <w:rPr>
                <w:webHidden/>
                <w:rStyle w:val="IndexLink"/>
                <w:rtl w:val="true"/>
              </w:rPr>
              <w:t xml:space="preserve">ب </w:t>
            </w:r>
            <w:r>
              <w:rPr>
                <w:rStyle w:val="IndexLink"/>
                <w:rtl w:val="true"/>
              </w:rPr>
              <w:t xml:space="preserve">. </w:t>
            </w:r>
            <w:r>
              <w:rPr>
                <w:rStyle w:val="IndexLink"/>
                <w:rtl w:val="true"/>
              </w:rPr>
              <w:t>موقعيت شخصيت‌هاى ماجراى مباهله</w:t>
            </w:r>
            <w:r>
              <w:rPr>
                <w:rStyle w:val="IndexLink"/>
                <w:rtl w:val="true"/>
              </w:rPr>
              <w:tab/>
            </w:r>
            <w:r>
              <w:rPr>
                <w:rStyle w:val="IndexLink"/>
              </w:rPr>
              <w:t>54</w:t>
            </w:r>
          </w:hyperlink>
        </w:p>
        <w:p>
          <w:pPr>
            <w:pStyle w:val="Contents4"/>
            <w:tabs>
              <w:tab w:val="clear" w:pos="8176"/>
              <w:tab w:val="right" w:pos="9026" w:leader="dot"/>
            </w:tabs>
            <w:rPr/>
          </w:pPr>
          <w:hyperlink w:anchor="__RefHeading___Toc1455682_1490000891">
            <w:r>
              <w:rPr>
                <w:webHidden/>
                <w:rStyle w:val="IndexLink"/>
                <w:rtl w:val="true"/>
              </w:rPr>
              <w:t xml:space="preserve">ج </w:t>
            </w:r>
            <w:r>
              <w:rPr>
                <w:rStyle w:val="IndexLink"/>
                <w:rtl w:val="true"/>
              </w:rPr>
              <w:t xml:space="preserve">. </w:t>
            </w:r>
            <w:r>
              <w:rPr>
                <w:rStyle w:val="IndexLink"/>
                <w:rtl w:val="true"/>
              </w:rPr>
              <w:t>نگاهى به مراتب روحانى كليسا</w:t>
            </w:r>
            <w:r>
              <w:rPr>
                <w:rStyle w:val="IndexLink"/>
                <w:rtl w:val="true"/>
              </w:rPr>
              <w:tab/>
            </w:r>
            <w:r>
              <w:rPr>
                <w:rStyle w:val="IndexLink"/>
              </w:rPr>
              <w:t>56</w:t>
            </w:r>
          </w:hyperlink>
        </w:p>
        <w:p>
          <w:pPr>
            <w:pStyle w:val="Contents2"/>
            <w:tabs>
              <w:tab w:val="clear" w:pos="8743"/>
              <w:tab w:val="right" w:pos="9026" w:leader="dot"/>
            </w:tabs>
            <w:rPr/>
          </w:pPr>
          <w:hyperlink w:anchor="__RefHeading___Toc1455684_1490000891">
            <w:r>
              <w:rPr>
                <w:webHidden/>
                <w:rStyle w:val="IndexLink"/>
              </w:rPr>
              <w:t>2</w:t>
            </w:r>
            <w:r>
              <w:rPr>
                <w:rStyle w:val="IndexLink"/>
                <w:rtl w:val="true"/>
              </w:rPr>
              <w:t xml:space="preserve">. </w:t>
            </w:r>
            <w:r>
              <w:rPr>
                <w:rStyle w:val="IndexLink"/>
                <w:rtl w:val="true"/>
              </w:rPr>
              <w:t>داستان كامل مباهله</w:t>
            </w:r>
            <w:r>
              <w:rPr>
                <w:rStyle w:val="IndexLink"/>
                <w:rtl w:val="true"/>
              </w:rPr>
              <w:tab/>
            </w:r>
            <w:r>
              <w:rPr>
                <w:rStyle w:val="IndexLink"/>
              </w:rPr>
              <w:t>58</w:t>
            </w:r>
          </w:hyperlink>
        </w:p>
        <w:p>
          <w:pPr>
            <w:pStyle w:val="Contents3"/>
            <w:tabs>
              <w:tab w:val="clear" w:pos="8459"/>
              <w:tab w:val="right" w:pos="9026" w:leader="dot"/>
            </w:tabs>
            <w:rPr/>
          </w:pPr>
          <w:hyperlink w:anchor="__RefHeading___Toc1455686_149000089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55688_1490000891">
            <w:r>
              <w:rPr>
                <w:webHidden/>
                <w:rStyle w:val="IndexLink"/>
              </w:rPr>
              <w:t>1</w:t>
            </w:r>
            <w:r>
              <w:rPr>
                <w:rStyle w:val="IndexLink"/>
                <w:rtl w:val="true"/>
              </w:rPr>
              <w:t xml:space="preserve">. </w:t>
            </w:r>
            <w:r>
              <w:rPr>
                <w:rStyle w:val="IndexLink"/>
                <w:rtl w:val="true"/>
              </w:rPr>
              <w:t>نامه پيامبر صلى‌الله‌عليه‌و‌آله به نصاراى نجران</w:t>
            </w:r>
            <w:r>
              <w:rPr>
                <w:rStyle w:val="IndexLink"/>
                <w:rtl w:val="true"/>
              </w:rPr>
              <w:tab/>
            </w:r>
            <w:r>
              <w:rPr>
                <w:rStyle w:val="IndexLink"/>
              </w:rPr>
              <w:t>62</w:t>
            </w:r>
          </w:hyperlink>
        </w:p>
        <w:p>
          <w:pPr>
            <w:pStyle w:val="Contents4"/>
            <w:tabs>
              <w:tab w:val="clear" w:pos="8176"/>
              <w:tab w:val="right" w:pos="9026" w:leader="dot"/>
            </w:tabs>
            <w:rPr/>
          </w:pPr>
          <w:hyperlink w:anchor="__RefHeading___Toc1455690_1490000891">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455692_1490000891">
            <w:r>
              <w:rPr>
                <w:webHidden/>
                <w:rStyle w:val="IndexLink"/>
                <w:rtl w:val="true"/>
              </w:rPr>
              <w:t>موقعيت نجران همزمان با ظهور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1455694_1490000891">
            <w:r>
              <w:rPr>
                <w:webHidden/>
                <w:rStyle w:val="IndexLink"/>
              </w:rPr>
              <w:t>2</w:t>
            </w:r>
            <w:r>
              <w:rPr>
                <w:rStyle w:val="IndexLink"/>
                <w:rtl w:val="true"/>
              </w:rPr>
              <w:t xml:space="preserve">. </w:t>
            </w:r>
            <w:r>
              <w:rPr>
                <w:rStyle w:val="IndexLink"/>
                <w:rtl w:val="true"/>
              </w:rPr>
              <w:t>كنفرانس نجران براى پاسخ به پيامبر صلى‌الله‌عليه‌و‌آله</w:t>
            </w:r>
            <w:r>
              <w:rPr>
                <w:rStyle w:val="IndexLink"/>
                <w:rtl w:val="true"/>
              </w:rPr>
              <w:tab/>
            </w:r>
            <w:r>
              <w:rPr>
                <w:rStyle w:val="IndexLink"/>
              </w:rPr>
              <w:t>75</w:t>
            </w:r>
          </w:hyperlink>
        </w:p>
        <w:p>
          <w:pPr>
            <w:pStyle w:val="Contents3"/>
            <w:tabs>
              <w:tab w:val="clear" w:pos="8459"/>
              <w:tab w:val="right" w:pos="9026" w:leader="dot"/>
            </w:tabs>
            <w:rPr/>
          </w:pPr>
          <w:hyperlink w:anchor="__RefHeading___Toc1455696_1490000891">
            <w:r>
              <w:rPr>
                <w:webHidden/>
                <w:rStyle w:val="IndexLink"/>
              </w:rPr>
              <w:t>3</w:t>
            </w:r>
            <w:r>
              <w:rPr>
                <w:rStyle w:val="IndexLink"/>
                <w:rtl w:val="true"/>
              </w:rPr>
              <w:t xml:space="preserve">. </w:t>
            </w:r>
            <w:r>
              <w:rPr>
                <w:rStyle w:val="IndexLink"/>
                <w:rtl w:val="true"/>
              </w:rPr>
              <w:t>بحث نجرانيان درباره حقانيت پيامبر صلى‌الله‌عليه‌و‌آله</w:t>
            </w:r>
            <w:r>
              <w:rPr>
                <w:rStyle w:val="IndexLink"/>
                <w:rtl w:val="true"/>
              </w:rPr>
              <w:tab/>
            </w:r>
            <w:r>
              <w:rPr>
                <w:rStyle w:val="IndexLink"/>
              </w:rPr>
              <w:t>84</w:t>
            </w:r>
          </w:hyperlink>
        </w:p>
        <w:p>
          <w:pPr>
            <w:pStyle w:val="Contents4"/>
            <w:tabs>
              <w:tab w:val="clear" w:pos="8176"/>
              <w:tab w:val="right" w:pos="9026" w:leader="dot"/>
            </w:tabs>
            <w:rPr/>
          </w:pPr>
          <w:hyperlink w:anchor="__RefHeading___Toc1455698_1490000891">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55700_1490000891">
            <w:r>
              <w:rPr>
                <w:webHidden/>
                <w:rStyle w:val="IndexLink"/>
                <w:rtl w:val="true"/>
              </w:rPr>
              <w:t>مطرح كردن بشارت انجيل به پيامبر صلى‌الله‌عليه‌و‌آله</w:t>
            </w:r>
            <w:r>
              <w:rPr>
                <w:rStyle w:val="IndexLink"/>
                <w:rtl w:val="true"/>
              </w:rPr>
              <w:tab/>
            </w:r>
            <w:r>
              <w:rPr>
                <w:rStyle w:val="IndexLink"/>
              </w:rPr>
              <w:t>85</w:t>
            </w:r>
          </w:hyperlink>
        </w:p>
        <w:p>
          <w:pPr>
            <w:pStyle w:val="Contents4"/>
            <w:tabs>
              <w:tab w:val="clear" w:pos="8176"/>
              <w:tab w:val="right" w:pos="9026" w:leader="dot"/>
            </w:tabs>
            <w:rPr/>
          </w:pPr>
          <w:hyperlink w:anchor="__RefHeading___Toc1455702_1490000891">
            <w:r>
              <w:rPr>
                <w:webHidden/>
                <w:rStyle w:val="IndexLink"/>
                <w:rtl w:val="true"/>
              </w:rPr>
              <w:t>انكار وجود دو پيامبر از سوى حارثه</w:t>
            </w:r>
            <w:r>
              <w:rPr>
                <w:rStyle w:val="IndexLink"/>
                <w:rtl w:val="true"/>
              </w:rPr>
              <w:tab/>
            </w:r>
            <w:r>
              <w:rPr>
                <w:rStyle w:val="IndexLink"/>
              </w:rPr>
              <w:t>91</w:t>
            </w:r>
          </w:hyperlink>
        </w:p>
        <w:p>
          <w:pPr>
            <w:pStyle w:val="Contents4"/>
            <w:tabs>
              <w:tab w:val="clear" w:pos="8176"/>
              <w:tab w:val="right" w:pos="9026" w:leader="dot"/>
            </w:tabs>
            <w:rPr/>
          </w:pPr>
          <w:hyperlink w:anchor="__RefHeading___Toc1455704_1490000891">
            <w:r>
              <w:rPr>
                <w:webHidden/>
                <w:rStyle w:val="IndexLink"/>
                <w:rtl w:val="true"/>
              </w:rPr>
              <w:t>هشدار حارثه درباره مدعيان نبوت</w:t>
            </w:r>
            <w:r>
              <w:rPr>
                <w:rStyle w:val="IndexLink"/>
                <w:rtl w:val="true"/>
              </w:rPr>
              <w:tab/>
            </w:r>
            <w:r>
              <w:rPr>
                <w:rStyle w:val="IndexLink"/>
              </w:rPr>
              <w:t>92</w:t>
            </w:r>
          </w:hyperlink>
        </w:p>
        <w:p>
          <w:pPr>
            <w:pStyle w:val="Contents4"/>
            <w:tabs>
              <w:tab w:val="clear" w:pos="8176"/>
              <w:tab w:val="right" w:pos="9026" w:leader="dot"/>
            </w:tabs>
            <w:rPr/>
          </w:pPr>
          <w:hyperlink w:anchor="__RefHeading___Toc1455706_1490000891">
            <w:r>
              <w:rPr>
                <w:webHidden/>
                <w:rStyle w:val="IndexLink"/>
                <w:rtl w:val="true"/>
              </w:rPr>
              <w:t>سؤال سيد درباره فرق پيامبر صلى‌الله‌عليه‌و‌آله با مُسَيلَمه</w:t>
            </w:r>
            <w:r>
              <w:rPr>
                <w:rStyle w:val="IndexLink"/>
                <w:rtl w:val="true"/>
              </w:rPr>
              <w:tab/>
            </w:r>
            <w:r>
              <w:rPr>
                <w:rStyle w:val="IndexLink"/>
              </w:rPr>
              <w:t>93</w:t>
            </w:r>
          </w:hyperlink>
        </w:p>
        <w:p>
          <w:pPr>
            <w:pStyle w:val="Contents4"/>
            <w:tabs>
              <w:tab w:val="clear" w:pos="8176"/>
              <w:tab w:val="right" w:pos="9026" w:leader="dot"/>
            </w:tabs>
            <w:rPr/>
          </w:pPr>
          <w:hyperlink w:anchor="__RefHeading___Toc1455708_1490000891">
            <w:r>
              <w:rPr>
                <w:webHidden/>
                <w:rStyle w:val="IndexLink"/>
                <w:rtl w:val="true"/>
              </w:rPr>
              <w:t>تفاوت پيامبر صلى‌الله‌عليه‌و‌آله و مسيلمه</w:t>
            </w:r>
            <w:r>
              <w:rPr>
                <w:rStyle w:val="IndexLink"/>
                <w:rtl w:val="true"/>
              </w:rPr>
              <w:tab/>
            </w:r>
            <w:r>
              <w:rPr>
                <w:rStyle w:val="IndexLink"/>
              </w:rPr>
              <w:t>94</w:t>
            </w:r>
          </w:hyperlink>
        </w:p>
        <w:p>
          <w:pPr>
            <w:pStyle w:val="Contents4"/>
            <w:tabs>
              <w:tab w:val="clear" w:pos="8176"/>
              <w:tab w:val="right" w:pos="9026" w:leader="dot"/>
            </w:tabs>
            <w:rPr/>
          </w:pPr>
          <w:hyperlink w:anchor="__RefHeading___Toc1455710_1490000891">
            <w:r>
              <w:rPr>
                <w:webHidden/>
                <w:rStyle w:val="IndexLink"/>
                <w:rtl w:val="true"/>
              </w:rPr>
              <w:t>سخن عاقب درباره منجى بودن مسيلمه</w:t>
            </w:r>
            <w:r>
              <w:rPr>
                <w:rStyle w:val="IndexLink"/>
                <w:rtl w:val="true"/>
              </w:rPr>
              <w:tab/>
            </w:r>
            <w:r>
              <w:rPr>
                <w:rStyle w:val="IndexLink"/>
              </w:rPr>
              <w:t>96</w:t>
            </w:r>
          </w:hyperlink>
        </w:p>
        <w:p>
          <w:pPr>
            <w:pStyle w:val="Contents4"/>
            <w:tabs>
              <w:tab w:val="clear" w:pos="8176"/>
              <w:tab w:val="right" w:pos="9026" w:leader="dot"/>
            </w:tabs>
            <w:rPr/>
          </w:pPr>
          <w:hyperlink w:anchor="__RefHeading___Toc1455712_1490000891">
            <w:r>
              <w:rPr>
                <w:webHidden/>
                <w:rStyle w:val="IndexLink"/>
                <w:rtl w:val="true"/>
              </w:rPr>
              <w:t>پاسخ حارثه در نفى هدايتگرى مسيلمه</w:t>
            </w:r>
            <w:r>
              <w:rPr>
                <w:rStyle w:val="IndexLink"/>
                <w:rtl w:val="true"/>
              </w:rPr>
              <w:tab/>
            </w:r>
            <w:r>
              <w:rPr>
                <w:rStyle w:val="IndexLink"/>
              </w:rPr>
              <w:t>96</w:t>
            </w:r>
          </w:hyperlink>
        </w:p>
        <w:p>
          <w:pPr>
            <w:pStyle w:val="Contents4"/>
            <w:tabs>
              <w:tab w:val="clear" w:pos="8176"/>
              <w:tab w:val="right" w:pos="9026" w:leader="dot"/>
            </w:tabs>
            <w:rPr/>
          </w:pPr>
          <w:hyperlink w:anchor="__RefHeading___Toc1455714_1490000891">
            <w:r>
              <w:rPr>
                <w:webHidden/>
                <w:rStyle w:val="IndexLink"/>
                <w:rtl w:val="true"/>
              </w:rPr>
              <w:t>ادعاى اختصاص پيامبر صلى‌الله‌عليه‌و‌آله به فرزندان اسماعيل</w:t>
            </w:r>
            <w:r>
              <w:rPr>
                <w:rStyle w:val="IndexLink"/>
                <w:rtl w:val="true"/>
              </w:rPr>
              <w:tab/>
            </w:r>
            <w:r>
              <w:rPr>
                <w:rStyle w:val="IndexLink"/>
              </w:rPr>
              <w:t>98</w:t>
            </w:r>
          </w:hyperlink>
        </w:p>
        <w:p>
          <w:pPr>
            <w:pStyle w:val="Contents4"/>
            <w:tabs>
              <w:tab w:val="clear" w:pos="8176"/>
              <w:tab w:val="right" w:pos="9026" w:leader="dot"/>
            </w:tabs>
            <w:rPr/>
          </w:pPr>
          <w:hyperlink w:anchor="__RefHeading___Toc1455716_1490000891">
            <w:r>
              <w:rPr>
                <w:webHidden/>
                <w:rStyle w:val="IndexLink"/>
                <w:rtl w:val="true"/>
              </w:rPr>
              <w:t>اعتراف سيد به جهانى بودن پيامبر صلى‌الله‌عليه‌و‌آله</w:t>
            </w:r>
            <w:r>
              <w:rPr>
                <w:rStyle w:val="IndexLink"/>
                <w:rtl w:val="true"/>
              </w:rPr>
              <w:tab/>
            </w:r>
            <w:r>
              <w:rPr>
                <w:rStyle w:val="IndexLink"/>
              </w:rPr>
              <w:t>98</w:t>
            </w:r>
          </w:hyperlink>
        </w:p>
        <w:p>
          <w:pPr>
            <w:pStyle w:val="Contents4"/>
            <w:tabs>
              <w:tab w:val="clear" w:pos="8176"/>
              <w:tab w:val="right" w:pos="9026" w:leader="dot"/>
            </w:tabs>
            <w:rPr/>
          </w:pPr>
          <w:hyperlink w:anchor="__RefHeading___Toc1455718_1490000891">
            <w:r>
              <w:rPr>
                <w:webHidden/>
                <w:rStyle w:val="IndexLink"/>
                <w:rtl w:val="true"/>
              </w:rPr>
              <w:t>غرور عاقب در برابر حارثه</w:t>
            </w:r>
            <w:r>
              <w:rPr>
                <w:rStyle w:val="IndexLink"/>
                <w:rtl w:val="true"/>
              </w:rPr>
              <w:tab/>
            </w:r>
            <w:r>
              <w:rPr>
                <w:rStyle w:val="IndexLink"/>
              </w:rPr>
              <w:t>99</w:t>
            </w:r>
          </w:hyperlink>
        </w:p>
        <w:p>
          <w:pPr>
            <w:pStyle w:val="Contents4"/>
            <w:tabs>
              <w:tab w:val="clear" w:pos="8176"/>
              <w:tab w:val="right" w:pos="9026" w:leader="dot"/>
            </w:tabs>
            <w:rPr/>
          </w:pPr>
          <w:hyperlink w:anchor="__RefHeading___Toc1455720_1490000891">
            <w:r>
              <w:rPr>
                <w:webHidden/>
                <w:rStyle w:val="IndexLink"/>
                <w:rtl w:val="true"/>
              </w:rPr>
              <w:t>ادعاى ابهام خاتميت پيامبر صلى‌الله‌عليه‌و‌آله</w:t>
            </w:r>
            <w:r>
              <w:rPr>
                <w:rStyle w:val="IndexLink"/>
                <w:rtl w:val="true"/>
              </w:rPr>
              <w:tab/>
            </w:r>
            <w:r>
              <w:rPr>
                <w:rStyle w:val="IndexLink"/>
              </w:rPr>
              <w:t>100</w:t>
            </w:r>
          </w:hyperlink>
        </w:p>
        <w:p>
          <w:pPr>
            <w:pStyle w:val="Contents4"/>
            <w:tabs>
              <w:tab w:val="clear" w:pos="8176"/>
              <w:tab w:val="right" w:pos="9026" w:leader="dot"/>
            </w:tabs>
            <w:rPr/>
          </w:pPr>
          <w:hyperlink w:anchor="__RefHeading___Toc1455722_1490000891">
            <w:r>
              <w:rPr>
                <w:webHidden/>
                <w:rStyle w:val="IndexLink"/>
                <w:rtl w:val="true"/>
              </w:rPr>
              <w:t>پيامبرِ خاتم و منجىِ خاتم در كتب آسمانى</w:t>
            </w:r>
            <w:r>
              <w:rPr>
                <w:rStyle w:val="IndexLink"/>
                <w:rtl w:val="true"/>
              </w:rPr>
              <w:tab/>
            </w:r>
            <w:r>
              <w:rPr>
                <w:rStyle w:val="IndexLink"/>
              </w:rPr>
              <w:t>102</w:t>
            </w:r>
          </w:hyperlink>
        </w:p>
        <w:p>
          <w:pPr>
            <w:pStyle w:val="Contents4"/>
            <w:tabs>
              <w:tab w:val="clear" w:pos="8176"/>
              <w:tab w:val="right" w:pos="9026" w:leader="dot"/>
            </w:tabs>
            <w:rPr/>
          </w:pPr>
          <w:hyperlink w:anchor="__RefHeading___Toc1455724_1490000891">
            <w:r>
              <w:rPr>
                <w:webHidden/>
                <w:rStyle w:val="IndexLink"/>
                <w:rtl w:val="true"/>
              </w:rPr>
              <w:t xml:space="preserve">ادعاى تعدد </w:t>
            </w:r>
            <w:r>
              <w:rPr>
                <w:rStyle w:val="IndexLink"/>
                <w:rtl w:val="true"/>
              </w:rPr>
              <w:t>«</w:t>
            </w:r>
            <w:r>
              <w:rPr>
                <w:rStyle w:val="IndexLink"/>
                <w:rtl w:val="true"/>
              </w:rPr>
              <w:t>محمد</w:t>
            </w:r>
            <w:r>
              <w:rPr>
                <w:rStyle w:val="IndexLink"/>
                <w:rtl w:val="true"/>
              </w:rPr>
              <w:t xml:space="preserve">» </w:t>
            </w:r>
            <w:r>
              <w:rPr>
                <w:rStyle w:val="IndexLink"/>
                <w:rtl w:val="true"/>
              </w:rPr>
              <w:t xml:space="preserve">و </w:t>
            </w:r>
            <w:r>
              <w:rPr>
                <w:rStyle w:val="IndexLink"/>
                <w:rtl w:val="true"/>
              </w:rPr>
              <w:t>«</w:t>
            </w:r>
            <w:r>
              <w:rPr>
                <w:rStyle w:val="IndexLink"/>
                <w:rtl w:val="true"/>
              </w:rPr>
              <w:t>احمد</w:t>
            </w:r>
            <w:r>
              <w:rPr>
                <w:rStyle w:val="IndexLink"/>
                <w:rtl w:val="true"/>
              </w:rPr>
              <w:t>»</w:t>
              <w:tab/>
            </w:r>
            <w:r>
              <w:rPr>
                <w:rStyle w:val="IndexLink"/>
              </w:rPr>
              <w:t>104</w:t>
            </w:r>
          </w:hyperlink>
        </w:p>
        <w:p>
          <w:pPr>
            <w:pStyle w:val="Contents4"/>
            <w:tabs>
              <w:tab w:val="clear" w:pos="8176"/>
              <w:tab w:val="right" w:pos="9026" w:leader="dot"/>
            </w:tabs>
            <w:rPr/>
          </w:pPr>
          <w:hyperlink w:anchor="__RefHeading___Toc1455726_1490000891">
            <w:r>
              <w:rPr>
                <w:webHidden/>
                <w:rStyle w:val="IndexLink"/>
                <w:rtl w:val="true"/>
              </w:rPr>
              <w:t xml:space="preserve">اتحاد </w:t>
            </w:r>
            <w:r>
              <w:rPr>
                <w:rStyle w:val="IndexLink"/>
                <w:rtl w:val="true"/>
              </w:rPr>
              <w:t>«</w:t>
            </w:r>
            <w:r>
              <w:rPr>
                <w:rStyle w:val="IndexLink"/>
                <w:rtl w:val="true"/>
              </w:rPr>
              <w:t>محمد</w:t>
            </w:r>
            <w:r>
              <w:rPr>
                <w:rStyle w:val="IndexLink"/>
                <w:rtl w:val="true"/>
              </w:rPr>
              <w:t xml:space="preserve">» </w:t>
            </w:r>
            <w:r>
              <w:rPr>
                <w:rStyle w:val="IndexLink"/>
                <w:rtl w:val="true"/>
              </w:rPr>
              <w:t xml:space="preserve">و </w:t>
            </w:r>
            <w:r>
              <w:rPr>
                <w:rStyle w:val="IndexLink"/>
                <w:rtl w:val="true"/>
              </w:rPr>
              <w:t>«</w:t>
            </w:r>
            <w:r>
              <w:rPr>
                <w:rStyle w:val="IndexLink"/>
                <w:rtl w:val="true"/>
              </w:rPr>
              <w:t>احمد</w:t>
            </w:r>
            <w:r>
              <w:rPr>
                <w:rStyle w:val="IndexLink"/>
                <w:rtl w:val="true"/>
              </w:rPr>
              <w:t xml:space="preserve">» </w:t>
            </w:r>
            <w:r>
              <w:rPr>
                <w:rStyle w:val="IndexLink"/>
                <w:rtl w:val="true"/>
              </w:rPr>
              <w:t>در پاسخ به تعدد آنها</w:t>
            </w:r>
            <w:r>
              <w:rPr>
                <w:rStyle w:val="IndexLink"/>
                <w:rtl w:val="true"/>
              </w:rPr>
              <w:tab/>
            </w:r>
            <w:r>
              <w:rPr>
                <w:rStyle w:val="IndexLink"/>
              </w:rPr>
              <w:t>107</w:t>
            </w:r>
          </w:hyperlink>
        </w:p>
        <w:p>
          <w:pPr>
            <w:pStyle w:val="Contents4"/>
            <w:tabs>
              <w:tab w:val="clear" w:pos="8176"/>
              <w:tab w:val="right" w:pos="9026" w:leader="dot"/>
            </w:tabs>
            <w:rPr/>
          </w:pPr>
          <w:hyperlink w:anchor="__RefHeading___Toc1455728_1490000891">
            <w:r>
              <w:rPr>
                <w:webHidden/>
                <w:rStyle w:val="IndexLink"/>
                <w:rtl w:val="true"/>
              </w:rPr>
              <w:t>اعتراض به برخورد نامناسب سيد</w:t>
            </w:r>
            <w:r>
              <w:rPr>
                <w:rStyle w:val="IndexLink"/>
                <w:rtl w:val="true"/>
              </w:rPr>
              <w:tab/>
            </w:r>
            <w:r>
              <w:rPr>
                <w:rStyle w:val="IndexLink"/>
              </w:rPr>
              <w:t>108</w:t>
            </w:r>
          </w:hyperlink>
        </w:p>
        <w:p>
          <w:pPr>
            <w:pStyle w:val="Contents4"/>
            <w:tabs>
              <w:tab w:val="clear" w:pos="8176"/>
              <w:tab w:val="right" w:pos="9026" w:leader="dot"/>
            </w:tabs>
            <w:rPr/>
          </w:pPr>
          <w:hyperlink w:anchor="__RefHeading___Toc1455730_1490000891">
            <w:r>
              <w:rPr>
                <w:webHidden/>
                <w:rStyle w:val="IndexLink"/>
                <w:rtl w:val="true"/>
              </w:rPr>
              <w:t>قرائت متن صحيفه شمعون</w:t>
            </w:r>
            <w:r>
              <w:rPr>
                <w:rStyle w:val="IndexLink"/>
                <w:rtl w:val="true"/>
              </w:rPr>
              <w:tab/>
            </w:r>
            <w:r>
              <w:rPr>
                <w:rStyle w:val="IndexLink"/>
              </w:rPr>
              <w:t>109</w:t>
            </w:r>
          </w:hyperlink>
        </w:p>
        <w:p>
          <w:pPr>
            <w:pStyle w:val="Contents4"/>
            <w:tabs>
              <w:tab w:val="clear" w:pos="8176"/>
              <w:tab w:val="right" w:pos="9026" w:leader="dot"/>
            </w:tabs>
            <w:rPr/>
          </w:pPr>
          <w:hyperlink w:anchor="__RefHeading___Toc1455732_1490000891">
            <w:r>
              <w:rPr>
                <w:webHidden/>
                <w:rStyle w:val="IndexLink"/>
                <w:rtl w:val="true"/>
              </w:rPr>
              <w:t>ادعاى منقطع النسل بودن پيامبر صلى‌الله‌عليه‌و‌آله</w:t>
            </w:r>
            <w:r>
              <w:rPr>
                <w:rStyle w:val="IndexLink"/>
                <w:rtl w:val="true"/>
              </w:rPr>
              <w:tab/>
            </w:r>
            <w:r>
              <w:rPr>
                <w:rStyle w:val="IndexLink"/>
              </w:rPr>
              <w:t>110</w:t>
            </w:r>
          </w:hyperlink>
        </w:p>
        <w:p>
          <w:pPr>
            <w:pStyle w:val="Contents4"/>
            <w:tabs>
              <w:tab w:val="clear" w:pos="8176"/>
              <w:tab w:val="right" w:pos="9026" w:leader="dot"/>
            </w:tabs>
            <w:rPr/>
          </w:pPr>
          <w:hyperlink w:anchor="__RefHeading___Toc1455734_1490000891">
            <w:r>
              <w:rPr>
                <w:webHidden/>
                <w:rStyle w:val="IndexLink"/>
                <w:rtl w:val="true"/>
              </w:rPr>
              <w:t>رد ادعاى ابتر بودن پيامبر صلى‌الله‌عليه‌و‌آله</w:t>
            </w:r>
            <w:r>
              <w:rPr>
                <w:rStyle w:val="IndexLink"/>
                <w:rtl w:val="true"/>
              </w:rPr>
              <w:tab/>
            </w:r>
            <w:r>
              <w:rPr>
                <w:rStyle w:val="IndexLink"/>
              </w:rPr>
              <w:t>112</w:t>
            </w:r>
          </w:hyperlink>
        </w:p>
        <w:p>
          <w:pPr>
            <w:pStyle w:val="Contents3"/>
            <w:tabs>
              <w:tab w:val="clear" w:pos="8459"/>
              <w:tab w:val="right" w:pos="9026" w:leader="dot"/>
            </w:tabs>
            <w:rPr/>
          </w:pPr>
          <w:hyperlink w:anchor="__RefHeading___Toc1455736_1490000891">
            <w:r>
              <w:rPr>
                <w:webHidden/>
                <w:rStyle w:val="IndexLink"/>
              </w:rPr>
              <w:t>4</w:t>
            </w:r>
            <w:r>
              <w:rPr>
                <w:rStyle w:val="IndexLink"/>
                <w:rtl w:val="true"/>
              </w:rPr>
              <w:t xml:space="preserve">. </w:t>
            </w:r>
            <w:r>
              <w:rPr>
                <w:rStyle w:val="IndexLink"/>
                <w:rtl w:val="true"/>
              </w:rPr>
              <w:t>بررسى كتب آسمانى درباره پيامبر صلى‌الله‌عليه‌و‌آله</w:t>
            </w:r>
            <w:r>
              <w:rPr>
                <w:rStyle w:val="IndexLink"/>
                <w:rtl w:val="true"/>
              </w:rPr>
              <w:tab/>
            </w:r>
            <w:r>
              <w:rPr>
                <w:rStyle w:val="IndexLink"/>
              </w:rPr>
              <w:t>115</w:t>
            </w:r>
          </w:hyperlink>
        </w:p>
        <w:p>
          <w:pPr>
            <w:pStyle w:val="Contents4"/>
            <w:tabs>
              <w:tab w:val="clear" w:pos="8176"/>
              <w:tab w:val="right" w:pos="9026" w:leader="dot"/>
            </w:tabs>
            <w:rPr/>
          </w:pPr>
          <w:hyperlink w:anchor="__RefHeading___Toc1455738_1490000891">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55740_1490000891">
            <w:r>
              <w:rPr>
                <w:webHidden/>
                <w:rStyle w:val="IndexLink"/>
                <w:rtl w:val="true"/>
              </w:rPr>
              <w:t>اجتماع مردم براى بررسى جامعه</w:t>
            </w:r>
            <w:r>
              <w:rPr>
                <w:rStyle w:val="IndexLink"/>
                <w:rtl w:val="true"/>
              </w:rPr>
              <w:tab/>
            </w:r>
            <w:r>
              <w:rPr>
                <w:rStyle w:val="IndexLink"/>
              </w:rPr>
              <w:t>115</w:t>
            </w:r>
          </w:hyperlink>
        </w:p>
        <w:p>
          <w:pPr>
            <w:pStyle w:val="Contents4"/>
            <w:tabs>
              <w:tab w:val="clear" w:pos="8176"/>
              <w:tab w:val="right" w:pos="9026" w:leader="dot"/>
            </w:tabs>
            <w:rPr/>
          </w:pPr>
          <w:hyperlink w:anchor="__RefHeading___Toc1455742_1490000891">
            <w:r>
              <w:rPr>
                <w:webHidden/>
                <w:rStyle w:val="IndexLink"/>
                <w:rtl w:val="true"/>
              </w:rPr>
              <w:t>تكرار ادعاى اختصاص نبوت پيامبر صلى‌الله‌عليه‌و‌آله به قوم خود</w:t>
            </w:r>
            <w:r>
              <w:rPr>
                <w:rStyle w:val="IndexLink"/>
                <w:rtl w:val="true"/>
              </w:rPr>
              <w:tab/>
            </w:r>
            <w:r>
              <w:rPr>
                <w:rStyle w:val="IndexLink"/>
              </w:rPr>
              <w:t>116</w:t>
            </w:r>
          </w:hyperlink>
        </w:p>
        <w:p>
          <w:pPr>
            <w:pStyle w:val="Contents4"/>
            <w:tabs>
              <w:tab w:val="clear" w:pos="8176"/>
              <w:tab w:val="right" w:pos="9026" w:leader="dot"/>
            </w:tabs>
            <w:rPr/>
          </w:pPr>
          <w:hyperlink w:anchor="__RefHeading___Toc1455744_1490000891">
            <w:r>
              <w:rPr>
                <w:webHidden/>
                <w:rStyle w:val="IndexLink"/>
                <w:rtl w:val="true"/>
              </w:rPr>
              <w:t xml:space="preserve">درخواست آوردن </w:t>
            </w:r>
            <w:r>
              <w:rPr>
                <w:rStyle w:val="IndexLink"/>
                <w:rtl w:val="true"/>
              </w:rPr>
              <w:t>«</w:t>
            </w:r>
            <w:r>
              <w:rPr>
                <w:rStyle w:val="IndexLink"/>
                <w:rtl w:val="true"/>
              </w:rPr>
              <w:t>جامعه</w:t>
            </w:r>
            <w:r>
              <w:rPr>
                <w:rStyle w:val="IndexLink"/>
                <w:rtl w:val="true"/>
              </w:rPr>
              <w:t xml:space="preserve">» </w:t>
            </w:r>
            <w:r>
              <w:rPr>
                <w:rStyle w:val="IndexLink"/>
                <w:rtl w:val="true"/>
              </w:rPr>
              <w:t>از سوى مردم</w:t>
            </w:r>
            <w:r>
              <w:rPr>
                <w:rStyle w:val="IndexLink"/>
                <w:rtl w:val="true"/>
              </w:rPr>
              <w:tab/>
            </w:r>
            <w:r>
              <w:rPr>
                <w:rStyle w:val="IndexLink"/>
              </w:rPr>
              <w:t>119</w:t>
            </w:r>
          </w:hyperlink>
        </w:p>
        <w:p>
          <w:pPr>
            <w:pStyle w:val="Contents4"/>
            <w:tabs>
              <w:tab w:val="clear" w:pos="8176"/>
              <w:tab w:val="right" w:pos="9026" w:leader="dot"/>
            </w:tabs>
            <w:rPr/>
          </w:pPr>
          <w:hyperlink w:anchor="__RefHeading___Toc1455746_1490000891">
            <w:r>
              <w:rPr>
                <w:webHidden/>
                <w:rStyle w:val="IndexLink"/>
                <w:rtl w:val="true"/>
              </w:rPr>
              <w:t>نگرانى سيد و عاقب از آوردن جامعه</w:t>
            </w:r>
            <w:r>
              <w:rPr>
                <w:rStyle w:val="IndexLink"/>
                <w:rtl w:val="true"/>
              </w:rPr>
              <w:tab/>
            </w:r>
            <w:r>
              <w:rPr>
                <w:rStyle w:val="IndexLink"/>
              </w:rPr>
              <w:t>120</w:t>
            </w:r>
          </w:hyperlink>
        </w:p>
        <w:p>
          <w:pPr>
            <w:pStyle w:val="Contents4"/>
            <w:tabs>
              <w:tab w:val="clear" w:pos="8176"/>
              <w:tab w:val="right" w:pos="9026" w:leader="dot"/>
            </w:tabs>
            <w:rPr/>
          </w:pPr>
          <w:hyperlink w:anchor="__RefHeading___Toc1455748_1490000891">
            <w:r>
              <w:rPr>
                <w:webHidden/>
                <w:rStyle w:val="IndexLink"/>
                <w:rtl w:val="true"/>
              </w:rPr>
              <w:t xml:space="preserve">حضور نمايندگان پيامبر صلى‌الله‌عليه‌و‌آله در بررسى </w:t>
            </w:r>
            <w:r>
              <w:rPr>
                <w:rStyle w:val="IndexLink"/>
                <w:rtl w:val="true"/>
              </w:rPr>
              <w:t>«</w:t>
            </w:r>
            <w:r>
              <w:rPr>
                <w:rStyle w:val="IndexLink"/>
                <w:rtl w:val="true"/>
              </w:rPr>
              <w:t>جامعه</w:t>
            </w:r>
            <w:r>
              <w:rPr>
                <w:rStyle w:val="IndexLink"/>
                <w:rtl w:val="true"/>
              </w:rPr>
              <w:t>»</w:t>
              <w:tab/>
            </w:r>
            <w:r>
              <w:rPr>
                <w:rStyle w:val="IndexLink"/>
              </w:rPr>
              <w:t>121</w:t>
            </w:r>
          </w:hyperlink>
        </w:p>
        <w:p>
          <w:pPr>
            <w:pStyle w:val="Contents4"/>
            <w:tabs>
              <w:tab w:val="clear" w:pos="8176"/>
              <w:tab w:val="right" w:pos="9026" w:leader="dot"/>
            </w:tabs>
            <w:rPr/>
          </w:pPr>
          <w:hyperlink w:anchor="__RefHeading___Toc1455750_1490000891">
            <w:r>
              <w:rPr>
                <w:webHidden/>
                <w:rStyle w:val="IndexLink"/>
                <w:rtl w:val="true"/>
              </w:rPr>
              <w:t xml:space="preserve">گشودن پنج قسمت </w:t>
            </w:r>
            <w:r>
              <w:rPr>
                <w:rStyle w:val="IndexLink"/>
                <w:rtl w:val="true"/>
              </w:rPr>
              <w:t>«</w:t>
            </w:r>
            <w:r>
              <w:rPr>
                <w:rStyle w:val="IndexLink"/>
                <w:rtl w:val="true"/>
              </w:rPr>
              <w:t>جامعه</w:t>
            </w:r>
            <w:r>
              <w:rPr>
                <w:rStyle w:val="IndexLink"/>
                <w:rtl w:val="true"/>
              </w:rPr>
              <w:t>»</w:t>
              <w:tab/>
            </w:r>
            <w:r>
              <w:rPr>
                <w:rStyle w:val="IndexLink"/>
              </w:rPr>
              <w:t>122</w:t>
            </w:r>
          </w:hyperlink>
        </w:p>
        <w:p>
          <w:pPr>
            <w:pStyle w:val="Contents4"/>
            <w:tabs>
              <w:tab w:val="clear" w:pos="8176"/>
              <w:tab w:val="right" w:pos="9026" w:leader="dot"/>
            </w:tabs>
            <w:rPr/>
          </w:pPr>
          <w:hyperlink w:anchor="__RefHeading___Toc1455752_1490000891">
            <w:r>
              <w:rPr>
                <w:webHidden/>
                <w:rStyle w:val="IndexLink"/>
                <w:rtl w:val="true"/>
              </w:rPr>
              <w:t>قرائت صحيفه آدم عليه‌السلام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455754_1490000891">
            <w:r>
              <w:rPr>
                <w:webHidden/>
                <w:rStyle w:val="IndexLink"/>
                <w:rtl w:val="true"/>
              </w:rPr>
              <w:t>قرائت صحيفه حضرت ابراهيم عليه‌السلام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455756_1490000891">
            <w:r>
              <w:rPr>
                <w:webHidden/>
                <w:rStyle w:val="IndexLink"/>
                <w:rtl w:val="true"/>
              </w:rPr>
              <w:t>قرائت انجيل حضرت عيسى عليه‌السلام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455758_1490000891">
            <w:r>
              <w:rPr>
                <w:webHidden/>
                <w:rStyle w:val="IndexLink"/>
                <w:rtl w:val="true"/>
              </w:rPr>
              <w:t>نتيجه بررسى كتب آسمانى</w:t>
            </w:r>
            <w:r>
              <w:rPr>
                <w:rStyle w:val="IndexLink"/>
                <w:rtl w:val="true"/>
              </w:rPr>
              <w:tab/>
            </w:r>
            <w:r>
              <w:rPr>
                <w:rStyle w:val="IndexLink"/>
              </w:rPr>
              <w:t>141</w:t>
            </w:r>
          </w:hyperlink>
        </w:p>
        <w:p>
          <w:pPr>
            <w:pStyle w:val="Contents3"/>
            <w:tabs>
              <w:tab w:val="clear" w:pos="8459"/>
              <w:tab w:val="right" w:pos="9026" w:leader="dot"/>
            </w:tabs>
            <w:rPr/>
          </w:pPr>
          <w:hyperlink w:anchor="__RefHeading___Toc1455760_1490000891">
            <w:r>
              <w:rPr>
                <w:webHidden/>
                <w:rStyle w:val="IndexLink"/>
              </w:rPr>
              <w:t>5</w:t>
            </w:r>
            <w:r>
              <w:rPr>
                <w:rStyle w:val="IndexLink"/>
                <w:rtl w:val="true"/>
              </w:rPr>
              <w:t xml:space="preserve">. </w:t>
            </w:r>
            <w:r>
              <w:rPr>
                <w:rStyle w:val="IndexLink"/>
                <w:rtl w:val="true"/>
              </w:rPr>
              <w:t>تصميم نجرانيان براى سفر به مدينه</w:t>
            </w:r>
            <w:r>
              <w:rPr>
                <w:rStyle w:val="IndexLink"/>
                <w:rtl w:val="true"/>
              </w:rPr>
              <w:tab/>
            </w:r>
            <w:r>
              <w:rPr>
                <w:rStyle w:val="IndexLink"/>
              </w:rPr>
              <w:t>143</w:t>
            </w:r>
          </w:hyperlink>
        </w:p>
        <w:p>
          <w:pPr>
            <w:pStyle w:val="Contents4"/>
            <w:tabs>
              <w:tab w:val="clear" w:pos="8176"/>
              <w:tab w:val="right" w:pos="9026" w:leader="dot"/>
            </w:tabs>
            <w:rPr/>
          </w:pPr>
          <w:hyperlink w:anchor="__RefHeading___Toc1455762_1490000891">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455764_1490000891">
            <w:r>
              <w:rPr>
                <w:webHidden/>
                <w:rStyle w:val="IndexLink"/>
                <w:rtl w:val="true"/>
              </w:rPr>
              <w:t>اعلام تصميم نهايى در پاسخ پيامبر صلى‌الله‌عليه‌و‌آله</w:t>
            </w:r>
            <w:r>
              <w:rPr>
                <w:rStyle w:val="IndexLink"/>
                <w:rtl w:val="true"/>
              </w:rPr>
              <w:tab/>
            </w:r>
            <w:r>
              <w:rPr>
                <w:rStyle w:val="IndexLink"/>
              </w:rPr>
              <w:t>143</w:t>
            </w:r>
          </w:hyperlink>
        </w:p>
        <w:p>
          <w:pPr>
            <w:pStyle w:val="Contents4"/>
            <w:tabs>
              <w:tab w:val="clear" w:pos="8176"/>
              <w:tab w:val="right" w:pos="9026" w:leader="dot"/>
            </w:tabs>
            <w:rPr/>
          </w:pPr>
          <w:hyperlink w:anchor="__RefHeading___Toc1455766_1490000891">
            <w:r>
              <w:rPr>
                <w:webHidden/>
                <w:rStyle w:val="IndexLink"/>
                <w:rtl w:val="true"/>
              </w:rPr>
              <w:t>حركت كاروان نجران به سوى مدينه</w:t>
            </w:r>
            <w:r>
              <w:rPr>
                <w:rStyle w:val="IndexLink"/>
                <w:rtl w:val="true"/>
              </w:rPr>
              <w:tab/>
            </w:r>
            <w:r>
              <w:rPr>
                <w:rStyle w:val="IndexLink"/>
              </w:rPr>
              <w:t>147</w:t>
            </w:r>
          </w:hyperlink>
        </w:p>
        <w:p>
          <w:pPr>
            <w:pStyle w:val="Contents4"/>
            <w:tabs>
              <w:tab w:val="clear" w:pos="8176"/>
              <w:tab w:val="right" w:pos="9026" w:leader="dot"/>
            </w:tabs>
            <w:rPr/>
          </w:pPr>
          <w:hyperlink w:anchor="__RefHeading___Toc1455768_1490000891">
            <w:r>
              <w:rPr>
                <w:webHidden/>
                <w:rStyle w:val="IndexLink"/>
                <w:rtl w:val="true"/>
              </w:rPr>
              <w:t>اقرار اسقف و عاقب به حقانيت پيامبر صلى‌الله‌عليه‌و‌آله</w:t>
            </w:r>
            <w:r>
              <w:rPr>
                <w:rStyle w:val="IndexLink"/>
                <w:rtl w:val="true"/>
              </w:rPr>
              <w:tab/>
            </w:r>
            <w:r>
              <w:rPr>
                <w:rStyle w:val="IndexLink"/>
              </w:rPr>
              <w:t>148</w:t>
            </w:r>
          </w:hyperlink>
        </w:p>
        <w:p>
          <w:pPr>
            <w:pStyle w:val="Contents3"/>
            <w:tabs>
              <w:tab w:val="clear" w:pos="8459"/>
              <w:tab w:val="right" w:pos="9026" w:leader="dot"/>
            </w:tabs>
            <w:rPr/>
          </w:pPr>
          <w:hyperlink w:anchor="__RefHeading___Toc1455770_1490000891">
            <w:r>
              <w:rPr>
                <w:webHidden/>
                <w:rStyle w:val="IndexLink"/>
              </w:rPr>
              <w:t>6</w:t>
            </w:r>
            <w:r>
              <w:rPr>
                <w:rStyle w:val="IndexLink"/>
                <w:rtl w:val="true"/>
              </w:rPr>
              <w:t xml:space="preserve">. </w:t>
            </w:r>
            <w:r>
              <w:rPr>
                <w:rStyle w:val="IndexLink"/>
                <w:rtl w:val="true"/>
              </w:rPr>
              <w:t>ديدار نجرانيان با پيامبر صلى‌الله‌عليه‌و‌آله در مدينه</w:t>
            </w:r>
            <w:r>
              <w:rPr>
                <w:rStyle w:val="IndexLink"/>
                <w:rtl w:val="true"/>
              </w:rPr>
              <w:tab/>
            </w:r>
            <w:r>
              <w:rPr>
                <w:rStyle w:val="IndexLink"/>
              </w:rPr>
              <w:t>153</w:t>
            </w:r>
          </w:hyperlink>
        </w:p>
        <w:p>
          <w:pPr>
            <w:pStyle w:val="Contents4"/>
            <w:tabs>
              <w:tab w:val="clear" w:pos="8176"/>
              <w:tab w:val="right" w:pos="9026" w:leader="dot"/>
            </w:tabs>
            <w:rPr/>
          </w:pPr>
          <w:hyperlink w:anchor="__RefHeading___Toc1455772_1490000891">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455774_1490000891">
            <w:r>
              <w:rPr>
                <w:webHidden/>
                <w:rStyle w:val="IndexLink"/>
                <w:rtl w:val="true"/>
              </w:rPr>
              <w:t>نجرانيان در نزديكى مدينه</w:t>
            </w:r>
            <w:r>
              <w:rPr>
                <w:rStyle w:val="IndexLink"/>
                <w:rtl w:val="true"/>
              </w:rPr>
              <w:tab/>
            </w:r>
            <w:r>
              <w:rPr>
                <w:rStyle w:val="IndexLink"/>
              </w:rPr>
              <w:t>153</w:t>
            </w:r>
          </w:hyperlink>
        </w:p>
        <w:p>
          <w:pPr>
            <w:pStyle w:val="Contents4"/>
            <w:tabs>
              <w:tab w:val="clear" w:pos="8176"/>
              <w:tab w:val="right" w:pos="9026" w:leader="dot"/>
            </w:tabs>
            <w:rPr/>
          </w:pPr>
          <w:hyperlink w:anchor="__RefHeading___Toc1455776_1490000891">
            <w:r>
              <w:rPr>
                <w:webHidden/>
                <w:rStyle w:val="IndexLink"/>
                <w:rtl w:val="true"/>
              </w:rPr>
              <w:t>جلب توجه نجرانيان در ورود به مدينه</w:t>
            </w:r>
            <w:r>
              <w:rPr>
                <w:rStyle w:val="IndexLink"/>
                <w:rtl w:val="true"/>
              </w:rPr>
              <w:tab/>
            </w:r>
            <w:r>
              <w:rPr>
                <w:rStyle w:val="IndexLink"/>
              </w:rPr>
              <w:t>154</w:t>
            </w:r>
          </w:hyperlink>
        </w:p>
        <w:p>
          <w:pPr>
            <w:pStyle w:val="Contents4"/>
            <w:tabs>
              <w:tab w:val="clear" w:pos="8176"/>
              <w:tab w:val="right" w:pos="9026" w:leader="dot"/>
            </w:tabs>
            <w:rPr/>
          </w:pPr>
          <w:hyperlink w:anchor="__RefHeading___Toc1455778_1490000891">
            <w:r>
              <w:rPr>
                <w:webHidden/>
                <w:rStyle w:val="IndexLink"/>
                <w:rtl w:val="true"/>
              </w:rPr>
              <w:t>مقابله پيامبر صلى‌الله‌عليه‌و‌آله با ظاهر سازى نجرانيان</w:t>
            </w:r>
            <w:r>
              <w:rPr>
                <w:rStyle w:val="IndexLink"/>
                <w:rtl w:val="true"/>
              </w:rPr>
              <w:tab/>
            </w:r>
            <w:r>
              <w:rPr>
                <w:rStyle w:val="IndexLink"/>
              </w:rPr>
              <w:t>155</w:t>
            </w:r>
          </w:hyperlink>
        </w:p>
        <w:p>
          <w:pPr>
            <w:pStyle w:val="Contents4"/>
            <w:tabs>
              <w:tab w:val="clear" w:pos="8176"/>
              <w:tab w:val="right" w:pos="9026" w:leader="dot"/>
            </w:tabs>
            <w:rPr/>
          </w:pPr>
          <w:hyperlink w:anchor="__RefHeading___Toc1455780_1490000891">
            <w:r>
              <w:rPr>
                <w:webHidden/>
                <w:rStyle w:val="IndexLink"/>
                <w:rtl w:val="true"/>
              </w:rPr>
              <w:t>تقديم هديه نجرانيان به پيامبر صلى‌الله‌عليه‌و‌آله</w:t>
            </w:r>
            <w:r>
              <w:rPr>
                <w:rStyle w:val="IndexLink"/>
                <w:rtl w:val="true"/>
              </w:rPr>
              <w:tab/>
            </w:r>
            <w:r>
              <w:rPr>
                <w:rStyle w:val="IndexLink"/>
              </w:rPr>
              <w:t>157</w:t>
            </w:r>
          </w:hyperlink>
        </w:p>
        <w:p>
          <w:pPr>
            <w:pStyle w:val="Contents4"/>
            <w:tabs>
              <w:tab w:val="clear" w:pos="8176"/>
              <w:tab w:val="right" w:pos="9026" w:leader="dot"/>
            </w:tabs>
            <w:rPr/>
          </w:pPr>
          <w:hyperlink w:anchor="__RefHeading___Toc1455782_1490000891">
            <w:r>
              <w:rPr>
                <w:webHidden/>
                <w:rStyle w:val="IndexLink"/>
                <w:rtl w:val="true"/>
              </w:rPr>
              <w:t>ناقوس و نماز مسيحيان در مسجد</w:t>
            </w:r>
            <w:r>
              <w:rPr>
                <w:rStyle w:val="IndexLink"/>
                <w:rtl w:val="true"/>
              </w:rPr>
              <w:tab/>
            </w:r>
            <w:r>
              <w:rPr>
                <w:rStyle w:val="IndexLink"/>
              </w:rPr>
              <w:t>157</w:t>
            </w:r>
          </w:hyperlink>
        </w:p>
        <w:p>
          <w:pPr>
            <w:pStyle w:val="Contents4"/>
            <w:tabs>
              <w:tab w:val="clear" w:pos="8176"/>
              <w:tab w:val="right" w:pos="9026" w:leader="dot"/>
            </w:tabs>
            <w:rPr/>
          </w:pPr>
          <w:hyperlink w:anchor="__RefHeading___Toc1455784_1490000891">
            <w:r>
              <w:rPr>
                <w:webHidden/>
                <w:rStyle w:val="IndexLink"/>
                <w:rtl w:val="true"/>
              </w:rPr>
              <w:t>گفتگوى نجرانيان با يهود مدينه</w:t>
            </w:r>
            <w:r>
              <w:rPr>
                <w:rStyle w:val="IndexLink"/>
                <w:rtl w:val="true"/>
              </w:rPr>
              <w:tab/>
            </w:r>
            <w:r>
              <w:rPr>
                <w:rStyle w:val="IndexLink"/>
              </w:rPr>
              <w:t>158</w:t>
            </w:r>
          </w:hyperlink>
        </w:p>
        <w:p>
          <w:pPr>
            <w:pStyle w:val="Contents3"/>
            <w:tabs>
              <w:tab w:val="clear" w:pos="8459"/>
              <w:tab w:val="right" w:pos="9026" w:leader="dot"/>
            </w:tabs>
            <w:rPr/>
          </w:pPr>
          <w:hyperlink w:anchor="__RefHeading___Toc1455786_1490000891">
            <w:r>
              <w:rPr>
                <w:webHidden/>
                <w:rStyle w:val="IndexLink"/>
              </w:rPr>
              <w:t>7</w:t>
            </w:r>
            <w:r>
              <w:rPr>
                <w:rStyle w:val="IndexLink"/>
                <w:rtl w:val="true"/>
              </w:rPr>
              <w:t xml:space="preserve">. </w:t>
            </w:r>
            <w:r>
              <w:rPr>
                <w:rStyle w:val="IndexLink"/>
                <w:rtl w:val="true"/>
              </w:rPr>
              <w:t>مناظره پيامبر صلى‌الله‌عليه‌و‌آله با نجرانيان</w:t>
            </w:r>
            <w:r>
              <w:rPr>
                <w:rStyle w:val="IndexLink"/>
                <w:rtl w:val="true"/>
              </w:rPr>
              <w:tab/>
            </w:r>
            <w:r>
              <w:rPr>
                <w:rStyle w:val="IndexLink"/>
              </w:rPr>
              <w:t>162</w:t>
            </w:r>
          </w:hyperlink>
        </w:p>
        <w:p>
          <w:pPr>
            <w:pStyle w:val="Contents4"/>
            <w:tabs>
              <w:tab w:val="clear" w:pos="8176"/>
              <w:tab w:val="right" w:pos="9026" w:leader="dot"/>
            </w:tabs>
            <w:rPr/>
          </w:pPr>
          <w:hyperlink w:anchor="__RefHeading___Toc1455788_1490000891">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455790_1490000891">
            <w:r>
              <w:rPr>
                <w:webHidden/>
                <w:rStyle w:val="IndexLink"/>
                <w:rtl w:val="true"/>
              </w:rPr>
              <w:t>حضور مسيحيان و يهوديان نزد پيامبر صلى‌الله‌عليه‌و‌آله</w:t>
            </w:r>
            <w:r>
              <w:rPr>
                <w:rStyle w:val="IndexLink"/>
                <w:rtl w:val="true"/>
              </w:rPr>
              <w:tab/>
            </w:r>
            <w:r>
              <w:rPr>
                <w:rStyle w:val="IndexLink"/>
              </w:rPr>
              <w:t>162</w:t>
            </w:r>
          </w:hyperlink>
        </w:p>
        <w:p>
          <w:pPr>
            <w:pStyle w:val="Contents4"/>
            <w:tabs>
              <w:tab w:val="clear" w:pos="8176"/>
              <w:tab w:val="right" w:pos="9026" w:leader="dot"/>
            </w:tabs>
            <w:rPr/>
          </w:pPr>
          <w:hyperlink w:anchor="__RefHeading___Toc1455792_1490000891">
            <w:r>
              <w:rPr>
                <w:webHidden/>
                <w:rStyle w:val="IndexLink"/>
                <w:rtl w:val="true"/>
              </w:rPr>
              <w:t>دعوت نجرانيان به اسلام</w:t>
            </w:r>
            <w:r>
              <w:rPr>
                <w:rStyle w:val="IndexLink"/>
                <w:rtl w:val="true"/>
              </w:rPr>
              <w:tab/>
            </w:r>
            <w:r>
              <w:rPr>
                <w:rStyle w:val="IndexLink"/>
              </w:rPr>
              <w:t>163</w:t>
            </w:r>
          </w:hyperlink>
        </w:p>
        <w:p>
          <w:pPr>
            <w:pStyle w:val="Contents4"/>
            <w:tabs>
              <w:tab w:val="clear" w:pos="8176"/>
              <w:tab w:val="right" w:pos="9026" w:leader="dot"/>
            </w:tabs>
            <w:rPr/>
          </w:pPr>
          <w:hyperlink w:anchor="__RefHeading___Toc1455794_1490000891">
            <w:r>
              <w:rPr>
                <w:webHidden/>
                <w:rStyle w:val="IndexLink"/>
                <w:rtl w:val="true"/>
              </w:rPr>
              <w:t>اقرار نجرانيان به تطبيق اوصاف پيامبر صلى‌الله‌عليه‌و‌آله</w:t>
            </w:r>
            <w:r>
              <w:rPr>
                <w:rStyle w:val="IndexLink"/>
                <w:rtl w:val="true"/>
              </w:rPr>
              <w:tab/>
            </w:r>
            <w:r>
              <w:rPr>
                <w:rStyle w:val="IndexLink"/>
              </w:rPr>
              <w:t>164</w:t>
            </w:r>
          </w:hyperlink>
        </w:p>
        <w:p>
          <w:pPr>
            <w:pStyle w:val="Contents4"/>
            <w:tabs>
              <w:tab w:val="clear" w:pos="8176"/>
              <w:tab w:val="right" w:pos="9026" w:leader="dot"/>
            </w:tabs>
            <w:rPr/>
          </w:pPr>
          <w:hyperlink w:anchor="__RefHeading___Toc1455796_1490000891">
            <w:r>
              <w:rPr>
                <w:webHidden/>
                <w:rStyle w:val="IndexLink"/>
                <w:rtl w:val="true"/>
              </w:rPr>
              <w:t>اعتراض به كلام پيامبر صلى‌الله‌عليه‌و‌آله درباره مسيح عليه‌السلام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455798_1490000891">
            <w:r>
              <w:rPr>
                <w:webHidden/>
                <w:rStyle w:val="IndexLink"/>
                <w:rtl w:val="true"/>
              </w:rPr>
              <w:t>ادعاى خدايى مسيح عليه‌السلام به دليل معجزات</w:t>
            </w:r>
            <w:r>
              <w:rPr>
                <w:rStyle w:val="IndexLink"/>
                <w:rtl w:val="true"/>
              </w:rPr>
              <w:tab/>
            </w:r>
            <w:r>
              <w:rPr>
                <w:rStyle w:val="IndexLink"/>
              </w:rPr>
              <w:t>165</w:t>
            </w:r>
          </w:hyperlink>
        </w:p>
        <w:p>
          <w:pPr>
            <w:pStyle w:val="Contents4"/>
            <w:tabs>
              <w:tab w:val="clear" w:pos="8176"/>
              <w:tab w:val="right" w:pos="9026" w:leader="dot"/>
            </w:tabs>
            <w:rPr/>
          </w:pPr>
          <w:hyperlink w:anchor="__RefHeading___Toc1455800_1490000891">
            <w:r>
              <w:rPr>
                <w:webHidden/>
                <w:rStyle w:val="IndexLink"/>
                <w:rtl w:val="true"/>
              </w:rPr>
              <w:t>پاسخ پيامبر صلى‌الله‌عليه‌و‌آله به استدلال با معجزات مسيح عليه‌السلام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455802_1490000891">
            <w:r>
              <w:rPr>
                <w:webHidden/>
                <w:rStyle w:val="IndexLink"/>
                <w:rtl w:val="true"/>
              </w:rPr>
              <w:t>ادعاى خدايى مسيح عليه‌السلام به دليل تولد بدون پدر</w:t>
            </w:r>
            <w:r>
              <w:rPr>
                <w:rStyle w:val="IndexLink"/>
                <w:rtl w:val="true"/>
              </w:rPr>
              <w:tab/>
            </w:r>
            <w:r>
              <w:rPr>
                <w:rStyle w:val="IndexLink"/>
              </w:rPr>
              <w:t>167</w:t>
            </w:r>
          </w:hyperlink>
        </w:p>
        <w:p>
          <w:pPr>
            <w:pStyle w:val="Contents4"/>
            <w:tabs>
              <w:tab w:val="clear" w:pos="8176"/>
              <w:tab w:val="right" w:pos="9026" w:leader="dot"/>
            </w:tabs>
            <w:rPr/>
          </w:pPr>
          <w:hyperlink w:anchor="__RefHeading___Toc1455804_1490000891">
            <w:r>
              <w:rPr>
                <w:webHidden/>
                <w:rStyle w:val="IndexLink"/>
                <w:rtl w:val="true"/>
              </w:rPr>
              <w:t>پاسخ پيامبر صلى‌الله‌عليه‌و‌آله به استدلال با تولد مسيح عليه‌السلام بدون پدر</w:t>
            </w:r>
            <w:r>
              <w:rPr>
                <w:rStyle w:val="IndexLink"/>
                <w:rtl w:val="true"/>
              </w:rPr>
              <w:tab/>
            </w:r>
            <w:r>
              <w:rPr>
                <w:rStyle w:val="IndexLink"/>
              </w:rPr>
              <w:t>168</w:t>
            </w:r>
          </w:hyperlink>
        </w:p>
        <w:p>
          <w:pPr>
            <w:pStyle w:val="Contents4"/>
            <w:tabs>
              <w:tab w:val="clear" w:pos="8176"/>
              <w:tab w:val="right" w:pos="9026" w:leader="dot"/>
            </w:tabs>
            <w:rPr/>
          </w:pPr>
          <w:hyperlink w:anchor="__RefHeading___Toc1455806_1490000891">
            <w:r>
              <w:rPr>
                <w:webHidden/>
                <w:rStyle w:val="IndexLink"/>
                <w:rtl w:val="true"/>
              </w:rPr>
              <w:t>پاسخ به مسئله پرستش پيامبر صلى‌الله‌عليه‌و‌آله</w:t>
            </w:r>
            <w:r>
              <w:rPr>
                <w:rStyle w:val="IndexLink"/>
                <w:rtl w:val="true"/>
              </w:rPr>
              <w:tab/>
            </w:r>
            <w:r>
              <w:rPr>
                <w:rStyle w:val="IndexLink"/>
              </w:rPr>
              <w:t>170</w:t>
            </w:r>
          </w:hyperlink>
        </w:p>
        <w:p>
          <w:pPr>
            <w:pStyle w:val="Contents4"/>
            <w:tabs>
              <w:tab w:val="clear" w:pos="8176"/>
              <w:tab w:val="right" w:pos="9026" w:leader="dot"/>
            </w:tabs>
            <w:rPr/>
          </w:pPr>
          <w:hyperlink w:anchor="__RefHeading___Toc1455808_1490000891">
            <w:r>
              <w:rPr>
                <w:webHidden/>
                <w:rStyle w:val="IndexLink"/>
                <w:rtl w:val="true"/>
              </w:rPr>
              <w:t>پيشنهاد مباهله از سوى سيد و عاقب</w:t>
            </w:r>
            <w:r>
              <w:rPr>
                <w:rStyle w:val="IndexLink"/>
                <w:rtl w:val="true"/>
              </w:rPr>
              <w:tab/>
            </w:r>
            <w:r>
              <w:rPr>
                <w:rStyle w:val="IndexLink"/>
              </w:rPr>
              <w:t>172</w:t>
            </w:r>
          </w:hyperlink>
        </w:p>
        <w:p>
          <w:pPr>
            <w:pStyle w:val="Contents4"/>
            <w:tabs>
              <w:tab w:val="clear" w:pos="8176"/>
              <w:tab w:val="right" w:pos="9026" w:leader="dot"/>
            </w:tabs>
            <w:rPr/>
          </w:pPr>
          <w:hyperlink w:anchor="__RefHeading___Toc1455810_1490000891">
            <w:r>
              <w:rPr>
                <w:webHidden/>
                <w:rStyle w:val="IndexLink"/>
                <w:rtl w:val="true"/>
              </w:rPr>
              <w:t>پذيرش فورى مباهله از سوى پيامبر صلى‌الله‌عليه‌و‌آله</w:t>
            </w:r>
            <w:r>
              <w:rPr>
                <w:rStyle w:val="IndexLink"/>
                <w:rtl w:val="true"/>
              </w:rPr>
              <w:tab/>
            </w:r>
            <w:r>
              <w:rPr>
                <w:rStyle w:val="IndexLink"/>
              </w:rPr>
              <w:t>172</w:t>
            </w:r>
          </w:hyperlink>
        </w:p>
        <w:p>
          <w:pPr>
            <w:pStyle w:val="Contents4"/>
            <w:tabs>
              <w:tab w:val="clear" w:pos="8176"/>
              <w:tab w:val="right" w:pos="9026" w:leader="dot"/>
            </w:tabs>
            <w:rPr/>
          </w:pPr>
          <w:hyperlink w:anchor="__RefHeading___Toc1455812_1490000891">
            <w:r>
              <w:rPr>
                <w:webHidden/>
                <w:rStyle w:val="IndexLink"/>
                <w:rtl w:val="true"/>
              </w:rPr>
              <w:t>تبادل نظر نجرانيان درباره مباهله</w:t>
            </w:r>
            <w:r>
              <w:rPr>
                <w:rStyle w:val="IndexLink"/>
                <w:rtl w:val="true"/>
              </w:rPr>
              <w:tab/>
            </w:r>
            <w:r>
              <w:rPr>
                <w:rStyle w:val="IndexLink"/>
              </w:rPr>
              <w:t>174</w:t>
            </w:r>
          </w:hyperlink>
        </w:p>
        <w:p>
          <w:pPr>
            <w:pStyle w:val="Contents4"/>
            <w:tabs>
              <w:tab w:val="clear" w:pos="8176"/>
              <w:tab w:val="right" w:pos="9026" w:leader="dot"/>
            </w:tabs>
            <w:rPr/>
          </w:pPr>
          <w:hyperlink w:anchor="__RefHeading___Toc1455814_1490000891">
            <w:r>
              <w:rPr>
                <w:webHidden/>
                <w:rStyle w:val="IndexLink"/>
                <w:rtl w:val="true"/>
              </w:rPr>
              <w:t>تشكيك مسيحيان درباره مباهله</w:t>
            </w:r>
            <w:r>
              <w:rPr>
                <w:rStyle w:val="IndexLink"/>
                <w:rtl w:val="true"/>
              </w:rPr>
              <w:tab/>
            </w:r>
            <w:r>
              <w:rPr>
                <w:rStyle w:val="IndexLink"/>
              </w:rPr>
              <w:t>174</w:t>
            </w:r>
          </w:hyperlink>
        </w:p>
        <w:p>
          <w:pPr>
            <w:pStyle w:val="Contents4"/>
            <w:tabs>
              <w:tab w:val="clear" w:pos="8176"/>
              <w:tab w:val="right" w:pos="9026" w:leader="dot"/>
            </w:tabs>
            <w:rPr/>
          </w:pPr>
          <w:hyperlink w:anchor="__RefHeading___Toc1455816_1490000891">
            <w:r>
              <w:rPr>
                <w:webHidden/>
                <w:rStyle w:val="IndexLink"/>
                <w:rtl w:val="true"/>
              </w:rPr>
              <w:t>مشورت مسيحيان با يهوديان</w:t>
            </w:r>
            <w:r>
              <w:rPr>
                <w:rStyle w:val="IndexLink"/>
                <w:rtl w:val="true"/>
              </w:rPr>
              <w:tab/>
            </w:r>
            <w:r>
              <w:rPr>
                <w:rStyle w:val="IndexLink"/>
              </w:rPr>
              <w:t>175</w:t>
            </w:r>
          </w:hyperlink>
        </w:p>
        <w:p>
          <w:pPr>
            <w:pStyle w:val="Contents4"/>
            <w:tabs>
              <w:tab w:val="clear" w:pos="8176"/>
              <w:tab w:val="right" w:pos="9026" w:leader="dot"/>
            </w:tabs>
            <w:rPr/>
          </w:pPr>
          <w:hyperlink w:anchor="__RefHeading___Toc1455818_1490000891">
            <w:r>
              <w:rPr>
                <w:webHidden/>
                <w:rStyle w:val="IndexLink"/>
                <w:rtl w:val="true"/>
              </w:rPr>
              <w:t>تصميم نهايى اسقف و سيد و عاقب</w:t>
            </w:r>
            <w:r>
              <w:rPr>
                <w:rStyle w:val="IndexLink"/>
                <w:rtl w:val="true"/>
              </w:rPr>
              <w:tab/>
            </w:r>
            <w:r>
              <w:rPr>
                <w:rStyle w:val="IndexLink"/>
              </w:rPr>
              <w:t>176</w:t>
            </w:r>
          </w:hyperlink>
        </w:p>
        <w:p>
          <w:pPr>
            <w:pStyle w:val="Contents3"/>
            <w:tabs>
              <w:tab w:val="clear" w:pos="8459"/>
              <w:tab w:val="right" w:pos="9026" w:leader="dot"/>
            </w:tabs>
            <w:rPr/>
          </w:pPr>
          <w:hyperlink w:anchor="__RefHeading___Toc1455820_1490000891">
            <w:r>
              <w:rPr>
                <w:webHidden/>
                <w:rStyle w:val="IndexLink"/>
              </w:rPr>
              <w:t>8</w:t>
            </w:r>
            <w:r>
              <w:rPr>
                <w:rStyle w:val="IndexLink"/>
                <w:rtl w:val="true"/>
              </w:rPr>
              <w:t xml:space="preserve">. </w:t>
            </w:r>
            <w:r>
              <w:rPr>
                <w:rStyle w:val="IndexLink"/>
                <w:rtl w:val="true"/>
              </w:rPr>
              <w:t>مراسم به يادماندنى مباهله</w:t>
            </w:r>
            <w:r>
              <w:rPr>
                <w:rStyle w:val="IndexLink"/>
                <w:rtl w:val="true"/>
              </w:rPr>
              <w:tab/>
            </w:r>
            <w:r>
              <w:rPr>
                <w:rStyle w:val="IndexLink"/>
              </w:rPr>
              <w:t>177</w:t>
            </w:r>
          </w:hyperlink>
        </w:p>
        <w:p>
          <w:pPr>
            <w:pStyle w:val="Contents4"/>
            <w:tabs>
              <w:tab w:val="clear" w:pos="8176"/>
              <w:tab w:val="right" w:pos="9026" w:leader="dot"/>
            </w:tabs>
            <w:rPr/>
          </w:pPr>
          <w:hyperlink w:anchor="__RefHeading___Toc1455822_1490000891">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55824_1490000891">
            <w:r>
              <w:rPr>
                <w:webHidden/>
                <w:rStyle w:val="IndexLink"/>
                <w:rtl w:val="true"/>
              </w:rPr>
              <w:t>برنامه مباهله</w:t>
            </w:r>
            <w:r>
              <w:rPr>
                <w:rStyle w:val="IndexLink"/>
                <w:rtl w:val="true"/>
              </w:rPr>
              <w:tab/>
            </w:r>
            <w:r>
              <w:rPr>
                <w:rStyle w:val="IndexLink"/>
              </w:rPr>
              <w:t>177</w:t>
            </w:r>
          </w:hyperlink>
        </w:p>
        <w:p>
          <w:pPr>
            <w:pStyle w:val="Contents4"/>
            <w:tabs>
              <w:tab w:val="clear" w:pos="8176"/>
              <w:tab w:val="right" w:pos="9026" w:leader="dot"/>
            </w:tabs>
            <w:rPr/>
          </w:pPr>
          <w:hyperlink w:anchor="__RefHeading___Toc1455826_1490000891">
            <w:r>
              <w:rPr>
                <w:webHidden/>
                <w:rStyle w:val="IndexLink"/>
                <w:rtl w:val="true"/>
              </w:rPr>
              <w:t>آماده شدن مباهله كنندگان</w:t>
            </w:r>
            <w:r>
              <w:rPr>
                <w:rStyle w:val="IndexLink"/>
                <w:rtl w:val="true"/>
              </w:rPr>
              <w:tab/>
            </w:r>
            <w:r>
              <w:rPr>
                <w:rStyle w:val="IndexLink"/>
              </w:rPr>
              <w:t>178</w:t>
            </w:r>
          </w:hyperlink>
        </w:p>
        <w:p>
          <w:pPr>
            <w:pStyle w:val="Contents4"/>
            <w:tabs>
              <w:tab w:val="clear" w:pos="8176"/>
              <w:tab w:val="right" w:pos="9026" w:leader="dot"/>
            </w:tabs>
            <w:rPr/>
          </w:pPr>
          <w:hyperlink w:anchor="__RefHeading___Toc1455828_1490000891">
            <w:r>
              <w:rPr>
                <w:webHidden/>
                <w:rStyle w:val="IndexLink"/>
                <w:rtl w:val="true"/>
              </w:rPr>
              <w:t>آماده سازى جايگاه مباهله</w:t>
            </w:r>
            <w:r>
              <w:rPr>
                <w:rStyle w:val="IndexLink"/>
                <w:rtl w:val="true"/>
              </w:rPr>
              <w:tab/>
            </w:r>
            <w:r>
              <w:rPr>
                <w:rStyle w:val="IndexLink"/>
              </w:rPr>
              <w:t>178</w:t>
            </w:r>
          </w:hyperlink>
        </w:p>
        <w:p>
          <w:pPr>
            <w:pStyle w:val="Contents4"/>
            <w:tabs>
              <w:tab w:val="clear" w:pos="8176"/>
              <w:tab w:val="right" w:pos="9026" w:leader="dot"/>
            </w:tabs>
            <w:rPr/>
          </w:pPr>
          <w:hyperlink w:anchor="__RefHeading___Toc1455830_1490000891">
            <w:r>
              <w:rPr>
                <w:webHidden/>
                <w:rStyle w:val="IndexLink"/>
                <w:rtl w:val="true"/>
              </w:rPr>
              <w:t>حركت اهل بيت عليهم‌السلام به سوى جايگاه مباهله</w:t>
            </w:r>
            <w:r>
              <w:rPr>
                <w:rStyle w:val="IndexLink"/>
                <w:rtl w:val="true"/>
              </w:rPr>
              <w:tab/>
            </w:r>
            <w:r>
              <w:rPr>
                <w:rStyle w:val="IndexLink"/>
              </w:rPr>
              <w:t>179</w:t>
            </w:r>
          </w:hyperlink>
        </w:p>
        <w:p>
          <w:pPr>
            <w:pStyle w:val="Contents4"/>
            <w:tabs>
              <w:tab w:val="clear" w:pos="8176"/>
              <w:tab w:val="right" w:pos="9026" w:leader="dot"/>
            </w:tabs>
            <w:rPr/>
          </w:pPr>
          <w:hyperlink w:anchor="__RefHeading___Toc1455832_1490000891">
            <w:r>
              <w:rPr>
                <w:webHidden/>
                <w:rStyle w:val="IndexLink"/>
                <w:rtl w:val="true"/>
              </w:rPr>
              <w:t>حركت مسيحيان به سوى جايگاه مباهله</w:t>
            </w:r>
            <w:r>
              <w:rPr>
                <w:rStyle w:val="IndexLink"/>
                <w:rtl w:val="true"/>
              </w:rPr>
              <w:tab/>
            </w:r>
            <w:r>
              <w:rPr>
                <w:rStyle w:val="IndexLink"/>
              </w:rPr>
              <w:t>181</w:t>
            </w:r>
          </w:hyperlink>
        </w:p>
        <w:p>
          <w:pPr>
            <w:pStyle w:val="Contents4"/>
            <w:tabs>
              <w:tab w:val="clear" w:pos="8176"/>
              <w:tab w:val="right" w:pos="9026" w:leader="dot"/>
            </w:tabs>
            <w:rPr/>
          </w:pPr>
          <w:hyperlink w:anchor="__RefHeading___Toc1455834_1490000891">
            <w:r>
              <w:rPr>
                <w:webHidden/>
                <w:rStyle w:val="IndexLink"/>
                <w:rtl w:val="true"/>
              </w:rPr>
              <w:t>گفتگوى بزرگان نجران در مسير مباهله</w:t>
            </w:r>
            <w:r>
              <w:rPr>
                <w:rStyle w:val="IndexLink"/>
                <w:rtl w:val="true"/>
              </w:rPr>
              <w:tab/>
            </w:r>
            <w:r>
              <w:rPr>
                <w:rStyle w:val="IndexLink"/>
              </w:rPr>
              <w:t>182</w:t>
            </w:r>
          </w:hyperlink>
        </w:p>
        <w:p>
          <w:pPr>
            <w:pStyle w:val="Contents4"/>
            <w:tabs>
              <w:tab w:val="clear" w:pos="8176"/>
              <w:tab w:val="right" w:pos="9026" w:leader="dot"/>
            </w:tabs>
            <w:rPr/>
          </w:pPr>
          <w:hyperlink w:anchor="__RefHeading___Toc1455836_1490000891">
            <w:r>
              <w:rPr>
                <w:webHidden/>
                <w:rStyle w:val="IndexLink"/>
                <w:rtl w:val="true"/>
              </w:rPr>
              <w:t>هشدار يهود و نصارى به نجرانيان</w:t>
            </w:r>
            <w:r>
              <w:rPr>
                <w:rStyle w:val="IndexLink"/>
                <w:rtl w:val="true"/>
              </w:rPr>
              <w:tab/>
            </w:r>
            <w:r>
              <w:rPr>
                <w:rStyle w:val="IndexLink"/>
              </w:rPr>
              <w:t>183</w:t>
            </w:r>
          </w:hyperlink>
        </w:p>
        <w:p>
          <w:pPr>
            <w:pStyle w:val="Contents4"/>
            <w:tabs>
              <w:tab w:val="clear" w:pos="8176"/>
              <w:tab w:val="right" w:pos="9026" w:leader="dot"/>
            </w:tabs>
            <w:rPr/>
          </w:pPr>
          <w:hyperlink w:anchor="__RefHeading___Toc1455838_1490000891">
            <w:r>
              <w:rPr>
                <w:webHidden/>
                <w:rStyle w:val="IndexLink"/>
                <w:rtl w:val="true"/>
              </w:rPr>
              <w:t>تلاقى نگاه‌هاى طرفين مباهله</w:t>
            </w:r>
            <w:r>
              <w:rPr>
                <w:rStyle w:val="IndexLink"/>
                <w:rtl w:val="true"/>
              </w:rPr>
              <w:tab/>
            </w:r>
            <w:r>
              <w:rPr>
                <w:rStyle w:val="IndexLink"/>
              </w:rPr>
              <w:t>184</w:t>
            </w:r>
          </w:hyperlink>
        </w:p>
        <w:p>
          <w:pPr>
            <w:pStyle w:val="Contents4"/>
            <w:tabs>
              <w:tab w:val="clear" w:pos="8176"/>
              <w:tab w:val="right" w:pos="9026" w:leader="dot"/>
            </w:tabs>
            <w:rPr/>
          </w:pPr>
          <w:hyperlink w:anchor="__RefHeading___Toc1455840_1490000891">
            <w:r>
              <w:rPr>
                <w:webHidden/>
                <w:rStyle w:val="IndexLink"/>
                <w:rtl w:val="true"/>
              </w:rPr>
              <w:t>وحشت و توقف نجرانيان</w:t>
            </w:r>
            <w:r>
              <w:rPr>
                <w:rStyle w:val="IndexLink"/>
                <w:rtl w:val="true"/>
              </w:rPr>
              <w:tab/>
            </w:r>
            <w:r>
              <w:rPr>
                <w:rStyle w:val="IndexLink"/>
              </w:rPr>
              <w:t>186</w:t>
            </w:r>
          </w:hyperlink>
        </w:p>
        <w:p>
          <w:pPr>
            <w:pStyle w:val="Contents4"/>
            <w:tabs>
              <w:tab w:val="clear" w:pos="8176"/>
              <w:tab w:val="right" w:pos="9026" w:leader="dot"/>
            </w:tabs>
            <w:rPr/>
          </w:pPr>
          <w:hyperlink w:anchor="__RefHeading___Toc1455842_1490000891">
            <w:r>
              <w:rPr>
                <w:webHidden/>
                <w:rStyle w:val="IndexLink"/>
                <w:rtl w:val="true"/>
              </w:rPr>
              <w:t>آخرين سؤال نجرانيان درباره مباهله</w:t>
            </w:r>
            <w:r>
              <w:rPr>
                <w:rStyle w:val="IndexLink"/>
                <w:rtl w:val="true"/>
              </w:rPr>
              <w:tab/>
            </w:r>
            <w:r>
              <w:rPr>
                <w:rStyle w:val="IndexLink"/>
              </w:rPr>
              <w:t>187</w:t>
            </w:r>
          </w:hyperlink>
        </w:p>
        <w:p>
          <w:pPr>
            <w:pStyle w:val="Contents4"/>
            <w:tabs>
              <w:tab w:val="clear" w:pos="8176"/>
              <w:tab w:val="right" w:pos="9026" w:leader="dot"/>
            </w:tabs>
            <w:rPr/>
          </w:pPr>
          <w:hyperlink w:anchor="__RefHeading___Toc1455844_1490000891">
            <w:r>
              <w:rPr>
                <w:webHidden/>
                <w:rStyle w:val="IndexLink"/>
                <w:rtl w:val="true"/>
              </w:rPr>
              <w:t>مذاكرات خصوصى سيد و عاقب</w:t>
            </w:r>
            <w:r>
              <w:rPr>
                <w:rStyle w:val="IndexLink"/>
                <w:rtl w:val="true"/>
              </w:rPr>
              <w:tab/>
            </w:r>
            <w:r>
              <w:rPr>
                <w:rStyle w:val="IndexLink"/>
              </w:rPr>
              <w:t>189</w:t>
            </w:r>
          </w:hyperlink>
        </w:p>
        <w:p>
          <w:pPr>
            <w:pStyle w:val="Contents4"/>
            <w:tabs>
              <w:tab w:val="clear" w:pos="8176"/>
              <w:tab w:val="right" w:pos="9026" w:leader="dot"/>
            </w:tabs>
            <w:rPr/>
          </w:pPr>
          <w:hyperlink w:anchor="__RefHeading___Toc1455846_1490000891">
            <w:r>
              <w:rPr>
                <w:webHidden/>
                <w:rStyle w:val="IndexLink"/>
                <w:rtl w:val="true"/>
              </w:rPr>
              <w:t>وحشت نجرانيان از اقدام به مباهله</w:t>
            </w:r>
            <w:r>
              <w:rPr>
                <w:rStyle w:val="IndexLink"/>
                <w:rtl w:val="true"/>
              </w:rPr>
              <w:tab/>
            </w:r>
            <w:r>
              <w:rPr>
                <w:rStyle w:val="IndexLink"/>
              </w:rPr>
              <w:t>190</w:t>
            </w:r>
          </w:hyperlink>
        </w:p>
        <w:p>
          <w:pPr>
            <w:pStyle w:val="Contents4"/>
            <w:tabs>
              <w:tab w:val="clear" w:pos="8176"/>
              <w:tab w:val="right" w:pos="9026" w:leader="dot"/>
            </w:tabs>
            <w:rPr/>
          </w:pPr>
          <w:hyperlink w:anchor="__RefHeading___Toc1455848_1490000891">
            <w:r>
              <w:rPr>
                <w:webHidden/>
                <w:rStyle w:val="IndexLink"/>
                <w:rtl w:val="true"/>
              </w:rPr>
              <w:t>نصيحت مُنذِر به سيد و عاقب</w:t>
            </w:r>
            <w:r>
              <w:rPr>
                <w:rStyle w:val="IndexLink"/>
                <w:rtl w:val="true"/>
              </w:rPr>
              <w:tab/>
            </w:r>
            <w:r>
              <w:rPr>
                <w:rStyle w:val="IndexLink"/>
              </w:rPr>
              <w:t>191</w:t>
            </w:r>
          </w:hyperlink>
        </w:p>
        <w:p>
          <w:pPr>
            <w:pStyle w:val="Contents4"/>
            <w:tabs>
              <w:tab w:val="clear" w:pos="8176"/>
              <w:tab w:val="right" w:pos="9026" w:leader="dot"/>
            </w:tabs>
            <w:rPr/>
          </w:pPr>
          <w:hyperlink w:anchor="__RefHeading___Toc1455850_1490000891">
            <w:r>
              <w:rPr>
                <w:webHidden/>
                <w:rStyle w:val="IndexLink"/>
                <w:rtl w:val="true"/>
              </w:rPr>
              <w:t>هشدار مُنذِر به ظهور عذاب الهى</w:t>
            </w:r>
            <w:r>
              <w:rPr>
                <w:rStyle w:val="IndexLink"/>
                <w:rtl w:val="true"/>
              </w:rPr>
              <w:tab/>
            </w:r>
            <w:r>
              <w:rPr>
                <w:rStyle w:val="IndexLink"/>
              </w:rPr>
              <w:t>192</w:t>
            </w:r>
          </w:hyperlink>
        </w:p>
        <w:p>
          <w:pPr>
            <w:pStyle w:val="Contents4"/>
            <w:tabs>
              <w:tab w:val="clear" w:pos="8176"/>
              <w:tab w:val="right" w:pos="9026" w:leader="dot"/>
            </w:tabs>
            <w:rPr/>
          </w:pPr>
          <w:hyperlink w:anchor="__RefHeading___Toc1455852_1490000891">
            <w:r>
              <w:rPr>
                <w:webHidden/>
                <w:rStyle w:val="IndexLink"/>
                <w:rtl w:val="true"/>
              </w:rPr>
              <w:t>پذيرفتن پيشنهاد منذر</w:t>
            </w:r>
            <w:r>
              <w:rPr>
                <w:rStyle w:val="IndexLink"/>
                <w:rtl w:val="true"/>
              </w:rPr>
              <w:tab/>
            </w:r>
            <w:r>
              <w:rPr>
                <w:rStyle w:val="IndexLink"/>
              </w:rPr>
              <w:t>195</w:t>
            </w:r>
          </w:hyperlink>
        </w:p>
        <w:p>
          <w:pPr>
            <w:pStyle w:val="Contents3"/>
            <w:tabs>
              <w:tab w:val="clear" w:pos="8459"/>
              <w:tab w:val="right" w:pos="9026" w:leader="dot"/>
            </w:tabs>
            <w:rPr/>
          </w:pPr>
          <w:hyperlink w:anchor="__RefHeading___Toc1455854_1490000891">
            <w:r>
              <w:rPr>
                <w:webHidden/>
                <w:rStyle w:val="IndexLink"/>
              </w:rPr>
              <w:t>9</w:t>
            </w:r>
            <w:r>
              <w:rPr>
                <w:rStyle w:val="IndexLink"/>
                <w:rtl w:val="true"/>
              </w:rPr>
              <w:t xml:space="preserve">. </w:t>
            </w:r>
            <w:r>
              <w:rPr>
                <w:rStyle w:val="IndexLink"/>
                <w:rtl w:val="true"/>
              </w:rPr>
              <w:t>اعلان ترك مباهله از سوى نجرانيان</w:t>
            </w:r>
            <w:r>
              <w:rPr>
                <w:rStyle w:val="IndexLink"/>
                <w:rtl w:val="true"/>
              </w:rPr>
              <w:tab/>
            </w:r>
            <w:r>
              <w:rPr>
                <w:rStyle w:val="IndexLink"/>
              </w:rPr>
              <w:t>197</w:t>
            </w:r>
          </w:hyperlink>
        </w:p>
        <w:p>
          <w:pPr>
            <w:pStyle w:val="Contents4"/>
            <w:tabs>
              <w:tab w:val="clear" w:pos="8176"/>
              <w:tab w:val="right" w:pos="9026" w:leader="dot"/>
            </w:tabs>
            <w:rPr/>
          </w:pPr>
          <w:hyperlink w:anchor="__RefHeading___Toc1455856_1490000891">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455858_1490000891">
            <w:r>
              <w:rPr>
                <w:webHidden/>
                <w:rStyle w:val="IndexLink"/>
                <w:rtl w:val="true"/>
              </w:rPr>
              <w:t>پشيمانى از مباهله و تصميم بر صلح</w:t>
            </w:r>
            <w:r>
              <w:rPr>
                <w:rStyle w:val="IndexLink"/>
                <w:rtl w:val="true"/>
              </w:rPr>
              <w:tab/>
            </w:r>
            <w:r>
              <w:rPr>
                <w:rStyle w:val="IndexLink"/>
              </w:rPr>
              <w:t>197</w:t>
            </w:r>
          </w:hyperlink>
        </w:p>
        <w:p>
          <w:pPr>
            <w:pStyle w:val="Contents4"/>
            <w:tabs>
              <w:tab w:val="clear" w:pos="8176"/>
              <w:tab w:val="right" w:pos="9026" w:leader="dot"/>
            </w:tabs>
            <w:rPr/>
          </w:pPr>
          <w:hyperlink w:anchor="__RefHeading___Toc1455860_1490000891">
            <w:r>
              <w:rPr>
                <w:webHidden/>
                <w:rStyle w:val="IndexLink"/>
                <w:rtl w:val="true"/>
              </w:rPr>
              <w:t>مذاكره طرفين پس از ترك مباهله</w:t>
            </w:r>
            <w:r>
              <w:rPr>
                <w:rStyle w:val="IndexLink"/>
                <w:rtl w:val="true"/>
              </w:rPr>
              <w:tab/>
            </w:r>
            <w:r>
              <w:rPr>
                <w:rStyle w:val="IndexLink"/>
              </w:rPr>
              <w:t>198</w:t>
            </w:r>
          </w:hyperlink>
        </w:p>
        <w:p>
          <w:pPr>
            <w:pStyle w:val="Contents4"/>
            <w:tabs>
              <w:tab w:val="clear" w:pos="8176"/>
              <w:tab w:val="right" w:pos="9026" w:leader="dot"/>
            </w:tabs>
            <w:rPr/>
          </w:pPr>
          <w:hyperlink w:anchor="__RefHeading___Toc1455862_1490000891">
            <w:r>
              <w:rPr>
                <w:webHidden/>
                <w:rStyle w:val="IndexLink"/>
                <w:rtl w:val="true"/>
              </w:rPr>
              <w:t>بازگشت از جايگاه مباهله به مسجد</w:t>
            </w:r>
            <w:r>
              <w:rPr>
                <w:rStyle w:val="IndexLink"/>
                <w:rtl w:val="true"/>
              </w:rPr>
              <w:tab/>
            </w:r>
            <w:r>
              <w:rPr>
                <w:rStyle w:val="IndexLink"/>
              </w:rPr>
              <w:t>199</w:t>
            </w:r>
          </w:hyperlink>
        </w:p>
        <w:p>
          <w:pPr>
            <w:pStyle w:val="Contents4"/>
            <w:tabs>
              <w:tab w:val="clear" w:pos="8176"/>
              <w:tab w:val="right" w:pos="9026" w:leader="dot"/>
            </w:tabs>
            <w:rPr/>
          </w:pPr>
          <w:hyperlink w:anchor="__RefHeading___Toc1455864_1490000891">
            <w:r>
              <w:rPr>
                <w:webHidden/>
                <w:rStyle w:val="IndexLink"/>
                <w:rtl w:val="true"/>
              </w:rPr>
              <w:t>نزول وحى در فضيلت اهل بيتِ مباهله</w:t>
            </w:r>
            <w:r>
              <w:rPr>
                <w:rStyle w:val="IndexLink"/>
                <w:rtl w:val="true"/>
              </w:rPr>
              <w:tab/>
            </w:r>
            <w:r>
              <w:rPr>
                <w:rStyle w:val="IndexLink"/>
              </w:rPr>
              <w:t>200</w:t>
            </w:r>
          </w:hyperlink>
        </w:p>
        <w:p>
          <w:pPr>
            <w:pStyle w:val="Contents4"/>
            <w:tabs>
              <w:tab w:val="clear" w:pos="8176"/>
              <w:tab w:val="right" w:pos="9026" w:leader="dot"/>
            </w:tabs>
            <w:rPr/>
          </w:pPr>
          <w:hyperlink w:anchor="__RefHeading___Toc1455866_1490000891">
            <w:r>
              <w:rPr>
                <w:webHidden/>
                <w:rStyle w:val="IndexLink"/>
                <w:rtl w:val="true"/>
              </w:rPr>
              <w:t>پايان مراسم بدون انجام مباهله</w:t>
            </w:r>
            <w:r>
              <w:rPr>
                <w:rStyle w:val="IndexLink"/>
                <w:rtl w:val="true"/>
              </w:rPr>
              <w:tab/>
            </w:r>
            <w:r>
              <w:rPr>
                <w:rStyle w:val="IndexLink"/>
              </w:rPr>
              <w:t>201</w:t>
            </w:r>
          </w:hyperlink>
        </w:p>
        <w:p>
          <w:pPr>
            <w:pStyle w:val="Contents3"/>
            <w:tabs>
              <w:tab w:val="clear" w:pos="8459"/>
              <w:tab w:val="right" w:pos="9026" w:leader="dot"/>
            </w:tabs>
            <w:rPr/>
          </w:pPr>
          <w:hyperlink w:anchor="__RefHeading___Toc1455868_1490000891">
            <w:r>
              <w:rPr>
                <w:webHidden/>
                <w:rStyle w:val="IndexLink"/>
              </w:rPr>
              <w:t>10</w:t>
            </w:r>
            <w:r>
              <w:rPr>
                <w:rStyle w:val="IndexLink"/>
                <w:rtl w:val="true"/>
              </w:rPr>
              <w:t xml:space="preserve">. </w:t>
            </w:r>
            <w:r>
              <w:rPr>
                <w:rStyle w:val="IndexLink"/>
                <w:rtl w:val="true"/>
              </w:rPr>
              <w:t>صلحنامه و جزيه نجرانيان</w:t>
            </w:r>
            <w:r>
              <w:rPr>
                <w:rStyle w:val="IndexLink"/>
                <w:rtl w:val="true"/>
              </w:rPr>
              <w:tab/>
            </w:r>
            <w:r>
              <w:rPr>
                <w:rStyle w:val="IndexLink"/>
              </w:rPr>
              <w:t>203</w:t>
            </w:r>
          </w:hyperlink>
        </w:p>
        <w:p>
          <w:pPr>
            <w:pStyle w:val="Contents4"/>
            <w:tabs>
              <w:tab w:val="clear" w:pos="8176"/>
              <w:tab w:val="right" w:pos="9026" w:leader="dot"/>
            </w:tabs>
            <w:rPr/>
          </w:pPr>
          <w:hyperlink w:anchor="__RefHeading___Toc1455870_1490000891">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455872_1490000891">
            <w:r>
              <w:rPr>
                <w:webHidden/>
                <w:rStyle w:val="IndexLink"/>
                <w:rtl w:val="true"/>
              </w:rPr>
              <w:t>مذاكره درباره مقدار جزيه</w:t>
            </w:r>
            <w:r>
              <w:rPr>
                <w:rStyle w:val="IndexLink"/>
                <w:rtl w:val="true"/>
              </w:rPr>
              <w:tab/>
            </w:r>
            <w:r>
              <w:rPr>
                <w:rStyle w:val="IndexLink"/>
              </w:rPr>
              <w:t>203</w:t>
            </w:r>
          </w:hyperlink>
        </w:p>
        <w:p>
          <w:pPr>
            <w:pStyle w:val="Contents4"/>
            <w:tabs>
              <w:tab w:val="clear" w:pos="8176"/>
              <w:tab w:val="right" w:pos="9026" w:leader="dot"/>
            </w:tabs>
            <w:rPr/>
          </w:pPr>
          <w:hyperlink w:anchor="__RefHeading___Toc1455874_1490000891">
            <w:r>
              <w:rPr>
                <w:webHidden/>
                <w:rStyle w:val="IndexLink"/>
                <w:rtl w:val="true"/>
              </w:rPr>
              <w:t>تنظيم صلحنامه نجرانيان</w:t>
            </w:r>
            <w:r>
              <w:rPr>
                <w:rStyle w:val="IndexLink"/>
                <w:rtl w:val="true"/>
              </w:rPr>
              <w:tab/>
            </w:r>
            <w:r>
              <w:rPr>
                <w:rStyle w:val="IndexLink"/>
              </w:rPr>
              <w:t>204</w:t>
            </w:r>
          </w:hyperlink>
        </w:p>
        <w:p>
          <w:pPr>
            <w:pStyle w:val="Contents4"/>
            <w:tabs>
              <w:tab w:val="clear" w:pos="8176"/>
              <w:tab w:val="right" w:pos="9026" w:leader="dot"/>
            </w:tabs>
            <w:rPr/>
          </w:pPr>
          <w:hyperlink w:anchor="__RefHeading___Toc1455876_1490000891">
            <w:r>
              <w:rPr>
                <w:webHidden/>
                <w:rStyle w:val="IndexLink"/>
                <w:rtl w:val="true"/>
              </w:rPr>
              <w:t>عهدنامه براى اسقف‌هاى نجران</w:t>
            </w:r>
            <w:r>
              <w:rPr>
                <w:rStyle w:val="IndexLink"/>
                <w:rtl w:val="true"/>
              </w:rPr>
              <w:tab/>
            </w:r>
            <w:r>
              <w:rPr>
                <w:rStyle w:val="IndexLink"/>
              </w:rPr>
              <w:t>206</w:t>
            </w:r>
          </w:hyperlink>
        </w:p>
        <w:p>
          <w:pPr>
            <w:pStyle w:val="Contents4"/>
            <w:tabs>
              <w:tab w:val="clear" w:pos="8176"/>
              <w:tab w:val="right" w:pos="9026" w:leader="dot"/>
            </w:tabs>
            <w:rPr/>
          </w:pPr>
          <w:hyperlink w:anchor="__RefHeading___Toc1455878_1490000891">
            <w:r>
              <w:rPr>
                <w:webHidden/>
                <w:rStyle w:val="IndexLink"/>
                <w:rtl w:val="true"/>
              </w:rPr>
              <w:t>تعيين نماينده پيامبر صلى‌الله‌عليه‌و‌آله در نجران</w:t>
            </w:r>
            <w:r>
              <w:rPr>
                <w:rStyle w:val="IndexLink"/>
                <w:rtl w:val="true"/>
              </w:rPr>
              <w:tab/>
            </w:r>
            <w:r>
              <w:rPr>
                <w:rStyle w:val="IndexLink"/>
              </w:rPr>
              <w:t>207</w:t>
            </w:r>
          </w:hyperlink>
        </w:p>
        <w:p>
          <w:pPr>
            <w:pStyle w:val="Contents3"/>
            <w:tabs>
              <w:tab w:val="clear" w:pos="8459"/>
              <w:tab w:val="right" w:pos="9026" w:leader="dot"/>
            </w:tabs>
            <w:rPr/>
          </w:pPr>
          <w:hyperlink w:anchor="__RefHeading___Toc1455880_1490000891">
            <w:r>
              <w:rPr>
                <w:webHidden/>
                <w:rStyle w:val="IndexLink"/>
              </w:rPr>
              <w:t>11</w:t>
            </w:r>
            <w:r>
              <w:rPr>
                <w:rStyle w:val="IndexLink"/>
                <w:rtl w:val="true"/>
              </w:rPr>
              <w:t xml:space="preserve">. </w:t>
            </w:r>
            <w:r>
              <w:rPr>
                <w:rStyle w:val="IndexLink"/>
                <w:rtl w:val="true"/>
              </w:rPr>
              <w:t>بازگشت مسيحيان به نجران</w:t>
            </w:r>
            <w:r>
              <w:rPr>
                <w:rStyle w:val="IndexLink"/>
                <w:rtl w:val="true"/>
              </w:rPr>
              <w:tab/>
            </w:r>
            <w:r>
              <w:rPr>
                <w:rStyle w:val="IndexLink"/>
              </w:rPr>
              <w:t>209</w:t>
            </w:r>
          </w:hyperlink>
        </w:p>
        <w:p>
          <w:pPr>
            <w:pStyle w:val="Contents4"/>
            <w:tabs>
              <w:tab w:val="clear" w:pos="8176"/>
              <w:tab w:val="right" w:pos="9026" w:leader="dot"/>
            </w:tabs>
            <w:rPr/>
          </w:pPr>
          <w:hyperlink w:anchor="__RefHeading___Toc1455882_1490000891">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55884_1490000891">
            <w:r>
              <w:rPr>
                <w:webHidden/>
                <w:rStyle w:val="IndexLink"/>
                <w:rtl w:val="true"/>
              </w:rPr>
              <w:t>اقامت يك نفر از نجرانيان در مدينه</w:t>
            </w:r>
            <w:r>
              <w:rPr>
                <w:rStyle w:val="IndexLink"/>
                <w:rtl w:val="true"/>
              </w:rPr>
              <w:tab/>
            </w:r>
            <w:r>
              <w:rPr>
                <w:rStyle w:val="IndexLink"/>
              </w:rPr>
              <w:t>209</w:t>
            </w:r>
          </w:hyperlink>
        </w:p>
        <w:p>
          <w:pPr>
            <w:pStyle w:val="Contents4"/>
            <w:tabs>
              <w:tab w:val="clear" w:pos="8176"/>
              <w:tab w:val="right" w:pos="9026" w:leader="dot"/>
            </w:tabs>
            <w:rPr/>
          </w:pPr>
          <w:hyperlink w:anchor="__RefHeading___Toc1455886_1490000891">
            <w:r>
              <w:rPr>
                <w:webHidden/>
                <w:rStyle w:val="IndexLink"/>
                <w:rtl w:val="true"/>
              </w:rPr>
              <w:t>استقبال مردم نجران از مسافران مدينه</w:t>
            </w:r>
            <w:r>
              <w:rPr>
                <w:rStyle w:val="IndexLink"/>
                <w:rtl w:val="true"/>
              </w:rPr>
              <w:tab/>
            </w:r>
            <w:r>
              <w:rPr>
                <w:rStyle w:val="IndexLink"/>
              </w:rPr>
              <w:t>209</w:t>
            </w:r>
          </w:hyperlink>
        </w:p>
        <w:p>
          <w:pPr>
            <w:pStyle w:val="Contents4"/>
            <w:tabs>
              <w:tab w:val="clear" w:pos="8176"/>
              <w:tab w:val="right" w:pos="9026" w:leader="dot"/>
            </w:tabs>
            <w:rPr/>
          </w:pPr>
          <w:hyperlink w:anchor="__RefHeading___Toc1455888_1490000891">
            <w:r>
              <w:rPr>
                <w:webHidden/>
                <w:rStyle w:val="IndexLink"/>
                <w:rtl w:val="true"/>
              </w:rPr>
              <w:t>سفر يكى از استقبال كنندگان به مدينه</w:t>
            </w:r>
            <w:r>
              <w:rPr>
                <w:rStyle w:val="IndexLink"/>
                <w:rtl w:val="true"/>
              </w:rPr>
              <w:tab/>
            </w:r>
            <w:r>
              <w:rPr>
                <w:rStyle w:val="IndexLink"/>
              </w:rPr>
              <w:t>210</w:t>
            </w:r>
          </w:hyperlink>
        </w:p>
        <w:p>
          <w:pPr>
            <w:pStyle w:val="Contents4"/>
            <w:tabs>
              <w:tab w:val="clear" w:pos="8176"/>
              <w:tab w:val="right" w:pos="9026" w:leader="dot"/>
            </w:tabs>
            <w:rPr/>
          </w:pPr>
          <w:hyperlink w:anchor="__RefHeading___Toc1455890_1490000891">
            <w:r>
              <w:rPr>
                <w:webHidden/>
                <w:rStyle w:val="IndexLink"/>
                <w:rtl w:val="true"/>
              </w:rPr>
              <w:t>سفر راهبى از نجران به مدينه</w:t>
            </w:r>
            <w:r>
              <w:rPr>
                <w:rStyle w:val="IndexLink"/>
                <w:rtl w:val="true"/>
              </w:rPr>
              <w:tab/>
            </w:r>
            <w:r>
              <w:rPr>
                <w:rStyle w:val="IndexLink"/>
              </w:rPr>
              <w:t>211</w:t>
            </w:r>
          </w:hyperlink>
        </w:p>
        <w:p>
          <w:pPr>
            <w:pStyle w:val="Contents4"/>
            <w:tabs>
              <w:tab w:val="clear" w:pos="8176"/>
              <w:tab w:val="right" w:pos="9026" w:leader="dot"/>
            </w:tabs>
            <w:rPr/>
          </w:pPr>
          <w:hyperlink w:anchor="__RefHeading___Toc1455892_1490000891">
            <w:r>
              <w:rPr>
                <w:webHidden/>
                <w:rStyle w:val="IndexLink"/>
                <w:rtl w:val="true"/>
              </w:rPr>
              <w:t>بازگشت سيد و عاقب به مدينه براى قبول اسلام</w:t>
            </w:r>
            <w:r>
              <w:rPr>
                <w:rStyle w:val="IndexLink"/>
                <w:rtl w:val="true"/>
              </w:rPr>
              <w:tab/>
            </w:r>
            <w:r>
              <w:rPr>
                <w:rStyle w:val="IndexLink"/>
              </w:rPr>
              <w:t>212</w:t>
            </w:r>
          </w:hyperlink>
        </w:p>
        <w:p>
          <w:pPr>
            <w:pStyle w:val="Contents4"/>
            <w:tabs>
              <w:tab w:val="clear" w:pos="8176"/>
              <w:tab w:val="right" w:pos="9026" w:leader="dot"/>
            </w:tabs>
            <w:rPr/>
          </w:pPr>
          <w:hyperlink w:anchor="__RefHeading___Toc1455894_1490000891">
            <w:r>
              <w:rPr>
                <w:webHidden/>
                <w:rStyle w:val="IndexLink"/>
                <w:rtl w:val="true"/>
              </w:rPr>
              <w:t>پايان اتمام حجتى عظيم با مباهله</w:t>
            </w:r>
            <w:r>
              <w:rPr>
                <w:rStyle w:val="IndexLink"/>
                <w:rtl w:val="true"/>
              </w:rPr>
              <w:tab/>
            </w:r>
            <w:r>
              <w:rPr>
                <w:rStyle w:val="IndexLink"/>
              </w:rPr>
              <w:t>213</w:t>
            </w:r>
          </w:hyperlink>
        </w:p>
        <w:p>
          <w:pPr>
            <w:pStyle w:val="Contents3"/>
            <w:tabs>
              <w:tab w:val="clear" w:pos="8459"/>
              <w:tab w:val="right" w:pos="9026" w:leader="dot"/>
            </w:tabs>
            <w:rPr/>
          </w:pPr>
          <w:hyperlink w:anchor="__RefHeading___Toc1455896_1490000891">
            <w:r>
              <w:rPr>
                <w:webHidden/>
                <w:rStyle w:val="IndexLink"/>
              </w:rPr>
              <w:t>12</w:t>
            </w:r>
            <w:r>
              <w:rPr>
                <w:rStyle w:val="IndexLink"/>
                <w:rtl w:val="true"/>
              </w:rPr>
              <w:t xml:space="preserve">. </w:t>
            </w:r>
            <w:r>
              <w:rPr>
                <w:rStyle w:val="IndexLink"/>
                <w:rtl w:val="true"/>
              </w:rPr>
              <w:t>پيگيرى امور نجران از سوى پيامبر صلى‌الله‌عليه‌و‌آله</w:t>
            </w:r>
            <w:r>
              <w:rPr>
                <w:rStyle w:val="IndexLink"/>
                <w:rtl w:val="true"/>
              </w:rPr>
              <w:tab/>
            </w:r>
            <w:r>
              <w:rPr>
                <w:rStyle w:val="IndexLink"/>
              </w:rPr>
              <w:t>215</w:t>
            </w:r>
          </w:hyperlink>
        </w:p>
        <w:p>
          <w:pPr>
            <w:pStyle w:val="Contents4"/>
            <w:tabs>
              <w:tab w:val="clear" w:pos="8176"/>
              <w:tab w:val="right" w:pos="9026" w:leader="dot"/>
            </w:tabs>
            <w:rPr/>
          </w:pPr>
          <w:hyperlink w:anchor="__RefHeading___Toc1455898_1490000891">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455900_1490000891">
            <w:r>
              <w:rPr>
                <w:webHidden/>
                <w:rStyle w:val="IndexLink"/>
                <w:rtl w:val="true"/>
              </w:rPr>
              <w:t>استفاده غير مجاز از حلّه‌هاى نجران</w:t>
            </w:r>
            <w:r>
              <w:rPr>
                <w:rStyle w:val="IndexLink"/>
                <w:rtl w:val="true"/>
              </w:rPr>
              <w:tab/>
            </w:r>
            <w:r>
              <w:rPr>
                <w:rStyle w:val="IndexLink"/>
              </w:rPr>
              <w:t>216</w:t>
            </w:r>
          </w:hyperlink>
        </w:p>
        <w:p>
          <w:pPr>
            <w:pStyle w:val="Contents4"/>
            <w:tabs>
              <w:tab w:val="clear" w:pos="8176"/>
              <w:tab w:val="right" w:pos="9026" w:leader="dot"/>
            </w:tabs>
            <w:rPr/>
          </w:pPr>
          <w:hyperlink w:anchor="__RefHeading___Toc1455902_1490000891">
            <w:r>
              <w:rPr>
                <w:webHidden/>
                <w:rStyle w:val="IndexLink"/>
                <w:rtl w:val="true"/>
              </w:rPr>
              <w:t>باز گرداندن حُله‌ها به دستور اميرالمؤمنين عليه‌السلام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455904_1490000891">
            <w:r>
              <w:rPr>
                <w:webHidden/>
                <w:rStyle w:val="IndexLink"/>
                <w:rtl w:val="true"/>
              </w:rPr>
              <w:t>شكايت لشكر و عكس العمل پيامبر صلى‌الله‌عليه‌و‌آله</w:t>
            </w:r>
            <w:r>
              <w:rPr>
                <w:rStyle w:val="IndexLink"/>
                <w:rtl w:val="true"/>
              </w:rPr>
              <w:tab/>
            </w:r>
            <w:r>
              <w:rPr>
                <w:rStyle w:val="IndexLink"/>
              </w:rPr>
              <w:t>217</w:t>
            </w:r>
          </w:hyperlink>
        </w:p>
        <w:p>
          <w:pPr>
            <w:pStyle w:val="Contents2"/>
            <w:tabs>
              <w:tab w:val="clear" w:pos="8743"/>
              <w:tab w:val="right" w:pos="9026" w:leader="dot"/>
            </w:tabs>
            <w:rPr/>
          </w:pPr>
          <w:hyperlink w:anchor="__RefHeading___Toc1455906_1490000891">
            <w:r>
              <w:rPr>
                <w:webHidden/>
                <w:rStyle w:val="IndexLink"/>
              </w:rPr>
              <w:t>3</w:t>
            </w:r>
            <w:r>
              <w:rPr>
                <w:rStyle w:val="IndexLink"/>
                <w:rtl w:val="true"/>
              </w:rPr>
              <w:t xml:space="preserve">. </w:t>
            </w:r>
            <w:r>
              <w:rPr>
                <w:rStyle w:val="IndexLink"/>
                <w:rtl w:val="true"/>
              </w:rPr>
              <w:t>خلفاى غاصب و مباهله</w:t>
            </w:r>
            <w:r>
              <w:rPr>
                <w:rStyle w:val="IndexLink"/>
                <w:rtl w:val="true"/>
              </w:rPr>
              <w:tab/>
            </w:r>
            <w:r>
              <w:rPr>
                <w:rStyle w:val="IndexLink"/>
              </w:rPr>
              <w:t>218</w:t>
            </w:r>
          </w:hyperlink>
        </w:p>
        <w:p>
          <w:pPr>
            <w:pStyle w:val="Contents3"/>
            <w:tabs>
              <w:tab w:val="clear" w:pos="8459"/>
              <w:tab w:val="right" w:pos="9026" w:leader="dot"/>
            </w:tabs>
            <w:rPr/>
          </w:pPr>
          <w:hyperlink w:anchor="__RefHeading___Toc1455908_1490000891">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455910_1490000891">
            <w:r>
              <w:rPr>
                <w:webHidden/>
                <w:rStyle w:val="IndexLink"/>
                <w:rtl w:val="true"/>
              </w:rPr>
              <w:t>تلاش سقيفه براى محوِ يادگارِ مباهله</w:t>
            </w:r>
            <w:r>
              <w:rPr>
                <w:rStyle w:val="IndexLink"/>
                <w:rtl w:val="true"/>
              </w:rPr>
              <w:tab/>
            </w:r>
            <w:r>
              <w:rPr>
                <w:rStyle w:val="IndexLink"/>
              </w:rPr>
              <w:t>220</w:t>
            </w:r>
          </w:hyperlink>
        </w:p>
        <w:p>
          <w:pPr>
            <w:pStyle w:val="Contents3"/>
            <w:tabs>
              <w:tab w:val="clear" w:pos="8459"/>
              <w:tab w:val="right" w:pos="9026" w:leader="dot"/>
            </w:tabs>
            <w:rPr/>
          </w:pPr>
          <w:hyperlink w:anchor="__RefHeading___Toc1455912_1490000891">
            <w:r>
              <w:rPr>
                <w:webHidden/>
                <w:rStyle w:val="IndexLink"/>
                <w:rtl w:val="true"/>
              </w:rPr>
              <w:t>ظلم به نجرانيان به دست سقيفه</w:t>
            </w:r>
            <w:r>
              <w:rPr>
                <w:rStyle w:val="IndexLink"/>
                <w:rtl w:val="true"/>
              </w:rPr>
              <w:tab/>
            </w:r>
            <w:r>
              <w:rPr>
                <w:rStyle w:val="IndexLink"/>
              </w:rPr>
              <w:t>221</w:t>
            </w:r>
          </w:hyperlink>
        </w:p>
        <w:p>
          <w:pPr>
            <w:pStyle w:val="Contents3"/>
            <w:tabs>
              <w:tab w:val="clear" w:pos="8459"/>
              <w:tab w:val="right" w:pos="9026" w:leader="dot"/>
            </w:tabs>
            <w:rPr/>
          </w:pPr>
          <w:hyperlink w:anchor="__RefHeading___Toc1455914_1490000891">
            <w:r>
              <w:rPr>
                <w:webHidden/>
                <w:rStyle w:val="IndexLink"/>
                <w:rtl w:val="true"/>
              </w:rPr>
              <w:t>نجران از سقيفه تا بنى‌اميه تا بنى‌عباس</w:t>
            </w:r>
            <w:r>
              <w:rPr>
                <w:rStyle w:val="IndexLink"/>
                <w:rtl w:val="true"/>
              </w:rPr>
              <w:tab/>
            </w:r>
            <w:r>
              <w:rPr>
                <w:rStyle w:val="IndexLink"/>
              </w:rPr>
              <w:t>222</w:t>
            </w:r>
          </w:hyperlink>
        </w:p>
        <w:p>
          <w:pPr>
            <w:pStyle w:val="Contents4"/>
            <w:tabs>
              <w:tab w:val="clear" w:pos="8176"/>
              <w:tab w:val="right" w:pos="9026" w:leader="dot"/>
            </w:tabs>
            <w:rPr/>
          </w:pPr>
          <w:hyperlink w:anchor="__RefHeading___Toc1455916_1490000891">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455918_1490000891">
            <w:r>
              <w:rPr>
                <w:webHidden/>
                <w:rStyle w:val="IndexLink"/>
              </w:rPr>
              <w:t>1</w:t>
            </w:r>
            <w:r>
              <w:rPr>
                <w:rStyle w:val="IndexLink"/>
                <w:rtl w:val="true"/>
              </w:rPr>
              <w:t xml:space="preserve">. </w:t>
            </w:r>
            <w:r>
              <w:rPr>
                <w:rStyle w:val="IndexLink"/>
                <w:rtl w:val="true"/>
              </w:rPr>
              <w:t>نجرانيان در دوران ابوبكر</w:t>
            </w:r>
            <w:r>
              <w:rPr>
                <w:rStyle w:val="IndexLink"/>
                <w:rtl w:val="true"/>
              </w:rPr>
              <w:tab/>
            </w:r>
            <w:r>
              <w:rPr>
                <w:rStyle w:val="IndexLink"/>
              </w:rPr>
              <w:t>223</w:t>
            </w:r>
          </w:hyperlink>
        </w:p>
        <w:p>
          <w:pPr>
            <w:pStyle w:val="Contents4"/>
            <w:tabs>
              <w:tab w:val="clear" w:pos="8176"/>
              <w:tab w:val="right" w:pos="9026" w:leader="dot"/>
            </w:tabs>
            <w:rPr/>
          </w:pPr>
          <w:hyperlink w:anchor="__RefHeading___Toc1455920_1490000891">
            <w:r>
              <w:rPr>
                <w:webHidden/>
                <w:rStyle w:val="IndexLink"/>
              </w:rPr>
              <w:t>2</w:t>
            </w:r>
            <w:r>
              <w:rPr>
                <w:rStyle w:val="IndexLink"/>
                <w:rtl w:val="true"/>
              </w:rPr>
              <w:t xml:space="preserve">. </w:t>
            </w:r>
            <w:r>
              <w:rPr>
                <w:rStyle w:val="IndexLink"/>
                <w:rtl w:val="true"/>
              </w:rPr>
              <w:t>نجرانيان در دوران عمر</w:t>
            </w:r>
            <w:r>
              <w:rPr>
                <w:rStyle w:val="IndexLink"/>
                <w:rtl w:val="true"/>
              </w:rPr>
              <w:tab/>
            </w:r>
            <w:r>
              <w:rPr>
                <w:rStyle w:val="IndexLink"/>
              </w:rPr>
              <w:t>226</w:t>
            </w:r>
          </w:hyperlink>
        </w:p>
        <w:p>
          <w:pPr>
            <w:pStyle w:val="Contents5"/>
            <w:tabs>
              <w:tab w:val="clear" w:pos="7892"/>
              <w:tab w:val="right" w:pos="9026" w:leader="dot"/>
            </w:tabs>
            <w:rPr/>
          </w:pPr>
          <w:hyperlink w:anchor="__RefHeading___Toc1455922_1490000891">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455924_1490000891">
            <w:r>
              <w:rPr>
                <w:webHidden/>
                <w:rStyle w:val="IndexLink"/>
                <w:rtl w:val="true"/>
              </w:rPr>
              <w:t>اخراج نجرانيان و محو يادگار مباهله</w:t>
            </w:r>
            <w:r>
              <w:rPr>
                <w:rStyle w:val="IndexLink"/>
                <w:rtl w:val="true"/>
              </w:rPr>
              <w:tab/>
            </w:r>
            <w:r>
              <w:rPr>
                <w:rStyle w:val="IndexLink"/>
              </w:rPr>
              <w:t>227</w:t>
            </w:r>
          </w:hyperlink>
        </w:p>
        <w:p>
          <w:pPr>
            <w:pStyle w:val="Contents4"/>
            <w:tabs>
              <w:tab w:val="clear" w:pos="8176"/>
              <w:tab w:val="right" w:pos="9026" w:leader="dot"/>
            </w:tabs>
            <w:rPr/>
          </w:pPr>
          <w:hyperlink w:anchor="__RefHeading___Toc1455926_1490000891">
            <w:r>
              <w:rPr>
                <w:webHidden/>
                <w:rStyle w:val="IndexLink"/>
              </w:rPr>
              <w:t>3</w:t>
            </w:r>
            <w:r>
              <w:rPr>
                <w:rStyle w:val="IndexLink"/>
                <w:rtl w:val="true"/>
              </w:rPr>
              <w:t xml:space="preserve">. </w:t>
            </w:r>
            <w:r>
              <w:rPr>
                <w:rStyle w:val="IndexLink"/>
                <w:rtl w:val="true"/>
              </w:rPr>
              <w:t>نجرانيان در دوران عثمان</w:t>
            </w:r>
            <w:r>
              <w:rPr>
                <w:rStyle w:val="IndexLink"/>
                <w:rtl w:val="true"/>
              </w:rPr>
              <w:tab/>
            </w:r>
            <w:r>
              <w:rPr>
                <w:rStyle w:val="IndexLink"/>
              </w:rPr>
              <w:t>231</w:t>
            </w:r>
          </w:hyperlink>
        </w:p>
        <w:p>
          <w:pPr>
            <w:pStyle w:val="Contents4"/>
            <w:tabs>
              <w:tab w:val="clear" w:pos="8176"/>
              <w:tab w:val="right" w:pos="9026" w:leader="dot"/>
            </w:tabs>
            <w:rPr/>
          </w:pPr>
          <w:hyperlink w:anchor="__RefHeading___Toc1455928_1490000891">
            <w:r>
              <w:rPr>
                <w:webHidden/>
                <w:rStyle w:val="IndexLink"/>
              </w:rPr>
              <w:t>4</w:t>
            </w:r>
            <w:r>
              <w:rPr>
                <w:rStyle w:val="IndexLink"/>
                <w:rtl w:val="true"/>
              </w:rPr>
              <w:t xml:space="preserve">. </w:t>
            </w:r>
            <w:r>
              <w:rPr>
                <w:rStyle w:val="IndexLink"/>
                <w:rtl w:val="true"/>
              </w:rPr>
              <w:t>نجرانيان در دوران امير المؤمنين عليه‌السلا</w:t>
            </w:r>
            <w:r>
              <w:rPr>
                <w:rStyle w:val="IndexLink"/>
              </w:rPr>
              <w:t>l</w:t>
            </w:r>
            <w:r>
              <w:rPr>
                <w:rStyle w:val="IndexLink"/>
                <w:rtl w:val="true"/>
              </w:rPr>
              <w:tab/>
            </w:r>
            <w:r>
              <w:rPr>
                <w:rStyle w:val="IndexLink"/>
              </w:rPr>
              <w:t>233</w:t>
            </w:r>
          </w:hyperlink>
        </w:p>
        <w:p>
          <w:pPr>
            <w:pStyle w:val="Contents5"/>
            <w:tabs>
              <w:tab w:val="clear" w:pos="7892"/>
              <w:tab w:val="right" w:pos="9026" w:leader="dot"/>
            </w:tabs>
            <w:rPr/>
          </w:pPr>
          <w:hyperlink w:anchor="__RefHeading___Toc1455930_1490000891">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455932_1490000891">
            <w:r>
              <w:rPr>
                <w:webHidden/>
                <w:rStyle w:val="IndexLink"/>
                <w:rtl w:val="true"/>
              </w:rPr>
              <w:t>اميد اميرالمؤمنين عليه‌السلام به بازگشت نجرانيان</w:t>
            </w:r>
            <w:r>
              <w:rPr>
                <w:rStyle w:val="IndexLink"/>
                <w:rtl w:val="true"/>
              </w:rPr>
              <w:tab/>
            </w:r>
            <w:r>
              <w:rPr>
                <w:rStyle w:val="IndexLink"/>
              </w:rPr>
              <w:t>233</w:t>
            </w:r>
          </w:hyperlink>
        </w:p>
        <w:p>
          <w:pPr>
            <w:pStyle w:val="Contents4"/>
            <w:tabs>
              <w:tab w:val="clear" w:pos="8176"/>
              <w:tab w:val="right" w:pos="9026" w:leader="dot"/>
            </w:tabs>
            <w:rPr/>
          </w:pPr>
          <w:hyperlink w:anchor="__RefHeading___Toc1455934_1490000891">
            <w:r>
              <w:rPr>
                <w:webHidden/>
                <w:rStyle w:val="IndexLink"/>
              </w:rPr>
              <w:t>5</w:t>
            </w:r>
            <w:r>
              <w:rPr>
                <w:rStyle w:val="IndexLink"/>
                <w:rtl w:val="true"/>
              </w:rPr>
              <w:t xml:space="preserve">. </w:t>
            </w:r>
            <w:r>
              <w:rPr>
                <w:rStyle w:val="IndexLink"/>
                <w:rtl w:val="true"/>
              </w:rPr>
              <w:t>نجرانيان در دوران معاويه</w:t>
            </w:r>
            <w:r>
              <w:rPr>
                <w:rStyle w:val="IndexLink"/>
                <w:rtl w:val="true"/>
              </w:rPr>
              <w:tab/>
            </w:r>
            <w:r>
              <w:rPr>
                <w:rStyle w:val="IndexLink"/>
              </w:rPr>
              <w:t>236</w:t>
            </w:r>
          </w:hyperlink>
        </w:p>
        <w:p>
          <w:pPr>
            <w:pStyle w:val="Contents5"/>
            <w:tabs>
              <w:tab w:val="clear" w:pos="7892"/>
              <w:tab w:val="right" w:pos="9026" w:leader="dot"/>
            </w:tabs>
            <w:rPr/>
          </w:pPr>
          <w:hyperlink w:anchor="__RefHeading___Toc1455936_1490000891">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455938_1490000891">
            <w:r>
              <w:rPr>
                <w:webHidden/>
                <w:rStyle w:val="IndexLink"/>
                <w:rtl w:val="true"/>
              </w:rPr>
              <w:t>كم كردن جزيه نجرانيان توسط معاويه</w:t>
            </w:r>
            <w:r>
              <w:rPr>
                <w:rStyle w:val="IndexLink"/>
                <w:rtl w:val="true"/>
              </w:rPr>
              <w:tab/>
            </w:r>
            <w:r>
              <w:rPr>
                <w:rStyle w:val="IndexLink"/>
              </w:rPr>
              <w:t>236</w:t>
            </w:r>
          </w:hyperlink>
        </w:p>
        <w:p>
          <w:pPr>
            <w:pStyle w:val="Contents5"/>
            <w:tabs>
              <w:tab w:val="clear" w:pos="7892"/>
              <w:tab w:val="right" w:pos="9026" w:leader="dot"/>
            </w:tabs>
            <w:rPr/>
          </w:pPr>
          <w:hyperlink w:anchor="__RefHeading___Toc1455940_1490000891">
            <w:r>
              <w:rPr>
                <w:webHidden/>
                <w:rStyle w:val="IndexLink"/>
                <w:rtl w:val="true"/>
              </w:rPr>
              <w:t>كمك از بيت المال به مسيحيان</w:t>
            </w:r>
            <w:r>
              <w:rPr>
                <w:rStyle w:val="IndexLink"/>
                <w:rtl w:val="true"/>
              </w:rPr>
              <w:tab/>
            </w:r>
            <w:r>
              <w:rPr>
                <w:rStyle w:val="IndexLink"/>
              </w:rPr>
              <w:t>237</w:t>
            </w:r>
          </w:hyperlink>
        </w:p>
        <w:p>
          <w:pPr>
            <w:pStyle w:val="Contents5"/>
            <w:tabs>
              <w:tab w:val="clear" w:pos="7892"/>
              <w:tab w:val="right" w:pos="9026" w:leader="dot"/>
            </w:tabs>
            <w:rPr/>
          </w:pPr>
          <w:hyperlink w:anchor="__RefHeading___Toc1455942_1490000891">
            <w:r>
              <w:rPr>
                <w:webHidden/>
                <w:rStyle w:val="IndexLink"/>
                <w:rtl w:val="true"/>
              </w:rPr>
              <w:t>مقابله اميرالمؤمنين عليه‌السلام با مهاجمين معاويه به نجران</w:t>
            </w:r>
            <w:r>
              <w:rPr>
                <w:rStyle w:val="IndexLink"/>
                <w:rtl w:val="true"/>
              </w:rPr>
              <w:tab/>
            </w:r>
            <w:r>
              <w:rPr>
                <w:rStyle w:val="IndexLink"/>
              </w:rPr>
              <w:t>237</w:t>
            </w:r>
          </w:hyperlink>
        </w:p>
        <w:p>
          <w:pPr>
            <w:pStyle w:val="Contents4"/>
            <w:tabs>
              <w:tab w:val="clear" w:pos="8176"/>
              <w:tab w:val="right" w:pos="9026" w:leader="dot"/>
            </w:tabs>
            <w:rPr/>
          </w:pPr>
          <w:hyperlink w:anchor="__RefHeading___Toc1455944_1490000891">
            <w:r>
              <w:rPr>
                <w:webHidden/>
                <w:rStyle w:val="IndexLink"/>
              </w:rPr>
              <w:t>6</w:t>
            </w:r>
            <w:r>
              <w:rPr>
                <w:rStyle w:val="IndexLink"/>
                <w:rtl w:val="true"/>
              </w:rPr>
              <w:t xml:space="preserve">. </w:t>
            </w:r>
            <w:r>
              <w:rPr>
                <w:rStyle w:val="IndexLink"/>
                <w:rtl w:val="true"/>
              </w:rPr>
              <w:t>نجرانيان در دوران بنى‌اميه</w:t>
            </w:r>
            <w:r>
              <w:rPr>
                <w:rStyle w:val="IndexLink"/>
                <w:rtl w:val="true"/>
              </w:rPr>
              <w:tab/>
            </w:r>
            <w:r>
              <w:rPr>
                <w:rStyle w:val="IndexLink"/>
              </w:rPr>
              <w:t>239</w:t>
            </w:r>
          </w:hyperlink>
        </w:p>
        <w:p>
          <w:pPr>
            <w:pStyle w:val="Contents5"/>
            <w:tabs>
              <w:tab w:val="clear" w:pos="7892"/>
              <w:tab w:val="right" w:pos="9026" w:leader="dot"/>
            </w:tabs>
            <w:rPr/>
          </w:pPr>
          <w:hyperlink w:anchor="__RefHeading___Toc1455946_1490000891">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455948_1490000891">
            <w:r>
              <w:rPr>
                <w:webHidden/>
                <w:rStyle w:val="IndexLink"/>
                <w:rtl w:val="true"/>
              </w:rPr>
              <w:t>تغيير مروانيان در جزيه نجرانيان</w:t>
            </w:r>
            <w:r>
              <w:rPr>
                <w:rStyle w:val="IndexLink"/>
                <w:rtl w:val="true"/>
              </w:rPr>
              <w:tab/>
            </w:r>
            <w:r>
              <w:rPr>
                <w:rStyle w:val="IndexLink"/>
              </w:rPr>
              <w:t>239</w:t>
            </w:r>
          </w:hyperlink>
        </w:p>
        <w:p>
          <w:pPr>
            <w:pStyle w:val="Contents5"/>
            <w:tabs>
              <w:tab w:val="clear" w:pos="7892"/>
              <w:tab w:val="right" w:pos="9026" w:leader="dot"/>
            </w:tabs>
            <w:rPr/>
          </w:pPr>
          <w:hyperlink w:anchor="__RefHeading___Toc1455950_1490000891">
            <w:r>
              <w:rPr>
                <w:webHidden/>
                <w:rStyle w:val="IndexLink"/>
                <w:rtl w:val="true"/>
              </w:rPr>
              <w:t>بازگرداندن مبلغ جزيه نجرانيان</w:t>
            </w:r>
            <w:r>
              <w:rPr>
                <w:rStyle w:val="IndexLink"/>
                <w:rtl w:val="true"/>
              </w:rPr>
              <w:tab/>
            </w:r>
            <w:r>
              <w:rPr>
                <w:rStyle w:val="IndexLink"/>
              </w:rPr>
              <w:t>240</w:t>
            </w:r>
          </w:hyperlink>
        </w:p>
        <w:p>
          <w:pPr>
            <w:pStyle w:val="Contents4"/>
            <w:tabs>
              <w:tab w:val="clear" w:pos="8176"/>
              <w:tab w:val="right" w:pos="9026" w:leader="dot"/>
            </w:tabs>
            <w:rPr/>
          </w:pPr>
          <w:hyperlink w:anchor="__RefHeading___Toc1455952_1490000891">
            <w:r>
              <w:rPr>
                <w:webHidden/>
                <w:rStyle w:val="IndexLink"/>
              </w:rPr>
              <w:t>7</w:t>
            </w:r>
            <w:r>
              <w:rPr>
                <w:rStyle w:val="IndexLink"/>
                <w:rtl w:val="true"/>
              </w:rPr>
              <w:t xml:space="preserve">. </w:t>
            </w:r>
            <w:r>
              <w:rPr>
                <w:rStyle w:val="IndexLink"/>
                <w:rtl w:val="true"/>
              </w:rPr>
              <w:t>نجرانيان در دوران بنى‌عباس</w:t>
            </w:r>
            <w:r>
              <w:rPr>
                <w:rStyle w:val="IndexLink"/>
                <w:rtl w:val="true"/>
              </w:rPr>
              <w:tab/>
            </w:r>
            <w:r>
              <w:rPr>
                <w:rStyle w:val="IndexLink"/>
              </w:rPr>
              <w:t>241</w:t>
            </w:r>
          </w:hyperlink>
        </w:p>
        <w:p>
          <w:pPr>
            <w:pStyle w:val="Contents5"/>
            <w:tabs>
              <w:tab w:val="clear" w:pos="7892"/>
              <w:tab w:val="right" w:pos="9026" w:leader="dot"/>
            </w:tabs>
            <w:rPr/>
          </w:pPr>
          <w:hyperlink w:anchor="__RefHeading___Toc1455954_1490000891">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1455956_1490000891">
            <w:r>
              <w:rPr>
                <w:webHidden/>
                <w:rStyle w:val="IndexLink"/>
                <w:rtl w:val="true"/>
              </w:rPr>
              <w:t>كم كردن جزيه نجرانيان در زمان سفاح</w:t>
            </w:r>
            <w:r>
              <w:rPr>
                <w:rStyle w:val="IndexLink"/>
                <w:rtl w:val="true"/>
              </w:rPr>
              <w:tab/>
            </w:r>
            <w:r>
              <w:rPr>
                <w:rStyle w:val="IndexLink"/>
              </w:rPr>
              <w:t>241</w:t>
            </w:r>
          </w:hyperlink>
        </w:p>
        <w:p>
          <w:pPr>
            <w:pStyle w:val="Contents5"/>
            <w:tabs>
              <w:tab w:val="clear" w:pos="7892"/>
              <w:tab w:val="right" w:pos="9026" w:leader="dot"/>
            </w:tabs>
            <w:rPr/>
          </w:pPr>
          <w:hyperlink w:anchor="__RefHeading___Toc1455958_1490000891">
            <w:r>
              <w:rPr>
                <w:webHidden/>
                <w:rStyle w:val="IndexLink"/>
                <w:rtl w:val="true"/>
              </w:rPr>
              <w:t>تسهيل پرداخت جزيه نجرانيان در زمان هارون</w:t>
            </w:r>
            <w:r>
              <w:rPr>
                <w:rStyle w:val="IndexLink"/>
                <w:rtl w:val="true"/>
              </w:rPr>
              <w:tab/>
            </w:r>
            <w:r>
              <w:rPr>
                <w:rStyle w:val="IndexLink"/>
              </w:rPr>
              <w:t>242</w:t>
            </w:r>
          </w:hyperlink>
        </w:p>
        <w:p>
          <w:pPr>
            <w:pStyle w:val="Contents5"/>
            <w:tabs>
              <w:tab w:val="clear" w:pos="7892"/>
              <w:tab w:val="right" w:pos="9026" w:leader="dot"/>
            </w:tabs>
            <w:rPr/>
          </w:pPr>
          <w:hyperlink w:anchor="__RefHeading___Toc1455960_1490000891">
            <w:r>
              <w:rPr>
                <w:webHidden/>
                <w:rStyle w:val="IndexLink"/>
                <w:rtl w:val="true"/>
              </w:rPr>
              <w:t>حفظ عهد نامه پيامبر صلى‌الله‌عليه‌و‌آله در مباهله تا قرن چهارم</w:t>
            </w:r>
            <w:r>
              <w:rPr>
                <w:rStyle w:val="IndexLink"/>
                <w:rtl w:val="true"/>
              </w:rPr>
              <w:tab/>
            </w:r>
            <w:r>
              <w:rPr>
                <w:rStyle w:val="IndexLink"/>
              </w:rPr>
              <w:t>242</w:t>
            </w:r>
          </w:hyperlink>
        </w:p>
        <w:p>
          <w:pPr>
            <w:pStyle w:val="Contents2"/>
            <w:tabs>
              <w:tab w:val="clear" w:pos="8743"/>
              <w:tab w:val="right" w:pos="9026" w:leader="dot"/>
            </w:tabs>
            <w:rPr/>
          </w:pPr>
          <w:hyperlink w:anchor="__RefHeading___Toc1455962_1490000891">
            <w:r>
              <w:rPr>
                <w:webHidden/>
                <w:rStyle w:val="IndexLink"/>
              </w:rPr>
              <w:t>4</w:t>
            </w:r>
            <w:r>
              <w:rPr>
                <w:rStyle w:val="IndexLink"/>
                <w:rtl w:val="true"/>
              </w:rPr>
              <w:t xml:space="preserve">. </w:t>
            </w:r>
            <w:r>
              <w:rPr>
                <w:rStyle w:val="IndexLink"/>
                <w:rtl w:val="true"/>
              </w:rPr>
              <w:t>اتمام حجت با مباهله</w:t>
            </w:r>
            <w:r>
              <w:rPr>
                <w:rStyle w:val="IndexLink"/>
                <w:rtl w:val="true"/>
              </w:rPr>
              <w:tab/>
            </w:r>
            <w:r>
              <w:rPr>
                <w:rStyle w:val="IndexLink"/>
              </w:rPr>
              <w:t>244</w:t>
            </w:r>
          </w:hyperlink>
        </w:p>
        <w:p>
          <w:pPr>
            <w:pStyle w:val="Contents3"/>
            <w:tabs>
              <w:tab w:val="clear" w:pos="8459"/>
              <w:tab w:val="right" w:pos="9026" w:leader="dot"/>
            </w:tabs>
            <w:rPr/>
          </w:pPr>
          <w:hyperlink w:anchor="__RefHeading___Toc1455964_1490000891">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455966_1490000891">
            <w:r>
              <w:rPr>
                <w:webHidden/>
                <w:rStyle w:val="IndexLink"/>
              </w:rPr>
              <w:t>1</w:t>
            </w:r>
            <w:r>
              <w:rPr>
                <w:rStyle w:val="IndexLink"/>
                <w:rtl w:val="true"/>
              </w:rPr>
              <w:t xml:space="preserve">. </w:t>
            </w:r>
            <w:r>
              <w:rPr>
                <w:rStyle w:val="IndexLink"/>
                <w:rtl w:val="true"/>
              </w:rPr>
              <w:t>اتمام حجت معصومين عليهم‌السلام با مباهله</w:t>
            </w:r>
            <w:r>
              <w:rPr>
                <w:rStyle w:val="IndexLink"/>
                <w:rtl w:val="true"/>
              </w:rPr>
              <w:tab/>
            </w:r>
            <w:r>
              <w:rPr>
                <w:rStyle w:val="IndexLink"/>
              </w:rPr>
              <w:t>248</w:t>
            </w:r>
          </w:hyperlink>
        </w:p>
        <w:p>
          <w:pPr>
            <w:pStyle w:val="Contents4"/>
            <w:tabs>
              <w:tab w:val="clear" w:pos="8176"/>
              <w:tab w:val="right" w:pos="9026" w:leader="dot"/>
            </w:tabs>
            <w:rPr/>
          </w:pPr>
          <w:hyperlink w:anchor="__RefHeading___Toc1455968_1490000891">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455970_1490000891">
            <w:r>
              <w:rPr>
                <w:webHidden/>
                <w:rStyle w:val="IndexLink"/>
              </w:rPr>
              <w:t>1</w:t>
            </w:r>
            <w:r>
              <w:rPr>
                <w:rStyle w:val="IndexLink"/>
                <w:rtl w:val="true"/>
              </w:rPr>
              <w:t xml:space="preserve">. </w:t>
            </w:r>
            <w:r>
              <w:rPr>
                <w:rStyle w:val="IndexLink"/>
                <w:rtl w:val="true"/>
              </w:rPr>
              <w:t>اتمام حجت پيامبر صلى‌الله‌عليه‌و‌آله با مباهله</w:t>
            </w:r>
            <w:r>
              <w:rPr>
                <w:rStyle w:val="IndexLink"/>
                <w:rtl w:val="true"/>
              </w:rPr>
              <w:tab/>
            </w:r>
            <w:r>
              <w:rPr>
                <w:rStyle w:val="IndexLink"/>
              </w:rPr>
              <w:t>248</w:t>
            </w:r>
          </w:hyperlink>
        </w:p>
        <w:p>
          <w:pPr>
            <w:pStyle w:val="Contents5"/>
            <w:tabs>
              <w:tab w:val="clear" w:pos="7892"/>
              <w:tab w:val="right" w:pos="9026" w:leader="dot"/>
            </w:tabs>
            <w:rPr/>
          </w:pPr>
          <w:hyperlink w:anchor="__RefHeading___Toc1455972_1490000891">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455974_1490000891">
            <w:r>
              <w:rPr>
                <w:webHidden/>
                <w:rStyle w:val="IndexLink"/>
                <w:rtl w:val="true"/>
              </w:rPr>
              <w:t>بهترين زنان عالم قرين بهترين مردان عالم در مباهله</w:t>
            </w:r>
            <w:r>
              <w:rPr>
                <w:rStyle w:val="IndexLink"/>
                <w:rtl w:val="true"/>
              </w:rPr>
              <w:tab/>
            </w:r>
            <w:r>
              <w:rPr>
                <w:rStyle w:val="IndexLink"/>
              </w:rPr>
              <w:t>249</w:t>
            </w:r>
          </w:hyperlink>
        </w:p>
        <w:p>
          <w:pPr>
            <w:pStyle w:val="Contents4"/>
            <w:tabs>
              <w:tab w:val="clear" w:pos="8176"/>
              <w:tab w:val="right" w:pos="9026" w:leader="dot"/>
            </w:tabs>
            <w:rPr/>
          </w:pPr>
          <w:hyperlink w:anchor="__RefHeading___Toc1455976_1490000891">
            <w:r>
              <w:rPr>
                <w:webHidden/>
                <w:rStyle w:val="IndexLink"/>
              </w:rPr>
              <w:t>2</w:t>
            </w:r>
            <w:r>
              <w:rPr>
                <w:rStyle w:val="IndexLink"/>
                <w:rtl w:val="true"/>
              </w:rPr>
              <w:t xml:space="preserve">. </w:t>
            </w:r>
            <w:r>
              <w:rPr>
                <w:rStyle w:val="IndexLink"/>
                <w:rtl w:val="true"/>
              </w:rPr>
              <w:t>اتمام حجت اميرالمؤمنين عليه‌السلام با مباهله</w:t>
            </w:r>
            <w:r>
              <w:rPr>
                <w:rStyle w:val="IndexLink"/>
                <w:rtl w:val="true"/>
              </w:rPr>
              <w:tab/>
            </w:r>
            <w:r>
              <w:rPr>
                <w:rStyle w:val="IndexLink"/>
              </w:rPr>
              <w:t>250</w:t>
            </w:r>
          </w:hyperlink>
        </w:p>
        <w:p>
          <w:pPr>
            <w:pStyle w:val="Contents5"/>
            <w:tabs>
              <w:tab w:val="clear" w:pos="7892"/>
              <w:tab w:val="right" w:pos="9026" w:leader="dot"/>
            </w:tabs>
            <w:rPr/>
          </w:pPr>
          <w:hyperlink w:anchor="__RefHeading___Toc1455978_1490000891">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455980_1490000891">
            <w:r>
              <w:rPr>
                <w:webHidden/>
                <w:rStyle w:val="IndexLink"/>
              </w:rPr>
              <w:t>1</w:t>
            </w:r>
            <w:r>
              <w:rPr>
                <w:rStyle w:val="IndexLink"/>
                <w:rtl w:val="true"/>
              </w:rPr>
              <w:t xml:space="preserve"> . </w:t>
            </w:r>
            <w:r>
              <w:rPr>
                <w:rStyle w:val="IndexLink"/>
                <w:rtl w:val="true"/>
              </w:rPr>
              <w:t>در مباهله من و همسرم و فرزندانم بوديم يا تو؟</w:t>
            </w:r>
            <w:r>
              <w:rPr>
                <w:rStyle w:val="IndexLink"/>
                <w:rtl w:val="true"/>
              </w:rPr>
              <w:tab/>
            </w:r>
            <w:r>
              <w:rPr>
                <w:rStyle w:val="IndexLink"/>
              </w:rPr>
              <w:t>250</w:t>
            </w:r>
          </w:hyperlink>
        </w:p>
        <w:p>
          <w:pPr>
            <w:pStyle w:val="Contents5"/>
            <w:tabs>
              <w:tab w:val="clear" w:pos="7892"/>
              <w:tab w:val="right" w:pos="9026" w:leader="dot"/>
            </w:tabs>
            <w:rPr/>
          </w:pPr>
          <w:hyperlink w:anchor="__RefHeading___Toc1455982_1490000891">
            <w:r>
              <w:rPr>
                <w:webHidden/>
                <w:rStyle w:val="IndexLink"/>
              </w:rPr>
              <w:t>2</w:t>
            </w:r>
            <w:r>
              <w:rPr>
                <w:rStyle w:val="IndexLink"/>
                <w:rtl w:val="true"/>
              </w:rPr>
              <w:t xml:space="preserve"> . </w:t>
            </w:r>
            <w:r>
              <w:rPr>
                <w:rStyle w:val="IndexLink"/>
                <w:rtl w:val="true"/>
              </w:rPr>
              <w:t>در بين شما كسى هست كه پيامبر صلى‌الله‌عليه‌و‌آله او را نفس خود قرار داده باشد؟</w:t>
            </w:r>
            <w:r>
              <w:rPr>
                <w:rStyle w:val="IndexLink"/>
                <w:rtl w:val="true"/>
              </w:rPr>
              <w:tab/>
            </w:r>
            <w:r>
              <w:rPr>
                <w:rStyle w:val="IndexLink"/>
              </w:rPr>
              <w:t>251</w:t>
            </w:r>
          </w:hyperlink>
        </w:p>
        <w:p>
          <w:pPr>
            <w:pStyle w:val="Contents5"/>
            <w:tabs>
              <w:tab w:val="clear" w:pos="7892"/>
              <w:tab w:val="right" w:pos="9026" w:leader="dot"/>
            </w:tabs>
            <w:rPr/>
          </w:pPr>
          <w:hyperlink w:anchor="__RefHeading___Toc1455984_1490000891">
            <w:r>
              <w:rPr>
                <w:webHidden/>
                <w:rStyle w:val="IndexLink"/>
              </w:rPr>
              <w:t>3</w:t>
            </w:r>
            <w:r>
              <w:rPr>
                <w:rStyle w:val="IndexLink"/>
                <w:rtl w:val="true"/>
              </w:rPr>
              <w:t xml:space="preserve"> . </w:t>
            </w:r>
            <w:r>
              <w:rPr>
                <w:rStyle w:val="IndexLink"/>
                <w:rtl w:val="true"/>
              </w:rPr>
              <w:t>براى مباهله غير از من و همسر و دو فرزندم را نبرد</w:t>
            </w:r>
            <w:r>
              <w:rPr>
                <w:rStyle w:val="IndexLink"/>
                <w:rtl w:val="true"/>
              </w:rPr>
              <w:t>!</w:t>
              <w:tab/>
            </w:r>
            <w:r>
              <w:rPr>
                <w:rStyle w:val="IndexLink"/>
              </w:rPr>
              <w:t>252</w:t>
            </w:r>
          </w:hyperlink>
        </w:p>
        <w:p>
          <w:pPr>
            <w:pStyle w:val="Contents5"/>
            <w:tabs>
              <w:tab w:val="clear" w:pos="7892"/>
              <w:tab w:val="right" w:pos="9026" w:leader="dot"/>
            </w:tabs>
            <w:rPr/>
          </w:pPr>
          <w:hyperlink w:anchor="__RefHeading___Toc1455986_1490000891">
            <w:r>
              <w:rPr>
                <w:webHidden/>
                <w:rStyle w:val="IndexLink"/>
              </w:rPr>
              <w:t>4</w:t>
            </w:r>
            <w:r>
              <w:rPr>
                <w:rStyle w:val="IndexLink"/>
                <w:rtl w:val="true"/>
              </w:rPr>
              <w:t xml:space="preserve"> . </w:t>
            </w:r>
            <w:r>
              <w:rPr>
                <w:rStyle w:val="IndexLink"/>
                <w:rtl w:val="true"/>
              </w:rPr>
              <w:t>در مباهله جز من و همسرم و دو پسرم را نياورد</w:t>
            </w:r>
            <w:r>
              <w:rPr>
                <w:rStyle w:val="IndexLink"/>
                <w:rtl w:val="true"/>
              </w:rPr>
              <w:t>!</w:t>
              <w:tab/>
            </w:r>
            <w:r>
              <w:rPr>
                <w:rStyle w:val="IndexLink"/>
              </w:rPr>
              <w:t>252</w:t>
            </w:r>
          </w:hyperlink>
        </w:p>
        <w:p>
          <w:pPr>
            <w:pStyle w:val="Contents5"/>
            <w:tabs>
              <w:tab w:val="clear" w:pos="7892"/>
              <w:tab w:val="right" w:pos="9026" w:leader="dot"/>
            </w:tabs>
            <w:rPr/>
          </w:pPr>
          <w:hyperlink w:anchor="__RefHeading___Toc1455988_1490000891">
            <w:r>
              <w:rPr>
                <w:webHidden/>
                <w:rStyle w:val="IndexLink"/>
              </w:rPr>
              <w:t>5</w:t>
            </w:r>
            <w:r>
              <w:rPr>
                <w:rStyle w:val="IndexLink"/>
                <w:rtl w:val="true"/>
              </w:rPr>
              <w:t xml:space="preserve"> . </w:t>
            </w:r>
            <w:r>
              <w:rPr>
                <w:rStyle w:val="IndexLink"/>
                <w:rtl w:val="true"/>
              </w:rPr>
              <w:t>در مباهله فرمود</w:t>
            </w:r>
            <w:r>
              <w:rPr>
                <w:rStyle w:val="IndexLink"/>
                <w:rtl w:val="true"/>
              </w:rPr>
              <w:t xml:space="preserve">: </w:t>
            </w:r>
            <w:r>
              <w:rPr>
                <w:rStyle w:val="IndexLink"/>
                <w:rtl w:val="true"/>
              </w:rPr>
              <w:t>تو نفس من هستى</w:t>
            </w:r>
            <w:r>
              <w:rPr>
                <w:rStyle w:val="IndexLink"/>
                <w:rtl w:val="true"/>
              </w:rPr>
              <w:t>!</w:t>
              <w:tab/>
            </w:r>
            <w:r>
              <w:rPr>
                <w:rStyle w:val="IndexLink"/>
              </w:rPr>
              <w:t>253</w:t>
            </w:r>
          </w:hyperlink>
        </w:p>
        <w:p>
          <w:pPr>
            <w:pStyle w:val="Contents5"/>
            <w:tabs>
              <w:tab w:val="clear" w:pos="7892"/>
              <w:tab w:val="right" w:pos="9026" w:leader="dot"/>
            </w:tabs>
            <w:rPr/>
          </w:pPr>
          <w:hyperlink w:anchor="__RefHeading___Toc1455990_1490000891">
            <w:r>
              <w:rPr>
                <w:webHidden/>
                <w:rStyle w:val="IndexLink"/>
              </w:rPr>
              <w:t>6</w:t>
            </w:r>
            <w:r>
              <w:rPr>
                <w:rStyle w:val="IndexLink"/>
                <w:rtl w:val="true"/>
              </w:rPr>
              <w:t xml:space="preserve"> . </w:t>
            </w:r>
            <w:r>
              <w:rPr>
                <w:rStyle w:val="IndexLink"/>
                <w:rtl w:val="true"/>
              </w:rPr>
              <w:t>دست ما را گرفت و براى مباهله آورد</w:t>
            </w:r>
            <w:r>
              <w:rPr>
                <w:rStyle w:val="IndexLink"/>
                <w:rtl w:val="true"/>
              </w:rPr>
              <w:t>!</w:t>
              <w:tab/>
            </w:r>
            <w:r>
              <w:rPr>
                <w:rStyle w:val="IndexLink"/>
              </w:rPr>
              <w:t>253</w:t>
            </w:r>
          </w:hyperlink>
        </w:p>
        <w:p>
          <w:pPr>
            <w:pStyle w:val="Contents5"/>
            <w:tabs>
              <w:tab w:val="clear" w:pos="7892"/>
              <w:tab w:val="right" w:pos="9026" w:leader="dot"/>
            </w:tabs>
            <w:rPr/>
          </w:pPr>
          <w:hyperlink w:anchor="__RefHeading___Toc1455992_1490000891">
            <w:r>
              <w:rPr>
                <w:webHidden/>
                <w:rStyle w:val="IndexLink"/>
              </w:rPr>
              <w:t>7</w:t>
            </w:r>
            <w:r>
              <w:rPr>
                <w:rStyle w:val="IndexLink"/>
                <w:rtl w:val="true"/>
              </w:rPr>
              <w:t xml:space="preserve"> . </w:t>
            </w:r>
            <w:r>
              <w:rPr>
                <w:rStyle w:val="IndexLink"/>
                <w:rtl w:val="true"/>
              </w:rPr>
              <w:t>مردى از يهود گفت</w:t>
            </w:r>
            <w:r>
              <w:rPr>
                <w:rStyle w:val="IndexLink"/>
                <w:rtl w:val="true"/>
              </w:rPr>
              <w:t xml:space="preserve">: </w:t>
            </w:r>
            <w:r>
              <w:rPr>
                <w:rStyle w:val="IndexLink"/>
                <w:rtl w:val="true"/>
              </w:rPr>
              <w:t>مباهله نكنيد كه گرفتار مى‌شويد</w:t>
            </w:r>
            <w:r>
              <w:rPr>
                <w:rStyle w:val="IndexLink"/>
                <w:rtl w:val="true"/>
              </w:rPr>
              <w:t>!</w:t>
              <w:tab/>
            </w:r>
            <w:r>
              <w:rPr>
                <w:rStyle w:val="IndexLink"/>
              </w:rPr>
              <w:t>254</w:t>
            </w:r>
          </w:hyperlink>
        </w:p>
        <w:p>
          <w:pPr>
            <w:pStyle w:val="Contents5"/>
            <w:tabs>
              <w:tab w:val="clear" w:pos="7892"/>
              <w:tab w:val="right" w:pos="9026" w:leader="dot"/>
            </w:tabs>
            <w:rPr/>
          </w:pPr>
          <w:hyperlink w:anchor="__RefHeading___Toc1455994_1490000891">
            <w:r>
              <w:rPr>
                <w:webHidden/>
                <w:rStyle w:val="IndexLink"/>
              </w:rPr>
              <w:t>8</w:t>
            </w:r>
            <w:r>
              <w:rPr>
                <w:rStyle w:val="IndexLink"/>
                <w:rtl w:val="true"/>
              </w:rPr>
              <w:t xml:space="preserve"> . </w:t>
            </w:r>
            <w:r>
              <w:rPr>
                <w:rStyle w:val="IndexLink"/>
                <w:rtl w:val="true"/>
              </w:rPr>
              <w:t>نفسِ من نفسِ رسول اللّه صلى‌الله‌عليه‌و‌آله بود</w:t>
            </w:r>
            <w:r>
              <w:rPr>
                <w:rStyle w:val="IndexLink"/>
                <w:rtl w:val="true"/>
              </w:rPr>
              <w:t>!</w:t>
              <w:tab/>
            </w:r>
            <w:r>
              <w:rPr>
                <w:rStyle w:val="IndexLink"/>
              </w:rPr>
              <w:t>254</w:t>
            </w:r>
          </w:hyperlink>
        </w:p>
        <w:p>
          <w:pPr>
            <w:pStyle w:val="Contents5"/>
            <w:tabs>
              <w:tab w:val="clear" w:pos="7892"/>
              <w:tab w:val="right" w:pos="9026" w:leader="dot"/>
            </w:tabs>
            <w:rPr/>
          </w:pPr>
          <w:hyperlink w:anchor="__RefHeading___Toc1455996_1490000891">
            <w:r>
              <w:rPr>
                <w:webHidden/>
                <w:rStyle w:val="IndexLink"/>
              </w:rPr>
              <w:t>9</w:t>
            </w:r>
            <w:r>
              <w:rPr>
                <w:rStyle w:val="IndexLink"/>
                <w:rtl w:val="true"/>
              </w:rPr>
              <w:t xml:space="preserve"> . </w:t>
            </w:r>
            <w:r>
              <w:rPr>
                <w:rStyle w:val="IndexLink"/>
                <w:rtl w:val="true"/>
              </w:rPr>
              <w:t>براى مباهله ما را آورد</w:t>
            </w:r>
            <w:r>
              <w:rPr>
                <w:rStyle w:val="IndexLink"/>
                <w:rtl w:val="true"/>
              </w:rPr>
              <w:t>!</w:t>
              <w:tab/>
            </w:r>
            <w:r>
              <w:rPr>
                <w:rStyle w:val="IndexLink"/>
              </w:rPr>
              <w:t>255</w:t>
            </w:r>
          </w:hyperlink>
        </w:p>
        <w:p>
          <w:pPr>
            <w:pStyle w:val="Contents5"/>
            <w:tabs>
              <w:tab w:val="clear" w:pos="7892"/>
              <w:tab w:val="right" w:pos="9026" w:leader="dot"/>
            </w:tabs>
            <w:rPr/>
          </w:pPr>
          <w:hyperlink w:anchor="__RefHeading___Toc1455998_1490000891">
            <w:r>
              <w:rPr>
                <w:webHidden/>
                <w:rStyle w:val="IndexLink"/>
              </w:rPr>
              <w:t>10</w:t>
            </w:r>
            <w:r>
              <w:rPr>
                <w:rStyle w:val="IndexLink"/>
                <w:rtl w:val="true"/>
              </w:rPr>
              <w:t xml:space="preserve"> . </w:t>
            </w:r>
            <w:r>
              <w:rPr>
                <w:rStyle w:val="IndexLink"/>
                <w:rtl w:val="true"/>
              </w:rPr>
              <w:t>مباهله فضيلت خدادادى است</w:t>
            </w:r>
            <w:r>
              <w:rPr>
                <w:rStyle w:val="IndexLink"/>
                <w:rtl w:val="true"/>
              </w:rPr>
              <w:t>!</w:t>
              <w:tab/>
            </w:r>
            <w:r>
              <w:rPr>
                <w:rStyle w:val="IndexLink"/>
              </w:rPr>
              <w:t>255</w:t>
            </w:r>
          </w:hyperlink>
        </w:p>
        <w:p>
          <w:pPr>
            <w:pStyle w:val="Contents4"/>
            <w:tabs>
              <w:tab w:val="clear" w:pos="8176"/>
              <w:tab w:val="right" w:pos="9026" w:leader="dot"/>
            </w:tabs>
            <w:rPr/>
          </w:pPr>
          <w:hyperlink w:anchor="__RefHeading___Toc1456000_1490000891">
            <w:r>
              <w:rPr>
                <w:webHidden/>
                <w:rStyle w:val="IndexLink"/>
              </w:rPr>
              <w:t>3</w:t>
            </w:r>
            <w:r>
              <w:rPr>
                <w:rStyle w:val="IndexLink"/>
                <w:rtl w:val="true"/>
              </w:rPr>
              <w:t xml:space="preserve">. </w:t>
            </w:r>
            <w:r>
              <w:rPr>
                <w:rStyle w:val="IndexLink"/>
                <w:rtl w:val="true"/>
              </w:rPr>
              <w:t>اتمام حجت امام حسن عليه‌السلام با مباهله</w:t>
            </w:r>
            <w:r>
              <w:rPr>
                <w:rStyle w:val="IndexLink"/>
                <w:rtl w:val="true"/>
              </w:rPr>
              <w:tab/>
            </w:r>
            <w:r>
              <w:rPr>
                <w:rStyle w:val="IndexLink"/>
              </w:rPr>
              <w:t>256</w:t>
            </w:r>
          </w:hyperlink>
        </w:p>
        <w:p>
          <w:pPr>
            <w:pStyle w:val="Contents5"/>
            <w:tabs>
              <w:tab w:val="clear" w:pos="7892"/>
              <w:tab w:val="right" w:pos="9026" w:leader="dot"/>
            </w:tabs>
            <w:rPr/>
          </w:pPr>
          <w:hyperlink w:anchor="__RefHeading___Toc1456002_1490000891">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456004_1490000891">
            <w:r>
              <w:rPr>
                <w:webHidden/>
                <w:rStyle w:val="IndexLink"/>
              </w:rPr>
              <w:t>1</w:t>
            </w:r>
            <w:r>
              <w:rPr>
                <w:rStyle w:val="IndexLink"/>
                <w:rtl w:val="true"/>
              </w:rPr>
              <w:t xml:space="preserve"> . «</w:t>
            </w:r>
            <w:r>
              <w:rPr>
                <w:rStyle w:val="IndexLink"/>
                <w:rtl w:val="true"/>
              </w:rPr>
              <w:t>اَنفُس</w:t>
            </w:r>
            <w:r>
              <w:rPr>
                <w:rStyle w:val="IndexLink"/>
                <w:rtl w:val="true"/>
              </w:rPr>
              <w:t xml:space="preserve">» </w:t>
            </w:r>
            <w:r>
              <w:rPr>
                <w:rStyle w:val="IndexLink"/>
                <w:rtl w:val="true"/>
              </w:rPr>
              <w:t xml:space="preserve">پدرم، </w:t>
            </w:r>
            <w:r>
              <w:rPr>
                <w:rStyle w:val="IndexLink"/>
                <w:rtl w:val="true"/>
              </w:rPr>
              <w:t>«</w:t>
            </w:r>
            <w:r>
              <w:rPr>
                <w:rStyle w:val="IndexLink"/>
                <w:rtl w:val="true"/>
              </w:rPr>
              <w:t>اَبناء</w:t>
            </w:r>
            <w:r>
              <w:rPr>
                <w:rStyle w:val="IndexLink"/>
                <w:rtl w:val="true"/>
              </w:rPr>
              <w:t xml:space="preserve">» </w:t>
            </w:r>
            <w:r>
              <w:rPr>
                <w:rStyle w:val="IndexLink"/>
                <w:rtl w:val="true"/>
              </w:rPr>
              <w:t xml:space="preserve">من و برادرم، </w:t>
            </w:r>
            <w:r>
              <w:rPr>
                <w:rStyle w:val="IndexLink"/>
                <w:rtl w:val="true"/>
              </w:rPr>
              <w:t>«</w:t>
            </w:r>
            <w:r>
              <w:rPr>
                <w:rStyle w:val="IndexLink"/>
                <w:rtl w:val="true"/>
              </w:rPr>
              <w:t>نِساء</w:t>
            </w:r>
            <w:r>
              <w:rPr>
                <w:rStyle w:val="IndexLink"/>
                <w:rtl w:val="true"/>
              </w:rPr>
              <w:t xml:space="preserve">» </w:t>
            </w:r>
            <w:r>
              <w:rPr>
                <w:rStyle w:val="IndexLink"/>
                <w:rtl w:val="true"/>
              </w:rPr>
              <w:t>مادرم</w:t>
            </w:r>
            <w:r>
              <w:rPr>
                <w:rStyle w:val="IndexLink"/>
                <w:rtl w:val="true"/>
              </w:rPr>
              <w:t>!</w:t>
              <w:tab/>
            </w:r>
            <w:r>
              <w:rPr>
                <w:rStyle w:val="IndexLink"/>
              </w:rPr>
              <w:t>256</w:t>
            </w:r>
          </w:hyperlink>
        </w:p>
        <w:p>
          <w:pPr>
            <w:pStyle w:val="Contents5"/>
            <w:tabs>
              <w:tab w:val="clear" w:pos="7892"/>
              <w:tab w:val="right" w:pos="9026" w:leader="dot"/>
            </w:tabs>
            <w:rPr/>
          </w:pPr>
          <w:hyperlink w:anchor="__RefHeading___Toc1456006_1490000891">
            <w:r>
              <w:rPr>
                <w:webHidden/>
                <w:rStyle w:val="IndexLink"/>
              </w:rPr>
              <w:t>2</w:t>
            </w:r>
            <w:r>
              <w:rPr>
                <w:rStyle w:val="IndexLink"/>
                <w:rtl w:val="true"/>
              </w:rPr>
              <w:t xml:space="preserve"> . </w:t>
            </w:r>
            <w:r>
              <w:rPr>
                <w:rStyle w:val="IndexLink"/>
                <w:rtl w:val="true"/>
              </w:rPr>
              <w:t>ما اهل بيتِ پيامبريم، او از ماست و ما از اوييم</w:t>
            </w:r>
            <w:r>
              <w:rPr>
                <w:rStyle w:val="IndexLink"/>
                <w:rtl w:val="true"/>
              </w:rPr>
              <w:t>!</w:t>
              <w:tab/>
            </w:r>
            <w:r>
              <w:rPr>
                <w:rStyle w:val="IndexLink"/>
              </w:rPr>
              <w:t>257</w:t>
            </w:r>
          </w:hyperlink>
        </w:p>
        <w:p>
          <w:pPr>
            <w:pStyle w:val="Contents4"/>
            <w:tabs>
              <w:tab w:val="clear" w:pos="8176"/>
              <w:tab w:val="right" w:pos="9026" w:leader="dot"/>
            </w:tabs>
            <w:rPr/>
          </w:pPr>
          <w:hyperlink w:anchor="__RefHeading___Toc1456008_1490000891">
            <w:r>
              <w:rPr>
                <w:webHidden/>
                <w:rStyle w:val="IndexLink"/>
              </w:rPr>
              <w:t>4</w:t>
            </w:r>
            <w:r>
              <w:rPr>
                <w:rStyle w:val="IndexLink"/>
                <w:rtl w:val="true"/>
              </w:rPr>
              <w:t xml:space="preserve">. </w:t>
            </w:r>
            <w:r>
              <w:rPr>
                <w:rStyle w:val="IndexLink"/>
                <w:rtl w:val="true"/>
              </w:rPr>
              <w:t>اتمام حجت امام حسين عليه‌السلام با مباهله</w:t>
            </w:r>
            <w:r>
              <w:rPr>
                <w:rStyle w:val="IndexLink"/>
                <w:rtl w:val="true"/>
              </w:rPr>
              <w:tab/>
            </w:r>
            <w:r>
              <w:rPr>
                <w:rStyle w:val="IndexLink"/>
              </w:rPr>
              <w:t>258</w:t>
            </w:r>
          </w:hyperlink>
        </w:p>
        <w:p>
          <w:pPr>
            <w:pStyle w:val="Contents5"/>
            <w:tabs>
              <w:tab w:val="clear" w:pos="7892"/>
              <w:tab w:val="right" w:pos="9026" w:leader="dot"/>
            </w:tabs>
            <w:rPr/>
          </w:pPr>
          <w:hyperlink w:anchor="__RefHeading___Toc1456010_1490000891">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456012_1490000891">
            <w:r>
              <w:rPr>
                <w:webHidden/>
                <w:rStyle w:val="IndexLink"/>
                <w:rtl w:val="true"/>
              </w:rPr>
              <w:t>براى مباهله جز پدرم و همسرش و دو پسرش را نياورد</w:t>
            </w:r>
            <w:r>
              <w:rPr>
                <w:rStyle w:val="IndexLink"/>
                <w:rtl w:val="true"/>
              </w:rPr>
              <w:t>!</w:t>
              <w:tab/>
            </w:r>
            <w:r>
              <w:rPr>
                <w:rStyle w:val="IndexLink"/>
              </w:rPr>
              <w:t>258</w:t>
            </w:r>
          </w:hyperlink>
        </w:p>
        <w:p>
          <w:pPr>
            <w:pStyle w:val="Contents4"/>
            <w:tabs>
              <w:tab w:val="clear" w:pos="8176"/>
              <w:tab w:val="right" w:pos="9026" w:leader="dot"/>
            </w:tabs>
            <w:rPr/>
          </w:pPr>
          <w:hyperlink w:anchor="__RefHeading___Toc1456014_1490000891">
            <w:r>
              <w:rPr>
                <w:webHidden/>
                <w:rStyle w:val="IndexLink"/>
              </w:rPr>
              <w:t>5</w:t>
            </w:r>
            <w:r>
              <w:rPr>
                <w:rStyle w:val="IndexLink"/>
                <w:rtl w:val="true"/>
              </w:rPr>
              <w:t xml:space="preserve">. </w:t>
            </w:r>
            <w:r>
              <w:rPr>
                <w:rStyle w:val="IndexLink"/>
                <w:rtl w:val="true"/>
              </w:rPr>
              <w:t>اتمام حجت امام باقر عليه‌السلام با مباهله</w:t>
            </w:r>
            <w:r>
              <w:rPr>
                <w:rStyle w:val="IndexLink"/>
                <w:rtl w:val="true"/>
              </w:rPr>
              <w:tab/>
            </w:r>
            <w:r>
              <w:rPr>
                <w:rStyle w:val="IndexLink"/>
              </w:rPr>
              <w:t>259</w:t>
            </w:r>
          </w:hyperlink>
        </w:p>
        <w:p>
          <w:pPr>
            <w:pStyle w:val="Contents5"/>
            <w:tabs>
              <w:tab w:val="clear" w:pos="7892"/>
              <w:tab w:val="right" w:pos="9026" w:leader="dot"/>
            </w:tabs>
            <w:rPr/>
          </w:pPr>
          <w:hyperlink w:anchor="__RefHeading___Toc1456016_1490000891">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456018_1490000891">
            <w:r>
              <w:rPr>
                <w:webHidden/>
                <w:rStyle w:val="IndexLink"/>
              </w:rPr>
              <w:t>1</w:t>
            </w:r>
            <w:r>
              <w:rPr>
                <w:rStyle w:val="IndexLink"/>
                <w:rtl w:val="true"/>
              </w:rPr>
              <w:t xml:space="preserve"> . </w:t>
            </w:r>
            <w:r>
              <w:rPr>
                <w:rStyle w:val="IndexLink"/>
                <w:rtl w:val="true"/>
              </w:rPr>
              <w:t>مسيحيان مباهله پيامبر صلى‌الله‌عليه‌و‌آله را كه ديدند منصرف شدند</w:t>
            </w:r>
            <w:r>
              <w:rPr>
                <w:rStyle w:val="IndexLink"/>
                <w:rtl w:val="true"/>
              </w:rPr>
              <w:t>!</w:t>
              <w:tab/>
            </w:r>
            <w:r>
              <w:rPr>
                <w:rStyle w:val="IndexLink"/>
              </w:rPr>
              <w:t>259</w:t>
            </w:r>
          </w:hyperlink>
        </w:p>
        <w:p>
          <w:pPr>
            <w:pStyle w:val="Contents5"/>
            <w:tabs>
              <w:tab w:val="clear" w:pos="7892"/>
              <w:tab w:val="right" w:pos="9026" w:leader="dot"/>
            </w:tabs>
            <w:rPr/>
          </w:pPr>
          <w:hyperlink w:anchor="__RefHeading___Toc1456020_1490000891">
            <w:r>
              <w:rPr>
                <w:webHidden/>
                <w:rStyle w:val="IndexLink"/>
              </w:rPr>
              <w:t>2</w:t>
            </w:r>
            <w:r>
              <w:rPr>
                <w:rStyle w:val="IndexLink"/>
                <w:rtl w:val="true"/>
              </w:rPr>
              <w:t xml:space="preserve"> . </w:t>
            </w:r>
            <w:r>
              <w:rPr>
                <w:rStyle w:val="IndexLink"/>
                <w:rtl w:val="true"/>
              </w:rPr>
              <w:t xml:space="preserve">اَبناء و نِساء و اَنفُس </w:t>
            </w:r>
            <w:r>
              <w:rPr>
                <w:rStyle w:val="IndexLink"/>
                <w:rtl w:val="true"/>
              </w:rPr>
              <w:t xml:space="preserve">: </w:t>
            </w:r>
            <w:r>
              <w:rPr>
                <w:rStyle w:val="IndexLink"/>
                <w:rtl w:val="true"/>
              </w:rPr>
              <w:t>حَسَنين و فاطمه و على عليهم‌السلام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1456022_1490000891">
            <w:r>
              <w:rPr>
                <w:webHidden/>
                <w:rStyle w:val="IndexLink"/>
              </w:rPr>
              <w:t>3</w:t>
            </w:r>
            <w:r>
              <w:rPr>
                <w:rStyle w:val="IndexLink"/>
                <w:rtl w:val="true"/>
              </w:rPr>
              <w:t xml:space="preserve"> . </w:t>
            </w:r>
            <w:r>
              <w:rPr>
                <w:rStyle w:val="IndexLink"/>
                <w:rtl w:val="true"/>
              </w:rPr>
              <w:t>حَسَنين عليهماالسلام به دليل مباهله پسران پيامبرند</w:t>
            </w:r>
            <w:r>
              <w:rPr>
                <w:rStyle w:val="IndexLink"/>
                <w:rtl w:val="true"/>
              </w:rPr>
              <w:t>!</w:t>
              <w:tab/>
            </w:r>
            <w:r>
              <w:rPr>
                <w:rStyle w:val="IndexLink"/>
              </w:rPr>
              <w:t>260</w:t>
            </w:r>
          </w:hyperlink>
        </w:p>
        <w:p>
          <w:pPr>
            <w:pStyle w:val="Contents4"/>
            <w:tabs>
              <w:tab w:val="clear" w:pos="8176"/>
              <w:tab w:val="right" w:pos="9026" w:leader="dot"/>
            </w:tabs>
            <w:rPr/>
          </w:pPr>
          <w:hyperlink w:anchor="__RefHeading___Toc1456024_1490000891">
            <w:r>
              <w:rPr>
                <w:webHidden/>
                <w:rStyle w:val="IndexLink"/>
              </w:rPr>
              <w:t>6</w:t>
            </w:r>
            <w:r>
              <w:rPr>
                <w:rStyle w:val="IndexLink"/>
                <w:rtl w:val="true"/>
              </w:rPr>
              <w:t xml:space="preserve">. </w:t>
            </w:r>
            <w:r>
              <w:rPr>
                <w:rStyle w:val="IndexLink"/>
                <w:rtl w:val="true"/>
              </w:rPr>
              <w:t>اتمام حجت امام صادق عليه‌السلام با مباهله</w:t>
            </w:r>
            <w:r>
              <w:rPr>
                <w:rStyle w:val="IndexLink"/>
                <w:rtl w:val="true"/>
              </w:rPr>
              <w:tab/>
            </w:r>
            <w:r>
              <w:rPr>
                <w:rStyle w:val="IndexLink"/>
              </w:rPr>
              <w:t>262</w:t>
            </w:r>
          </w:hyperlink>
        </w:p>
        <w:p>
          <w:pPr>
            <w:pStyle w:val="Contents5"/>
            <w:tabs>
              <w:tab w:val="clear" w:pos="7892"/>
              <w:tab w:val="right" w:pos="9026" w:leader="dot"/>
            </w:tabs>
            <w:rPr/>
          </w:pPr>
          <w:hyperlink w:anchor="__RefHeading___Toc1456026_1490000891">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456028_1490000891">
            <w:r>
              <w:rPr>
                <w:webHidden/>
                <w:rStyle w:val="IndexLink"/>
              </w:rPr>
              <w:t>1</w:t>
            </w:r>
            <w:r>
              <w:rPr>
                <w:rStyle w:val="IndexLink"/>
                <w:rtl w:val="true"/>
              </w:rPr>
              <w:t xml:space="preserve"> . </w:t>
            </w:r>
            <w:r>
              <w:rPr>
                <w:rStyle w:val="IndexLink"/>
                <w:rtl w:val="true"/>
              </w:rPr>
              <w:t>دو پسر و داماد و دختر پيامبر صلى‌الله‌عليه‌و‌آله براى مباهله</w:t>
            </w:r>
            <w:r>
              <w:rPr>
                <w:rStyle w:val="IndexLink"/>
                <w:rtl w:val="true"/>
              </w:rPr>
              <w:tab/>
            </w:r>
            <w:r>
              <w:rPr>
                <w:rStyle w:val="IndexLink"/>
              </w:rPr>
              <w:t>262</w:t>
            </w:r>
          </w:hyperlink>
        </w:p>
        <w:p>
          <w:pPr>
            <w:pStyle w:val="Contents5"/>
            <w:tabs>
              <w:tab w:val="clear" w:pos="7892"/>
              <w:tab w:val="right" w:pos="9026" w:leader="dot"/>
            </w:tabs>
            <w:rPr/>
          </w:pPr>
          <w:hyperlink w:anchor="__RefHeading___Toc1456030_1490000891">
            <w:r>
              <w:rPr>
                <w:webHidden/>
                <w:rStyle w:val="IndexLink"/>
              </w:rPr>
              <w:t>2</w:t>
            </w:r>
            <w:r>
              <w:rPr>
                <w:rStyle w:val="IndexLink"/>
                <w:rtl w:val="true"/>
              </w:rPr>
              <w:t xml:space="preserve"> . </w:t>
            </w:r>
            <w:r>
              <w:rPr>
                <w:rStyle w:val="IndexLink"/>
                <w:rtl w:val="true"/>
              </w:rPr>
              <w:t>براى مباهله ما را اختصاص داد</w:t>
            </w:r>
            <w:r>
              <w:rPr>
                <w:rStyle w:val="IndexLink"/>
                <w:rtl w:val="true"/>
              </w:rPr>
              <w:t>!</w:t>
              <w:tab/>
            </w:r>
            <w:r>
              <w:rPr>
                <w:rStyle w:val="IndexLink"/>
              </w:rPr>
              <w:t>263</w:t>
            </w:r>
          </w:hyperlink>
        </w:p>
        <w:p>
          <w:pPr>
            <w:pStyle w:val="Contents5"/>
            <w:tabs>
              <w:tab w:val="clear" w:pos="7892"/>
              <w:tab w:val="right" w:pos="9026" w:leader="dot"/>
            </w:tabs>
            <w:rPr/>
          </w:pPr>
          <w:hyperlink w:anchor="__RefHeading___Toc1456032_1490000891">
            <w:r>
              <w:rPr>
                <w:webHidden/>
                <w:rStyle w:val="IndexLink"/>
              </w:rPr>
              <w:t>3</w:t>
            </w:r>
            <w:r>
              <w:rPr>
                <w:rStyle w:val="IndexLink"/>
                <w:rtl w:val="true"/>
              </w:rPr>
              <w:t xml:space="preserve"> . </w:t>
            </w:r>
            <w:r>
              <w:rPr>
                <w:rStyle w:val="IndexLink"/>
                <w:rtl w:val="true"/>
              </w:rPr>
              <w:t>به دليل مباهله خمس به اهل بيت عليهم‌السلام اختصاص دارد</w:t>
            </w:r>
            <w:r>
              <w:rPr>
                <w:rStyle w:val="IndexLink"/>
                <w:rtl w:val="true"/>
              </w:rPr>
              <w:tab/>
            </w:r>
            <w:r>
              <w:rPr>
                <w:rStyle w:val="IndexLink"/>
              </w:rPr>
              <w:t>263</w:t>
            </w:r>
          </w:hyperlink>
        </w:p>
        <w:p>
          <w:pPr>
            <w:pStyle w:val="Contents4"/>
            <w:tabs>
              <w:tab w:val="clear" w:pos="8176"/>
              <w:tab w:val="right" w:pos="9026" w:leader="dot"/>
            </w:tabs>
            <w:rPr/>
          </w:pPr>
          <w:hyperlink w:anchor="__RefHeading___Toc1456034_1490000891">
            <w:r>
              <w:rPr>
                <w:webHidden/>
                <w:rStyle w:val="IndexLink"/>
              </w:rPr>
              <w:t>7</w:t>
            </w:r>
            <w:r>
              <w:rPr>
                <w:rStyle w:val="IndexLink"/>
                <w:rtl w:val="true"/>
              </w:rPr>
              <w:t xml:space="preserve">. </w:t>
            </w:r>
            <w:r>
              <w:rPr>
                <w:rStyle w:val="IndexLink"/>
                <w:rtl w:val="true"/>
              </w:rPr>
              <w:t>اتمام حجت امام كاظم عليه‌السلام با مباهله</w:t>
            </w:r>
            <w:r>
              <w:rPr>
                <w:rStyle w:val="IndexLink"/>
                <w:rtl w:val="true"/>
              </w:rPr>
              <w:tab/>
            </w:r>
            <w:r>
              <w:rPr>
                <w:rStyle w:val="IndexLink"/>
              </w:rPr>
              <w:t>263</w:t>
            </w:r>
          </w:hyperlink>
        </w:p>
        <w:p>
          <w:pPr>
            <w:pStyle w:val="Contents5"/>
            <w:tabs>
              <w:tab w:val="clear" w:pos="7892"/>
              <w:tab w:val="right" w:pos="9026" w:leader="dot"/>
            </w:tabs>
            <w:rPr/>
          </w:pPr>
          <w:hyperlink w:anchor="__RefHeading___Toc1456036_1490000891">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456038_1490000891">
            <w:r>
              <w:rPr>
                <w:webHidden/>
                <w:rStyle w:val="IndexLink"/>
              </w:rPr>
              <w:t>1</w:t>
            </w:r>
            <w:r>
              <w:rPr>
                <w:rStyle w:val="IndexLink"/>
                <w:rtl w:val="true"/>
              </w:rPr>
              <w:t xml:space="preserve"> . </w:t>
            </w:r>
            <w:r>
              <w:rPr>
                <w:rStyle w:val="IndexLink"/>
                <w:rtl w:val="true"/>
              </w:rPr>
              <w:t>به دليل آيه مباهله ما خاندان از نسل پيامبريم نه شما</w:t>
            </w:r>
            <w:r>
              <w:rPr>
                <w:rStyle w:val="IndexLink"/>
                <w:rtl w:val="true"/>
              </w:rPr>
              <w:t>!</w:t>
              <w:tab/>
            </w:r>
            <w:r>
              <w:rPr>
                <w:rStyle w:val="IndexLink"/>
              </w:rPr>
              <w:t>264</w:t>
            </w:r>
          </w:hyperlink>
        </w:p>
        <w:p>
          <w:pPr>
            <w:pStyle w:val="Contents5"/>
            <w:tabs>
              <w:tab w:val="clear" w:pos="7892"/>
              <w:tab w:val="right" w:pos="9026" w:leader="dot"/>
            </w:tabs>
            <w:rPr/>
          </w:pPr>
          <w:hyperlink w:anchor="__RefHeading___Toc1456040_1490000891">
            <w:r>
              <w:rPr>
                <w:webHidden/>
                <w:rStyle w:val="IndexLink"/>
              </w:rPr>
              <w:t>2</w:t>
            </w:r>
            <w:r>
              <w:rPr>
                <w:rStyle w:val="IndexLink"/>
                <w:rtl w:val="true"/>
              </w:rPr>
              <w:t xml:space="preserve"> . </w:t>
            </w:r>
            <w:r>
              <w:rPr>
                <w:rStyle w:val="IndexLink"/>
                <w:rtl w:val="true"/>
              </w:rPr>
              <w:t>به دليل آيه مباهله ما را فرزند رسول اللّه صلى‌الله‌عليه‌و‌آله مى‌دانند</w:t>
            </w:r>
            <w:r>
              <w:rPr>
                <w:rStyle w:val="IndexLink"/>
                <w:rtl w:val="true"/>
              </w:rPr>
              <w:t>!</w:t>
              <w:tab/>
            </w:r>
            <w:r>
              <w:rPr>
                <w:rStyle w:val="IndexLink"/>
              </w:rPr>
              <w:t>265</w:t>
            </w:r>
          </w:hyperlink>
        </w:p>
        <w:p>
          <w:pPr>
            <w:pStyle w:val="Contents4"/>
            <w:tabs>
              <w:tab w:val="clear" w:pos="8176"/>
              <w:tab w:val="right" w:pos="9026" w:leader="dot"/>
            </w:tabs>
            <w:rPr/>
          </w:pPr>
          <w:hyperlink w:anchor="__RefHeading___Toc1456042_1490000891">
            <w:r>
              <w:rPr>
                <w:webHidden/>
                <w:rStyle w:val="IndexLink"/>
              </w:rPr>
              <w:t>8</w:t>
            </w:r>
            <w:r>
              <w:rPr>
                <w:rStyle w:val="IndexLink"/>
                <w:rtl w:val="true"/>
              </w:rPr>
              <w:t xml:space="preserve">. </w:t>
            </w:r>
            <w:r>
              <w:rPr>
                <w:rStyle w:val="IndexLink"/>
                <w:rtl w:val="true"/>
              </w:rPr>
              <w:t>اتمام حجت امام رضا عليه‌السلام با مباهله</w:t>
            </w:r>
            <w:r>
              <w:rPr>
                <w:rStyle w:val="IndexLink"/>
                <w:rtl w:val="true"/>
              </w:rPr>
              <w:tab/>
            </w:r>
            <w:r>
              <w:rPr>
                <w:rStyle w:val="IndexLink"/>
              </w:rPr>
              <w:t>266</w:t>
            </w:r>
          </w:hyperlink>
        </w:p>
        <w:p>
          <w:pPr>
            <w:pStyle w:val="Contents5"/>
            <w:tabs>
              <w:tab w:val="clear" w:pos="7892"/>
              <w:tab w:val="right" w:pos="9026" w:leader="dot"/>
            </w:tabs>
            <w:rPr/>
          </w:pPr>
          <w:hyperlink w:anchor="__RefHeading___Toc1456044_1490000891">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456046_1490000891">
            <w:r>
              <w:rPr>
                <w:webHidden/>
                <w:rStyle w:val="IndexLink"/>
              </w:rPr>
              <w:t>1</w:t>
            </w:r>
            <w:r>
              <w:rPr>
                <w:rStyle w:val="IndexLink"/>
                <w:rtl w:val="true"/>
              </w:rPr>
              <w:t xml:space="preserve"> . </w:t>
            </w:r>
            <w:r>
              <w:rPr>
                <w:rStyle w:val="IndexLink"/>
                <w:rtl w:val="true"/>
              </w:rPr>
              <w:t>مباهله بزرگترين فضيلت قرآنى اميرالمؤمنين عليه‌السلام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1456048_1490000891">
            <w:r>
              <w:rPr>
                <w:webHidden/>
                <w:rStyle w:val="IndexLink"/>
              </w:rPr>
              <w:t>2</w:t>
            </w:r>
            <w:r>
              <w:rPr>
                <w:rStyle w:val="IndexLink"/>
                <w:rtl w:val="true"/>
              </w:rPr>
              <w:t xml:space="preserve"> . </w:t>
            </w:r>
            <w:r>
              <w:rPr>
                <w:rStyle w:val="IndexLink"/>
                <w:rtl w:val="true"/>
              </w:rPr>
              <w:t>مباهله دليل روشن قرآن بر انتخاب اهل بيت عليهم‌السلام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1456050_1490000891">
            <w:r>
              <w:rPr>
                <w:webHidden/>
                <w:rStyle w:val="IndexLink"/>
              </w:rPr>
              <w:t>3</w:t>
            </w:r>
            <w:r>
              <w:rPr>
                <w:rStyle w:val="IndexLink"/>
                <w:rtl w:val="true"/>
              </w:rPr>
              <w:t xml:space="preserve"> . </w:t>
            </w:r>
            <w:r>
              <w:rPr>
                <w:rStyle w:val="IndexLink"/>
                <w:rtl w:val="true"/>
              </w:rPr>
              <w:t>اَنفُسَنا، نِسائَنا، اَبنائَنا، در مباهله</w:t>
            </w:r>
            <w:r>
              <w:rPr>
                <w:rStyle w:val="IndexLink"/>
                <w:rtl w:val="true"/>
              </w:rPr>
              <w:tab/>
            </w:r>
            <w:r>
              <w:rPr>
                <w:rStyle w:val="IndexLink"/>
              </w:rPr>
              <w:t>270</w:t>
            </w:r>
          </w:hyperlink>
        </w:p>
        <w:p>
          <w:pPr>
            <w:pStyle w:val="Contents4"/>
            <w:tabs>
              <w:tab w:val="clear" w:pos="8176"/>
              <w:tab w:val="right" w:pos="9026" w:leader="dot"/>
            </w:tabs>
            <w:rPr/>
          </w:pPr>
          <w:hyperlink w:anchor="__RefHeading___Toc1456052_1490000891">
            <w:r>
              <w:rPr>
                <w:webHidden/>
                <w:rStyle w:val="IndexLink"/>
              </w:rPr>
              <w:t>9</w:t>
            </w:r>
            <w:r>
              <w:rPr>
                <w:rStyle w:val="IndexLink"/>
                <w:rtl w:val="true"/>
              </w:rPr>
              <w:t xml:space="preserve">. </w:t>
            </w:r>
            <w:r>
              <w:rPr>
                <w:rStyle w:val="IndexLink"/>
                <w:rtl w:val="true"/>
              </w:rPr>
              <w:t>اتمام حجت امام هادى عليه‌السلام با مباهله</w:t>
            </w:r>
            <w:r>
              <w:rPr>
                <w:rStyle w:val="IndexLink"/>
                <w:rtl w:val="true"/>
              </w:rPr>
              <w:tab/>
            </w:r>
            <w:r>
              <w:rPr>
                <w:rStyle w:val="IndexLink"/>
              </w:rPr>
              <w:t>271</w:t>
            </w:r>
          </w:hyperlink>
        </w:p>
        <w:p>
          <w:pPr>
            <w:pStyle w:val="Contents5"/>
            <w:tabs>
              <w:tab w:val="clear" w:pos="7892"/>
              <w:tab w:val="right" w:pos="9026" w:leader="dot"/>
            </w:tabs>
            <w:rPr/>
          </w:pPr>
          <w:hyperlink w:anchor="__RefHeading___Toc1456054_1490000891">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456056_1490000891">
            <w:r>
              <w:rPr>
                <w:webHidden/>
                <w:rStyle w:val="IndexLink"/>
                <w:rtl w:val="true"/>
              </w:rPr>
              <w:t>مراعات انصاف در آيه مباهله</w:t>
            </w:r>
            <w:r>
              <w:rPr>
                <w:rStyle w:val="IndexLink"/>
                <w:rtl w:val="true"/>
              </w:rPr>
              <w:tab/>
            </w:r>
            <w:r>
              <w:rPr>
                <w:rStyle w:val="IndexLink"/>
              </w:rPr>
              <w:t>271</w:t>
            </w:r>
          </w:hyperlink>
        </w:p>
        <w:p>
          <w:pPr>
            <w:pStyle w:val="Contents4"/>
            <w:tabs>
              <w:tab w:val="clear" w:pos="8176"/>
              <w:tab w:val="right" w:pos="9026" w:leader="dot"/>
            </w:tabs>
            <w:rPr/>
          </w:pPr>
          <w:hyperlink w:anchor="__RefHeading___Toc1456058_1490000891">
            <w:r>
              <w:rPr>
                <w:webHidden/>
                <w:rStyle w:val="IndexLink"/>
              </w:rPr>
              <w:t>10</w:t>
            </w:r>
            <w:r>
              <w:rPr>
                <w:rStyle w:val="IndexLink"/>
                <w:rtl w:val="true"/>
              </w:rPr>
              <w:t xml:space="preserve">. </w:t>
            </w:r>
            <w:r>
              <w:rPr>
                <w:rStyle w:val="IndexLink"/>
                <w:rtl w:val="true"/>
              </w:rPr>
              <w:t>اتمام حجت امام حسن عسكرى عليه‌السلام با مباهله</w:t>
            </w:r>
            <w:r>
              <w:rPr>
                <w:rStyle w:val="IndexLink"/>
                <w:rtl w:val="true"/>
              </w:rPr>
              <w:tab/>
            </w:r>
            <w:r>
              <w:rPr>
                <w:rStyle w:val="IndexLink"/>
              </w:rPr>
              <w:t>272</w:t>
            </w:r>
          </w:hyperlink>
        </w:p>
        <w:p>
          <w:pPr>
            <w:pStyle w:val="Contents5"/>
            <w:tabs>
              <w:tab w:val="clear" w:pos="7892"/>
              <w:tab w:val="right" w:pos="9026" w:leader="dot"/>
            </w:tabs>
            <w:rPr/>
          </w:pPr>
          <w:hyperlink w:anchor="__RefHeading___Toc1456060_1490000891">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456062_1490000891">
            <w:r>
              <w:rPr>
                <w:webHidden/>
                <w:rStyle w:val="IndexLink"/>
                <w:rtl w:val="true"/>
              </w:rPr>
              <w:t>معرفى صادقين در مباهله</w:t>
            </w:r>
            <w:r>
              <w:rPr>
                <w:rStyle w:val="IndexLink"/>
                <w:rtl w:val="true"/>
              </w:rPr>
              <w:tab/>
            </w:r>
            <w:r>
              <w:rPr>
                <w:rStyle w:val="IndexLink"/>
              </w:rPr>
              <w:t>272</w:t>
            </w:r>
          </w:hyperlink>
        </w:p>
        <w:p>
          <w:pPr>
            <w:pStyle w:val="Contents3"/>
            <w:tabs>
              <w:tab w:val="clear" w:pos="8459"/>
              <w:tab w:val="right" w:pos="9026" w:leader="dot"/>
            </w:tabs>
            <w:rPr/>
          </w:pPr>
          <w:hyperlink w:anchor="__RefHeading___Toc1456064_1490000891">
            <w:r>
              <w:rPr>
                <w:webHidden/>
                <w:rStyle w:val="IndexLink"/>
              </w:rPr>
              <w:t>2</w:t>
            </w:r>
            <w:r>
              <w:rPr>
                <w:rStyle w:val="IndexLink"/>
                <w:rtl w:val="true"/>
              </w:rPr>
              <w:t xml:space="preserve">. </w:t>
            </w:r>
            <w:r>
              <w:rPr>
                <w:rStyle w:val="IndexLink"/>
                <w:rtl w:val="true"/>
              </w:rPr>
              <w:t>اتمام حجت اصحاب معصومين عليهم‌السلام با مباهله</w:t>
            </w:r>
            <w:r>
              <w:rPr>
                <w:rStyle w:val="IndexLink"/>
                <w:rtl w:val="true"/>
              </w:rPr>
              <w:tab/>
            </w:r>
            <w:r>
              <w:rPr>
                <w:rStyle w:val="IndexLink"/>
              </w:rPr>
              <w:t>273</w:t>
            </w:r>
          </w:hyperlink>
        </w:p>
        <w:p>
          <w:pPr>
            <w:pStyle w:val="Contents4"/>
            <w:tabs>
              <w:tab w:val="clear" w:pos="8176"/>
              <w:tab w:val="right" w:pos="9026" w:leader="dot"/>
            </w:tabs>
            <w:rPr/>
          </w:pPr>
          <w:hyperlink w:anchor="__RefHeading___Toc1456066_1490000891">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456068_1490000891">
            <w:r>
              <w:rPr>
                <w:webHidden/>
                <w:rStyle w:val="IndexLink"/>
              </w:rPr>
              <w:t>1</w:t>
            </w:r>
            <w:r>
              <w:rPr>
                <w:rStyle w:val="IndexLink"/>
                <w:rtl w:val="true"/>
              </w:rPr>
              <w:t xml:space="preserve"> . </w:t>
            </w:r>
            <w:r>
              <w:rPr>
                <w:rStyle w:val="IndexLink"/>
                <w:rtl w:val="true"/>
              </w:rPr>
              <w:t xml:space="preserve">حذيفه </w:t>
            </w:r>
            <w:r>
              <w:rPr>
                <w:rStyle w:val="IndexLink"/>
                <w:rtl w:val="true"/>
              </w:rPr>
              <w:t xml:space="preserve">: </w:t>
            </w:r>
            <w:r>
              <w:rPr>
                <w:rStyle w:val="IndexLink"/>
                <w:rtl w:val="true"/>
              </w:rPr>
              <w:t>اگر مباهله مى‌كردند رستگار نمى‌شدند</w:t>
            </w:r>
            <w:r>
              <w:rPr>
                <w:rStyle w:val="IndexLink"/>
                <w:rtl w:val="true"/>
              </w:rPr>
              <w:tab/>
            </w:r>
            <w:r>
              <w:rPr>
                <w:rStyle w:val="IndexLink"/>
              </w:rPr>
              <w:t>273</w:t>
            </w:r>
          </w:hyperlink>
        </w:p>
        <w:p>
          <w:pPr>
            <w:pStyle w:val="Contents4"/>
            <w:tabs>
              <w:tab w:val="clear" w:pos="8176"/>
              <w:tab w:val="right" w:pos="9026" w:leader="dot"/>
            </w:tabs>
            <w:rPr/>
          </w:pPr>
          <w:hyperlink w:anchor="__RefHeading___Toc1456070_1490000891">
            <w:r>
              <w:rPr>
                <w:webHidden/>
                <w:rStyle w:val="IndexLink"/>
              </w:rPr>
              <w:t>2</w:t>
            </w:r>
            <w:r>
              <w:rPr>
                <w:rStyle w:val="IndexLink"/>
                <w:rtl w:val="true"/>
              </w:rPr>
              <w:t xml:space="preserve"> . </w:t>
            </w:r>
            <w:r>
              <w:rPr>
                <w:rStyle w:val="IndexLink"/>
                <w:rtl w:val="true"/>
              </w:rPr>
              <w:t xml:space="preserve">جابر </w:t>
            </w:r>
            <w:r>
              <w:rPr>
                <w:rStyle w:val="IndexLink"/>
                <w:rtl w:val="true"/>
              </w:rPr>
              <w:t>: «</w:t>
            </w:r>
            <w:r>
              <w:rPr>
                <w:rStyle w:val="IndexLink"/>
                <w:rtl w:val="true"/>
              </w:rPr>
              <w:t>اَنفُسنا</w:t>
            </w:r>
            <w:r>
              <w:rPr>
                <w:rStyle w:val="IndexLink"/>
                <w:rtl w:val="true"/>
              </w:rPr>
              <w:t xml:space="preserve">» </w:t>
            </w:r>
            <w:r>
              <w:rPr>
                <w:rStyle w:val="IndexLink"/>
                <w:rtl w:val="true"/>
              </w:rPr>
              <w:t>پيامبر و على عليهماالسلام هستند</w:t>
            </w:r>
            <w:r>
              <w:rPr>
                <w:rStyle w:val="IndexLink"/>
                <w:rtl w:val="true"/>
              </w:rPr>
              <w:tab/>
            </w:r>
            <w:r>
              <w:rPr>
                <w:rStyle w:val="IndexLink"/>
              </w:rPr>
              <w:t>274</w:t>
            </w:r>
          </w:hyperlink>
        </w:p>
        <w:p>
          <w:pPr>
            <w:pStyle w:val="Contents4"/>
            <w:tabs>
              <w:tab w:val="clear" w:pos="8176"/>
              <w:tab w:val="right" w:pos="9026" w:leader="dot"/>
            </w:tabs>
            <w:rPr/>
          </w:pPr>
          <w:hyperlink w:anchor="__RefHeading___Toc1456072_1490000891">
            <w:r>
              <w:rPr>
                <w:webHidden/>
                <w:rStyle w:val="IndexLink"/>
              </w:rPr>
              <w:t>3</w:t>
            </w:r>
            <w:r>
              <w:rPr>
                <w:rStyle w:val="IndexLink"/>
                <w:rtl w:val="true"/>
              </w:rPr>
              <w:t xml:space="preserve"> . </w:t>
            </w:r>
            <w:r>
              <w:rPr>
                <w:rStyle w:val="IndexLink"/>
                <w:rtl w:val="true"/>
              </w:rPr>
              <w:t xml:space="preserve">ابن عباس </w:t>
            </w:r>
            <w:r>
              <w:rPr>
                <w:rStyle w:val="IndexLink"/>
                <w:rtl w:val="true"/>
              </w:rPr>
              <w:t xml:space="preserve">: </w:t>
            </w:r>
            <w:r>
              <w:rPr>
                <w:rStyle w:val="IndexLink"/>
                <w:rtl w:val="true"/>
              </w:rPr>
              <w:t>على و فاطمه و حَسَنين عليهماالسلام را براى مباهله فراخواند</w:t>
            </w:r>
            <w:r>
              <w:rPr>
                <w:rStyle w:val="IndexLink"/>
                <w:rtl w:val="true"/>
              </w:rPr>
              <w:tab/>
            </w:r>
            <w:r>
              <w:rPr>
                <w:rStyle w:val="IndexLink"/>
              </w:rPr>
              <w:t>274</w:t>
            </w:r>
          </w:hyperlink>
        </w:p>
        <w:p>
          <w:pPr>
            <w:pStyle w:val="Contents4"/>
            <w:tabs>
              <w:tab w:val="clear" w:pos="8176"/>
              <w:tab w:val="right" w:pos="9026" w:leader="dot"/>
            </w:tabs>
            <w:rPr/>
          </w:pPr>
          <w:hyperlink w:anchor="__RefHeading___Toc1456074_1490000891">
            <w:r>
              <w:rPr>
                <w:webHidden/>
                <w:rStyle w:val="IndexLink"/>
              </w:rPr>
              <w:t>5</w:t>
            </w:r>
            <w:r>
              <w:rPr>
                <w:rStyle w:val="IndexLink"/>
                <w:rtl w:val="true"/>
              </w:rPr>
              <w:t xml:space="preserve"> . </w:t>
            </w:r>
            <w:r>
              <w:rPr>
                <w:rStyle w:val="IndexLink"/>
                <w:rtl w:val="true"/>
              </w:rPr>
              <w:t xml:space="preserve">ابوسعيد و ابن ابى‌سلمه </w:t>
            </w:r>
            <w:r>
              <w:rPr>
                <w:rStyle w:val="IndexLink"/>
                <w:rtl w:val="true"/>
              </w:rPr>
              <w:t xml:space="preserve">: </w:t>
            </w:r>
            <w:r>
              <w:rPr>
                <w:rStyle w:val="IndexLink"/>
                <w:rtl w:val="true"/>
              </w:rPr>
              <w:t>مباهله سندى براى اسلامِ غديرى</w:t>
            </w:r>
            <w:r>
              <w:rPr>
                <w:rStyle w:val="IndexLink"/>
                <w:rtl w:val="true"/>
              </w:rPr>
              <w:tab/>
            </w:r>
            <w:r>
              <w:rPr>
                <w:rStyle w:val="IndexLink"/>
              </w:rPr>
              <w:t>275</w:t>
            </w:r>
          </w:hyperlink>
        </w:p>
        <w:p>
          <w:pPr>
            <w:pStyle w:val="Contents4"/>
            <w:tabs>
              <w:tab w:val="clear" w:pos="8176"/>
              <w:tab w:val="right" w:pos="9026" w:leader="dot"/>
            </w:tabs>
            <w:rPr/>
          </w:pPr>
          <w:hyperlink w:anchor="__RefHeading___Toc1456076_1490000891">
            <w:r>
              <w:rPr>
                <w:webHidden/>
                <w:rStyle w:val="IndexLink"/>
              </w:rPr>
              <w:t>6</w:t>
            </w:r>
            <w:r>
              <w:rPr>
                <w:rStyle w:val="IndexLink"/>
                <w:rtl w:val="true"/>
              </w:rPr>
              <w:t xml:space="preserve"> . </w:t>
            </w:r>
            <w:r>
              <w:rPr>
                <w:rStyle w:val="IndexLink"/>
                <w:rtl w:val="true"/>
              </w:rPr>
              <w:t xml:space="preserve">زيد بن على </w:t>
            </w:r>
            <w:r>
              <w:rPr>
                <w:rStyle w:val="IndexLink"/>
                <w:rtl w:val="true"/>
              </w:rPr>
              <w:t xml:space="preserve">: </w:t>
            </w:r>
            <w:r>
              <w:rPr>
                <w:rStyle w:val="IndexLink"/>
                <w:rtl w:val="true"/>
              </w:rPr>
              <w:t>مسيحيان حرف خود را پس گرفتند</w:t>
            </w:r>
            <w:r>
              <w:rPr>
                <w:rStyle w:val="IndexLink"/>
                <w:rtl w:val="true"/>
              </w:rPr>
              <w:tab/>
            </w:r>
            <w:r>
              <w:rPr>
                <w:rStyle w:val="IndexLink"/>
              </w:rPr>
              <w:t>275</w:t>
            </w:r>
          </w:hyperlink>
        </w:p>
        <w:p>
          <w:pPr>
            <w:pStyle w:val="Contents4"/>
            <w:tabs>
              <w:tab w:val="clear" w:pos="8176"/>
              <w:tab w:val="right" w:pos="9026" w:leader="dot"/>
            </w:tabs>
            <w:rPr/>
          </w:pPr>
          <w:hyperlink w:anchor="__RefHeading___Toc1456078_1490000891">
            <w:r>
              <w:rPr>
                <w:webHidden/>
                <w:rStyle w:val="IndexLink"/>
              </w:rPr>
              <w:t>7</w:t>
            </w:r>
            <w:r>
              <w:rPr>
                <w:rStyle w:val="IndexLink"/>
                <w:rtl w:val="true"/>
              </w:rPr>
              <w:t xml:space="preserve"> . </w:t>
            </w:r>
            <w:r>
              <w:rPr>
                <w:rStyle w:val="IndexLink"/>
                <w:rtl w:val="true"/>
              </w:rPr>
              <w:t xml:space="preserve">يحيى بن يعمر </w:t>
            </w:r>
            <w:r>
              <w:rPr>
                <w:rStyle w:val="IndexLink"/>
                <w:rtl w:val="true"/>
              </w:rPr>
              <w:t xml:space="preserve">: </w:t>
            </w:r>
            <w:r>
              <w:rPr>
                <w:rStyle w:val="IndexLink"/>
                <w:rtl w:val="true"/>
              </w:rPr>
              <w:t>مباهله دليل بر نسل پيامبر صلى‌الله‌عليه‌و‌آله از فاطمه عليهاالسلام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456080_1490000891">
            <w:r>
              <w:rPr>
                <w:webHidden/>
                <w:rStyle w:val="IndexLink"/>
              </w:rPr>
              <w:t>3</w:t>
            </w:r>
            <w:r>
              <w:rPr>
                <w:rStyle w:val="IndexLink"/>
                <w:rtl w:val="true"/>
              </w:rPr>
              <w:t xml:space="preserve">. </w:t>
            </w:r>
            <w:r>
              <w:rPr>
                <w:rStyle w:val="IndexLink"/>
                <w:rtl w:val="true"/>
              </w:rPr>
              <w:t>اقرارهاى دشمنان درباره مباهله</w:t>
            </w:r>
            <w:r>
              <w:rPr>
                <w:rStyle w:val="IndexLink"/>
                <w:rtl w:val="true"/>
              </w:rPr>
              <w:tab/>
            </w:r>
            <w:r>
              <w:rPr>
                <w:rStyle w:val="IndexLink"/>
              </w:rPr>
              <w:t>278</w:t>
            </w:r>
          </w:hyperlink>
        </w:p>
        <w:p>
          <w:pPr>
            <w:pStyle w:val="Contents4"/>
            <w:tabs>
              <w:tab w:val="clear" w:pos="8176"/>
              <w:tab w:val="right" w:pos="9026" w:leader="dot"/>
            </w:tabs>
            <w:rPr/>
          </w:pPr>
          <w:hyperlink w:anchor="__RefHeading___Toc1456082_1490000891">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456084_1490000891">
            <w:r>
              <w:rPr>
                <w:webHidden/>
                <w:rStyle w:val="IndexLink"/>
              </w:rPr>
              <w:t>1</w:t>
            </w:r>
            <w:r>
              <w:rPr>
                <w:rStyle w:val="IndexLink"/>
                <w:rtl w:val="true"/>
              </w:rPr>
              <w:t xml:space="preserve"> . </w:t>
            </w:r>
            <w:r>
              <w:rPr>
                <w:rStyle w:val="IndexLink"/>
                <w:rtl w:val="true"/>
              </w:rPr>
              <w:t xml:space="preserve">سعد بن ابى وقاص </w:t>
            </w:r>
            <w:r>
              <w:rPr>
                <w:rStyle w:val="IndexLink"/>
                <w:rtl w:val="true"/>
              </w:rPr>
              <w:t xml:space="preserve">: </w:t>
            </w:r>
            <w:r>
              <w:rPr>
                <w:rStyle w:val="IndexLink"/>
                <w:rtl w:val="true"/>
              </w:rPr>
              <w:t>در مباهله اهل بيت مشخص شدند</w:t>
            </w:r>
            <w:r>
              <w:rPr>
                <w:rStyle w:val="IndexLink"/>
                <w:rtl w:val="true"/>
              </w:rPr>
              <w:tab/>
            </w:r>
            <w:r>
              <w:rPr>
                <w:rStyle w:val="IndexLink"/>
              </w:rPr>
              <w:t>278</w:t>
            </w:r>
          </w:hyperlink>
        </w:p>
        <w:p>
          <w:pPr>
            <w:pStyle w:val="Contents4"/>
            <w:tabs>
              <w:tab w:val="clear" w:pos="8176"/>
              <w:tab w:val="right" w:pos="9026" w:leader="dot"/>
            </w:tabs>
            <w:rPr/>
          </w:pPr>
          <w:hyperlink w:anchor="__RefHeading___Toc1456086_1490000891">
            <w:r>
              <w:rPr>
                <w:webHidden/>
                <w:rStyle w:val="IndexLink"/>
              </w:rPr>
              <w:t>2</w:t>
            </w:r>
            <w:r>
              <w:rPr>
                <w:rStyle w:val="IndexLink"/>
                <w:rtl w:val="true"/>
              </w:rPr>
              <w:t xml:space="preserve"> . </w:t>
            </w:r>
            <w:r>
              <w:rPr>
                <w:rStyle w:val="IndexLink"/>
                <w:rtl w:val="true"/>
              </w:rPr>
              <w:t xml:space="preserve">عبداللّه بن عمر </w:t>
            </w:r>
            <w:r>
              <w:rPr>
                <w:rStyle w:val="IndexLink"/>
                <w:rtl w:val="true"/>
              </w:rPr>
              <w:t xml:space="preserve">: </w:t>
            </w:r>
            <w:r>
              <w:rPr>
                <w:rStyle w:val="IndexLink"/>
                <w:rtl w:val="true"/>
              </w:rPr>
              <w:t>خانواده على اهل بيت پيامبرند</w:t>
            </w:r>
            <w:r>
              <w:rPr>
                <w:rStyle w:val="IndexLink"/>
                <w:rtl w:val="true"/>
              </w:rPr>
              <w:tab/>
            </w:r>
            <w:r>
              <w:rPr>
                <w:rStyle w:val="IndexLink"/>
              </w:rPr>
              <w:t>279</w:t>
            </w:r>
          </w:hyperlink>
        </w:p>
        <w:p>
          <w:pPr>
            <w:pStyle w:val="Contents4"/>
            <w:tabs>
              <w:tab w:val="clear" w:pos="8176"/>
              <w:tab w:val="right" w:pos="9026" w:leader="dot"/>
            </w:tabs>
            <w:rPr/>
          </w:pPr>
          <w:hyperlink w:anchor="__RefHeading___Toc1456088_1490000891">
            <w:r>
              <w:rPr>
                <w:webHidden/>
                <w:rStyle w:val="IndexLink"/>
              </w:rPr>
              <w:t>3</w:t>
            </w:r>
            <w:r>
              <w:rPr>
                <w:rStyle w:val="IndexLink"/>
                <w:rtl w:val="true"/>
              </w:rPr>
              <w:t xml:space="preserve"> . </w:t>
            </w:r>
            <w:r>
              <w:rPr>
                <w:rStyle w:val="IndexLink"/>
                <w:rtl w:val="true"/>
              </w:rPr>
              <w:t xml:space="preserve">حسن بصرى </w:t>
            </w:r>
            <w:r>
              <w:rPr>
                <w:rStyle w:val="IndexLink"/>
                <w:rtl w:val="true"/>
              </w:rPr>
              <w:t xml:space="preserve">: </w:t>
            </w:r>
            <w:r>
              <w:rPr>
                <w:rStyle w:val="IndexLink"/>
                <w:rtl w:val="true"/>
              </w:rPr>
              <w:t>با چهار نفر براى مباهله آمد</w:t>
            </w:r>
            <w:r>
              <w:rPr>
                <w:rStyle w:val="IndexLink"/>
                <w:rtl w:val="true"/>
              </w:rPr>
              <w:tab/>
            </w:r>
            <w:r>
              <w:rPr>
                <w:rStyle w:val="IndexLink"/>
              </w:rPr>
              <w:t>279</w:t>
            </w:r>
          </w:hyperlink>
        </w:p>
        <w:p>
          <w:pPr>
            <w:pStyle w:val="Contents4"/>
            <w:tabs>
              <w:tab w:val="clear" w:pos="8176"/>
              <w:tab w:val="right" w:pos="9026" w:leader="dot"/>
            </w:tabs>
            <w:rPr/>
          </w:pPr>
          <w:hyperlink w:anchor="__RefHeading___Toc1456090_1490000891">
            <w:r>
              <w:rPr>
                <w:webHidden/>
                <w:rStyle w:val="IndexLink"/>
              </w:rPr>
              <w:t>4</w:t>
            </w:r>
            <w:r>
              <w:rPr>
                <w:rStyle w:val="IndexLink"/>
                <w:rtl w:val="true"/>
              </w:rPr>
              <w:t xml:space="preserve"> . </w:t>
            </w:r>
            <w:r>
              <w:rPr>
                <w:rStyle w:val="IndexLink"/>
                <w:rtl w:val="true"/>
              </w:rPr>
              <w:t xml:space="preserve">شعبى </w:t>
            </w:r>
            <w:r>
              <w:rPr>
                <w:rStyle w:val="IndexLink"/>
                <w:rtl w:val="true"/>
              </w:rPr>
              <w:t xml:space="preserve">: </w:t>
            </w:r>
            <w:r>
              <w:rPr>
                <w:rStyle w:val="IndexLink"/>
                <w:rtl w:val="true"/>
              </w:rPr>
              <w:t>براى مباهله حاضر نشدند</w:t>
            </w:r>
            <w:r>
              <w:rPr>
                <w:rStyle w:val="IndexLink"/>
                <w:rtl w:val="true"/>
              </w:rPr>
              <w:tab/>
            </w:r>
            <w:r>
              <w:rPr>
                <w:rStyle w:val="IndexLink"/>
              </w:rPr>
              <w:t>279</w:t>
            </w:r>
          </w:hyperlink>
        </w:p>
        <w:p>
          <w:pPr>
            <w:pStyle w:val="Contents4"/>
            <w:tabs>
              <w:tab w:val="clear" w:pos="8176"/>
              <w:tab w:val="right" w:pos="9026" w:leader="dot"/>
            </w:tabs>
            <w:rPr/>
          </w:pPr>
          <w:hyperlink w:anchor="__RefHeading___Toc1456092_1490000891">
            <w:r>
              <w:rPr>
                <w:webHidden/>
                <w:rStyle w:val="IndexLink"/>
              </w:rPr>
              <w:t>5</w:t>
            </w:r>
            <w:r>
              <w:rPr>
                <w:rStyle w:val="IndexLink"/>
                <w:rtl w:val="true"/>
              </w:rPr>
              <w:t xml:space="preserve"> . </w:t>
            </w:r>
            <w:r>
              <w:rPr>
                <w:rStyle w:val="IndexLink"/>
                <w:rtl w:val="true"/>
              </w:rPr>
              <w:t xml:space="preserve">شهر بن حوشب </w:t>
            </w:r>
            <w:r>
              <w:rPr>
                <w:rStyle w:val="IndexLink"/>
                <w:rtl w:val="true"/>
              </w:rPr>
              <w:t xml:space="preserve">: </w:t>
            </w:r>
            <w:r>
              <w:rPr>
                <w:rStyle w:val="IndexLink"/>
                <w:rtl w:val="true"/>
              </w:rPr>
              <w:t>به خاطر اهل بيت مباهله نكردند</w:t>
            </w:r>
            <w:r>
              <w:rPr>
                <w:rStyle w:val="IndexLink"/>
                <w:rtl w:val="true"/>
              </w:rPr>
              <w:tab/>
            </w:r>
            <w:r>
              <w:rPr>
                <w:rStyle w:val="IndexLink"/>
              </w:rPr>
              <w:t>280</w:t>
            </w:r>
          </w:hyperlink>
        </w:p>
        <w:p>
          <w:pPr>
            <w:pStyle w:val="Contents2"/>
            <w:tabs>
              <w:tab w:val="clear" w:pos="8743"/>
              <w:tab w:val="right" w:pos="9026" w:leader="dot"/>
            </w:tabs>
            <w:rPr/>
          </w:pPr>
          <w:hyperlink w:anchor="__RefHeading___Toc1456094_1490000891">
            <w:r>
              <w:rPr>
                <w:webHidden/>
                <w:rStyle w:val="IndexLink"/>
              </w:rPr>
              <w:t>5</w:t>
            </w:r>
            <w:r>
              <w:rPr>
                <w:rStyle w:val="IndexLink"/>
                <w:rtl w:val="true"/>
              </w:rPr>
              <w:t xml:space="preserve">. </w:t>
            </w:r>
            <w:r>
              <w:rPr>
                <w:rStyle w:val="IndexLink"/>
                <w:rtl w:val="true"/>
              </w:rPr>
              <w:t>داستان‌هايى در حاشيه مباهله</w:t>
            </w:r>
            <w:r>
              <w:rPr>
                <w:rStyle w:val="IndexLink"/>
                <w:rtl w:val="true"/>
              </w:rPr>
              <w:tab/>
            </w:r>
            <w:r>
              <w:rPr>
                <w:rStyle w:val="IndexLink"/>
              </w:rPr>
              <w:t>282</w:t>
            </w:r>
          </w:hyperlink>
        </w:p>
        <w:p>
          <w:pPr>
            <w:pStyle w:val="Contents3"/>
            <w:tabs>
              <w:tab w:val="clear" w:pos="8459"/>
              <w:tab w:val="right" w:pos="9026" w:leader="dot"/>
            </w:tabs>
            <w:rPr/>
          </w:pPr>
          <w:hyperlink w:anchor="__RefHeading___Toc1456096_1490000891">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456098_1490000891">
            <w:r>
              <w:rPr>
                <w:webHidden/>
                <w:rStyle w:val="IndexLink"/>
              </w:rPr>
              <w:t>1</w:t>
            </w:r>
            <w:r>
              <w:rPr>
                <w:rStyle w:val="IndexLink"/>
                <w:rtl w:val="true"/>
              </w:rPr>
              <w:t xml:space="preserve"> . </w:t>
            </w:r>
            <w:r>
              <w:rPr>
                <w:rStyle w:val="IndexLink"/>
                <w:rtl w:val="true"/>
              </w:rPr>
              <w:t>خبر راهبان نجران از ولادت پيامبر صلى‌الله‌عليه‌و‌آله</w:t>
            </w:r>
            <w:r>
              <w:rPr>
                <w:rStyle w:val="IndexLink"/>
                <w:rtl w:val="true"/>
              </w:rPr>
              <w:tab/>
            </w:r>
            <w:r>
              <w:rPr>
                <w:rStyle w:val="IndexLink"/>
              </w:rPr>
              <w:t>284</w:t>
            </w:r>
          </w:hyperlink>
        </w:p>
        <w:p>
          <w:pPr>
            <w:pStyle w:val="Contents3"/>
            <w:tabs>
              <w:tab w:val="clear" w:pos="8459"/>
              <w:tab w:val="right" w:pos="9026" w:leader="dot"/>
            </w:tabs>
            <w:rPr/>
          </w:pPr>
          <w:hyperlink w:anchor="__RefHeading___Toc1456100_1490000891">
            <w:r>
              <w:rPr>
                <w:webHidden/>
                <w:rStyle w:val="IndexLink"/>
              </w:rPr>
              <w:t>2</w:t>
            </w:r>
            <w:r>
              <w:rPr>
                <w:rStyle w:val="IndexLink"/>
                <w:rtl w:val="true"/>
              </w:rPr>
              <w:t xml:space="preserve"> . </w:t>
            </w:r>
            <w:r>
              <w:rPr>
                <w:rStyle w:val="IndexLink"/>
                <w:rtl w:val="true"/>
              </w:rPr>
              <w:t>كتاب نجرانيان درباره پيامبر صلى‌الله‌عليه‌و‌آله</w:t>
            </w:r>
            <w:r>
              <w:rPr>
                <w:rStyle w:val="IndexLink"/>
                <w:rtl w:val="true"/>
              </w:rPr>
              <w:tab/>
            </w:r>
            <w:r>
              <w:rPr>
                <w:rStyle w:val="IndexLink"/>
              </w:rPr>
              <w:t>285</w:t>
            </w:r>
          </w:hyperlink>
        </w:p>
        <w:p>
          <w:pPr>
            <w:pStyle w:val="Contents3"/>
            <w:tabs>
              <w:tab w:val="clear" w:pos="8459"/>
              <w:tab w:val="right" w:pos="9026" w:leader="dot"/>
            </w:tabs>
            <w:rPr/>
          </w:pPr>
          <w:hyperlink w:anchor="__RefHeading___Toc1456102_1490000891">
            <w:r>
              <w:rPr>
                <w:webHidden/>
                <w:rStyle w:val="IndexLink"/>
              </w:rPr>
              <w:t>3</w:t>
            </w:r>
            <w:r>
              <w:rPr>
                <w:rStyle w:val="IndexLink"/>
                <w:rtl w:val="true"/>
              </w:rPr>
              <w:t xml:space="preserve"> . </w:t>
            </w:r>
            <w:r>
              <w:rPr>
                <w:rStyle w:val="IndexLink"/>
                <w:rtl w:val="true"/>
              </w:rPr>
              <w:t>معجزه پيامبر صلى‌الله‌عليه‌و‌آله براى دو نفر از نجرانيان</w:t>
            </w:r>
            <w:r>
              <w:rPr>
                <w:rStyle w:val="IndexLink"/>
                <w:rtl w:val="true"/>
              </w:rPr>
              <w:tab/>
            </w:r>
            <w:r>
              <w:rPr>
                <w:rStyle w:val="IndexLink"/>
              </w:rPr>
              <w:t>286</w:t>
            </w:r>
          </w:hyperlink>
        </w:p>
        <w:p>
          <w:pPr>
            <w:pStyle w:val="Contents3"/>
            <w:tabs>
              <w:tab w:val="clear" w:pos="8459"/>
              <w:tab w:val="right" w:pos="9026" w:leader="dot"/>
            </w:tabs>
            <w:rPr/>
          </w:pPr>
          <w:hyperlink w:anchor="__RefHeading___Toc1456104_1490000891">
            <w:r>
              <w:rPr>
                <w:webHidden/>
                <w:rStyle w:val="IndexLink"/>
              </w:rPr>
              <w:t>4</w:t>
            </w:r>
            <w:r>
              <w:rPr>
                <w:rStyle w:val="IndexLink"/>
                <w:rtl w:val="true"/>
              </w:rPr>
              <w:t xml:space="preserve"> . </w:t>
            </w:r>
            <w:r>
              <w:rPr>
                <w:rStyle w:val="IndexLink"/>
                <w:rtl w:val="true"/>
              </w:rPr>
              <w:t>خبر فتح مكه براى اهل نجران</w:t>
            </w:r>
            <w:r>
              <w:rPr>
                <w:rStyle w:val="IndexLink"/>
                <w:rtl w:val="true"/>
              </w:rPr>
              <w:tab/>
            </w:r>
            <w:r>
              <w:rPr>
                <w:rStyle w:val="IndexLink"/>
              </w:rPr>
              <w:t>287</w:t>
            </w:r>
          </w:hyperlink>
        </w:p>
        <w:p>
          <w:pPr>
            <w:pStyle w:val="Contents3"/>
            <w:tabs>
              <w:tab w:val="clear" w:pos="8459"/>
              <w:tab w:val="right" w:pos="9026" w:leader="dot"/>
            </w:tabs>
            <w:rPr/>
          </w:pPr>
          <w:hyperlink w:anchor="__RefHeading___Toc1456106_1490000891">
            <w:r>
              <w:rPr>
                <w:webHidden/>
                <w:rStyle w:val="IndexLink"/>
              </w:rPr>
              <w:t>5</w:t>
            </w:r>
            <w:r>
              <w:rPr>
                <w:rStyle w:val="IndexLink"/>
                <w:rtl w:val="true"/>
              </w:rPr>
              <w:t xml:space="preserve"> . </w:t>
            </w:r>
            <w:r>
              <w:rPr>
                <w:rStyle w:val="IndexLink"/>
                <w:rtl w:val="true"/>
              </w:rPr>
              <w:t>نام امام حسين عليه‌السلام در نجران</w:t>
            </w:r>
            <w:r>
              <w:rPr>
                <w:rStyle w:val="IndexLink"/>
                <w:rtl w:val="true"/>
              </w:rPr>
              <w:tab/>
            </w:r>
            <w:r>
              <w:rPr>
                <w:rStyle w:val="IndexLink"/>
              </w:rPr>
              <w:t>287</w:t>
            </w:r>
          </w:hyperlink>
        </w:p>
        <w:p>
          <w:pPr>
            <w:pStyle w:val="Contents3"/>
            <w:tabs>
              <w:tab w:val="clear" w:pos="8459"/>
              <w:tab w:val="right" w:pos="9026" w:leader="dot"/>
            </w:tabs>
            <w:rPr/>
          </w:pPr>
          <w:hyperlink w:anchor="__RefHeading___Toc1456108_1490000891">
            <w:r>
              <w:rPr>
                <w:webHidden/>
                <w:rStyle w:val="IndexLink"/>
              </w:rPr>
              <w:t>6</w:t>
            </w:r>
            <w:r>
              <w:rPr>
                <w:rStyle w:val="IndexLink"/>
                <w:rtl w:val="true"/>
              </w:rPr>
              <w:t xml:space="preserve"> . </w:t>
            </w:r>
            <w:r>
              <w:rPr>
                <w:rStyle w:val="IndexLink"/>
                <w:rtl w:val="true"/>
              </w:rPr>
              <w:t>عقد برادرى در روز مباهله</w:t>
            </w:r>
            <w:r>
              <w:rPr>
                <w:rStyle w:val="IndexLink"/>
                <w:rtl w:val="true"/>
              </w:rPr>
              <w:tab/>
            </w:r>
            <w:r>
              <w:rPr>
                <w:rStyle w:val="IndexLink"/>
              </w:rPr>
              <w:t>288</w:t>
            </w:r>
          </w:hyperlink>
        </w:p>
        <w:p>
          <w:pPr>
            <w:pStyle w:val="Contents3"/>
            <w:tabs>
              <w:tab w:val="clear" w:pos="8459"/>
              <w:tab w:val="right" w:pos="9026" w:leader="dot"/>
            </w:tabs>
            <w:rPr/>
          </w:pPr>
          <w:hyperlink w:anchor="__RefHeading___Toc1456110_1490000891">
            <w:r>
              <w:rPr>
                <w:webHidden/>
                <w:rStyle w:val="IndexLink"/>
              </w:rPr>
              <w:t>7</w:t>
            </w:r>
            <w:r>
              <w:rPr>
                <w:rStyle w:val="IndexLink"/>
                <w:rtl w:val="true"/>
              </w:rPr>
              <w:t xml:space="preserve"> . </w:t>
            </w:r>
            <w:r>
              <w:rPr>
                <w:rStyle w:val="IndexLink"/>
                <w:rtl w:val="true"/>
              </w:rPr>
              <w:t>پاسخ قرآن به مسيحيان نجران</w:t>
            </w:r>
            <w:r>
              <w:rPr>
                <w:rStyle w:val="IndexLink"/>
                <w:rtl w:val="true"/>
              </w:rPr>
              <w:tab/>
            </w:r>
            <w:r>
              <w:rPr>
                <w:rStyle w:val="IndexLink"/>
              </w:rPr>
              <w:t>289</w:t>
            </w:r>
          </w:hyperlink>
        </w:p>
        <w:p>
          <w:pPr>
            <w:pStyle w:val="Contents3"/>
            <w:tabs>
              <w:tab w:val="clear" w:pos="8459"/>
              <w:tab w:val="right" w:pos="9026" w:leader="dot"/>
            </w:tabs>
            <w:rPr/>
          </w:pPr>
          <w:hyperlink w:anchor="__RefHeading___Toc1456112_1490000891">
            <w:r>
              <w:rPr>
                <w:webHidden/>
                <w:rStyle w:val="IndexLink"/>
              </w:rPr>
              <w:t>8</w:t>
            </w:r>
            <w:r>
              <w:rPr>
                <w:rStyle w:val="IndexLink"/>
                <w:rtl w:val="true"/>
              </w:rPr>
              <w:t xml:space="preserve"> . </w:t>
            </w:r>
            <w:r>
              <w:rPr>
                <w:rStyle w:val="IndexLink"/>
                <w:rtl w:val="true"/>
              </w:rPr>
              <w:t>نظر نجرانيان درباره اصحاب كهف</w:t>
            </w:r>
            <w:r>
              <w:rPr>
                <w:rStyle w:val="IndexLink"/>
                <w:rtl w:val="true"/>
              </w:rPr>
              <w:tab/>
            </w:r>
            <w:r>
              <w:rPr>
                <w:rStyle w:val="IndexLink"/>
              </w:rPr>
              <w:t>290</w:t>
            </w:r>
          </w:hyperlink>
        </w:p>
        <w:p>
          <w:pPr>
            <w:pStyle w:val="Contents3"/>
            <w:tabs>
              <w:tab w:val="clear" w:pos="8459"/>
              <w:tab w:val="right" w:pos="9026" w:leader="dot"/>
            </w:tabs>
            <w:rPr/>
          </w:pPr>
          <w:hyperlink w:anchor="__RefHeading___Toc1456114_1490000891">
            <w:r>
              <w:rPr>
                <w:webHidden/>
                <w:rStyle w:val="IndexLink"/>
              </w:rPr>
              <w:t>9</w:t>
            </w:r>
            <w:r>
              <w:rPr>
                <w:rStyle w:val="IndexLink"/>
                <w:rtl w:val="true"/>
              </w:rPr>
              <w:t xml:space="preserve"> . </w:t>
            </w:r>
            <w:r>
              <w:rPr>
                <w:rStyle w:val="IndexLink"/>
                <w:rtl w:val="true"/>
              </w:rPr>
              <w:t>سؤال اهل نجران درباره آيه قرآن</w:t>
            </w:r>
            <w:r>
              <w:rPr>
                <w:rStyle w:val="IndexLink"/>
                <w:rtl w:val="true"/>
              </w:rPr>
              <w:tab/>
            </w:r>
            <w:r>
              <w:rPr>
                <w:rStyle w:val="IndexLink"/>
              </w:rPr>
              <w:t>291</w:t>
            </w:r>
          </w:hyperlink>
        </w:p>
        <w:p>
          <w:pPr>
            <w:pStyle w:val="Contents3"/>
            <w:tabs>
              <w:tab w:val="clear" w:pos="8459"/>
              <w:tab w:val="right" w:pos="9026" w:leader="dot"/>
            </w:tabs>
            <w:rPr/>
          </w:pPr>
          <w:hyperlink w:anchor="__RefHeading___Toc1456116_1490000891">
            <w:r>
              <w:rPr>
                <w:webHidden/>
                <w:rStyle w:val="IndexLink"/>
              </w:rPr>
              <w:t>10</w:t>
            </w:r>
            <w:r>
              <w:rPr>
                <w:rStyle w:val="IndexLink"/>
                <w:rtl w:val="true"/>
              </w:rPr>
              <w:t xml:space="preserve"> . </w:t>
            </w:r>
            <w:r>
              <w:rPr>
                <w:rStyle w:val="IndexLink"/>
                <w:rtl w:val="true"/>
              </w:rPr>
              <w:t>نام گذارى پسر نماينده پيامبر صلى‌الله‌عليه‌و‌آله در نجران</w:t>
            </w:r>
            <w:r>
              <w:rPr>
                <w:rStyle w:val="IndexLink"/>
                <w:rtl w:val="true"/>
              </w:rPr>
              <w:tab/>
            </w:r>
            <w:r>
              <w:rPr>
                <w:rStyle w:val="IndexLink"/>
              </w:rPr>
              <w:t>292</w:t>
            </w:r>
          </w:hyperlink>
        </w:p>
        <w:p>
          <w:pPr>
            <w:pStyle w:val="Contents3"/>
            <w:tabs>
              <w:tab w:val="clear" w:pos="8459"/>
              <w:tab w:val="right" w:pos="9026" w:leader="dot"/>
            </w:tabs>
            <w:rPr/>
          </w:pPr>
          <w:hyperlink w:anchor="__RefHeading___Toc1456118_1490000891">
            <w:r>
              <w:rPr>
                <w:webHidden/>
                <w:rStyle w:val="IndexLink"/>
              </w:rPr>
              <w:t>11</w:t>
            </w:r>
            <w:r>
              <w:rPr>
                <w:rStyle w:val="IndexLink"/>
                <w:rtl w:val="true"/>
              </w:rPr>
              <w:t xml:space="preserve"> . </w:t>
            </w:r>
            <w:r>
              <w:rPr>
                <w:rStyle w:val="IndexLink"/>
                <w:rtl w:val="true"/>
              </w:rPr>
              <w:t>قيس نجرانى در حَضرَموت و خراسان</w:t>
            </w:r>
            <w:r>
              <w:rPr>
                <w:rStyle w:val="IndexLink"/>
                <w:rtl w:val="true"/>
              </w:rPr>
              <w:tab/>
            </w:r>
            <w:r>
              <w:rPr>
                <w:rStyle w:val="IndexLink"/>
              </w:rPr>
              <w:t>292</w:t>
            </w:r>
          </w:hyperlink>
        </w:p>
        <w:p>
          <w:pPr>
            <w:pStyle w:val="Contents3"/>
            <w:tabs>
              <w:tab w:val="clear" w:pos="8459"/>
              <w:tab w:val="right" w:pos="9026" w:leader="dot"/>
            </w:tabs>
            <w:rPr/>
          </w:pPr>
          <w:hyperlink w:anchor="__RefHeading___Toc1456120_1490000891">
            <w:r>
              <w:rPr>
                <w:webHidden/>
                <w:rStyle w:val="IndexLink"/>
              </w:rPr>
              <w:t>12</w:t>
            </w:r>
            <w:r>
              <w:rPr>
                <w:rStyle w:val="IndexLink"/>
                <w:rtl w:val="true"/>
              </w:rPr>
              <w:t xml:space="preserve"> . </w:t>
            </w:r>
            <w:r>
              <w:rPr>
                <w:rStyle w:val="IndexLink"/>
                <w:rtl w:val="true"/>
              </w:rPr>
              <w:t>عكس العمل اهل نجران در شهادت پيامبر صلى‌الله‌عليه‌و‌آله</w:t>
            </w:r>
            <w:r>
              <w:rPr>
                <w:rStyle w:val="IndexLink"/>
                <w:rtl w:val="true"/>
              </w:rPr>
              <w:tab/>
            </w:r>
            <w:r>
              <w:rPr>
                <w:rStyle w:val="IndexLink"/>
              </w:rPr>
              <w:t>293</w:t>
            </w:r>
          </w:hyperlink>
        </w:p>
        <w:p>
          <w:pPr>
            <w:pStyle w:val="Contents3"/>
            <w:tabs>
              <w:tab w:val="clear" w:pos="8459"/>
              <w:tab w:val="right" w:pos="9026" w:leader="dot"/>
            </w:tabs>
            <w:rPr/>
          </w:pPr>
          <w:hyperlink w:anchor="__RefHeading___Toc1456122_1490000891">
            <w:r>
              <w:rPr>
                <w:webHidden/>
                <w:rStyle w:val="IndexLink"/>
              </w:rPr>
              <w:t>13</w:t>
            </w:r>
            <w:r>
              <w:rPr>
                <w:rStyle w:val="IndexLink"/>
                <w:rtl w:val="true"/>
              </w:rPr>
              <w:t xml:space="preserve"> . </w:t>
            </w:r>
            <w:r>
              <w:rPr>
                <w:rStyle w:val="IndexLink"/>
                <w:rtl w:val="true"/>
              </w:rPr>
              <w:t>كشف قبور مقتولين اصحاب اخدود در نجران</w:t>
            </w:r>
            <w:r>
              <w:rPr>
                <w:rStyle w:val="IndexLink"/>
                <w:rtl w:val="true"/>
              </w:rPr>
              <w:tab/>
            </w:r>
            <w:r>
              <w:rPr>
                <w:rStyle w:val="IndexLink"/>
              </w:rPr>
              <w:t>294</w:t>
            </w:r>
          </w:hyperlink>
        </w:p>
        <w:p>
          <w:pPr>
            <w:pStyle w:val="Contents3"/>
            <w:tabs>
              <w:tab w:val="clear" w:pos="8459"/>
              <w:tab w:val="right" w:pos="9026" w:leader="dot"/>
            </w:tabs>
            <w:rPr/>
          </w:pPr>
          <w:hyperlink w:anchor="__RefHeading___Toc1456124_1490000891">
            <w:r>
              <w:rPr>
                <w:webHidden/>
                <w:rStyle w:val="IndexLink"/>
              </w:rPr>
              <w:t>14</w:t>
            </w:r>
            <w:r>
              <w:rPr>
                <w:rStyle w:val="IndexLink"/>
                <w:rtl w:val="true"/>
              </w:rPr>
              <w:t xml:space="preserve"> . </w:t>
            </w:r>
            <w:r>
              <w:rPr>
                <w:rStyle w:val="IndexLink"/>
                <w:rtl w:val="true"/>
              </w:rPr>
              <w:t>سؤالات اعتقادى اسقف نجران از اميرالمؤمنين عليه‌السلام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456126_1490000891">
            <w:r>
              <w:rPr>
                <w:webHidden/>
                <w:rStyle w:val="IndexLink"/>
              </w:rPr>
              <w:t>15</w:t>
            </w:r>
            <w:r>
              <w:rPr>
                <w:rStyle w:val="IndexLink"/>
                <w:rtl w:val="true"/>
              </w:rPr>
              <w:t xml:space="preserve"> . </w:t>
            </w:r>
            <w:r>
              <w:rPr>
                <w:rStyle w:val="IndexLink"/>
                <w:rtl w:val="true"/>
              </w:rPr>
              <w:t>ماجراى اصحاب اُخدود از لسان اميرالمؤمنين عليه‌السلام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456128_1490000891">
            <w:r>
              <w:rPr>
                <w:webHidden/>
                <w:rStyle w:val="IndexLink"/>
              </w:rPr>
              <w:t>16</w:t>
            </w:r>
            <w:r>
              <w:rPr>
                <w:rStyle w:val="IndexLink"/>
                <w:rtl w:val="true"/>
              </w:rPr>
              <w:t xml:space="preserve"> . </w:t>
            </w:r>
            <w:r>
              <w:rPr>
                <w:rStyle w:val="IndexLink"/>
                <w:rtl w:val="true"/>
              </w:rPr>
              <w:t>اسلام راهب و راهبه نجرانى توسط امام كاظم عليه‌السلام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1456130_1490000891">
            <w:r>
              <w:rPr>
                <w:webHidden/>
                <w:rStyle w:val="IndexLink"/>
              </w:rPr>
              <w:t>6</w:t>
            </w:r>
            <w:r>
              <w:rPr>
                <w:rStyle w:val="IndexLink"/>
                <w:rtl w:val="true"/>
              </w:rPr>
              <w:t xml:space="preserve">. </w:t>
            </w:r>
            <w:r>
              <w:rPr>
                <w:rStyle w:val="IndexLink"/>
                <w:rtl w:val="true"/>
              </w:rPr>
              <w:t>مراسم روز مباهله</w:t>
            </w:r>
            <w:r>
              <w:rPr>
                <w:rStyle w:val="IndexLink"/>
                <w:rtl w:val="true"/>
              </w:rPr>
              <w:tab/>
            </w:r>
            <w:r>
              <w:rPr>
                <w:rStyle w:val="IndexLink"/>
              </w:rPr>
              <w:t>304</w:t>
            </w:r>
          </w:hyperlink>
        </w:p>
        <w:p>
          <w:pPr>
            <w:pStyle w:val="Contents3"/>
            <w:tabs>
              <w:tab w:val="clear" w:pos="8459"/>
              <w:tab w:val="right" w:pos="9026" w:leader="dot"/>
            </w:tabs>
            <w:rPr/>
          </w:pPr>
          <w:hyperlink w:anchor="__RefHeading___Toc1456132_1490000891">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456134_1490000891">
            <w:r>
              <w:rPr>
                <w:webHidden/>
                <w:rStyle w:val="IndexLink"/>
                <w:rtl w:val="true"/>
              </w:rPr>
              <w:t>عيد مباهله</w:t>
            </w:r>
            <w:r>
              <w:rPr>
                <w:rStyle w:val="IndexLink"/>
                <w:rtl w:val="true"/>
              </w:rPr>
              <w:tab/>
            </w:r>
            <w:r>
              <w:rPr>
                <w:rStyle w:val="IndexLink"/>
              </w:rPr>
              <w:t>306</w:t>
            </w:r>
          </w:hyperlink>
        </w:p>
        <w:p>
          <w:pPr>
            <w:pStyle w:val="Contents3"/>
            <w:tabs>
              <w:tab w:val="clear" w:pos="8459"/>
              <w:tab w:val="right" w:pos="9026" w:leader="dot"/>
            </w:tabs>
            <w:rPr/>
          </w:pPr>
          <w:hyperlink w:anchor="__RefHeading___Toc1456136_1490000891">
            <w:r>
              <w:rPr>
                <w:webHidden/>
                <w:rStyle w:val="IndexLink"/>
                <w:rtl w:val="true"/>
              </w:rPr>
              <w:t>تعيين روز مباهله</w:t>
            </w:r>
            <w:r>
              <w:rPr>
                <w:rStyle w:val="IndexLink"/>
                <w:rtl w:val="true"/>
              </w:rPr>
              <w:tab/>
            </w:r>
            <w:r>
              <w:rPr>
                <w:rStyle w:val="IndexLink"/>
              </w:rPr>
              <w:t>308</w:t>
            </w:r>
          </w:hyperlink>
        </w:p>
        <w:p>
          <w:pPr>
            <w:pStyle w:val="Contents3"/>
            <w:tabs>
              <w:tab w:val="clear" w:pos="8459"/>
              <w:tab w:val="right" w:pos="9026" w:leader="dot"/>
            </w:tabs>
            <w:rPr/>
          </w:pPr>
          <w:hyperlink w:anchor="__RefHeading___Toc1456138_1490000891">
            <w:r>
              <w:rPr>
                <w:webHidden/>
                <w:rStyle w:val="IndexLink"/>
                <w:rtl w:val="true"/>
              </w:rPr>
              <w:t>جشن و سرور روز مباهله</w:t>
            </w:r>
            <w:r>
              <w:rPr>
                <w:rStyle w:val="IndexLink"/>
                <w:rtl w:val="true"/>
              </w:rPr>
              <w:tab/>
            </w:r>
            <w:r>
              <w:rPr>
                <w:rStyle w:val="IndexLink"/>
              </w:rPr>
              <w:t>309</w:t>
            </w:r>
          </w:hyperlink>
        </w:p>
        <w:p>
          <w:pPr>
            <w:pStyle w:val="Contents3"/>
            <w:tabs>
              <w:tab w:val="clear" w:pos="8459"/>
              <w:tab w:val="right" w:pos="9026" w:leader="dot"/>
            </w:tabs>
            <w:rPr/>
          </w:pPr>
          <w:hyperlink w:anchor="__RefHeading___Toc1456140_1490000891">
            <w:r>
              <w:rPr>
                <w:webHidden/>
                <w:rStyle w:val="IndexLink"/>
                <w:rtl w:val="true"/>
              </w:rPr>
              <w:t>اعمال روز مباهله</w:t>
            </w:r>
            <w:r>
              <w:rPr>
                <w:rStyle w:val="IndexLink"/>
                <w:rtl w:val="true"/>
              </w:rPr>
              <w:tab/>
            </w:r>
            <w:r>
              <w:rPr>
                <w:rStyle w:val="IndexLink"/>
              </w:rPr>
              <w:t>310</w:t>
            </w:r>
          </w:hyperlink>
        </w:p>
        <w:p>
          <w:pPr>
            <w:pStyle w:val="Contents4"/>
            <w:tabs>
              <w:tab w:val="clear" w:pos="8176"/>
              <w:tab w:val="right" w:pos="9026" w:leader="dot"/>
            </w:tabs>
            <w:rPr/>
          </w:pPr>
          <w:hyperlink w:anchor="__RefHeading___Toc1456142_1490000891">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456144_1490000891">
            <w:r>
              <w:rPr>
                <w:webHidden/>
                <w:rStyle w:val="IndexLink"/>
              </w:rPr>
              <w:t>1</w:t>
            </w:r>
            <w:r>
              <w:rPr>
                <w:rStyle w:val="IndexLink"/>
                <w:rtl w:val="true"/>
              </w:rPr>
              <w:t xml:space="preserve"> . </w:t>
            </w:r>
            <w:r>
              <w:rPr>
                <w:rStyle w:val="IndexLink"/>
                <w:rtl w:val="true"/>
              </w:rPr>
              <w:t>روزه</w:t>
            </w:r>
            <w:r>
              <w:rPr>
                <w:rStyle w:val="IndexLink"/>
                <w:rtl w:val="true"/>
              </w:rPr>
              <w:tab/>
            </w:r>
            <w:r>
              <w:rPr>
                <w:rStyle w:val="IndexLink"/>
              </w:rPr>
              <w:t>310</w:t>
            </w:r>
          </w:hyperlink>
        </w:p>
        <w:p>
          <w:pPr>
            <w:pStyle w:val="Contents4"/>
            <w:tabs>
              <w:tab w:val="clear" w:pos="8176"/>
              <w:tab w:val="right" w:pos="9026" w:leader="dot"/>
            </w:tabs>
            <w:rPr/>
          </w:pPr>
          <w:hyperlink w:anchor="__RefHeading___Toc1456146_1490000891">
            <w:r>
              <w:rPr>
                <w:webHidden/>
                <w:rStyle w:val="IndexLink"/>
              </w:rPr>
              <w:t>2</w:t>
            </w:r>
            <w:r>
              <w:rPr>
                <w:rStyle w:val="IndexLink"/>
                <w:rtl w:val="true"/>
              </w:rPr>
              <w:t xml:space="preserve"> . </w:t>
            </w:r>
            <w:r>
              <w:rPr>
                <w:rStyle w:val="IndexLink"/>
                <w:rtl w:val="true"/>
              </w:rPr>
              <w:t>نماز</w:t>
            </w:r>
            <w:r>
              <w:rPr>
                <w:rStyle w:val="IndexLink"/>
                <w:rtl w:val="true"/>
              </w:rPr>
              <w:tab/>
            </w:r>
            <w:r>
              <w:rPr>
                <w:rStyle w:val="IndexLink"/>
              </w:rPr>
              <w:t>310</w:t>
            </w:r>
          </w:hyperlink>
        </w:p>
        <w:p>
          <w:pPr>
            <w:pStyle w:val="Contents4"/>
            <w:tabs>
              <w:tab w:val="clear" w:pos="8176"/>
              <w:tab w:val="right" w:pos="9026" w:leader="dot"/>
            </w:tabs>
            <w:rPr/>
          </w:pPr>
          <w:hyperlink w:anchor="__RefHeading___Toc1456148_1490000891">
            <w:r>
              <w:rPr>
                <w:webHidden/>
                <w:rStyle w:val="IndexLink"/>
              </w:rPr>
              <w:t>3</w:t>
            </w:r>
            <w:r>
              <w:rPr>
                <w:rStyle w:val="IndexLink"/>
                <w:rtl w:val="true"/>
              </w:rPr>
              <w:t xml:space="preserve"> . </w:t>
            </w:r>
            <w:r>
              <w:rPr>
                <w:rStyle w:val="IndexLink"/>
                <w:rtl w:val="true"/>
              </w:rPr>
              <w:t>دعا</w:t>
            </w:r>
            <w:r>
              <w:rPr>
                <w:rStyle w:val="IndexLink"/>
                <w:rtl w:val="true"/>
              </w:rPr>
              <w:tab/>
            </w:r>
            <w:r>
              <w:rPr>
                <w:rStyle w:val="IndexLink"/>
              </w:rPr>
              <w:t>311</w:t>
            </w:r>
          </w:hyperlink>
        </w:p>
        <w:p>
          <w:pPr>
            <w:pStyle w:val="Contents5"/>
            <w:tabs>
              <w:tab w:val="clear" w:pos="7892"/>
              <w:tab w:val="right" w:pos="9026" w:leader="dot"/>
            </w:tabs>
            <w:rPr/>
          </w:pPr>
          <w:hyperlink w:anchor="__RefHeading___Toc1456150_1490000891">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456152_1490000891">
            <w:r>
              <w:rPr>
                <w:webHidden/>
                <w:rStyle w:val="IndexLink"/>
                <w:rtl w:val="true"/>
              </w:rPr>
              <w:t>فراز اول</w:t>
            </w:r>
            <w:r>
              <w:rPr>
                <w:rStyle w:val="IndexLink"/>
                <w:rtl w:val="true"/>
              </w:rPr>
              <w:tab/>
            </w:r>
            <w:r>
              <w:rPr>
                <w:rStyle w:val="IndexLink"/>
              </w:rPr>
              <w:t>314</w:t>
            </w:r>
          </w:hyperlink>
        </w:p>
        <w:p>
          <w:pPr>
            <w:pStyle w:val="Contents5"/>
            <w:tabs>
              <w:tab w:val="clear" w:pos="7892"/>
              <w:tab w:val="right" w:pos="9026" w:leader="dot"/>
            </w:tabs>
            <w:rPr/>
          </w:pPr>
          <w:hyperlink w:anchor="__RefHeading___Toc1456154_1490000891">
            <w:r>
              <w:rPr>
                <w:webHidden/>
                <w:rStyle w:val="IndexLink"/>
                <w:rtl w:val="true"/>
              </w:rPr>
              <w:t>فراز دوم</w:t>
            </w:r>
            <w:r>
              <w:rPr>
                <w:rStyle w:val="IndexLink"/>
                <w:rtl w:val="true"/>
              </w:rPr>
              <w:tab/>
            </w:r>
            <w:r>
              <w:rPr>
                <w:rStyle w:val="IndexLink"/>
              </w:rPr>
              <w:t>316</w:t>
            </w:r>
          </w:hyperlink>
        </w:p>
        <w:p>
          <w:pPr>
            <w:pStyle w:val="Contents5"/>
            <w:tabs>
              <w:tab w:val="clear" w:pos="7892"/>
              <w:tab w:val="right" w:pos="9026" w:leader="dot"/>
            </w:tabs>
            <w:rPr/>
          </w:pPr>
          <w:hyperlink w:anchor="__RefHeading___Toc1456156_1490000891">
            <w:r>
              <w:rPr>
                <w:webHidden/>
                <w:rStyle w:val="IndexLink"/>
                <w:rtl w:val="true"/>
              </w:rPr>
              <w:t>فراز سوم</w:t>
            </w:r>
            <w:r>
              <w:rPr>
                <w:rStyle w:val="IndexLink"/>
                <w:rtl w:val="true"/>
              </w:rPr>
              <w:tab/>
            </w:r>
            <w:r>
              <w:rPr>
                <w:rStyle w:val="IndexLink"/>
              </w:rPr>
              <w:t>317</w:t>
            </w:r>
          </w:hyperlink>
        </w:p>
        <w:p>
          <w:pPr>
            <w:pStyle w:val="Contents5"/>
            <w:tabs>
              <w:tab w:val="clear" w:pos="7892"/>
              <w:tab w:val="right" w:pos="9026" w:leader="dot"/>
            </w:tabs>
            <w:rPr/>
          </w:pPr>
          <w:hyperlink w:anchor="__RefHeading___Toc1456158_1490000891">
            <w:r>
              <w:rPr>
                <w:webHidden/>
                <w:rStyle w:val="IndexLink"/>
                <w:rtl w:val="true"/>
              </w:rPr>
              <w:t>فراز چهارم</w:t>
            </w:r>
            <w:r>
              <w:rPr>
                <w:rStyle w:val="IndexLink"/>
                <w:rtl w:val="true"/>
              </w:rPr>
              <w:tab/>
            </w:r>
            <w:r>
              <w:rPr>
                <w:rStyle w:val="IndexLink"/>
              </w:rPr>
              <w:t>318</w:t>
            </w:r>
          </w:hyperlink>
        </w:p>
        <w:p>
          <w:pPr>
            <w:pStyle w:val="Contents5"/>
            <w:tabs>
              <w:tab w:val="clear" w:pos="7892"/>
              <w:tab w:val="right" w:pos="9026" w:leader="dot"/>
            </w:tabs>
            <w:rPr/>
          </w:pPr>
          <w:hyperlink w:anchor="__RefHeading___Toc1456160_1490000891">
            <w:r>
              <w:rPr>
                <w:webHidden/>
                <w:rStyle w:val="IndexLink"/>
                <w:rtl w:val="true"/>
              </w:rPr>
              <w:t>فراز پنجم</w:t>
            </w:r>
            <w:r>
              <w:rPr>
                <w:rStyle w:val="IndexLink"/>
                <w:rtl w:val="true"/>
              </w:rPr>
              <w:tab/>
            </w:r>
            <w:r>
              <w:rPr>
                <w:rStyle w:val="IndexLink"/>
              </w:rPr>
              <w:t>319</w:t>
            </w:r>
          </w:hyperlink>
        </w:p>
        <w:p>
          <w:pPr>
            <w:pStyle w:val="Contents5"/>
            <w:tabs>
              <w:tab w:val="clear" w:pos="7892"/>
              <w:tab w:val="right" w:pos="9026" w:leader="dot"/>
            </w:tabs>
            <w:rPr/>
          </w:pPr>
          <w:hyperlink w:anchor="__RefHeading___Toc1456162_1490000891">
            <w:r>
              <w:rPr>
                <w:webHidden/>
                <w:rStyle w:val="IndexLink"/>
                <w:rtl w:val="true"/>
              </w:rPr>
              <w:t>فراز ششم</w:t>
            </w:r>
            <w:r>
              <w:rPr>
                <w:rStyle w:val="IndexLink"/>
                <w:rtl w:val="true"/>
              </w:rPr>
              <w:tab/>
            </w:r>
            <w:r>
              <w:rPr>
                <w:rStyle w:val="IndexLink"/>
              </w:rPr>
              <w:t>321</w:t>
            </w:r>
          </w:hyperlink>
        </w:p>
        <w:p>
          <w:pPr>
            <w:pStyle w:val="Contents5"/>
            <w:tabs>
              <w:tab w:val="clear" w:pos="7892"/>
              <w:tab w:val="right" w:pos="9026" w:leader="dot"/>
            </w:tabs>
            <w:rPr/>
          </w:pPr>
          <w:hyperlink w:anchor="__RefHeading___Toc1456164_1490000891">
            <w:r>
              <w:rPr>
                <w:webHidden/>
                <w:rStyle w:val="IndexLink"/>
                <w:rtl w:val="true"/>
              </w:rPr>
              <w:t>فراز هفتم</w:t>
            </w:r>
            <w:r>
              <w:rPr>
                <w:rStyle w:val="IndexLink"/>
                <w:rtl w:val="true"/>
              </w:rPr>
              <w:tab/>
            </w:r>
            <w:r>
              <w:rPr>
                <w:rStyle w:val="IndexLink"/>
              </w:rPr>
              <w:t>322</w:t>
            </w:r>
          </w:hyperlink>
        </w:p>
        <w:p>
          <w:pPr>
            <w:pStyle w:val="Contents3"/>
            <w:tabs>
              <w:tab w:val="clear" w:pos="8459"/>
              <w:tab w:val="right" w:pos="9026" w:leader="dot"/>
            </w:tabs>
            <w:rPr/>
          </w:pPr>
          <w:hyperlink w:anchor="__RefHeading___Toc1456166_1490000891">
            <w:r>
              <w:rPr>
                <w:webHidden/>
                <w:rStyle w:val="IndexLink"/>
                <w:rtl w:val="true"/>
              </w:rPr>
              <w:t>حضور در مسجد مباهله</w:t>
            </w:r>
            <w:r>
              <w:rPr>
                <w:rStyle w:val="IndexLink"/>
                <w:rtl w:val="true"/>
              </w:rPr>
              <w:tab/>
            </w:r>
            <w:r>
              <w:rPr>
                <w:rStyle w:val="IndexLink"/>
              </w:rPr>
              <w:t>323</w:t>
            </w:r>
          </w:hyperlink>
        </w:p>
        <w:p>
          <w:pPr>
            <w:pStyle w:val="Contents2"/>
            <w:tabs>
              <w:tab w:val="clear" w:pos="8743"/>
              <w:tab w:val="right" w:pos="9026" w:leader="dot"/>
            </w:tabs>
            <w:rPr/>
          </w:pPr>
          <w:hyperlink w:anchor="__RefHeading___Toc1456168_1490000891">
            <w:r>
              <w:rPr>
                <w:webHidden/>
                <w:rStyle w:val="IndexLink"/>
              </w:rPr>
              <w:t>7</w:t>
            </w:r>
            <w:r>
              <w:rPr>
                <w:rStyle w:val="IndexLink"/>
                <w:rtl w:val="true"/>
              </w:rPr>
              <w:t xml:space="preserve">. </w:t>
            </w:r>
            <w:r>
              <w:rPr>
                <w:rStyle w:val="IndexLink"/>
                <w:rtl w:val="true"/>
              </w:rPr>
              <w:t>اسناد و منابع و كتابشناسى مباهله</w:t>
            </w:r>
            <w:r>
              <w:rPr>
                <w:rStyle w:val="IndexLink"/>
                <w:rtl w:val="true"/>
              </w:rPr>
              <w:tab/>
            </w:r>
            <w:r>
              <w:rPr>
                <w:rStyle w:val="IndexLink"/>
              </w:rPr>
              <w:t>324</w:t>
            </w:r>
          </w:hyperlink>
        </w:p>
        <w:p>
          <w:pPr>
            <w:pStyle w:val="Contents3"/>
            <w:tabs>
              <w:tab w:val="clear" w:pos="8459"/>
              <w:tab w:val="right" w:pos="9026" w:leader="dot"/>
            </w:tabs>
            <w:rPr/>
          </w:pPr>
          <w:hyperlink w:anchor="__RefHeading___Toc1456170_1490000891">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456172_1490000891">
            <w:r>
              <w:rPr>
                <w:webHidden/>
                <w:rStyle w:val="IndexLink"/>
              </w:rPr>
              <w:t>1</w:t>
            </w:r>
            <w:r>
              <w:rPr>
                <w:rStyle w:val="IndexLink"/>
                <w:rtl w:val="true"/>
              </w:rPr>
              <w:t xml:space="preserve">. </w:t>
            </w:r>
            <w:r>
              <w:rPr>
                <w:rStyle w:val="IndexLink"/>
                <w:rtl w:val="true"/>
              </w:rPr>
              <w:t>كتابشناسى مباهله</w:t>
            </w:r>
            <w:r>
              <w:rPr>
                <w:rStyle w:val="IndexLink"/>
                <w:rtl w:val="true"/>
              </w:rPr>
              <w:tab/>
            </w:r>
            <w:r>
              <w:rPr>
                <w:rStyle w:val="IndexLink"/>
              </w:rPr>
              <w:t>326</w:t>
            </w:r>
          </w:hyperlink>
        </w:p>
        <w:p>
          <w:pPr>
            <w:pStyle w:val="Contents4"/>
            <w:tabs>
              <w:tab w:val="clear" w:pos="8176"/>
              <w:tab w:val="right" w:pos="9026" w:leader="dot"/>
            </w:tabs>
            <w:rPr/>
          </w:pPr>
          <w:hyperlink w:anchor="__RefHeading___Toc1456174_1490000891">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456176_1490000891">
            <w:r>
              <w:rPr>
                <w:webHidden/>
                <w:rStyle w:val="IndexLink"/>
                <w:rtl w:val="true"/>
              </w:rPr>
              <w:t>تاريخچه تأليف درباره مباهله</w:t>
            </w:r>
            <w:r>
              <w:rPr>
                <w:rStyle w:val="IndexLink"/>
                <w:rtl w:val="true"/>
              </w:rPr>
              <w:tab/>
            </w:r>
            <w:r>
              <w:rPr>
                <w:rStyle w:val="IndexLink"/>
              </w:rPr>
              <w:t>328</w:t>
            </w:r>
          </w:hyperlink>
        </w:p>
        <w:p>
          <w:pPr>
            <w:pStyle w:val="Contents4"/>
            <w:tabs>
              <w:tab w:val="clear" w:pos="8176"/>
              <w:tab w:val="right" w:pos="9026" w:leader="dot"/>
            </w:tabs>
            <w:rPr/>
          </w:pPr>
          <w:hyperlink w:anchor="__RefHeading___Toc1456178_1490000891">
            <w:r>
              <w:rPr>
                <w:webHidden/>
                <w:rStyle w:val="IndexLink"/>
                <w:rtl w:val="true"/>
              </w:rPr>
              <w:t>اولين تأليف درباره مباهل</w:t>
            </w:r>
            <w:r>
              <w:rPr>
                <w:rStyle w:val="IndexLink"/>
              </w:rPr>
              <w:t>i</w:t>
            </w:r>
            <w:r>
              <w:rPr>
                <w:rStyle w:val="IndexLink"/>
                <w:rtl w:val="true"/>
              </w:rPr>
              <w:tab/>
            </w:r>
            <w:r>
              <w:rPr>
                <w:rStyle w:val="IndexLink"/>
              </w:rPr>
              <w:t>328</w:t>
            </w:r>
          </w:hyperlink>
        </w:p>
        <w:p>
          <w:pPr>
            <w:pStyle w:val="Contents4"/>
            <w:tabs>
              <w:tab w:val="clear" w:pos="8176"/>
              <w:tab w:val="right" w:pos="9026" w:leader="dot"/>
            </w:tabs>
            <w:rPr/>
          </w:pPr>
          <w:hyperlink w:anchor="__RefHeading___Toc1456180_1490000891">
            <w:r>
              <w:rPr>
                <w:webHidden/>
                <w:rStyle w:val="IndexLink"/>
                <w:rtl w:val="true"/>
              </w:rPr>
              <w:t>آمارى از تأليفات مربوط به مباهله</w:t>
            </w:r>
            <w:r>
              <w:rPr>
                <w:rStyle w:val="IndexLink"/>
                <w:rtl w:val="true"/>
              </w:rPr>
              <w:tab/>
            </w:r>
            <w:r>
              <w:rPr>
                <w:rStyle w:val="IndexLink"/>
              </w:rPr>
              <w:t>329</w:t>
            </w:r>
          </w:hyperlink>
        </w:p>
        <w:p>
          <w:pPr>
            <w:pStyle w:val="Contents4"/>
            <w:tabs>
              <w:tab w:val="clear" w:pos="8176"/>
              <w:tab w:val="right" w:pos="9026" w:leader="dot"/>
            </w:tabs>
            <w:rPr/>
          </w:pPr>
          <w:hyperlink w:anchor="__RefHeading___Toc1456182_1490000891">
            <w:r>
              <w:rPr>
                <w:webHidden/>
                <w:rStyle w:val="IndexLink"/>
                <w:rtl w:val="true"/>
              </w:rPr>
              <w:t>گرايش‌هاى علمى در تأليفات مباهله</w:t>
            </w:r>
            <w:r>
              <w:rPr>
                <w:rStyle w:val="IndexLink"/>
                <w:rtl w:val="true"/>
              </w:rPr>
              <w:tab/>
            </w:r>
            <w:r>
              <w:rPr>
                <w:rStyle w:val="IndexLink"/>
              </w:rPr>
              <w:t>332</w:t>
            </w:r>
          </w:hyperlink>
        </w:p>
        <w:p>
          <w:pPr>
            <w:pStyle w:val="Contents4"/>
            <w:tabs>
              <w:tab w:val="clear" w:pos="8176"/>
              <w:tab w:val="right" w:pos="9026" w:leader="dot"/>
            </w:tabs>
            <w:rPr/>
          </w:pPr>
          <w:hyperlink w:anchor="__RefHeading___Toc1456184_1490000891">
            <w:r>
              <w:rPr>
                <w:webHidden/>
                <w:rStyle w:val="IndexLink"/>
                <w:rtl w:val="true"/>
              </w:rPr>
              <w:t>معرفى تأليفات مستقل مباهله</w:t>
            </w:r>
            <w:r>
              <w:rPr>
                <w:rStyle w:val="IndexLink"/>
                <w:rtl w:val="true"/>
              </w:rPr>
              <w:tab/>
            </w:r>
            <w:r>
              <w:rPr>
                <w:rStyle w:val="IndexLink"/>
              </w:rPr>
              <w:t>332</w:t>
            </w:r>
          </w:hyperlink>
        </w:p>
        <w:p>
          <w:pPr>
            <w:pStyle w:val="Contents5"/>
            <w:tabs>
              <w:tab w:val="clear" w:pos="7892"/>
              <w:tab w:val="right" w:pos="9026" w:leader="dot"/>
            </w:tabs>
            <w:rPr/>
          </w:pPr>
          <w:hyperlink w:anchor="__RefHeading___Toc1456186_1490000891">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456188_1490000891">
            <w:r>
              <w:rPr>
                <w:webHidden/>
                <w:rStyle w:val="IndexLink"/>
              </w:rPr>
              <w:t>1</w:t>
            </w:r>
            <w:r>
              <w:rPr>
                <w:rStyle w:val="IndexLink"/>
                <w:rtl w:val="true"/>
              </w:rPr>
              <w:t xml:space="preserve"> . </w:t>
            </w:r>
            <w:r>
              <w:rPr>
                <w:rStyle w:val="IndexLink"/>
                <w:rtl w:val="true"/>
              </w:rPr>
              <w:t>آثار منتخب جشنواره ادبى مباهله</w:t>
            </w:r>
            <w:r>
              <w:rPr>
                <w:rStyle w:val="IndexLink"/>
                <w:rtl w:val="true"/>
              </w:rPr>
              <w:t>[</w:t>
            </w:r>
            <w:r>
              <w:rPr>
                <w:rStyle w:val="IndexLink"/>
                <w:rtl w:val="true"/>
              </w:rPr>
              <w:t>فارسى، چاپى</w:t>
            </w:r>
            <w:r>
              <w:rPr>
                <w:rStyle w:val="IndexLink"/>
                <w:rtl w:val="true"/>
              </w:rPr>
              <w:t>]</w:t>
              <w:tab/>
            </w:r>
            <w:r>
              <w:rPr>
                <w:rStyle w:val="IndexLink"/>
              </w:rPr>
              <w:t>333</w:t>
            </w:r>
          </w:hyperlink>
        </w:p>
        <w:p>
          <w:pPr>
            <w:pStyle w:val="Contents5"/>
            <w:tabs>
              <w:tab w:val="clear" w:pos="7892"/>
              <w:tab w:val="right" w:pos="9026" w:leader="dot"/>
            </w:tabs>
            <w:rPr/>
          </w:pPr>
          <w:hyperlink w:anchor="__RefHeading___Toc1456190_1490000891">
            <w:r>
              <w:rPr>
                <w:webHidden/>
                <w:rStyle w:val="IndexLink"/>
              </w:rPr>
              <w:t>2</w:t>
            </w:r>
            <w:r>
              <w:rPr>
                <w:rStyle w:val="IndexLink"/>
                <w:rtl w:val="true"/>
              </w:rPr>
              <w:t xml:space="preserve"> . </w:t>
            </w:r>
            <w:r>
              <w:rPr>
                <w:rStyle w:val="IndexLink"/>
                <w:rtl w:val="true"/>
              </w:rPr>
              <w:t xml:space="preserve">آفتاب درخشان در مباهله نصاراى نجران </w:t>
            </w:r>
            <w:r>
              <w:rPr>
                <w:rStyle w:val="IndexLink"/>
                <w:rtl w:val="true"/>
              </w:rPr>
              <w:t>[</w:t>
            </w:r>
            <w:r>
              <w:rPr>
                <w:rStyle w:val="IndexLink"/>
                <w:rtl w:val="true"/>
              </w:rPr>
              <w:t>فارسى، چاپى</w:t>
            </w:r>
            <w:r>
              <w:rPr>
                <w:rStyle w:val="IndexLink"/>
                <w:rtl w:val="true"/>
              </w:rPr>
              <w:t>]</w:t>
              <w:tab/>
            </w:r>
            <w:r>
              <w:rPr>
                <w:rStyle w:val="IndexLink"/>
              </w:rPr>
              <w:t>333</w:t>
            </w:r>
          </w:hyperlink>
        </w:p>
        <w:p>
          <w:pPr>
            <w:pStyle w:val="Contents5"/>
            <w:tabs>
              <w:tab w:val="clear" w:pos="7892"/>
              <w:tab w:val="right" w:pos="9026" w:leader="dot"/>
            </w:tabs>
            <w:rPr/>
          </w:pPr>
          <w:hyperlink w:anchor="__RefHeading___Toc1456192_1490000891">
            <w:r>
              <w:rPr>
                <w:webHidden/>
                <w:rStyle w:val="IndexLink"/>
              </w:rPr>
              <w:t>3</w:t>
            </w:r>
            <w:r>
              <w:rPr>
                <w:rStyle w:val="IndexLink"/>
                <w:rtl w:val="true"/>
              </w:rPr>
              <w:t xml:space="preserve"> . </w:t>
            </w:r>
            <w:r>
              <w:rPr>
                <w:rStyle w:val="IndexLink"/>
                <w:rtl w:val="true"/>
              </w:rPr>
              <w:t>آن پنج گل</w:t>
            </w:r>
            <w:r>
              <w:rPr>
                <w:rStyle w:val="IndexLink"/>
                <w:rtl w:val="true"/>
              </w:rPr>
              <w:t>[</w:t>
            </w:r>
            <w:r>
              <w:rPr>
                <w:rStyle w:val="IndexLink"/>
                <w:rtl w:val="true"/>
              </w:rPr>
              <w:t>فارسى، چاپى</w:t>
            </w:r>
            <w:r>
              <w:rPr>
                <w:rStyle w:val="IndexLink"/>
                <w:rtl w:val="true"/>
              </w:rPr>
              <w:t>]</w:t>
              <w:tab/>
            </w:r>
            <w:r>
              <w:rPr>
                <w:rStyle w:val="IndexLink"/>
              </w:rPr>
              <w:t>333</w:t>
            </w:r>
          </w:hyperlink>
        </w:p>
        <w:p>
          <w:pPr>
            <w:pStyle w:val="Contents5"/>
            <w:tabs>
              <w:tab w:val="clear" w:pos="7892"/>
              <w:tab w:val="right" w:pos="9026" w:leader="dot"/>
            </w:tabs>
            <w:rPr/>
          </w:pPr>
          <w:hyperlink w:anchor="__RefHeading___Toc1456194_1490000891">
            <w:r>
              <w:rPr>
                <w:webHidden/>
                <w:rStyle w:val="IndexLink"/>
              </w:rPr>
              <w:t>4</w:t>
            </w:r>
            <w:r>
              <w:rPr>
                <w:rStyle w:val="IndexLink"/>
                <w:rtl w:val="true"/>
              </w:rPr>
              <w:t xml:space="preserve"> . </w:t>
            </w:r>
            <w:r>
              <w:rPr>
                <w:rStyle w:val="IndexLink"/>
                <w:rtl w:val="true"/>
              </w:rPr>
              <w:t>آن روز، روز مباهله</w:t>
            </w:r>
            <w:r>
              <w:rPr>
                <w:rStyle w:val="IndexLink"/>
                <w:rtl w:val="true"/>
              </w:rPr>
              <w:t>[</w:t>
            </w:r>
            <w:r>
              <w:rPr>
                <w:rStyle w:val="IndexLink"/>
                <w:rtl w:val="true"/>
              </w:rPr>
              <w:t>فارسى، چاپى</w:t>
            </w:r>
            <w:r>
              <w:rPr>
                <w:rStyle w:val="IndexLink"/>
                <w:rtl w:val="true"/>
              </w:rPr>
              <w:t>]</w:t>
              <w:tab/>
            </w:r>
            <w:r>
              <w:rPr>
                <w:rStyle w:val="IndexLink"/>
              </w:rPr>
              <w:t>333</w:t>
            </w:r>
          </w:hyperlink>
        </w:p>
        <w:p>
          <w:pPr>
            <w:pStyle w:val="Contents5"/>
            <w:tabs>
              <w:tab w:val="clear" w:pos="7892"/>
              <w:tab w:val="right" w:pos="9026" w:leader="dot"/>
            </w:tabs>
            <w:rPr/>
          </w:pPr>
          <w:hyperlink w:anchor="__RefHeading___Toc1456196_1490000891">
            <w:r>
              <w:rPr>
                <w:webHidden/>
                <w:rStyle w:val="IndexLink"/>
              </w:rPr>
              <w:t>5</w:t>
            </w:r>
            <w:r>
              <w:rPr>
                <w:rStyle w:val="IndexLink"/>
                <w:rtl w:val="true"/>
              </w:rPr>
              <w:t xml:space="preserve"> . </w:t>
            </w:r>
            <w:r>
              <w:rPr>
                <w:rStyle w:val="IndexLink"/>
                <w:rtl w:val="true"/>
              </w:rPr>
              <w:t>آيه مباهله</w:t>
            </w:r>
            <w:r>
              <w:rPr>
                <w:rStyle w:val="IndexLink"/>
                <w:rtl w:val="true"/>
              </w:rPr>
              <w:t>[</w:t>
            </w:r>
            <w:r>
              <w:rPr>
                <w:rStyle w:val="IndexLink"/>
                <w:rtl w:val="true"/>
              </w:rPr>
              <w:t>فارسى، چاپى</w:t>
            </w:r>
            <w:r>
              <w:rPr>
                <w:rStyle w:val="IndexLink"/>
                <w:rtl w:val="true"/>
              </w:rPr>
              <w:t>]</w:t>
              <w:tab/>
            </w:r>
            <w:r>
              <w:rPr>
                <w:rStyle w:val="IndexLink"/>
              </w:rPr>
              <w:t>334</w:t>
            </w:r>
          </w:hyperlink>
        </w:p>
        <w:p>
          <w:pPr>
            <w:pStyle w:val="Contents5"/>
            <w:tabs>
              <w:tab w:val="clear" w:pos="7892"/>
              <w:tab w:val="right" w:pos="9026" w:leader="dot"/>
            </w:tabs>
            <w:rPr/>
          </w:pPr>
          <w:hyperlink w:anchor="__RefHeading___Toc1456198_1490000891">
            <w:r>
              <w:rPr>
                <w:webHidden/>
                <w:rStyle w:val="IndexLink"/>
              </w:rPr>
              <w:t>6</w:t>
            </w:r>
            <w:r>
              <w:rPr>
                <w:rStyle w:val="IndexLink"/>
                <w:rtl w:val="true"/>
              </w:rPr>
              <w:t xml:space="preserve"> . </w:t>
            </w:r>
            <w:r>
              <w:rPr>
                <w:rStyle w:val="IndexLink"/>
                <w:rtl w:val="true"/>
              </w:rPr>
              <w:t>آيه مباهله</w:t>
            </w:r>
            <w:r>
              <w:rPr>
                <w:rStyle w:val="IndexLink"/>
                <w:rtl w:val="true"/>
              </w:rPr>
              <w:t>[</w:t>
            </w:r>
            <w:r>
              <w:rPr>
                <w:rStyle w:val="IndexLink"/>
                <w:rtl w:val="true"/>
              </w:rPr>
              <w:t>فارسى، چاپى</w:t>
            </w:r>
            <w:r>
              <w:rPr>
                <w:rStyle w:val="IndexLink"/>
                <w:rtl w:val="true"/>
              </w:rPr>
              <w:t>]</w:t>
              <w:tab/>
            </w:r>
            <w:r>
              <w:rPr>
                <w:rStyle w:val="IndexLink"/>
              </w:rPr>
              <w:t>334</w:t>
            </w:r>
          </w:hyperlink>
        </w:p>
        <w:p>
          <w:pPr>
            <w:pStyle w:val="Contents5"/>
            <w:tabs>
              <w:tab w:val="clear" w:pos="7892"/>
              <w:tab w:val="right" w:pos="9026" w:leader="dot"/>
            </w:tabs>
            <w:rPr/>
          </w:pPr>
          <w:hyperlink w:anchor="__RefHeading___Toc1456200_1490000891">
            <w:r>
              <w:rPr>
                <w:webHidden/>
                <w:rStyle w:val="IndexLink"/>
              </w:rPr>
              <w:t>7</w:t>
            </w:r>
            <w:r>
              <w:rPr>
                <w:rStyle w:val="IndexLink"/>
                <w:rtl w:val="true"/>
              </w:rPr>
              <w:t xml:space="preserve"> . </w:t>
            </w:r>
            <w:r>
              <w:rPr>
                <w:rStyle w:val="IndexLink"/>
                <w:rtl w:val="true"/>
              </w:rPr>
              <w:t>آيه مباهله</w:t>
            </w:r>
            <w:r>
              <w:rPr>
                <w:rStyle w:val="IndexLink"/>
                <w:rtl w:val="true"/>
              </w:rPr>
              <w:t>[</w:t>
            </w:r>
            <w:r>
              <w:rPr>
                <w:rStyle w:val="IndexLink"/>
                <w:rtl w:val="true"/>
              </w:rPr>
              <w:t>فارسى، چاپى</w:t>
            </w:r>
            <w:r>
              <w:rPr>
                <w:rStyle w:val="IndexLink"/>
                <w:rtl w:val="true"/>
              </w:rPr>
              <w:t>]</w:t>
              <w:tab/>
            </w:r>
            <w:r>
              <w:rPr>
                <w:rStyle w:val="IndexLink"/>
              </w:rPr>
              <w:t>334</w:t>
            </w:r>
          </w:hyperlink>
        </w:p>
        <w:p>
          <w:pPr>
            <w:pStyle w:val="Contents5"/>
            <w:tabs>
              <w:tab w:val="clear" w:pos="7892"/>
              <w:tab w:val="right" w:pos="9026" w:leader="dot"/>
            </w:tabs>
            <w:rPr/>
          </w:pPr>
          <w:hyperlink w:anchor="__RefHeading___Toc1456202_1490000891">
            <w:r>
              <w:rPr>
                <w:webHidden/>
                <w:rStyle w:val="IndexLink"/>
              </w:rPr>
              <w:t>8</w:t>
            </w:r>
            <w:r>
              <w:rPr>
                <w:rStyle w:val="IndexLink"/>
                <w:rtl w:val="true"/>
              </w:rPr>
              <w:t xml:space="preserve"> . </w:t>
            </w:r>
            <w:r>
              <w:rPr>
                <w:rStyle w:val="IndexLink"/>
                <w:rtl w:val="true"/>
              </w:rPr>
              <w:t>آيه مباهله پايانِ قطعىِ مجادله</w:t>
            </w:r>
            <w:r>
              <w:rPr>
                <w:rStyle w:val="IndexLink"/>
                <w:rtl w:val="true"/>
              </w:rPr>
              <w:t>[</w:t>
            </w:r>
            <w:r>
              <w:rPr>
                <w:rStyle w:val="IndexLink"/>
                <w:rtl w:val="true"/>
              </w:rPr>
              <w:t>فارسى، چاپى</w:t>
            </w:r>
            <w:r>
              <w:rPr>
                <w:rStyle w:val="IndexLink"/>
                <w:rtl w:val="true"/>
              </w:rPr>
              <w:t>]</w:t>
              <w:tab/>
            </w:r>
            <w:r>
              <w:rPr>
                <w:rStyle w:val="IndexLink"/>
              </w:rPr>
              <w:t>334</w:t>
            </w:r>
          </w:hyperlink>
        </w:p>
        <w:p>
          <w:pPr>
            <w:pStyle w:val="Contents5"/>
            <w:tabs>
              <w:tab w:val="clear" w:pos="7892"/>
              <w:tab w:val="right" w:pos="9026" w:leader="dot"/>
            </w:tabs>
            <w:rPr/>
          </w:pPr>
          <w:hyperlink w:anchor="__RefHeading___Toc1456204_1490000891">
            <w:r>
              <w:rPr>
                <w:webHidden/>
                <w:rStyle w:val="IndexLink"/>
              </w:rPr>
              <w:t>9</w:t>
            </w:r>
            <w:r>
              <w:rPr>
                <w:rStyle w:val="IndexLink"/>
                <w:rtl w:val="true"/>
              </w:rPr>
              <w:t xml:space="preserve"> . </w:t>
            </w:r>
            <w:r>
              <w:rPr>
                <w:rStyle w:val="IndexLink"/>
                <w:rtl w:val="true"/>
              </w:rPr>
              <w:t>آيه مباهله و مباحث كلامى آن</w:t>
            </w:r>
            <w:r>
              <w:rPr>
                <w:rStyle w:val="IndexLink"/>
                <w:rtl w:val="true"/>
              </w:rPr>
              <w:t>[</w:t>
            </w:r>
            <w:r>
              <w:rPr>
                <w:rStyle w:val="IndexLink"/>
                <w:rtl w:val="true"/>
              </w:rPr>
              <w:t>فارسى، خطى</w:t>
            </w:r>
            <w:r>
              <w:rPr>
                <w:rStyle w:val="IndexLink"/>
                <w:rtl w:val="true"/>
              </w:rPr>
              <w:t>]</w:t>
              <w:tab/>
            </w:r>
            <w:r>
              <w:rPr>
                <w:rStyle w:val="IndexLink"/>
              </w:rPr>
              <w:t>335</w:t>
            </w:r>
          </w:hyperlink>
        </w:p>
        <w:p>
          <w:pPr>
            <w:pStyle w:val="Contents5"/>
            <w:tabs>
              <w:tab w:val="clear" w:pos="7892"/>
              <w:tab w:val="right" w:pos="9026" w:leader="dot"/>
            </w:tabs>
            <w:rPr/>
          </w:pPr>
          <w:hyperlink w:anchor="__RefHeading___Toc1456206_1490000891">
            <w:r>
              <w:rPr>
                <w:webHidden/>
                <w:rStyle w:val="IndexLink"/>
              </w:rPr>
              <w:t>10</w:t>
            </w:r>
            <w:r>
              <w:rPr>
                <w:rStyle w:val="IndexLink"/>
                <w:rtl w:val="true"/>
              </w:rPr>
              <w:t xml:space="preserve"> . </w:t>
            </w:r>
            <w:r>
              <w:rPr>
                <w:rStyle w:val="IndexLink"/>
                <w:rtl w:val="true"/>
              </w:rPr>
              <w:t>آية المباهلة</w:t>
            </w:r>
            <w:r>
              <w:rPr>
                <w:rStyle w:val="IndexLink"/>
                <w:rtl w:val="true"/>
              </w:rPr>
              <w:t>[</w:t>
            </w:r>
            <w:r>
              <w:rPr>
                <w:rStyle w:val="IndexLink"/>
                <w:rtl w:val="true"/>
              </w:rPr>
              <w:t>عربى، چاپى</w:t>
            </w:r>
            <w:r>
              <w:rPr>
                <w:rStyle w:val="IndexLink"/>
                <w:rtl w:val="true"/>
              </w:rPr>
              <w:t>]</w:t>
              <w:tab/>
            </w:r>
            <w:r>
              <w:rPr>
                <w:rStyle w:val="IndexLink"/>
              </w:rPr>
              <w:t>335</w:t>
            </w:r>
          </w:hyperlink>
        </w:p>
        <w:p>
          <w:pPr>
            <w:pStyle w:val="Contents5"/>
            <w:tabs>
              <w:tab w:val="clear" w:pos="7892"/>
              <w:tab w:val="right" w:pos="9026" w:leader="dot"/>
            </w:tabs>
            <w:rPr/>
          </w:pPr>
          <w:hyperlink w:anchor="__RefHeading___Toc1456208_1490000891">
            <w:r>
              <w:rPr>
                <w:webHidden/>
                <w:rStyle w:val="IndexLink"/>
              </w:rPr>
              <w:t>11</w:t>
            </w:r>
            <w:r>
              <w:rPr>
                <w:rStyle w:val="IndexLink"/>
                <w:rtl w:val="true"/>
              </w:rPr>
              <w:t xml:space="preserve"> . </w:t>
            </w:r>
            <w:r>
              <w:rPr>
                <w:rStyle w:val="IndexLink"/>
                <w:rtl w:val="true"/>
              </w:rPr>
              <w:t>آية المباهلة</w:t>
            </w:r>
            <w:r>
              <w:rPr>
                <w:rStyle w:val="IndexLink"/>
                <w:rtl w:val="true"/>
              </w:rPr>
              <w:t>[</w:t>
            </w:r>
            <w:r>
              <w:rPr>
                <w:rStyle w:val="IndexLink"/>
                <w:rtl w:val="true"/>
              </w:rPr>
              <w:t>عربى، چاپى</w:t>
            </w:r>
            <w:r>
              <w:rPr>
                <w:rStyle w:val="IndexLink"/>
                <w:rtl w:val="true"/>
              </w:rPr>
              <w:t>]</w:t>
              <w:tab/>
            </w:r>
            <w:r>
              <w:rPr>
                <w:rStyle w:val="IndexLink"/>
              </w:rPr>
              <w:t>335</w:t>
            </w:r>
          </w:hyperlink>
        </w:p>
        <w:p>
          <w:pPr>
            <w:pStyle w:val="Contents5"/>
            <w:tabs>
              <w:tab w:val="clear" w:pos="7892"/>
              <w:tab w:val="right" w:pos="9026" w:leader="dot"/>
            </w:tabs>
            <w:rPr/>
          </w:pPr>
          <w:hyperlink w:anchor="__RefHeading___Toc1456210_1490000891">
            <w:r>
              <w:rPr>
                <w:webHidden/>
                <w:rStyle w:val="IndexLink"/>
              </w:rPr>
              <w:t>12</w:t>
            </w:r>
            <w:r>
              <w:rPr>
                <w:rStyle w:val="IndexLink"/>
                <w:rtl w:val="true"/>
              </w:rPr>
              <w:t xml:space="preserve"> . </w:t>
            </w:r>
            <w:r>
              <w:rPr>
                <w:rStyle w:val="IndexLink"/>
                <w:rtl w:val="true"/>
              </w:rPr>
              <w:t>آينه خورشيد شد</w:t>
            </w:r>
            <w:r>
              <w:rPr>
                <w:rStyle w:val="IndexLink"/>
                <w:rtl w:val="true"/>
              </w:rPr>
              <w:t>[</w:t>
            </w:r>
            <w:r>
              <w:rPr>
                <w:rStyle w:val="IndexLink"/>
                <w:rtl w:val="true"/>
              </w:rPr>
              <w:t>فارسى، چاپى</w:t>
            </w:r>
            <w:r>
              <w:rPr>
                <w:rStyle w:val="IndexLink"/>
                <w:rtl w:val="true"/>
              </w:rPr>
              <w:t>]</w:t>
              <w:tab/>
            </w:r>
            <w:r>
              <w:rPr>
                <w:rStyle w:val="IndexLink"/>
              </w:rPr>
              <w:t>336</w:t>
            </w:r>
          </w:hyperlink>
        </w:p>
        <w:p>
          <w:pPr>
            <w:pStyle w:val="Contents5"/>
            <w:tabs>
              <w:tab w:val="clear" w:pos="7892"/>
              <w:tab w:val="right" w:pos="9026" w:leader="dot"/>
            </w:tabs>
            <w:rPr/>
          </w:pPr>
          <w:hyperlink w:anchor="__RefHeading___Toc1456212_1490000891">
            <w:r>
              <w:rPr>
                <w:webHidden/>
                <w:rStyle w:val="IndexLink"/>
              </w:rPr>
              <w:t>13</w:t>
            </w:r>
            <w:r>
              <w:rPr>
                <w:rStyle w:val="IndexLink"/>
                <w:rtl w:val="true"/>
              </w:rPr>
              <w:t xml:space="preserve"> . </w:t>
            </w:r>
            <w:r>
              <w:rPr>
                <w:rStyle w:val="IndexLink"/>
                <w:rtl w:val="true"/>
              </w:rPr>
              <w:t>از مباهله تا عاشورا</w:t>
            </w:r>
            <w:r>
              <w:rPr>
                <w:rStyle w:val="IndexLink"/>
                <w:rtl w:val="true"/>
              </w:rPr>
              <w:t>[</w:t>
            </w:r>
            <w:r>
              <w:rPr>
                <w:rStyle w:val="IndexLink"/>
                <w:rtl w:val="true"/>
              </w:rPr>
              <w:t>فارسى، چاپى</w:t>
            </w:r>
            <w:r>
              <w:rPr>
                <w:rStyle w:val="IndexLink"/>
                <w:rtl w:val="true"/>
              </w:rPr>
              <w:t>]</w:t>
              <w:tab/>
            </w:r>
            <w:r>
              <w:rPr>
                <w:rStyle w:val="IndexLink"/>
              </w:rPr>
              <w:t>336</w:t>
            </w:r>
          </w:hyperlink>
        </w:p>
        <w:p>
          <w:pPr>
            <w:pStyle w:val="Contents5"/>
            <w:tabs>
              <w:tab w:val="clear" w:pos="7892"/>
              <w:tab w:val="right" w:pos="9026" w:leader="dot"/>
            </w:tabs>
            <w:rPr/>
          </w:pPr>
          <w:hyperlink w:anchor="__RefHeading___Toc1456214_1490000891">
            <w:r>
              <w:rPr>
                <w:webHidden/>
                <w:rStyle w:val="IndexLink"/>
              </w:rPr>
              <w:t>14</w:t>
            </w:r>
            <w:r>
              <w:rPr>
                <w:rStyle w:val="IndexLink"/>
                <w:rtl w:val="true"/>
              </w:rPr>
              <w:t xml:space="preserve"> . </w:t>
            </w:r>
            <w:r>
              <w:rPr>
                <w:rStyle w:val="IndexLink"/>
                <w:rtl w:val="true"/>
              </w:rPr>
              <w:t>از نجران تا مدينه</w:t>
            </w:r>
            <w:r>
              <w:rPr>
                <w:rStyle w:val="IndexLink"/>
                <w:rtl w:val="true"/>
              </w:rPr>
              <w:t>[</w:t>
            </w:r>
            <w:r>
              <w:rPr>
                <w:rStyle w:val="IndexLink"/>
                <w:rtl w:val="true"/>
              </w:rPr>
              <w:t>فارسى، چاپى</w:t>
            </w:r>
            <w:r>
              <w:rPr>
                <w:rStyle w:val="IndexLink"/>
                <w:rtl w:val="true"/>
              </w:rPr>
              <w:t>]</w:t>
              <w:tab/>
            </w:r>
            <w:r>
              <w:rPr>
                <w:rStyle w:val="IndexLink"/>
              </w:rPr>
              <w:t>336</w:t>
            </w:r>
          </w:hyperlink>
        </w:p>
        <w:p>
          <w:pPr>
            <w:pStyle w:val="Contents5"/>
            <w:tabs>
              <w:tab w:val="clear" w:pos="7892"/>
              <w:tab w:val="right" w:pos="9026" w:leader="dot"/>
            </w:tabs>
            <w:rPr/>
          </w:pPr>
          <w:hyperlink w:anchor="__RefHeading___Toc1456216_1490000891">
            <w:r>
              <w:rPr>
                <w:webHidden/>
                <w:rStyle w:val="IndexLink"/>
              </w:rPr>
              <w:t>15</w:t>
            </w:r>
            <w:r>
              <w:rPr>
                <w:rStyle w:val="IndexLink"/>
                <w:rtl w:val="true"/>
              </w:rPr>
              <w:t xml:space="preserve"> . </w:t>
            </w:r>
            <w:r>
              <w:rPr>
                <w:rStyle w:val="IndexLink"/>
                <w:rtl w:val="true"/>
              </w:rPr>
              <w:t>اسرار مباهله</w:t>
            </w:r>
            <w:r>
              <w:rPr>
                <w:rStyle w:val="IndexLink"/>
                <w:rtl w:val="true"/>
              </w:rPr>
              <w:t>[</w:t>
            </w:r>
            <w:r>
              <w:rPr>
                <w:rStyle w:val="IndexLink"/>
                <w:rtl w:val="true"/>
              </w:rPr>
              <w:t>فارسى، چاپى</w:t>
            </w:r>
            <w:r>
              <w:rPr>
                <w:rStyle w:val="IndexLink"/>
                <w:rtl w:val="true"/>
              </w:rPr>
              <w:t>]</w:t>
              <w:tab/>
            </w:r>
            <w:r>
              <w:rPr>
                <w:rStyle w:val="IndexLink"/>
              </w:rPr>
              <w:t>337</w:t>
            </w:r>
          </w:hyperlink>
        </w:p>
        <w:p>
          <w:pPr>
            <w:pStyle w:val="Contents5"/>
            <w:tabs>
              <w:tab w:val="clear" w:pos="7892"/>
              <w:tab w:val="right" w:pos="9026" w:leader="dot"/>
            </w:tabs>
            <w:rPr/>
          </w:pPr>
          <w:hyperlink w:anchor="__RefHeading___Toc1456218_1490000891">
            <w:r>
              <w:rPr>
                <w:webHidden/>
                <w:rStyle w:val="IndexLink"/>
              </w:rPr>
              <w:t>16</w:t>
            </w:r>
            <w:r>
              <w:rPr>
                <w:rStyle w:val="IndexLink"/>
                <w:rtl w:val="true"/>
              </w:rPr>
              <w:t xml:space="preserve"> . </w:t>
            </w:r>
            <w:r>
              <w:rPr>
                <w:rStyle w:val="IndexLink"/>
                <w:rtl w:val="true"/>
              </w:rPr>
              <w:t>اسلام اُور مباهله</w:t>
            </w:r>
            <w:r>
              <w:rPr>
                <w:rStyle w:val="IndexLink"/>
                <w:rtl w:val="true"/>
              </w:rPr>
              <w:t>[</w:t>
            </w:r>
            <w:r>
              <w:rPr>
                <w:rStyle w:val="IndexLink"/>
                <w:rtl w:val="true"/>
              </w:rPr>
              <w:t>اردو، چاپى</w:t>
            </w:r>
            <w:r>
              <w:rPr>
                <w:rStyle w:val="IndexLink"/>
                <w:rtl w:val="true"/>
              </w:rPr>
              <w:t>]</w:t>
              <w:tab/>
            </w:r>
            <w:r>
              <w:rPr>
                <w:rStyle w:val="IndexLink"/>
              </w:rPr>
              <w:t>337</w:t>
            </w:r>
          </w:hyperlink>
        </w:p>
        <w:p>
          <w:pPr>
            <w:pStyle w:val="Contents5"/>
            <w:tabs>
              <w:tab w:val="clear" w:pos="7892"/>
              <w:tab w:val="right" w:pos="9026" w:leader="dot"/>
            </w:tabs>
            <w:rPr/>
          </w:pPr>
          <w:hyperlink w:anchor="__RefHeading___Toc1456220_1490000891">
            <w:r>
              <w:rPr>
                <w:webHidden/>
                <w:rStyle w:val="IndexLink"/>
              </w:rPr>
              <w:t>17</w:t>
            </w:r>
            <w:r>
              <w:rPr>
                <w:rStyle w:val="IndexLink"/>
                <w:rtl w:val="true"/>
              </w:rPr>
              <w:t xml:space="preserve"> . </w:t>
            </w:r>
            <w:r>
              <w:rPr>
                <w:rStyle w:val="IndexLink"/>
                <w:rtl w:val="true"/>
              </w:rPr>
              <w:t>اسلام كى تاريخ مباهله تك</w:t>
            </w:r>
            <w:r>
              <w:rPr>
                <w:rStyle w:val="IndexLink"/>
                <w:rtl w:val="true"/>
              </w:rPr>
              <w:t>[</w:t>
            </w:r>
            <w:r>
              <w:rPr>
                <w:rStyle w:val="IndexLink"/>
                <w:rtl w:val="true"/>
              </w:rPr>
              <w:t>اردو، چاپى</w:t>
            </w:r>
            <w:r>
              <w:rPr>
                <w:rStyle w:val="IndexLink"/>
                <w:rtl w:val="true"/>
              </w:rPr>
              <w:t>]</w:t>
              <w:tab/>
            </w:r>
            <w:r>
              <w:rPr>
                <w:rStyle w:val="IndexLink"/>
              </w:rPr>
              <w:t>337</w:t>
            </w:r>
          </w:hyperlink>
        </w:p>
        <w:p>
          <w:pPr>
            <w:pStyle w:val="Contents5"/>
            <w:tabs>
              <w:tab w:val="clear" w:pos="7892"/>
              <w:tab w:val="right" w:pos="9026" w:leader="dot"/>
            </w:tabs>
            <w:rPr/>
          </w:pPr>
          <w:hyperlink w:anchor="__RefHeading___Toc1456222_1490000891">
            <w:r>
              <w:rPr>
                <w:webHidden/>
                <w:rStyle w:val="IndexLink"/>
              </w:rPr>
              <w:t>18</w:t>
            </w:r>
            <w:r>
              <w:rPr>
                <w:rStyle w:val="IndexLink"/>
                <w:rtl w:val="true"/>
              </w:rPr>
              <w:t xml:space="preserve"> . </w:t>
            </w:r>
            <w:r>
              <w:rPr>
                <w:rStyle w:val="IndexLink"/>
                <w:rtl w:val="true"/>
              </w:rPr>
              <w:t>امامت در آيه مباهله</w:t>
            </w:r>
            <w:r>
              <w:rPr>
                <w:rStyle w:val="IndexLink"/>
                <w:rtl w:val="true"/>
              </w:rPr>
              <w:t>[</w:t>
            </w:r>
            <w:r>
              <w:rPr>
                <w:rStyle w:val="IndexLink"/>
                <w:rtl w:val="true"/>
              </w:rPr>
              <w:t>فارسى، چاپى</w:t>
            </w:r>
            <w:r>
              <w:rPr>
                <w:rStyle w:val="IndexLink"/>
                <w:rtl w:val="true"/>
              </w:rPr>
              <w:t>]</w:t>
              <w:tab/>
            </w:r>
            <w:r>
              <w:rPr>
                <w:rStyle w:val="IndexLink"/>
              </w:rPr>
              <w:t>338</w:t>
            </w:r>
          </w:hyperlink>
        </w:p>
        <w:p>
          <w:pPr>
            <w:pStyle w:val="Contents5"/>
            <w:tabs>
              <w:tab w:val="clear" w:pos="7892"/>
              <w:tab w:val="right" w:pos="9026" w:leader="dot"/>
            </w:tabs>
            <w:rPr/>
          </w:pPr>
          <w:hyperlink w:anchor="__RefHeading___Toc1456224_1490000891">
            <w:r>
              <w:rPr>
                <w:webHidden/>
                <w:rStyle w:val="IndexLink"/>
              </w:rPr>
              <w:t>19</w:t>
            </w:r>
            <w:r>
              <w:rPr>
                <w:rStyle w:val="IndexLink"/>
                <w:rtl w:val="true"/>
              </w:rPr>
              <w:t xml:space="preserve"> . </w:t>
            </w:r>
            <w:r>
              <w:rPr>
                <w:rStyle w:val="IndexLink"/>
                <w:rtl w:val="true"/>
              </w:rPr>
              <w:t>اگر دست‌ها به آسمان بلند مى‌شد</w:t>
            </w:r>
            <w:r>
              <w:rPr>
                <w:rStyle w:val="IndexLink"/>
                <w:rtl w:val="true"/>
              </w:rPr>
              <w:t>![</w:t>
            </w:r>
            <w:r>
              <w:rPr>
                <w:rStyle w:val="IndexLink"/>
                <w:rtl w:val="true"/>
              </w:rPr>
              <w:t>فارسى، چاپى</w:t>
            </w:r>
            <w:r>
              <w:rPr>
                <w:rStyle w:val="IndexLink"/>
                <w:rtl w:val="true"/>
              </w:rPr>
              <w:t>]</w:t>
              <w:tab/>
            </w:r>
            <w:r>
              <w:rPr>
                <w:rStyle w:val="IndexLink"/>
              </w:rPr>
              <w:t>338</w:t>
            </w:r>
          </w:hyperlink>
        </w:p>
        <w:p>
          <w:pPr>
            <w:pStyle w:val="Contents5"/>
            <w:tabs>
              <w:tab w:val="clear" w:pos="7892"/>
              <w:tab w:val="right" w:pos="9026" w:leader="dot"/>
            </w:tabs>
            <w:rPr/>
          </w:pPr>
          <w:hyperlink w:anchor="__RefHeading___Toc1456226_1490000891">
            <w:r>
              <w:rPr>
                <w:webHidden/>
                <w:rStyle w:val="IndexLink"/>
              </w:rPr>
              <w:t>20</w:t>
            </w:r>
            <w:r>
              <w:rPr>
                <w:rStyle w:val="IndexLink"/>
                <w:rtl w:val="true"/>
              </w:rPr>
              <w:t xml:space="preserve"> . </w:t>
            </w:r>
            <w:r>
              <w:rPr>
                <w:rStyle w:val="IndexLink"/>
                <w:rtl w:val="true"/>
              </w:rPr>
              <w:t>اَنفُسَنا</w:t>
            </w:r>
            <w:r>
              <w:rPr>
                <w:rStyle w:val="IndexLink"/>
                <w:rtl w:val="true"/>
              </w:rPr>
              <w:t>[</w:t>
            </w:r>
            <w:r>
              <w:rPr>
                <w:rStyle w:val="IndexLink"/>
                <w:rtl w:val="true"/>
              </w:rPr>
              <w:t>فارسى، خطى</w:t>
            </w:r>
            <w:r>
              <w:rPr>
                <w:rStyle w:val="IndexLink"/>
                <w:rtl w:val="true"/>
              </w:rPr>
              <w:t>]</w:t>
              <w:tab/>
            </w:r>
            <w:r>
              <w:rPr>
                <w:rStyle w:val="IndexLink"/>
              </w:rPr>
              <w:t>338</w:t>
            </w:r>
          </w:hyperlink>
        </w:p>
        <w:p>
          <w:pPr>
            <w:pStyle w:val="Contents5"/>
            <w:tabs>
              <w:tab w:val="clear" w:pos="7892"/>
              <w:tab w:val="right" w:pos="9026" w:leader="dot"/>
            </w:tabs>
            <w:rPr/>
          </w:pPr>
          <w:hyperlink w:anchor="__RefHeading___Toc1456228_1490000891">
            <w:r>
              <w:rPr>
                <w:webHidden/>
                <w:rStyle w:val="IndexLink"/>
              </w:rPr>
              <w:t>21</w:t>
            </w:r>
            <w:r>
              <w:rPr>
                <w:rStyle w:val="IndexLink"/>
                <w:rtl w:val="true"/>
              </w:rPr>
              <w:t xml:space="preserve"> . </w:t>
            </w:r>
            <w:r>
              <w:rPr>
                <w:rStyle w:val="IndexLink"/>
                <w:rtl w:val="true"/>
              </w:rPr>
              <w:t>اهل بيت عليهم‌السلام از ديدگاه فريقين با نگرشى به آيات مباهله و تطهير</w:t>
            </w:r>
            <w:r>
              <w:rPr>
                <w:rStyle w:val="IndexLink"/>
                <w:rtl w:val="true"/>
              </w:rPr>
              <w:t>[</w:t>
            </w:r>
            <w:r>
              <w:rPr>
                <w:rStyle w:val="IndexLink"/>
                <w:rtl w:val="true"/>
              </w:rPr>
              <w:t>فارسى، چاپى</w:t>
            </w:r>
            <w:r>
              <w:rPr>
                <w:rStyle w:val="IndexLink"/>
                <w:rtl w:val="true"/>
              </w:rPr>
              <w:t>]</w:t>
              <w:tab/>
            </w:r>
            <w:r>
              <w:rPr>
                <w:rStyle w:val="IndexLink"/>
              </w:rPr>
              <w:t>338</w:t>
            </w:r>
          </w:hyperlink>
        </w:p>
        <w:p>
          <w:pPr>
            <w:pStyle w:val="Contents5"/>
            <w:tabs>
              <w:tab w:val="clear" w:pos="7892"/>
              <w:tab w:val="right" w:pos="9026" w:leader="dot"/>
            </w:tabs>
            <w:rPr/>
          </w:pPr>
          <w:hyperlink w:anchor="__RefHeading___Toc1456230_1490000891">
            <w:r>
              <w:rPr>
                <w:webHidden/>
                <w:rStyle w:val="IndexLink"/>
              </w:rPr>
              <w:t>22</w:t>
            </w:r>
            <w:r>
              <w:rPr>
                <w:rStyle w:val="IndexLink"/>
                <w:rtl w:val="true"/>
              </w:rPr>
              <w:t xml:space="preserve"> . </w:t>
            </w:r>
            <w:r>
              <w:rPr>
                <w:rStyle w:val="IndexLink"/>
                <w:rtl w:val="true"/>
              </w:rPr>
              <w:t>اهل البيت عليهم‌السلام و آية المباهلة</w:t>
            </w:r>
            <w:r>
              <w:rPr>
                <w:rStyle w:val="IndexLink"/>
                <w:rtl w:val="true"/>
              </w:rPr>
              <w:t>[</w:t>
            </w:r>
            <w:r>
              <w:rPr>
                <w:rStyle w:val="IndexLink"/>
                <w:rtl w:val="true"/>
              </w:rPr>
              <w:t>عربى، چاپى</w:t>
            </w:r>
            <w:r>
              <w:rPr>
                <w:rStyle w:val="IndexLink"/>
                <w:rtl w:val="true"/>
              </w:rPr>
              <w:t>]</w:t>
              <w:tab/>
            </w:r>
            <w:r>
              <w:rPr>
                <w:rStyle w:val="IndexLink"/>
              </w:rPr>
              <w:t>338</w:t>
            </w:r>
          </w:hyperlink>
        </w:p>
        <w:p>
          <w:pPr>
            <w:pStyle w:val="Contents5"/>
            <w:tabs>
              <w:tab w:val="clear" w:pos="7892"/>
              <w:tab w:val="right" w:pos="9026" w:leader="dot"/>
            </w:tabs>
            <w:rPr/>
          </w:pPr>
          <w:hyperlink w:anchor="__RefHeading___Toc1456232_1490000891">
            <w:r>
              <w:rPr>
                <w:webHidden/>
                <w:rStyle w:val="IndexLink"/>
              </w:rPr>
              <w:t>23</w:t>
            </w:r>
            <w:r>
              <w:rPr>
                <w:rStyle w:val="IndexLink"/>
                <w:rtl w:val="true"/>
              </w:rPr>
              <w:t xml:space="preserve"> . </w:t>
            </w:r>
            <w:r>
              <w:rPr>
                <w:rStyle w:val="IndexLink"/>
                <w:rtl w:val="true"/>
              </w:rPr>
              <w:t>اهل بيت عليهم‌السلام و آيه مباهله</w:t>
            </w:r>
            <w:r>
              <w:rPr>
                <w:rStyle w:val="IndexLink"/>
                <w:rtl w:val="true"/>
              </w:rPr>
              <w:t>[</w:t>
            </w:r>
            <w:r>
              <w:rPr>
                <w:rStyle w:val="IndexLink"/>
                <w:rtl w:val="true"/>
              </w:rPr>
              <w:t>فارسى، چاپى</w:t>
            </w:r>
            <w:r>
              <w:rPr>
                <w:rStyle w:val="IndexLink"/>
                <w:rtl w:val="true"/>
              </w:rPr>
              <w:t>]</w:t>
              <w:tab/>
            </w:r>
            <w:r>
              <w:rPr>
                <w:rStyle w:val="IndexLink"/>
              </w:rPr>
              <w:t>339</w:t>
            </w:r>
          </w:hyperlink>
        </w:p>
        <w:p>
          <w:pPr>
            <w:pStyle w:val="Contents5"/>
            <w:tabs>
              <w:tab w:val="clear" w:pos="7892"/>
              <w:tab w:val="right" w:pos="9026" w:leader="dot"/>
            </w:tabs>
            <w:rPr/>
          </w:pPr>
          <w:hyperlink w:anchor="__RefHeading___Toc1456234_1490000891">
            <w:r>
              <w:rPr>
                <w:webHidden/>
                <w:rStyle w:val="IndexLink"/>
              </w:rPr>
              <w:t>24</w:t>
            </w:r>
            <w:r>
              <w:rPr>
                <w:rStyle w:val="IndexLink"/>
                <w:rtl w:val="true"/>
              </w:rPr>
              <w:t xml:space="preserve"> . </w:t>
            </w:r>
            <w:r>
              <w:rPr>
                <w:rStyle w:val="IndexLink"/>
                <w:rtl w:val="true"/>
              </w:rPr>
              <w:t>ايزلام اَند موباهيلا</w:t>
            </w:r>
            <w:r>
              <w:rPr>
                <w:rStyle w:val="IndexLink"/>
                <w:rtl w:val="true"/>
              </w:rPr>
              <w:t>[</w:t>
            </w:r>
            <w:r>
              <w:rPr>
                <w:rStyle w:val="IndexLink"/>
                <w:rtl w:val="true"/>
              </w:rPr>
              <w:t>انگليسى، چاپى</w:t>
            </w:r>
            <w:r>
              <w:rPr>
                <w:rStyle w:val="IndexLink"/>
                <w:rtl w:val="true"/>
              </w:rPr>
              <w:t>]</w:t>
              <w:tab/>
            </w:r>
            <w:r>
              <w:rPr>
                <w:rStyle w:val="IndexLink"/>
              </w:rPr>
              <w:t>339</w:t>
            </w:r>
          </w:hyperlink>
        </w:p>
        <w:p>
          <w:pPr>
            <w:pStyle w:val="Contents5"/>
            <w:tabs>
              <w:tab w:val="clear" w:pos="7892"/>
              <w:tab w:val="right" w:pos="9026" w:leader="dot"/>
            </w:tabs>
            <w:rPr/>
          </w:pPr>
          <w:hyperlink w:anchor="__RefHeading___Toc1456236_1490000891">
            <w:r>
              <w:rPr>
                <w:webHidden/>
                <w:rStyle w:val="IndexLink"/>
              </w:rPr>
              <w:t>25</w:t>
            </w:r>
            <w:r>
              <w:rPr>
                <w:rStyle w:val="IndexLink"/>
                <w:rtl w:val="true"/>
              </w:rPr>
              <w:t xml:space="preserve"> . </w:t>
            </w:r>
            <w:r>
              <w:rPr>
                <w:rStyle w:val="IndexLink"/>
                <w:rtl w:val="true"/>
              </w:rPr>
              <w:t>اين شترِ با حوصله، باهاش ميريم مباهله</w:t>
            </w:r>
            <w:r>
              <w:rPr>
                <w:rStyle w:val="IndexLink"/>
                <w:rtl w:val="true"/>
              </w:rPr>
              <w:t>[</w:t>
            </w:r>
            <w:r>
              <w:rPr>
                <w:rStyle w:val="IndexLink"/>
                <w:rtl w:val="true"/>
              </w:rPr>
              <w:t>فارسى، چاپى</w:t>
            </w:r>
            <w:r>
              <w:rPr>
                <w:rStyle w:val="IndexLink"/>
                <w:rtl w:val="true"/>
              </w:rPr>
              <w:t>]</w:t>
              <w:tab/>
            </w:r>
            <w:r>
              <w:rPr>
                <w:rStyle w:val="IndexLink"/>
              </w:rPr>
              <w:t>339</w:t>
            </w:r>
          </w:hyperlink>
        </w:p>
        <w:p>
          <w:pPr>
            <w:pStyle w:val="Contents5"/>
            <w:tabs>
              <w:tab w:val="clear" w:pos="7892"/>
              <w:tab w:val="right" w:pos="9026" w:leader="dot"/>
            </w:tabs>
            <w:rPr/>
          </w:pPr>
          <w:hyperlink w:anchor="__RefHeading___Toc1456238_1490000891">
            <w:r>
              <w:rPr>
                <w:webHidden/>
                <w:rStyle w:val="IndexLink"/>
              </w:rPr>
              <w:t>26</w:t>
            </w:r>
            <w:r>
              <w:rPr>
                <w:rStyle w:val="IndexLink"/>
                <w:rtl w:val="true"/>
              </w:rPr>
              <w:t xml:space="preserve"> . </w:t>
            </w:r>
            <w:r>
              <w:rPr>
                <w:rStyle w:val="IndexLink"/>
                <w:rtl w:val="true"/>
              </w:rPr>
              <w:t>ايوِنْتْ آو موباهَلَه</w:t>
            </w:r>
            <w:r>
              <w:rPr>
                <w:rStyle w:val="IndexLink"/>
                <w:rtl w:val="true"/>
              </w:rPr>
              <w:t>[</w:t>
            </w:r>
            <w:r>
              <w:rPr>
                <w:rStyle w:val="IndexLink"/>
                <w:rtl w:val="true"/>
              </w:rPr>
              <w:t>انگليسى، اردو، چاپى</w:t>
            </w:r>
            <w:r>
              <w:rPr>
                <w:rStyle w:val="IndexLink"/>
                <w:rtl w:val="true"/>
              </w:rPr>
              <w:t>]</w:t>
              <w:tab/>
            </w:r>
            <w:r>
              <w:rPr>
                <w:rStyle w:val="IndexLink"/>
              </w:rPr>
              <w:t>340</w:t>
            </w:r>
          </w:hyperlink>
        </w:p>
        <w:p>
          <w:pPr>
            <w:pStyle w:val="Contents5"/>
            <w:tabs>
              <w:tab w:val="clear" w:pos="7892"/>
              <w:tab w:val="right" w:pos="9026" w:leader="dot"/>
            </w:tabs>
            <w:rPr/>
          </w:pPr>
          <w:hyperlink w:anchor="__RefHeading___Toc1456240_1490000891">
            <w:r>
              <w:rPr>
                <w:webHidden/>
                <w:rStyle w:val="IndexLink"/>
              </w:rPr>
              <w:t>27</w:t>
            </w:r>
            <w:r>
              <w:rPr>
                <w:rStyle w:val="IndexLink"/>
                <w:rtl w:val="true"/>
              </w:rPr>
              <w:t xml:space="preserve"> . </w:t>
            </w:r>
            <w:r>
              <w:rPr>
                <w:rStyle w:val="IndexLink"/>
                <w:rtl w:val="true"/>
              </w:rPr>
              <w:t>ايوِنْتْ آو موباهَلَه</w:t>
            </w:r>
            <w:r>
              <w:rPr>
                <w:rStyle w:val="IndexLink"/>
                <w:rtl w:val="true"/>
              </w:rPr>
              <w:t>[</w:t>
            </w:r>
            <w:r>
              <w:rPr>
                <w:rStyle w:val="IndexLink"/>
                <w:rtl w:val="true"/>
              </w:rPr>
              <w:t>انگليسى، چاپى</w:t>
            </w:r>
            <w:r>
              <w:rPr>
                <w:rStyle w:val="IndexLink"/>
                <w:rtl w:val="true"/>
              </w:rPr>
              <w:t>]</w:t>
              <w:tab/>
            </w:r>
            <w:r>
              <w:rPr>
                <w:rStyle w:val="IndexLink"/>
              </w:rPr>
              <w:t>340</w:t>
            </w:r>
          </w:hyperlink>
        </w:p>
        <w:p>
          <w:pPr>
            <w:pStyle w:val="Contents5"/>
            <w:tabs>
              <w:tab w:val="clear" w:pos="7892"/>
              <w:tab w:val="right" w:pos="9026" w:leader="dot"/>
            </w:tabs>
            <w:rPr/>
          </w:pPr>
          <w:hyperlink w:anchor="__RefHeading___Toc1456242_1490000891">
            <w:r>
              <w:rPr>
                <w:webHidden/>
                <w:rStyle w:val="IndexLink"/>
              </w:rPr>
              <w:t>28</w:t>
            </w:r>
            <w:r>
              <w:rPr>
                <w:rStyle w:val="IndexLink"/>
                <w:rtl w:val="true"/>
              </w:rPr>
              <w:t xml:space="preserve"> . </w:t>
            </w:r>
            <w:r>
              <w:rPr>
                <w:rStyle w:val="IndexLink"/>
                <w:rtl w:val="true"/>
              </w:rPr>
              <w:t>بررسى تطبيقى آيه مباهله از منظر فريقين</w:t>
            </w:r>
            <w:r>
              <w:rPr>
                <w:rStyle w:val="IndexLink"/>
                <w:rtl w:val="true"/>
              </w:rPr>
              <w:t>[</w:t>
            </w:r>
            <w:r>
              <w:rPr>
                <w:rStyle w:val="IndexLink"/>
                <w:rtl w:val="true"/>
              </w:rPr>
              <w:t>فارسى، خطى</w:t>
            </w:r>
            <w:r>
              <w:rPr>
                <w:rStyle w:val="IndexLink"/>
                <w:rtl w:val="true"/>
              </w:rPr>
              <w:t>]</w:t>
              <w:tab/>
            </w:r>
            <w:r>
              <w:rPr>
                <w:rStyle w:val="IndexLink"/>
              </w:rPr>
              <w:t>340</w:t>
            </w:r>
          </w:hyperlink>
        </w:p>
        <w:p>
          <w:pPr>
            <w:pStyle w:val="Contents5"/>
            <w:tabs>
              <w:tab w:val="clear" w:pos="7892"/>
              <w:tab w:val="right" w:pos="9026" w:leader="dot"/>
            </w:tabs>
            <w:rPr/>
          </w:pPr>
          <w:hyperlink w:anchor="__RefHeading___Toc1456244_1490000891">
            <w:r>
              <w:rPr>
                <w:webHidden/>
                <w:rStyle w:val="IndexLink"/>
              </w:rPr>
              <w:t>29</w:t>
            </w:r>
            <w:r>
              <w:rPr>
                <w:rStyle w:val="IndexLink"/>
                <w:rtl w:val="true"/>
              </w:rPr>
              <w:t xml:space="preserve"> . </w:t>
            </w:r>
            <w:r>
              <w:rPr>
                <w:rStyle w:val="IndexLink"/>
                <w:rtl w:val="true"/>
              </w:rPr>
              <w:t>بررسى تطبيقى مباهله پيامبر صلى‌الله‌عليه‌و‌آله با مسيحيان نجران</w:t>
            </w:r>
            <w:r>
              <w:rPr>
                <w:rStyle w:val="IndexLink"/>
                <w:rtl w:val="true"/>
              </w:rPr>
              <w:t>[</w:t>
            </w:r>
            <w:r>
              <w:rPr>
                <w:rStyle w:val="IndexLink"/>
                <w:rtl w:val="true"/>
              </w:rPr>
              <w:t>فارسى، چاپى</w:t>
            </w:r>
            <w:r>
              <w:rPr>
                <w:rStyle w:val="IndexLink"/>
                <w:rtl w:val="true"/>
              </w:rPr>
              <w:t>]</w:t>
              <w:tab/>
            </w:r>
            <w:r>
              <w:rPr>
                <w:rStyle w:val="IndexLink"/>
              </w:rPr>
              <w:t>340</w:t>
            </w:r>
          </w:hyperlink>
        </w:p>
        <w:p>
          <w:pPr>
            <w:pStyle w:val="Contents5"/>
            <w:tabs>
              <w:tab w:val="clear" w:pos="7892"/>
              <w:tab w:val="right" w:pos="9026" w:leader="dot"/>
            </w:tabs>
            <w:rPr/>
          </w:pPr>
          <w:hyperlink w:anchor="__RefHeading___Toc1456246_1490000891">
            <w:r>
              <w:rPr>
                <w:webHidden/>
                <w:rStyle w:val="IndexLink"/>
              </w:rPr>
              <w:t>30</w:t>
            </w:r>
            <w:r>
              <w:rPr>
                <w:rStyle w:val="IndexLink"/>
                <w:rtl w:val="true"/>
              </w:rPr>
              <w:t xml:space="preserve"> . </w:t>
            </w:r>
            <w:r>
              <w:rPr>
                <w:rStyle w:val="IndexLink"/>
                <w:rtl w:val="true"/>
              </w:rPr>
              <w:t xml:space="preserve">بررسى شأن نزول آيات پيرامون مسيحيان نجران </w:t>
            </w:r>
            <w:r>
              <w:rPr>
                <w:rStyle w:val="IndexLink"/>
                <w:rtl w:val="true"/>
              </w:rPr>
              <w:t xml:space="preserve">... </w:t>
            </w:r>
            <w:r>
              <w:rPr>
                <w:rStyle w:val="IndexLink"/>
                <w:rtl w:val="true"/>
              </w:rPr>
              <w:t>با تأكيد بر تفسير منهج الصادقين</w:t>
            </w:r>
            <w:r>
              <w:rPr>
                <w:rStyle w:val="IndexLink"/>
                <w:rtl w:val="true"/>
              </w:rPr>
              <w:tab/>
            </w:r>
            <w:r>
              <w:rPr>
                <w:rStyle w:val="IndexLink"/>
              </w:rPr>
              <w:t>341</w:t>
            </w:r>
          </w:hyperlink>
        </w:p>
        <w:p>
          <w:pPr>
            <w:pStyle w:val="Contents5"/>
            <w:tabs>
              <w:tab w:val="clear" w:pos="7892"/>
              <w:tab w:val="right" w:pos="9026" w:leader="dot"/>
            </w:tabs>
            <w:rPr/>
          </w:pPr>
          <w:hyperlink w:anchor="__RefHeading___Toc1456248_1490000891">
            <w:r>
              <w:rPr>
                <w:webHidden/>
                <w:rStyle w:val="IndexLink"/>
              </w:rPr>
              <w:t>31</w:t>
            </w:r>
            <w:r>
              <w:rPr>
                <w:rStyle w:val="IndexLink"/>
                <w:rtl w:val="true"/>
              </w:rPr>
              <w:t xml:space="preserve"> . </w:t>
            </w:r>
            <w:r>
              <w:rPr>
                <w:rStyle w:val="IndexLink"/>
                <w:rtl w:val="true"/>
              </w:rPr>
              <w:t>بركات صلوات و مباهله</w:t>
            </w:r>
            <w:r>
              <w:rPr>
                <w:rStyle w:val="IndexLink"/>
                <w:rtl w:val="true"/>
              </w:rPr>
              <w:t>[</w:t>
            </w:r>
            <w:r>
              <w:rPr>
                <w:rStyle w:val="IndexLink"/>
                <w:rtl w:val="true"/>
              </w:rPr>
              <w:t>فارسى، چاپى</w:t>
            </w:r>
            <w:r>
              <w:rPr>
                <w:rStyle w:val="IndexLink"/>
                <w:rtl w:val="true"/>
              </w:rPr>
              <w:t>]</w:t>
              <w:tab/>
            </w:r>
            <w:r>
              <w:rPr>
                <w:rStyle w:val="IndexLink"/>
              </w:rPr>
              <w:t>341</w:t>
            </w:r>
          </w:hyperlink>
        </w:p>
        <w:p>
          <w:pPr>
            <w:pStyle w:val="Contents5"/>
            <w:tabs>
              <w:tab w:val="clear" w:pos="7892"/>
              <w:tab w:val="right" w:pos="9026" w:leader="dot"/>
            </w:tabs>
            <w:rPr/>
          </w:pPr>
          <w:hyperlink w:anchor="__RefHeading___Toc1456250_1490000891">
            <w:r>
              <w:rPr>
                <w:webHidden/>
                <w:rStyle w:val="IndexLink"/>
              </w:rPr>
              <w:t>32</w:t>
            </w:r>
            <w:r>
              <w:rPr>
                <w:rStyle w:val="IndexLink"/>
                <w:rtl w:val="true"/>
              </w:rPr>
              <w:t xml:space="preserve"> . </w:t>
            </w:r>
            <w:r>
              <w:rPr>
                <w:rStyle w:val="IndexLink"/>
                <w:rtl w:val="true"/>
              </w:rPr>
              <w:t>برهان مجادله فى تفسير آيه مباهله</w:t>
            </w:r>
            <w:r>
              <w:rPr>
                <w:rStyle w:val="IndexLink"/>
                <w:rtl w:val="true"/>
              </w:rPr>
              <w:t>[</w:t>
            </w:r>
            <w:r>
              <w:rPr>
                <w:rStyle w:val="IndexLink"/>
                <w:rtl w:val="true"/>
              </w:rPr>
              <w:t>اردو، چاپى</w:t>
            </w:r>
            <w:r>
              <w:rPr>
                <w:rStyle w:val="IndexLink"/>
                <w:rtl w:val="true"/>
              </w:rPr>
              <w:t>]</w:t>
              <w:tab/>
            </w:r>
            <w:r>
              <w:rPr>
                <w:rStyle w:val="IndexLink"/>
              </w:rPr>
              <w:t>341</w:t>
            </w:r>
          </w:hyperlink>
        </w:p>
        <w:p>
          <w:pPr>
            <w:pStyle w:val="Contents5"/>
            <w:tabs>
              <w:tab w:val="clear" w:pos="7892"/>
              <w:tab w:val="right" w:pos="9026" w:leader="dot"/>
            </w:tabs>
            <w:rPr/>
          </w:pPr>
          <w:hyperlink w:anchor="__RefHeading___Toc1456252_1490000891">
            <w:r>
              <w:rPr>
                <w:webHidden/>
                <w:rStyle w:val="IndexLink"/>
              </w:rPr>
              <w:t>33</w:t>
            </w:r>
            <w:r>
              <w:rPr>
                <w:rStyle w:val="IndexLink"/>
                <w:rtl w:val="true"/>
              </w:rPr>
              <w:t xml:space="preserve"> . </w:t>
            </w:r>
            <w:r>
              <w:rPr>
                <w:rStyle w:val="IndexLink"/>
                <w:rtl w:val="true"/>
              </w:rPr>
              <w:t>تحليل محتواى روايات مباهله</w:t>
            </w:r>
            <w:r>
              <w:rPr>
                <w:rStyle w:val="IndexLink"/>
                <w:rtl w:val="true"/>
              </w:rPr>
              <w:t>[</w:t>
            </w:r>
            <w:r>
              <w:rPr>
                <w:rStyle w:val="IndexLink"/>
                <w:rtl w:val="true"/>
              </w:rPr>
              <w:t>فارسى، خطى</w:t>
            </w:r>
            <w:r>
              <w:rPr>
                <w:rStyle w:val="IndexLink"/>
                <w:rtl w:val="true"/>
              </w:rPr>
              <w:t>]</w:t>
              <w:tab/>
            </w:r>
            <w:r>
              <w:rPr>
                <w:rStyle w:val="IndexLink"/>
              </w:rPr>
              <w:t>342</w:t>
            </w:r>
          </w:hyperlink>
        </w:p>
        <w:p>
          <w:pPr>
            <w:pStyle w:val="Contents5"/>
            <w:tabs>
              <w:tab w:val="clear" w:pos="7892"/>
              <w:tab w:val="right" w:pos="9026" w:leader="dot"/>
            </w:tabs>
            <w:rPr/>
          </w:pPr>
          <w:hyperlink w:anchor="__RefHeading___Toc1456254_1490000891">
            <w:r>
              <w:rPr>
                <w:webHidden/>
                <w:rStyle w:val="IndexLink"/>
              </w:rPr>
              <w:t>34</w:t>
            </w:r>
            <w:r>
              <w:rPr>
                <w:rStyle w:val="IndexLink"/>
                <w:rtl w:val="true"/>
              </w:rPr>
              <w:t xml:space="preserve"> . </w:t>
            </w:r>
            <w:r>
              <w:rPr>
                <w:rStyle w:val="IndexLink"/>
                <w:rtl w:val="true"/>
              </w:rPr>
              <w:t>ترجمه دعاى مباهلة</w:t>
            </w:r>
            <w:r>
              <w:rPr>
                <w:rStyle w:val="IndexLink"/>
                <w:rtl w:val="true"/>
              </w:rPr>
              <w:t>[</w:t>
            </w:r>
            <w:r>
              <w:rPr>
                <w:rStyle w:val="IndexLink"/>
                <w:rtl w:val="true"/>
              </w:rPr>
              <w:t>فارسى، خطى</w:t>
            </w:r>
            <w:r>
              <w:rPr>
                <w:rStyle w:val="IndexLink"/>
                <w:rtl w:val="true"/>
              </w:rPr>
              <w:t>]</w:t>
              <w:tab/>
            </w:r>
            <w:r>
              <w:rPr>
                <w:rStyle w:val="IndexLink"/>
              </w:rPr>
              <w:t>342</w:t>
            </w:r>
          </w:hyperlink>
        </w:p>
        <w:p>
          <w:pPr>
            <w:pStyle w:val="Contents5"/>
            <w:tabs>
              <w:tab w:val="clear" w:pos="7892"/>
              <w:tab w:val="right" w:pos="9026" w:leader="dot"/>
            </w:tabs>
            <w:rPr/>
          </w:pPr>
          <w:hyperlink w:anchor="__RefHeading___Toc1456256_1490000891">
            <w:r>
              <w:rPr>
                <w:webHidden/>
                <w:rStyle w:val="IndexLink"/>
              </w:rPr>
              <w:t>35</w:t>
            </w:r>
            <w:r>
              <w:rPr>
                <w:rStyle w:val="IndexLink"/>
                <w:rtl w:val="true"/>
              </w:rPr>
              <w:t xml:space="preserve"> . </w:t>
            </w:r>
            <w:r>
              <w:rPr>
                <w:rStyle w:val="IndexLink"/>
                <w:rtl w:val="true"/>
              </w:rPr>
              <w:t>تسمية الاربعة عشر وفد نصارى نجران فى المباهلة</w:t>
            </w:r>
            <w:r>
              <w:rPr>
                <w:rStyle w:val="IndexLink"/>
                <w:rtl w:val="true"/>
              </w:rPr>
              <w:t>[</w:t>
            </w:r>
            <w:r>
              <w:rPr>
                <w:rStyle w:val="IndexLink"/>
                <w:rtl w:val="true"/>
              </w:rPr>
              <w:t>عربى، خطى</w:t>
            </w:r>
            <w:r>
              <w:rPr>
                <w:rStyle w:val="IndexLink"/>
                <w:rtl w:val="true"/>
              </w:rPr>
              <w:t>]</w:t>
              <w:tab/>
            </w:r>
            <w:r>
              <w:rPr>
                <w:rStyle w:val="IndexLink"/>
              </w:rPr>
              <w:t>342</w:t>
            </w:r>
          </w:hyperlink>
        </w:p>
        <w:p>
          <w:pPr>
            <w:pStyle w:val="Contents5"/>
            <w:tabs>
              <w:tab w:val="clear" w:pos="7892"/>
              <w:tab w:val="right" w:pos="9026" w:leader="dot"/>
            </w:tabs>
            <w:rPr/>
          </w:pPr>
          <w:hyperlink w:anchor="__RefHeading___Toc1456258_1490000891">
            <w:r>
              <w:rPr>
                <w:webHidden/>
                <w:rStyle w:val="IndexLink"/>
              </w:rPr>
              <w:t>36</w:t>
            </w:r>
            <w:r>
              <w:rPr>
                <w:rStyle w:val="IndexLink"/>
                <w:rtl w:val="true"/>
              </w:rPr>
              <w:t xml:space="preserve"> . </w:t>
            </w:r>
            <w:r>
              <w:rPr>
                <w:rStyle w:val="IndexLink"/>
                <w:rtl w:val="true"/>
              </w:rPr>
              <w:t>تعيين افراد مباهله</w:t>
            </w:r>
            <w:r>
              <w:rPr>
                <w:rStyle w:val="IndexLink"/>
                <w:rtl w:val="true"/>
              </w:rPr>
              <w:t>[</w:t>
            </w:r>
            <w:r>
              <w:rPr>
                <w:rStyle w:val="IndexLink"/>
                <w:rtl w:val="true"/>
              </w:rPr>
              <w:t>اردو، چاپى</w:t>
            </w:r>
            <w:r>
              <w:rPr>
                <w:rStyle w:val="IndexLink"/>
                <w:rtl w:val="true"/>
              </w:rPr>
              <w:t>]</w:t>
              <w:tab/>
            </w:r>
            <w:r>
              <w:rPr>
                <w:rStyle w:val="IndexLink"/>
              </w:rPr>
              <w:t>342</w:t>
            </w:r>
          </w:hyperlink>
        </w:p>
        <w:p>
          <w:pPr>
            <w:pStyle w:val="Contents5"/>
            <w:tabs>
              <w:tab w:val="clear" w:pos="7892"/>
              <w:tab w:val="right" w:pos="9026" w:leader="dot"/>
            </w:tabs>
            <w:rPr/>
          </w:pPr>
          <w:hyperlink w:anchor="__RefHeading___Toc1456260_1490000891">
            <w:r>
              <w:rPr>
                <w:webHidden/>
                <w:rStyle w:val="IndexLink"/>
              </w:rPr>
              <w:t>37</w:t>
            </w:r>
            <w:r>
              <w:rPr>
                <w:rStyle w:val="IndexLink"/>
                <w:rtl w:val="true"/>
              </w:rPr>
              <w:t xml:space="preserve"> . </w:t>
            </w:r>
            <w:r>
              <w:rPr>
                <w:rStyle w:val="IndexLink"/>
                <w:rtl w:val="true"/>
              </w:rPr>
              <w:t>تفسير آيت مباهله</w:t>
            </w:r>
            <w:r>
              <w:rPr>
                <w:rStyle w:val="IndexLink"/>
                <w:rtl w:val="true"/>
              </w:rPr>
              <w:t>[</w:t>
            </w:r>
            <w:r>
              <w:rPr>
                <w:rStyle w:val="IndexLink"/>
                <w:rtl w:val="true"/>
              </w:rPr>
              <w:t>اردو، چاپى</w:t>
            </w:r>
            <w:r>
              <w:rPr>
                <w:rStyle w:val="IndexLink"/>
                <w:rtl w:val="true"/>
              </w:rPr>
              <w:t>]</w:t>
              <w:tab/>
            </w:r>
            <w:r>
              <w:rPr>
                <w:rStyle w:val="IndexLink"/>
              </w:rPr>
              <w:t>343</w:t>
            </w:r>
          </w:hyperlink>
        </w:p>
        <w:p>
          <w:pPr>
            <w:pStyle w:val="Contents5"/>
            <w:tabs>
              <w:tab w:val="clear" w:pos="7892"/>
              <w:tab w:val="right" w:pos="9026" w:leader="dot"/>
            </w:tabs>
            <w:rPr/>
          </w:pPr>
          <w:hyperlink w:anchor="__RefHeading___Toc1456262_1490000891">
            <w:r>
              <w:rPr>
                <w:webHidden/>
                <w:rStyle w:val="IndexLink"/>
              </w:rPr>
              <w:t>38</w:t>
            </w:r>
            <w:r>
              <w:rPr>
                <w:rStyle w:val="IndexLink"/>
                <w:rtl w:val="true"/>
              </w:rPr>
              <w:t xml:space="preserve"> . </w:t>
            </w:r>
            <w:r>
              <w:rPr>
                <w:rStyle w:val="IndexLink"/>
                <w:rtl w:val="true"/>
              </w:rPr>
              <w:t>تفسير آيت مباهله</w:t>
            </w:r>
            <w:r>
              <w:rPr>
                <w:rStyle w:val="IndexLink"/>
                <w:rtl w:val="true"/>
              </w:rPr>
              <w:t>[</w:t>
            </w:r>
            <w:r>
              <w:rPr>
                <w:rStyle w:val="IndexLink"/>
                <w:rtl w:val="true"/>
              </w:rPr>
              <w:t>اردو، چاپى</w:t>
            </w:r>
            <w:r>
              <w:rPr>
                <w:rStyle w:val="IndexLink"/>
                <w:rtl w:val="true"/>
              </w:rPr>
              <w:t>]</w:t>
              <w:tab/>
            </w:r>
            <w:r>
              <w:rPr>
                <w:rStyle w:val="IndexLink"/>
              </w:rPr>
              <w:t>343</w:t>
            </w:r>
          </w:hyperlink>
        </w:p>
        <w:p>
          <w:pPr>
            <w:pStyle w:val="Contents5"/>
            <w:tabs>
              <w:tab w:val="clear" w:pos="7892"/>
              <w:tab w:val="right" w:pos="9026" w:leader="dot"/>
            </w:tabs>
            <w:rPr/>
          </w:pPr>
          <w:hyperlink w:anchor="__RefHeading___Toc1456264_1490000891">
            <w:r>
              <w:rPr>
                <w:webHidden/>
                <w:rStyle w:val="IndexLink"/>
              </w:rPr>
              <w:t>39</w:t>
            </w:r>
            <w:r>
              <w:rPr>
                <w:rStyle w:val="IndexLink"/>
                <w:rtl w:val="true"/>
              </w:rPr>
              <w:t xml:space="preserve"> . </w:t>
            </w:r>
            <w:r>
              <w:rPr>
                <w:rStyle w:val="IndexLink"/>
                <w:rtl w:val="true"/>
              </w:rPr>
              <w:t>تفسير تطبيقى آيه مباهله و شبهات جديد</w:t>
            </w:r>
            <w:r>
              <w:rPr>
                <w:rStyle w:val="IndexLink"/>
                <w:rtl w:val="true"/>
              </w:rPr>
              <w:t>[</w:t>
            </w:r>
            <w:r>
              <w:rPr>
                <w:rStyle w:val="IndexLink"/>
                <w:rtl w:val="true"/>
              </w:rPr>
              <w:t>فارسى، خطى</w:t>
            </w:r>
            <w:r>
              <w:rPr>
                <w:rStyle w:val="IndexLink"/>
                <w:rtl w:val="true"/>
              </w:rPr>
              <w:t>]</w:t>
              <w:tab/>
            </w:r>
            <w:r>
              <w:rPr>
                <w:rStyle w:val="IndexLink"/>
              </w:rPr>
              <w:t>343</w:t>
            </w:r>
          </w:hyperlink>
        </w:p>
        <w:p>
          <w:pPr>
            <w:pStyle w:val="Contents5"/>
            <w:tabs>
              <w:tab w:val="clear" w:pos="7892"/>
              <w:tab w:val="right" w:pos="9026" w:leader="dot"/>
            </w:tabs>
            <w:rPr/>
          </w:pPr>
          <w:hyperlink w:anchor="__RefHeading___Toc1456266_1490000891">
            <w:r>
              <w:rPr>
                <w:webHidden/>
                <w:rStyle w:val="IndexLink"/>
              </w:rPr>
              <w:t>40</w:t>
            </w:r>
            <w:r>
              <w:rPr>
                <w:rStyle w:val="IndexLink"/>
                <w:rtl w:val="true"/>
              </w:rPr>
              <w:t xml:space="preserve"> . </w:t>
            </w:r>
            <w:r>
              <w:rPr>
                <w:rStyle w:val="IndexLink"/>
                <w:rtl w:val="true"/>
              </w:rPr>
              <w:t>حقائق مباهله</w:t>
            </w:r>
            <w:r>
              <w:rPr>
                <w:rStyle w:val="IndexLink"/>
                <w:rtl w:val="true"/>
              </w:rPr>
              <w:t>[</w:t>
            </w:r>
            <w:r>
              <w:rPr>
                <w:rStyle w:val="IndexLink"/>
                <w:rtl w:val="true"/>
              </w:rPr>
              <w:t>اردو، چاپى</w:t>
            </w:r>
            <w:r>
              <w:rPr>
                <w:rStyle w:val="IndexLink"/>
                <w:rtl w:val="true"/>
              </w:rPr>
              <w:t>]</w:t>
              <w:tab/>
            </w:r>
            <w:r>
              <w:rPr>
                <w:rStyle w:val="IndexLink"/>
              </w:rPr>
              <w:t>343</w:t>
            </w:r>
          </w:hyperlink>
        </w:p>
        <w:p>
          <w:pPr>
            <w:pStyle w:val="Contents5"/>
            <w:tabs>
              <w:tab w:val="clear" w:pos="7892"/>
              <w:tab w:val="right" w:pos="9026" w:leader="dot"/>
            </w:tabs>
            <w:rPr/>
          </w:pPr>
          <w:hyperlink w:anchor="__RefHeading___Toc1456268_1490000891">
            <w:r>
              <w:rPr>
                <w:webHidden/>
                <w:rStyle w:val="IndexLink"/>
              </w:rPr>
              <w:t>41</w:t>
            </w:r>
            <w:r>
              <w:rPr>
                <w:rStyle w:val="IndexLink"/>
                <w:rtl w:val="true"/>
              </w:rPr>
              <w:t xml:space="preserve"> . </w:t>
            </w:r>
            <w:r>
              <w:rPr>
                <w:rStyle w:val="IndexLink"/>
                <w:rtl w:val="true"/>
              </w:rPr>
              <w:t>حَلُّ الاَعضال</w:t>
            </w:r>
            <w:r>
              <w:rPr>
                <w:rStyle w:val="IndexLink"/>
                <w:rtl w:val="true"/>
              </w:rPr>
              <w:t>[</w:t>
            </w:r>
            <w:r>
              <w:rPr>
                <w:rStyle w:val="IndexLink"/>
                <w:rtl w:val="true"/>
              </w:rPr>
              <w:t>عربى، خطى</w:t>
            </w:r>
            <w:r>
              <w:rPr>
                <w:rStyle w:val="IndexLink"/>
                <w:rtl w:val="true"/>
              </w:rPr>
              <w:t>]</w:t>
              <w:tab/>
            </w:r>
            <w:r>
              <w:rPr>
                <w:rStyle w:val="IndexLink"/>
              </w:rPr>
              <w:t>343</w:t>
            </w:r>
          </w:hyperlink>
        </w:p>
        <w:p>
          <w:pPr>
            <w:pStyle w:val="Contents5"/>
            <w:tabs>
              <w:tab w:val="clear" w:pos="7892"/>
              <w:tab w:val="right" w:pos="9026" w:leader="dot"/>
            </w:tabs>
            <w:rPr/>
          </w:pPr>
          <w:hyperlink w:anchor="__RefHeading___Toc1456270_1490000891">
            <w:r>
              <w:rPr>
                <w:webHidden/>
                <w:rStyle w:val="IndexLink"/>
              </w:rPr>
              <w:t>42</w:t>
            </w:r>
            <w:r>
              <w:rPr>
                <w:rStyle w:val="IndexLink"/>
                <w:rtl w:val="true"/>
              </w:rPr>
              <w:t xml:space="preserve"> . </w:t>
            </w:r>
            <w:r>
              <w:rPr>
                <w:rStyle w:val="IndexLink"/>
                <w:rtl w:val="true"/>
              </w:rPr>
              <w:t>خبر المباهلة</w:t>
            </w:r>
            <w:r>
              <w:rPr>
                <w:rStyle w:val="IndexLink"/>
                <w:rtl w:val="true"/>
              </w:rPr>
              <w:t>[</w:t>
            </w:r>
            <w:r>
              <w:rPr>
                <w:rStyle w:val="IndexLink"/>
                <w:rtl w:val="true"/>
              </w:rPr>
              <w:t>عربى، خطى</w:t>
            </w:r>
            <w:r>
              <w:rPr>
                <w:rStyle w:val="IndexLink"/>
                <w:rtl w:val="true"/>
              </w:rPr>
              <w:t>]</w:t>
              <w:tab/>
            </w:r>
            <w:r>
              <w:rPr>
                <w:rStyle w:val="IndexLink"/>
              </w:rPr>
              <w:t>344</w:t>
            </w:r>
          </w:hyperlink>
        </w:p>
        <w:p>
          <w:pPr>
            <w:pStyle w:val="Contents5"/>
            <w:tabs>
              <w:tab w:val="clear" w:pos="7892"/>
              <w:tab w:val="right" w:pos="9026" w:leader="dot"/>
            </w:tabs>
            <w:rPr/>
          </w:pPr>
          <w:hyperlink w:anchor="__RefHeading___Toc1456272_1490000891">
            <w:r>
              <w:rPr>
                <w:webHidden/>
                <w:rStyle w:val="IndexLink"/>
              </w:rPr>
              <w:t>43</w:t>
            </w:r>
            <w:r>
              <w:rPr>
                <w:rStyle w:val="IndexLink"/>
                <w:rtl w:val="true"/>
              </w:rPr>
              <w:t xml:space="preserve"> . </w:t>
            </w:r>
            <w:r>
              <w:rPr>
                <w:rStyle w:val="IndexLink"/>
                <w:rtl w:val="true"/>
              </w:rPr>
              <w:t xml:space="preserve">خورشيد در مدار </w:t>
            </w:r>
            <w:r>
              <w:rPr>
                <w:rStyle w:val="IndexLink"/>
              </w:rPr>
              <w:t>66</w:t>
            </w:r>
            <w:r>
              <w:rPr>
                <w:rStyle w:val="IndexLink"/>
                <w:rtl w:val="true"/>
              </w:rPr>
              <w:t xml:space="preserve"> </w:t>
            </w:r>
            <w:r>
              <w:rPr>
                <w:rStyle w:val="IndexLink"/>
                <w:rtl w:val="true"/>
              </w:rPr>
              <w:t>درجه</w:t>
            </w:r>
            <w:r>
              <w:rPr>
                <w:rStyle w:val="IndexLink"/>
                <w:rtl w:val="true"/>
              </w:rPr>
              <w:t>[</w:t>
            </w:r>
            <w:r>
              <w:rPr>
                <w:rStyle w:val="IndexLink"/>
                <w:rtl w:val="true"/>
              </w:rPr>
              <w:t>فارسى، چاپى</w:t>
            </w:r>
            <w:r>
              <w:rPr>
                <w:rStyle w:val="IndexLink"/>
                <w:rtl w:val="true"/>
              </w:rPr>
              <w:t>]</w:t>
              <w:tab/>
            </w:r>
            <w:r>
              <w:rPr>
                <w:rStyle w:val="IndexLink"/>
              </w:rPr>
              <w:t>344</w:t>
            </w:r>
          </w:hyperlink>
        </w:p>
        <w:p>
          <w:pPr>
            <w:pStyle w:val="Contents5"/>
            <w:tabs>
              <w:tab w:val="clear" w:pos="7892"/>
              <w:tab w:val="right" w:pos="9026" w:leader="dot"/>
            </w:tabs>
            <w:rPr/>
          </w:pPr>
          <w:hyperlink w:anchor="__RefHeading___Toc1456274_1490000891">
            <w:r>
              <w:rPr>
                <w:webHidden/>
                <w:rStyle w:val="IndexLink"/>
              </w:rPr>
              <w:t>44</w:t>
            </w:r>
            <w:r>
              <w:rPr>
                <w:rStyle w:val="IndexLink"/>
                <w:rtl w:val="true"/>
              </w:rPr>
              <w:t xml:space="preserve"> . </w:t>
            </w:r>
            <w:r>
              <w:rPr>
                <w:rStyle w:val="IndexLink"/>
                <w:rtl w:val="true"/>
              </w:rPr>
              <w:t xml:space="preserve">خورشيد عالمتاب </w:t>
            </w:r>
            <w:r>
              <w:rPr>
                <w:rStyle w:val="IndexLink"/>
                <w:rtl w:val="true"/>
              </w:rPr>
              <w:t>(</w:t>
            </w:r>
            <w:r>
              <w:rPr>
                <w:rStyle w:val="IndexLink"/>
                <w:rtl w:val="true"/>
              </w:rPr>
              <w:t>مباهله</w:t>
            </w:r>
            <w:r>
              <w:rPr>
                <w:rStyle w:val="IndexLink"/>
                <w:rtl w:val="true"/>
              </w:rPr>
              <w:t>)[</w:t>
            </w:r>
            <w:r>
              <w:rPr>
                <w:rStyle w:val="IndexLink"/>
                <w:rtl w:val="true"/>
              </w:rPr>
              <w:t>فارسى، چاپى</w:t>
            </w:r>
            <w:r>
              <w:rPr>
                <w:rStyle w:val="IndexLink"/>
                <w:rtl w:val="true"/>
              </w:rPr>
              <w:t>]</w:t>
              <w:tab/>
            </w:r>
            <w:r>
              <w:rPr>
                <w:rStyle w:val="IndexLink"/>
              </w:rPr>
              <w:t>344</w:t>
            </w:r>
          </w:hyperlink>
        </w:p>
        <w:p>
          <w:pPr>
            <w:pStyle w:val="Contents5"/>
            <w:tabs>
              <w:tab w:val="clear" w:pos="7892"/>
              <w:tab w:val="right" w:pos="9026" w:leader="dot"/>
            </w:tabs>
            <w:rPr/>
          </w:pPr>
          <w:hyperlink w:anchor="__RefHeading___Toc1456276_1490000891">
            <w:r>
              <w:rPr>
                <w:webHidden/>
                <w:rStyle w:val="IndexLink"/>
              </w:rPr>
              <w:t>45</w:t>
            </w:r>
            <w:r>
              <w:rPr>
                <w:rStyle w:val="IndexLink"/>
                <w:rtl w:val="true"/>
              </w:rPr>
              <w:t xml:space="preserve"> . </w:t>
            </w:r>
            <w:r>
              <w:rPr>
                <w:rStyle w:val="IndexLink"/>
                <w:rtl w:val="true"/>
              </w:rPr>
              <w:t>داستان مباهله و اعمال آن روز</w:t>
            </w:r>
            <w:r>
              <w:rPr>
                <w:rStyle w:val="IndexLink"/>
                <w:rtl w:val="true"/>
              </w:rPr>
              <w:t>[</w:t>
            </w:r>
            <w:r>
              <w:rPr>
                <w:rStyle w:val="IndexLink"/>
                <w:rtl w:val="true"/>
              </w:rPr>
              <w:t>فارسى، چاپى</w:t>
            </w:r>
            <w:r>
              <w:rPr>
                <w:rStyle w:val="IndexLink"/>
                <w:rtl w:val="true"/>
              </w:rPr>
              <w:t>]</w:t>
              <w:tab/>
            </w:r>
            <w:r>
              <w:rPr>
                <w:rStyle w:val="IndexLink"/>
              </w:rPr>
              <w:t>344</w:t>
            </w:r>
          </w:hyperlink>
        </w:p>
        <w:p>
          <w:pPr>
            <w:pStyle w:val="Contents5"/>
            <w:tabs>
              <w:tab w:val="clear" w:pos="7892"/>
              <w:tab w:val="right" w:pos="9026" w:leader="dot"/>
            </w:tabs>
            <w:rPr/>
          </w:pPr>
          <w:hyperlink w:anchor="__RefHeading___Toc1456278_1490000891">
            <w:r>
              <w:rPr>
                <w:webHidden/>
                <w:rStyle w:val="IndexLink"/>
              </w:rPr>
              <w:t>46</w:t>
            </w:r>
            <w:r>
              <w:rPr>
                <w:rStyle w:val="IndexLink"/>
                <w:rtl w:val="true"/>
              </w:rPr>
              <w:t xml:space="preserve"> . </w:t>
            </w:r>
            <w:r>
              <w:rPr>
                <w:rStyle w:val="IndexLink"/>
                <w:rtl w:val="true"/>
              </w:rPr>
              <w:t>ماجراى واقعه باشكوه مباهله</w:t>
            </w:r>
            <w:r>
              <w:rPr>
                <w:rStyle w:val="IndexLink"/>
                <w:rtl w:val="true"/>
              </w:rPr>
              <w:t>[</w:t>
            </w:r>
            <w:r>
              <w:rPr>
                <w:rStyle w:val="IndexLink"/>
                <w:rtl w:val="true"/>
              </w:rPr>
              <w:t>فارسى، چاپى</w:t>
            </w:r>
            <w:r>
              <w:rPr>
                <w:rStyle w:val="IndexLink"/>
                <w:rtl w:val="true"/>
              </w:rPr>
              <w:t>]</w:t>
              <w:tab/>
            </w:r>
            <w:r>
              <w:rPr>
                <w:rStyle w:val="IndexLink"/>
              </w:rPr>
              <w:t>345</w:t>
            </w:r>
          </w:hyperlink>
        </w:p>
        <w:p>
          <w:pPr>
            <w:pStyle w:val="Contents5"/>
            <w:tabs>
              <w:tab w:val="clear" w:pos="7892"/>
              <w:tab w:val="right" w:pos="9026" w:leader="dot"/>
            </w:tabs>
            <w:rPr/>
          </w:pPr>
          <w:hyperlink w:anchor="__RefHeading___Toc1456280_1490000891">
            <w:r>
              <w:rPr>
                <w:webHidden/>
                <w:rStyle w:val="IndexLink"/>
              </w:rPr>
              <w:t>47</w:t>
            </w:r>
            <w:r>
              <w:rPr>
                <w:rStyle w:val="IndexLink"/>
                <w:rtl w:val="true"/>
              </w:rPr>
              <w:t xml:space="preserve"> . </w:t>
            </w:r>
            <w:r>
              <w:rPr>
                <w:rStyle w:val="IndexLink"/>
                <w:rtl w:val="true"/>
              </w:rPr>
              <w:t>دِ استورى آو موباهيلا</w:t>
            </w:r>
            <w:r>
              <w:rPr>
                <w:rStyle w:val="IndexLink"/>
                <w:rtl w:val="true"/>
              </w:rPr>
              <w:t>[</w:t>
            </w:r>
            <w:r>
              <w:rPr>
                <w:rStyle w:val="IndexLink"/>
                <w:rtl w:val="true"/>
              </w:rPr>
              <w:t>انگليسى، چاپى</w:t>
            </w:r>
            <w:r>
              <w:rPr>
                <w:rStyle w:val="IndexLink"/>
                <w:rtl w:val="true"/>
              </w:rPr>
              <w:t>]</w:t>
              <w:tab/>
            </w:r>
            <w:r>
              <w:rPr>
                <w:rStyle w:val="IndexLink"/>
              </w:rPr>
              <w:t>345</w:t>
            </w:r>
          </w:hyperlink>
        </w:p>
        <w:p>
          <w:pPr>
            <w:pStyle w:val="Contents5"/>
            <w:tabs>
              <w:tab w:val="clear" w:pos="7892"/>
              <w:tab w:val="right" w:pos="9026" w:leader="dot"/>
            </w:tabs>
            <w:rPr/>
          </w:pPr>
          <w:hyperlink w:anchor="__RefHeading___Toc1456282_1490000891">
            <w:r>
              <w:rPr>
                <w:webHidden/>
                <w:rStyle w:val="IndexLink"/>
              </w:rPr>
              <w:t>48</w:t>
            </w:r>
            <w:r>
              <w:rPr>
                <w:rStyle w:val="IndexLink"/>
                <w:rtl w:val="true"/>
              </w:rPr>
              <w:t xml:space="preserve"> . </w:t>
            </w:r>
            <w:r>
              <w:rPr>
                <w:rStyle w:val="IndexLink"/>
                <w:rtl w:val="true"/>
              </w:rPr>
              <w:t>دِ استورى آو مباهله</w:t>
            </w:r>
            <w:r>
              <w:rPr>
                <w:rStyle w:val="IndexLink"/>
                <w:rtl w:val="true"/>
              </w:rPr>
              <w:t>[</w:t>
            </w:r>
            <w:r>
              <w:rPr>
                <w:rStyle w:val="IndexLink"/>
                <w:rtl w:val="true"/>
              </w:rPr>
              <w:t>انگليسى، چاپى</w:t>
            </w:r>
            <w:r>
              <w:rPr>
                <w:rStyle w:val="IndexLink"/>
                <w:rtl w:val="true"/>
              </w:rPr>
              <w:t>]</w:t>
              <w:tab/>
            </w:r>
            <w:r>
              <w:rPr>
                <w:rStyle w:val="IndexLink"/>
              </w:rPr>
              <w:t>345</w:t>
            </w:r>
          </w:hyperlink>
        </w:p>
        <w:p>
          <w:pPr>
            <w:pStyle w:val="Contents5"/>
            <w:tabs>
              <w:tab w:val="clear" w:pos="7892"/>
              <w:tab w:val="right" w:pos="9026" w:leader="dot"/>
            </w:tabs>
            <w:rPr/>
          </w:pPr>
          <w:hyperlink w:anchor="__RefHeading___Toc1456284_1490000891">
            <w:r>
              <w:rPr>
                <w:webHidden/>
                <w:rStyle w:val="IndexLink"/>
              </w:rPr>
              <w:t>49</w:t>
            </w:r>
            <w:r>
              <w:rPr>
                <w:rStyle w:val="IndexLink"/>
                <w:rtl w:val="true"/>
              </w:rPr>
              <w:t xml:space="preserve"> . </w:t>
            </w:r>
            <w:r>
              <w:rPr>
                <w:rStyle w:val="IndexLink"/>
                <w:rtl w:val="true"/>
              </w:rPr>
              <w:t>دِ استورى آو مباهله</w:t>
            </w:r>
            <w:r>
              <w:rPr>
                <w:rStyle w:val="IndexLink"/>
                <w:rtl w:val="true"/>
              </w:rPr>
              <w:t>[</w:t>
            </w:r>
            <w:r>
              <w:rPr>
                <w:rStyle w:val="IndexLink"/>
                <w:rtl w:val="true"/>
              </w:rPr>
              <w:t>انگليسى، چاپى</w:t>
            </w:r>
            <w:r>
              <w:rPr>
                <w:rStyle w:val="IndexLink"/>
                <w:rtl w:val="true"/>
              </w:rPr>
              <w:t>]</w:t>
              <w:tab/>
            </w:r>
            <w:r>
              <w:rPr>
                <w:rStyle w:val="IndexLink"/>
              </w:rPr>
              <w:t>345</w:t>
            </w:r>
          </w:hyperlink>
        </w:p>
        <w:p>
          <w:pPr>
            <w:pStyle w:val="Contents5"/>
            <w:tabs>
              <w:tab w:val="clear" w:pos="7892"/>
              <w:tab w:val="right" w:pos="9026" w:leader="dot"/>
            </w:tabs>
            <w:rPr/>
          </w:pPr>
          <w:hyperlink w:anchor="__RefHeading___Toc1456286_1490000891">
            <w:r>
              <w:rPr>
                <w:webHidden/>
                <w:rStyle w:val="IndexLink"/>
              </w:rPr>
              <w:t>50</w:t>
            </w:r>
            <w:r>
              <w:rPr>
                <w:rStyle w:val="IndexLink"/>
                <w:rtl w:val="true"/>
              </w:rPr>
              <w:t xml:space="preserve"> . </w:t>
            </w:r>
            <w:r>
              <w:rPr>
                <w:rStyle w:val="IndexLink"/>
                <w:rtl w:val="true"/>
              </w:rPr>
              <w:t>دِ ايوِنت اور عيد المباهَلَه</w:t>
            </w:r>
            <w:r>
              <w:rPr>
                <w:rStyle w:val="IndexLink"/>
                <w:rtl w:val="true"/>
              </w:rPr>
              <w:t>[</w:t>
            </w:r>
            <w:r>
              <w:rPr>
                <w:rStyle w:val="IndexLink"/>
                <w:rtl w:val="true"/>
              </w:rPr>
              <w:t>انگليسى، چاپى</w:t>
            </w:r>
            <w:r>
              <w:rPr>
                <w:rStyle w:val="IndexLink"/>
                <w:rtl w:val="true"/>
              </w:rPr>
              <w:t>]</w:t>
              <w:tab/>
            </w:r>
            <w:r>
              <w:rPr>
                <w:rStyle w:val="IndexLink"/>
              </w:rPr>
              <w:t>345</w:t>
            </w:r>
          </w:hyperlink>
        </w:p>
        <w:p>
          <w:pPr>
            <w:pStyle w:val="Contents5"/>
            <w:tabs>
              <w:tab w:val="clear" w:pos="7892"/>
              <w:tab w:val="right" w:pos="9026" w:leader="dot"/>
            </w:tabs>
            <w:rPr/>
          </w:pPr>
          <w:hyperlink w:anchor="__RefHeading___Toc1456288_1490000891">
            <w:r>
              <w:rPr>
                <w:webHidden/>
                <w:rStyle w:val="IndexLink"/>
              </w:rPr>
              <w:t>51</w:t>
            </w:r>
            <w:r>
              <w:rPr>
                <w:rStyle w:val="IndexLink"/>
                <w:rtl w:val="true"/>
              </w:rPr>
              <w:t xml:space="preserve"> . </w:t>
            </w:r>
            <w:r>
              <w:rPr>
                <w:rStyle w:val="IndexLink"/>
                <w:rtl w:val="true"/>
              </w:rPr>
              <w:t>دِژ ايمان</w:t>
            </w:r>
            <w:r>
              <w:rPr>
                <w:rStyle w:val="IndexLink"/>
                <w:rtl w:val="true"/>
              </w:rPr>
              <w:t>[</w:t>
            </w:r>
            <w:r>
              <w:rPr>
                <w:rStyle w:val="IndexLink"/>
                <w:rtl w:val="true"/>
              </w:rPr>
              <w:t>فارسى، چاپى</w:t>
            </w:r>
            <w:r>
              <w:rPr>
                <w:rStyle w:val="IndexLink"/>
                <w:rtl w:val="true"/>
              </w:rPr>
              <w:t>]</w:t>
              <w:tab/>
            </w:r>
            <w:r>
              <w:rPr>
                <w:rStyle w:val="IndexLink"/>
              </w:rPr>
              <w:t>346</w:t>
            </w:r>
          </w:hyperlink>
        </w:p>
        <w:p>
          <w:pPr>
            <w:pStyle w:val="Contents5"/>
            <w:tabs>
              <w:tab w:val="clear" w:pos="7892"/>
              <w:tab w:val="right" w:pos="9026" w:leader="dot"/>
            </w:tabs>
            <w:rPr/>
          </w:pPr>
          <w:hyperlink w:anchor="__RefHeading___Toc1456290_1490000891">
            <w:r>
              <w:rPr>
                <w:webHidden/>
                <w:rStyle w:val="IndexLink"/>
              </w:rPr>
              <w:t>52</w:t>
            </w:r>
            <w:r>
              <w:rPr>
                <w:rStyle w:val="IndexLink"/>
                <w:rtl w:val="true"/>
              </w:rPr>
              <w:t xml:space="preserve"> . </w:t>
            </w:r>
            <w:r>
              <w:rPr>
                <w:rStyle w:val="IndexLink"/>
                <w:rtl w:val="true"/>
              </w:rPr>
              <w:t>دعوة الرجل الصادق</w:t>
            </w:r>
            <w:r>
              <w:rPr>
                <w:rStyle w:val="IndexLink"/>
                <w:rtl w:val="true"/>
              </w:rPr>
              <w:t>[</w:t>
            </w:r>
            <w:r>
              <w:rPr>
                <w:rStyle w:val="IndexLink"/>
                <w:rtl w:val="true"/>
              </w:rPr>
              <w:t>عربى، چاپى</w:t>
            </w:r>
            <w:r>
              <w:rPr>
                <w:rStyle w:val="IndexLink"/>
                <w:rtl w:val="true"/>
              </w:rPr>
              <w:t>]</w:t>
              <w:tab/>
            </w:r>
            <w:r>
              <w:rPr>
                <w:rStyle w:val="IndexLink"/>
              </w:rPr>
              <w:t>346</w:t>
            </w:r>
          </w:hyperlink>
        </w:p>
        <w:p>
          <w:pPr>
            <w:pStyle w:val="Contents5"/>
            <w:tabs>
              <w:tab w:val="clear" w:pos="7892"/>
              <w:tab w:val="right" w:pos="9026" w:leader="dot"/>
            </w:tabs>
            <w:rPr/>
          </w:pPr>
          <w:hyperlink w:anchor="__RefHeading___Toc1456292_1490000891">
            <w:r>
              <w:rPr>
                <w:webHidden/>
                <w:rStyle w:val="IndexLink"/>
              </w:rPr>
              <w:t>53</w:t>
            </w:r>
            <w:r>
              <w:rPr>
                <w:rStyle w:val="IndexLink"/>
                <w:rtl w:val="true"/>
              </w:rPr>
              <w:t xml:space="preserve"> . </w:t>
            </w:r>
            <w:r>
              <w:rPr>
                <w:rStyle w:val="IndexLink"/>
                <w:rtl w:val="true"/>
              </w:rPr>
              <w:t>دعوت مردى كه راست مى‌گفت</w:t>
            </w:r>
            <w:r>
              <w:rPr>
                <w:rStyle w:val="IndexLink"/>
                <w:rtl w:val="true"/>
              </w:rPr>
              <w:t>[</w:t>
            </w:r>
            <w:r>
              <w:rPr>
                <w:rStyle w:val="IndexLink"/>
                <w:rtl w:val="true"/>
              </w:rPr>
              <w:t>فارسى، چاپى</w:t>
            </w:r>
            <w:r>
              <w:rPr>
                <w:rStyle w:val="IndexLink"/>
                <w:rtl w:val="true"/>
              </w:rPr>
              <w:t>]</w:t>
              <w:tab/>
            </w:r>
            <w:r>
              <w:rPr>
                <w:rStyle w:val="IndexLink"/>
              </w:rPr>
              <w:t>346</w:t>
            </w:r>
          </w:hyperlink>
        </w:p>
        <w:p>
          <w:pPr>
            <w:pStyle w:val="Contents5"/>
            <w:tabs>
              <w:tab w:val="clear" w:pos="7892"/>
              <w:tab w:val="right" w:pos="9026" w:leader="dot"/>
            </w:tabs>
            <w:rPr/>
          </w:pPr>
          <w:hyperlink w:anchor="__RefHeading___Toc1456294_1490000891">
            <w:r>
              <w:rPr>
                <w:webHidden/>
                <w:rStyle w:val="IndexLink"/>
              </w:rPr>
              <w:t>54</w:t>
            </w:r>
            <w:r>
              <w:rPr>
                <w:rStyle w:val="IndexLink"/>
                <w:rtl w:val="true"/>
              </w:rPr>
              <w:t xml:space="preserve"> . </w:t>
            </w:r>
            <w:r>
              <w:rPr>
                <w:rStyle w:val="IndexLink"/>
                <w:rtl w:val="true"/>
              </w:rPr>
              <w:t>دو چشم آسمانى</w:t>
            </w:r>
            <w:r>
              <w:rPr>
                <w:rStyle w:val="IndexLink"/>
                <w:rtl w:val="true"/>
              </w:rPr>
              <w:t>[</w:t>
            </w:r>
            <w:r>
              <w:rPr>
                <w:rStyle w:val="IndexLink"/>
                <w:rtl w:val="true"/>
              </w:rPr>
              <w:t>فارسى، چاپى</w:t>
            </w:r>
            <w:r>
              <w:rPr>
                <w:rStyle w:val="IndexLink"/>
                <w:rtl w:val="true"/>
              </w:rPr>
              <w:t>]</w:t>
              <w:tab/>
            </w:r>
            <w:r>
              <w:rPr>
                <w:rStyle w:val="IndexLink"/>
              </w:rPr>
              <w:t>346</w:t>
            </w:r>
          </w:hyperlink>
        </w:p>
        <w:p>
          <w:pPr>
            <w:pStyle w:val="Contents5"/>
            <w:tabs>
              <w:tab w:val="clear" w:pos="7892"/>
              <w:tab w:val="right" w:pos="9026" w:leader="dot"/>
            </w:tabs>
            <w:rPr/>
          </w:pPr>
          <w:hyperlink w:anchor="__RefHeading___Toc1456296_1490000891">
            <w:r>
              <w:rPr>
                <w:webHidden/>
                <w:rStyle w:val="IndexLink"/>
              </w:rPr>
              <w:t>55</w:t>
            </w:r>
            <w:r>
              <w:rPr>
                <w:rStyle w:val="IndexLink"/>
                <w:rtl w:val="true"/>
              </w:rPr>
              <w:t xml:space="preserve"> . </w:t>
            </w:r>
            <w:r>
              <w:rPr>
                <w:rStyle w:val="IndexLink"/>
                <w:rtl w:val="true"/>
              </w:rPr>
              <w:t>دِ هيرِز آو مباهيلا</w:t>
            </w:r>
            <w:r>
              <w:rPr>
                <w:rStyle w:val="IndexLink"/>
                <w:rtl w:val="true"/>
              </w:rPr>
              <w:t>[</w:t>
            </w:r>
            <w:r>
              <w:rPr>
                <w:rStyle w:val="IndexLink"/>
                <w:rtl w:val="true"/>
              </w:rPr>
              <w:t>انگليسى، چاپى</w:t>
            </w:r>
            <w:r>
              <w:rPr>
                <w:rStyle w:val="IndexLink"/>
                <w:rtl w:val="true"/>
              </w:rPr>
              <w:t>]</w:t>
              <w:tab/>
            </w:r>
            <w:r>
              <w:rPr>
                <w:rStyle w:val="IndexLink"/>
              </w:rPr>
              <w:t>347</w:t>
            </w:r>
          </w:hyperlink>
        </w:p>
        <w:p>
          <w:pPr>
            <w:pStyle w:val="Contents5"/>
            <w:tabs>
              <w:tab w:val="clear" w:pos="7892"/>
              <w:tab w:val="right" w:pos="9026" w:leader="dot"/>
            </w:tabs>
            <w:rPr/>
          </w:pPr>
          <w:hyperlink w:anchor="__RefHeading___Toc1456298_1490000891">
            <w:r>
              <w:rPr>
                <w:webHidden/>
                <w:rStyle w:val="IndexLink"/>
              </w:rPr>
              <w:t>56</w:t>
            </w:r>
            <w:r>
              <w:rPr>
                <w:rStyle w:val="IndexLink"/>
                <w:rtl w:val="true"/>
              </w:rPr>
              <w:t xml:space="preserve"> . </w:t>
            </w:r>
            <w:r>
              <w:rPr>
                <w:rStyle w:val="IndexLink"/>
                <w:rtl w:val="true"/>
              </w:rPr>
              <w:t>راهى كه مى‌ماند</w:t>
            </w:r>
            <w:r>
              <w:rPr>
                <w:rStyle w:val="IndexLink"/>
                <w:rtl w:val="true"/>
              </w:rPr>
              <w:t>[</w:t>
            </w:r>
            <w:r>
              <w:rPr>
                <w:rStyle w:val="IndexLink"/>
                <w:rtl w:val="true"/>
              </w:rPr>
              <w:t>فارسى، چاپى</w:t>
            </w:r>
            <w:r>
              <w:rPr>
                <w:rStyle w:val="IndexLink"/>
                <w:rtl w:val="true"/>
              </w:rPr>
              <w:t>]</w:t>
              <w:tab/>
            </w:r>
            <w:r>
              <w:rPr>
                <w:rStyle w:val="IndexLink"/>
              </w:rPr>
              <w:t>347</w:t>
            </w:r>
          </w:hyperlink>
        </w:p>
        <w:p>
          <w:pPr>
            <w:pStyle w:val="Contents5"/>
            <w:tabs>
              <w:tab w:val="clear" w:pos="7892"/>
              <w:tab w:val="right" w:pos="9026" w:leader="dot"/>
            </w:tabs>
            <w:rPr/>
          </w:pPr>
          <w:hyperlink w:anchor="__RefHeading___Toc1456300_1490000891">
            <w:r>
              <w:rPr>
                <w:webHidden/>
                <w:rStyle w:val="IndexLink"/>
              </w:rPr>
              <w:t>57</w:t>
            </w:r>
            <w:r>
              <w:rPr>
                <w:rStyle w:val="IndexLink"/>
                <w:rtl w:val="true"/>
              </w:rPr>
              <w:t xml:space="preserve"> . </w:t>
            </w:r>
            <w:r>
              <w:rPr>
                <w:rStyle w:val="IndexLink"/>
                <w:rtl w:val="true"/>
              </w:rPr>
              <w:t>رسول اللّه صلى‌الله‌عليه‌و‌آله</w:t>
            </w:r>
            <w:r>
              <w:rPr>
                <w:rStyle w:val="IndexLink"/>
                <w:rtl w:val="true"/>
              </w:rPr>
              <w:t xml:space="preserve">: </w:t>
            </w:r>
            <w:r>
              <w:rPr>
                <w:rStyle w:val="IndexLink"/>
                <w:rtl w:val="true"/>
              </w:rPr>
              <w:t>مباهلة و حكم</w:t>
            </w:r>
            <w:r>
              <w:rPr>
                <w:rStyle w:val="IndexLink"/>
                <w:rtl w:val="true"/>
              </w:rPr>
              <w:t>[</w:t>
            </w:r>
            <w:r>
              <w:rPr>
                <w:rStyle w:val="IndexLink"/>
                <w:rtl w:val="true"/>
              </w:rPr>
              <w:t>عربى، چاپى</w:t>
            </w:r>
            <w:r>
              <w:rPr>
                <w:rStyle w:val="IndexLink"/>
                <w:rtl w:val="true"/>
              </w:rPr>
              <w:t>]</w:t>
              <w:tab/>
            </w:r>
            <w:r>
              <w:rPr>
                <w:rStyle w:val="IndexLink"/>
              </w:rPr>
              <w:t>347</w:t>
            </w:r>
          </w:hyperlink>
        </w:p>
        <w:p>
          <w:pPr>
            <w:pStyle w:val="Contents5"/>
            <w:tabs>
              <w:tab w:val="clear" w:pos="7892"/>
              <w:tab w:val="right" w:pos="9026" w:leader="dot"/>
            </w:tabs>
            <w:rPr/>
          </w:pPr>
          <w:hyperlink w:anchor="__RefHeading___Toc1456302_1490000891">
            <w:r>
              <w:rPr>
                <w:webHidden/>
                <w:rStyle w:val="IndexLink"/>
              </w:rPr>
              <w:t>58</w:t>
            </w:r>
            <w:r>
              <w:rPr>
                <w:rStyle w:val="IndexLink"/>
                <w:rtl w:val="true"/>
              </w:rPr>
              <w:t xml:space="preserve"> . </w:t>
            </w:r>
            <w:r>
              <w:rPr>
                <w:rStyle w:val="IndexLink"/>
                <w:rtl w:val="true"/>
              </w:rPr>
              <w:t>روى دست آسمان</w:t>
            </w:r>
            <w:r>
              <w:rPr>
                <w:rStyle w:val="IndexLink"/>
                <w:rtl w:val="true"/>
              </w:rPr>
              <w:t>[</w:t>
            </w:r>
            <w:r>
              <w:rPr>
                <w:rStyle w:val="IndexLink"/>
                <w:rtl w:val="true"/>
              </w:rPr>
              <w:t>فارسى، چاپى</w:t>
            </w:r>
            <w:r>
              <w:rPr>
                <w:rStyle w:val="IndexLink"/>
                <w:rtl w:val="true"/>
              </w:rPr>
              <w:t>]</w:t>
              <w:tab/>
            </w:r>
            <w:r>
              <w:rPr>
                <w:rStyle w:val="IndexLink"/>
              </w:rPr>
              <w:t>347</w:t>
            </w:r>
          </w:hyperlink>
        </w:p>
        <w:p>
          <w:pPr>
            <w:pStyle w:val="Contents5"/>
            <w:tabs>
              <w:tab w:val="clear" w:pos="7892"/>
              <w:tab w:val="right" w:pos="9026" w:leader="dot"/>
            </w:tabs>
            <w:rPr/>
          </w:pPr>
          <w:hyperlink w:anchor="__RefHeading___Toc1456304_1490000891">
            <w:r>
              <w:rPr>
                <w:webHidden/>
                <w:rStyle w:val="IndexLink"/>
              </w:rPr>
              <w:t>59</w:t>
            </w:r>
            <w:r>
              <w:rPr>
                <w:rStyle w:val="IndexLink"/>
                <w:rtl w:val="true"/>
              </w:rPr>
              <w:t xml:space="preserve"> . </w:t>
            </w:r>
            <w:r>
              <w:rPr>
                <w:rStyle w:val="IndexLink"/>
                <w:rtl w:val="true"/>
              </w:rPr>
              <w:t>شرح حديث سؤال المأمون</w:t>
            </w:r>
            <w:r>
              <w:rPr>
                <w:rStyle w:val="IndexLink"/>
                <w:rtl w:val="true"/>
              </w:rPr>
              <w:t>[</w:t>
            </w:r>
            <w:r>
              <w:rPr>
                <w:rStyle w:val="IndexLink"/>
                <w:rtl w:val="true"/>
              </w:rPr>
              <w:t>عربى، خطى</w:t>
            </w:r>
            <w:r>
              <w:rPr>
                <w:rStyle w:val="IndexLink"/>
                <w:rtl w:val="true"/>
              </w:rPr>
              <w:t>]</w:t>
              <w:tab/>
            </w:r>
            <w:r>
              <w:rPr>
                <w:rStyle w:val="IndexLink"/>
              </w:rPr>
              <w:t>348</w:t>
            </w:r>
          </w:hyperlink>
        </w:p>
        <w:p>
          <w:pPr>
            <w:pStyle w:val="Contents5"/>
            <w:tabs>
              <w:tab w:val="clear" w:pos="7892"/>
              <w:tab w:val="right" w:pos="9026" w:leader="dot"/>
            </w:tabs>
            <w:rPr/>
          </w:pPr>
          <w:hyperlink w:anchor="__RefHeading___Toc1456306_1490000891">
            <w:r>
              <w:rPr>
                <w:webHidden/>
                <w:rStyle w:val="IndexLink"/>
              </w:rPr>
              <w:t>60</w:t>
            </w:r>
            <w:r>
              <w:rPr>
                <w:rStyle w:val="IndexLink"/>
                <w:rtl w:val="true"/>
              </w:rPr>
              <w:t xml:space="preserve"> . </w:t>
            </w:r>
            <w:r>
              <w:rPr>
                <w:rStyle w:val="IndexLink"/>
                <w:rtl w:val="true"/>
              </w:rPr>
              <w:t>شرح دعاى مباهله</w:t>
            </w:r>
            <w:r>
              <w:rPr>
                <w:rStyle w:val="IndexLink"/>
                <w:rtl w:val="true"/>
              </w:rPr>
              <w:t>[</w:t>
            </w:r>
            <w:r>
              <w:rPr>
                <w:rStyle w:val="IndexLink"/>
                <w:rtl w:val="true"/>
              </w:rPr>
              <w:t>فارسى، خطى</w:t>
            </w:r>
            <w:r>
              <w:rPr>
                <w:rStyle w:val="IndexLink"/>
                <w:rtl w:val="true"/>
              </w:rPr>
              <w:t>]</w:t>
              <w:tab/>
            </w:r>
            <w:r>
              <w:rPr>
                <w:rStyle w:val="IndexLink"/>
              </w:rPr>
              <w:t>348</w:t>
            </w:r>
          </w:hyperlink>
        </w:p>
        <w:p>
          <w:pPr>
            <w:pStyle w:val="Contents5"/>
            <w:tabs>
              <w:tab w:val="clear" w:pos="7892"/>
              <w:tab w:val="right" w:pos="9026" w:leader="dot"/>
            </w:tabs>
            <w:rPr/>
          </w:pPr>
          <w:hyperlink w:anchor="__RefHeading___Toc1456308_1490000891">
            <w:r>
              <w:rPr>
                <w:webHidden/>
                <w:rStyle w:val="IndexLink"/>
              </w:rPr>
              <w:t>61</w:t>
            </w:r>
            <w:r>
              <w:rPr>
                <w:rStyle w:val="IndexLink"/>
                <w:rtl w:val="true"/>
              </w:rPr>
              <w:t xml:space="preserve"> . </w:t>
            </w:r>
            <w:r>
              <w:rPr>
                <w:rStyle w:val="IndexLink"/>
                <w:rtl w:val="true"/>
              </w:rPr>
              <w:t>شكوه مباهله</w:t>
            </w:r>
            <w:r>
              <w:rPr>
                <w:rStyle w:val="IndexLink"/>
                <w:rtl w:val="true"/>
              </w:rPr>
              <w:t>[</w:t>
            </w:r>
            <w:r>
              <w:rPr>
                <w:rStyle w:val="IndexLink"/>
                <w:rtl w:val="true"/>
              </w:rPr>
              <w:t>فارسى، چاپى</w:t>
            </w:r>
            <w:r>
              <w:rPr>
                <w:rStyle w:val="IndexLink"/>
                <w:rtl w:val="true"/>
              </w:rPr>
              <w:t>]</w:t>
              <w:tab/>
            </w:r>
            <w:r>
              <w:rPr>
                <w:rStyle w:val="IndexLink"/>
              </w:rPr>
              <w:t>348</w:t>
            </w:r>
          </w:hyperlink>
        </w:p>
        <w:p>
          <w:pPr>
            <w:pStyle w:val="Contents5"/>
            <w:tabs>
              <w:tab w:val="clear" w:pos="7892"/>
              <w:tab w:val="right" w:pos="9026" w:leader="dot"/>
            </w:tabs>
            <w:rPr/>
          </w:pPr>
          <w:hyperlink w:anchor="__RefHeading___Toc1456310_1490000891">
            <w:r>
              <w:rPr>
                <w:webHidden/>
                <w:rStyle w:val="IndexLink"/>
              </w:rPr>
              <w:t>62</w:t>
            </w:r>
            <w:r>
              <w:rPr>
                <w:rStyle w:val="IndexLink"/>
                <w:rtl w:val="true"/>
              </w:rPr>
              <w:t xml:space="preserve"> . </w:t>
            </w:r>
            <w:r>
              <w:rPr>
                <w:rStyle w:val="IndexLink"/>
                <w:rtl w:val="true"/>
              </w:rPr>
              <w:t>شما آمين بگوييد</w:t>
            </w:r>
            <w:r>
              <w:rPr>
                <w:rStyle w:val="IndexLink"/>
                <w:rtl w:val="true"/>
              </w:rPr>
              <w:t>[</w:t>
            </w:r>
            <w:r>
              <w:rPr>
                <w:rStyle w:val="IndexLink"/>
                <w:rtl w:val="true"/>
              </w:rPr>
              <w:t>فارسى، چاپى</w:t>
            </w:r>
            <w:r>
              <w:rPr>
                <w:rStyle w:val="IndexLink"/>
                <w:rtl w:val="true"/>
              </w:rPr>
              <w:t>]</w:t>
              <w:tab/>
            </w:r>
            <w:r>
              <w:rPr>
                <w:rStyle w:val="IndexLink"/>
              </w:rPr>
              <w:t>348</w:t>
            </w:r>
          </w:hyperlink>
        </w:p>
        <w:p>
          <w:pPr>
            <w:pStyle w:val="Contents5"/>
            <w:tabs>
              <w:tab w:val="clear" w:pos="7892"/>
              <w:tab w:val="right" w:pos="9026" w:leader="dot"/>
            </w:tabs>
            <w:rPr/>
          </w:pPr>
          <w:hyperlink w:anchor="__RefHeading___Toc1456312_1490000891">
            <w:r>
              <w:rPr>
                <w:webHidden/>
                <w:rStyle w:val="IndexLink"/>
              </w:rPr>
              <w:t>63</w:t>
            </w:r>
            <w:r>
              <w:rPr>
                <w:rStyle w:val="IndexLink"/>
                <w:rtl w:val="true"/>
              </w:rPr>
              <w:t xml:space="preserve"> . </w:t>
            </w:r>
            <w:r>
              <w:rPr>
                <w:rStyle w:val="IndexLink"/>
                <w:rtl w:val="true"/>
              </w:rPr>
              <w:t>عزيزان پيامبر خدا صلى‌الله‌عليه‌و‌آله</w:t>
            </w:r>
            <w:r>
              <w:rPr>
                <w:rStyle w:val="IndexLink"/>
                <w:rtl w:val="true"/>
              </w:rPr>
              <w:t>[</w:t>
            </w:r>
            <w:r>
              <w:rPr>
                <w:rStyle w:val="IndexLink"/>
                <w:rtl w:val="true"/>
              </w:rPr>
              <w:t>فارسى، چاپى</w:t>
            </w:r>
            <w:r>
              <w:rPr>
                <w:rStyle w:val="IndexLink"/>
                <w:rtl w:val="true"/>
              </w:rPr>
              <w:t>]</w:t>
              <w:tab/>
            </w:r>
            <w:r>
              <w:rPr>
                <w:rStyle w:val="IndexLink"/>
              </w:rPr>
              <w:t>349</w:t>
            </w:r>
          </w:hyperlink>
        </w:p>
        <w:p>
          <w:pPr>
            <w:pStyle w:val="Contents5"/>
            <w:tabs>
              <w:tab w:val="clear" w:pos="7892"/>
              <w:tab w:val="right" w:pos="9026" w:leader="dot"/>
            </w:tabs>
            <w:rPr/>
          </w:pPr>
          <w:hyperlink w:anchor="__RefHeading___Toc1456314_1490000891">
            <w:r>
              <w:rPr>
                <w:webHidden/>
                <w:rStyle w:val="IndexLink"/>
              </w:rPr>
              <w:t>64</w:t>
            </w:r>
            <w:r>
              <w:rPr>
                <w:rStyle w:val="IndexLink"/>
                <w:rtl w:val="true"/>
              </w:rPr>
              <w:t xml:space="preserve"> . </w:t>
            </w:r>
            <w:r>
              <w:rPr>
                <w:rStyle w:val="IndexLink"/>
                <w:rtl w:val="true"/>
              </w:rPr>
              <w:t>عيد مباهله</w:t>
            </w:r>
            <w:r>
              <w:rPr>
                <w:rStyle w:val="IndexLink"/>
                <w:rtl w:val="true"/>
              </w:rPr>
              <w:t>[</w:t>
            </w:r>
            <w:r>
              <w:rPr>
                <w:rStyle w:val="IndexLink"/>
                <w:rtl w:val="true"/>
              </w:rPr>
              <w:t>اردو، چاپى</w:t>
            </w:r>
            <w:r>
              <w:rPr>
                <w:rStyle w:val="IndexLink"/>
                <w:rtl w:val="true"/>
              </w:rPr>
              <w:t>]</w:t>
              <w:tab/>
            </w:r>
            <w:r>
              <w:rPr>
                <w:rStyle w:val="IndexLink"/>
              </w:rPr>
              <w:t>349</w:t>
            </w:r>
          </w:hyperlink>
        </w:p>
        <w:p>
          <w:pPr>
            <w:pStyle w:val="Contents5"/>
            <w:tabs>
              <w:tab w:val="clear" w:pos="7892"/>
              <w:tab w:val="right" w:pos="9026" w:leader="dot"/>
            </w:tabs>
            <w:rPr/>
          </w:pPr>
          <w:hyperlink w:anchor="__RefHeading___Toc1456316_1490000891">
            <w:r>
              <w:rPr>
                <w:webHidden/>
                <w:rStyle w:val="IndexLink"/>
              </w:rPr>
              <w:t>65</w:t>
            </w:r>
            <w:r>
              <w:rPr>
                <w:rStyle w:val="IndexLink"/>
                <w:rtl w:val="true"/>
              </w:rPr>
              <w:t xml:space="preserve"> . </w:t>
            </w:r>
            <w:r>
              <w:rPr>
                <w:rStyle w:val="IndexLink"/>
                <w:rtl w:val="true"/>
              </w:rPr>
              <w:t>عيدى مباهله</w:t>
            </w:r>
            <w:r>
              <w:rPr>
                <w:rStyle w:val="IndexLink"/>
                <w:rtl w:val="true"/>
              </w:rPr>
              <w:t>[</w:t>
            </w:r>
            <w:r>
              <w:rPr>
                <w:rStyle w:val="IndexLink"/>
                <w:rtl w:val="true"/>
              </w:rPr>
              <w:t>اردو، چاپى</w:t>
            </w:r>
            <w:r>
              <w:rPr>
                <w:rStyle w:val="IndexLink"/>
                <w:rtl w:val="true"/>
              </w:rPr>
              <w:t>]</w:t>
              <w:tab/>
            </w:r>
            <w:r>
              <w:rPr>
                <w:rStyle w:val="IndexLink"/>
              </w:rPr>
              <w:t>349</w:t>
            </w:r>
          </w:hyperlink>
        </w:p>
        <w:p>
          <w:pPr>
            <w:pStyle w:val="Contents5"/>
            <w:tabs>
              <w:tab w:val="clear" w:pos="7892"/>
              <w:tab w:val="right" w:pos="9026" w:leader="dot"/>
            </w:tabs>
            <w:rPr/>
          </w:pPr>
          <w:hyperlink w:anchor="__RefHeading___Toc1456318_1490000891">
            <w:r>
              <w:rPr>
                <w:webHidden/>
                <w:rStyle w:val="IndexLink"/>
              </w:rPr>
              <w:t>66</w:t>
            </w:r>
            <w:r>
              <w:rPr>
                <w:rStyle w:val="IndexLink"/>
                <w:rtl w:val="true"/>
              </w:rPr>
              <w:t xml:space="preserve"> . </w:t>
            </w:r>
            <w:r>
              <w:rPr>
                <w:rStyle w:val="IndexLink"/>
                <w:rtl w:val="true"/>
              </w:rPr>
              <w:t>فتح مباهله يا ذِلَّتون كى مار</w:t>
            </w:r>
            <w:r>
              <w:rPr>
                <w:rStyle w:val="IndexLink"/>
                <w:rtl w:val="true"/>
              </w:rPr>
              <w:t>[</w:t>
            </w:r>
            <w:r>
              <w:rPr>
                <w:rStyle w:val="IndexLink"/>
                <w:rtl w:val="true"/>
              </w:rPr>
              <w:t>اردو، چاپى</w:t>
            </w:r>
            <w:r>
              <w:rPr>
                <w:rStyle w:val="IndexLink"/>
                <w:rtl w:val="true"/>
              </w:rPr>
              <w:t>]</w:t>
              <w:tab/>
            </w:r>
            <w:r>
              <w:rPr>
                <w:rStyle w:val="IndexLink"/>
              </w:rPr>
              <w:t>349</w:t>
            </w:r>
          </w:hyperlink>
        </w:p>
        <w:p>
          <w:pPr>
            <w:pStyle w:val="Contents5"/>
            <w:tabs>
              <w:tab w:val="clear" w:pos="7892"/>
              <w:tab w:val="right" w:pos="9026" w:leader="dot"/>
            </w:tabs>
            <w:rPr/>
          </w:pPr>
          <w:hyperlink w:anchor="__RefHeading___Toc1456320_1490000891">
            <w:r>
              <w:rPr>
                <w:webHidden/>
                <w:rStyle w:val="IndexLink"/>
              </w:rPr>
              <w:t>67</w:t>
            </w:r>
            <w:r>
              <w:rPr>
                <w:rStyle w:val="IndexLink"/>
                <w:rtl w:val="true"/>
              </w:rPr>
              <w:t xml:space="preserve"> . </w:t>
            </w:r>
            <w:r>
              <w:rPr>
                <w:rStyle w:val="IndexLink"/>
                <w:rtl w:val="true"/>
              </w:rPr>
              <w:t>فرار از عذاب</w:t>
            </w:r>
            <w:r>
              <w:rPr>
                <w:rStyle w:val="IndexLink"/>
                <w:rtl w:val="true"/>
              </w:rPr>
              <w:t>[</w:t>
            </w:r>
            <w:r>
              <w:rPr>
                <w:rStyle w:val="IndexLink"/>
                <w:rtl w:val="true"/>
              </w:rPr>
              <w:t>فارسى، چاپى</w:t>
            </w:r>
            <w:r>
              <w:rPr>
                <w:rStyle w:val="IndexLink"/>
                <w:rtl w:val="true"/>
              </w:rPr>
              <w:t>]</w:t>
              <w:tab/>
            </w:r>
            <w:r>
              <w:rPr>
                <w:rStyle w:val="IndexLink"/>
              </w:rPr>
              <w:t>349</w:t>
            </w:r>
          </w:hyperlink>
        </w:p>
        <w:p>
          <w:pPr>
            <w:pStyle w:val="Contents5"/>
            <w:tabs>
              <w:tab w:val="clear" w:pos="7892"/>
              <w:tab w:val="right" w:pos="9026" w:leader="dot"/>
            </w:tabs>
            <w:rPr/>
          </w:pPr>
          <w:hyperlink w:anchor="__RefHeading___Toc1456322_1490000891">
            <w:r>
              <w:rPr>
                <w:webHidden/>
                <w:rStyle w:val="IndexLink"/>
              </w:rPr>
              <w:t>68</w:t>
            </w:r>
            <w:r>
              <w:rPr>
                <w:rStyle w:val="IndexLink"/>
                <w:rtl w:val="true"/>
              </w:rPr>
              <w:t xml:space="preserve"> . </w:t>
            </w:r>
            <w:r>
              <w:rPr>
                <w:rStyle w:val="IndexLink"/>
                <w:rtl w:val="true"/>
              </w:rPr>
              <w:t>فرهنگنامه مباهله</w:t>
            </w:r>
            <w:r>
              <w:rPr>
                <w:rStyle w:val="IndexLink"/>
                <w:rtl w:val="true"/>
              </w:rPr>
              <w:t>[</w:t>
            </w:r>
            <w:r>
              <w:rPr>
                <w:rStyle w:val="IndexLink"/>
                <w:rtl w:val="true"/>
              </w:rPr>
              <w:t>فارسى، چاپى</w:t>
            </w:r>
            <w:r>
              <w:rPr>
                <w:rStyle w:val="IndexLink"/>
                <w:rtl w:val="true"/>
              </w:rPr>
              <w:t>]</w:t>
              <w:tab/>
            </w:r>
            <w:r>
              <w:rPr>
                <w:rStyle w:val="IndexLink"/>
              </w:rPr>
              <w:t>350</w:t>
            </w:r>
          </w:hyperlink>
        </w:p>
        <w:p>
          <w:pPr>
            <w:pStyle w:val="Contents5"/>
            <w:tabs>
              <w:tab w:val="clear" w:pos="7892"/>
              <w:tab w:val="right" w:pos="9026" w:leader="dot"/>
            </w:tabs>
            <w:rPr/>
          </w:pPr>
          <w:hyperlink w:anchor="__RefHeading___Toc1456324_1490000891">
            <w:r>
              <w:rPr>
                <w:webHidden/>
                <w:rStyle w:val="IndexLink"/>
              </w:rPr>
              <w:t>69</w:t>
            </w:r>
            <w:r>
              <w:rPr>
                <w:rStyle w:val="IndexLink"/>
                <w:rtl w:val="true"/>
              </w:rPr>
              <w:t xml:space="preserve"> . </w:t>
            </w:r>
            <w:r>
              <w:rPr>
                <w:rStyle w:val="IndexLink"/>
                <w:rtl w:val="true"/>
              </w:rPr>
              <w:t>فضائل و اعمال روز مباهله</w:t>
            </w:r>
            <w:r>
              <w:rPr>
                <w:rStyle w:val="IndexLink"/>
                <w:rtl w:val="true"/>
              </w:rPr>
              <w:t>[</w:t>
            </w:r>
            <w:r>
              <w:rPr>
                <w:rStyle w:val="IndexLink"/>
                <w:rtl w:val="true"/>
              </w:rPr>
              <w:t>فارسى، چاپى</w:t>
            </w:r>
            <w:r>
              <w:rPr>
                <w:rStyle w:val="IndexLink"/>
                <w:rtl w:val="true"/>
              </w:rPr>
              <w:t>]</w:t>
              <w:tab/>
            </w:r>
            <w:r>
              <w:rPr>
                <w:rStyle w:val="IndexLink"/>
              </w:rPr>
              <w:t>350</w:t>
            </w:r>
          </w:hyperlink>
        </w:p>
        <w:p>
          <w:pPr>
            <w:pStyle w:val="Contents5"/>
            <w:tabs>
              <w:tab w:val="clear" w:pos="7892"/>
              <w:tab w:val="right" w:pos="9026" w:leader="dot"/>
            </w:tabs>
            <w:rPr/>
          </w:pPr>
          <w:hyperlink w:anchor="__RefHeading___Toc1456326_1490000891">
            <w:r>
              <w:rPr>
                <w:webHidden/>
                <w:rStyle w:val="IndexLink"/>
              </w:rPr>
              <w:t>70</w:t>
            </w:r>
            <w:r>
              <w:rPr>
                <w:rStyle w:val="IndexLink"/>
                <w:rtl w:val="true"/>
              </w:rPr>
              <w:t xml:space="preserve"> . </w:t>
            </w:r>
            <w:r>
              <w:rPr>
                <w:rStyle w:val="IndexLink"/>
                <w:rtl w:val="true"/>
              </w:rPr>
              <w:t>كتاب المباهلة</w:t>
            </w:r>
            <w:r>
              <w:rPr>
                <w:rStyle w:val="IndexLink"/>
                <w:rtl w:val="true"/>
              </w:rPr>
              <w:t>[</w:t>
            </w:r>
            <w:r>
              <w:rPr>
                <w:rStyle w:val="IndexLink"/>
                <w:rtl w:val="true"/>
              </w:rPr>
              <w:t>عربى، خطى</w:t>
            </w:r>
            <w:r>
              <w:rPr>
                <w:rStyle w:val="IndexLink"/>
                <w:rtl w:val="true"/>
              </w:rPr>
              <w:t>]</w:t>
              <w:tab/>
            </w:r>
            <w:r>
              <w:rPr>
                <w:rStyle w:val="IndexLink"/>
              </w:rPr>
              <w:t>350</w:t>
            </w:r>
          </w:hyperlink>
        </w:p>
        <w:p>
          <w:pPr>
            <w:pStyle w:val="Contents5"/>
            <w:tabs>
              <w:tab w:val="clear" w:pos="7892"/>
              <w:tab w:val="right" w:pos="9026" w:leader="dot"/>
            </w:tabs>
            <w:rPr/>
          </w:pPr>
          <w:hyperlink w:anchor="__RefHeading___Toc1456328_1490000891">
            <w:r>
              <w:rPr>
                <w:webHidden/>
                <w:rStyle w:val="IndexLink"/>
              </w:rPr>
              <w:t>71</w:t>
            </w:r>
            <w:r>
              <w:rPr>
                <w:rStyle w:val="IndexLink"/>
                <w:rtl w:val="true"/>
              </w:rPr>
              <w:t xml:space="preserve"> . </w:t>
            </w:r>
            <w:r>
              <w:rPr>
                <w:rStyle w:val="IndexLink"/>
                <w:rtl w:val="true"/>
              </w:rPr>
              <w:t>كتاب المباهلة</w:t>
            </w:r>
            <w:r>
              <w:rPr>
                <w:rStyle w:val="IndexLink"/>
                <w:rtl w:val="true"/>
              </w:rPr>
              <w:t>[</w:t>
            </w:r>
            <w:r>
              <w:rPr>
                <w:rStyle w:val="IndexLink"/>
                <w:rtl w:val="true"/>
              </w:rPr>
              <w:t>عربى، چاپى</w:t>
            </w:r>
            <w:r>
              <w:rPr>
                <w:rStyle w:val="IndexLink"/>
                <w:rtl w:val="true"/>
              </w:rPr>
              <w:t>]</w:t>
              <w:tab/>
            </w:r>
            <w:r>
              <w:rPr>
                <w:rStyle w:val="IndexLink"/>
              </w:rPr>
              <w:t>350</w:t>
            </w:r>
          </w:hyperlink>
        </w:p>
        <w:p>
          <w:pPr>
            <w:pStyle w:val="Contents5"/>
            <w:tabs>
              <w:tab w:val="clear" w:pos="7892"/>
              <w:tab w:val="right" w:pos="9026" w:leader="dot"/>
            </w:tabs>
            <w:rPr/>
          </w:pPr>
          <w:hyperlink w:anchor="__RefHeading___Toc1456330_1490000891">
            <w:r>
              <w:rPr>
                <w:webHidden/>
                <w:rStyle w:val="IndexLink"/>
              </w:rPr>
              <w:t>72</w:t>
            </w:r>
            <w:r>
              <w:rPr>
                <w:rStyle w:val="IndexLink"/>
                <w:rtl w:val="true"/>
              </w:rPr>
              <w:t xml:space="preserve"> . </w:t>
            </w:r>
            <w:r>
              <w:rPr>
                <w:rStyle w:val="IndexLink"/>
                <w:rtl w:val="true"/>
              </w:rPr>
              <w:t>كتاب المباهلة</w:t>
            </w:r>
            <w:r>
              <w:rPr>
                <w:rStyle w:val="IndexLink"/>
                <w:rtl w:val="true"/>
              </w:rPr>
              <w:t>[</w:t>
            </w:r>
            <w:r>
              <w:rPr>
                <w:rStyle w:val="IndexLink"/>
                <w:rtl w:val="true"/>
              </w:rPr>
              <w:t>عربى، خطى</w:t>
            </w:r>
            <w:r>
              <w:rPr>
                <w:rStyle w:val="IndexLink"/>
                <w:rtl w:val="true"/>
              </w:rPr>
              <w:t>]</w:t>
              <w:tab/>
            </w:r>
            <w:r>
              <w:rPr>
                <w:rStyle w:val="IndexLink"/>
              </w:rPr>
              <w:t>351</w:t>
            </w:r>
          </w:hyperlink>
        </w:p>
        <w:p>
          <w:pPr>
            <w:pStyle w:val="Contents5"/>
            <w:tabs>
              <w:tab w:val="clear" w:pos="7892"/>
              <w:tab w:val="right" w:pos="9026" w:leader="dot"/>
            </w:tabs>
            <w:rPr/>
          </w:pPr>
          <w:hyperlink w:anchor="__RefHeading___Toc1456332_1490000891">
            <w:r>
              <w:rPr>
                <w:webHidden/>
                <w:rStyle w:val="IndexLink"/>
              </w:rPr>
              <w:t>73</w:t>
            </w:r>
            <w:r>
              <w:rPr>
                <w:rStyle w:val="IndexLink"/>
                <w:rtl w:val="true"/>
              </w:rPr>
              <w:t xml:space="preserve"> . </w:t>
            </w:r>
            <w:r>
              <w:rPr>
                <w:rStyle w:val="IndexLink"/>
                <w:rtl w:val="true"/>
              </w:rPr>
              <w:t>گزارش لحظه به لحظه از ماجراى مباهله</w:t>
            </w:r>
            <w:r>
              <w:rPr>
                <w:rStyle w:val="IndexLink"/>
                <w:rtl w:val="true"/>
              </w:rPr>
              <w:t>[</w:t>
            </w:r>
            <w:r>
              <w:rPr>
                <w:rStyle w:val="IndexLink"/>
                <w:rtl w:val="true"/>
              </w:rPr>
              <w:t>فارسى، چاپى</w:t>
            </w:r>
            <w:r>
              <w:rPr>
                <w:rStyle w:val="IndexLink"/>
                <w:rtl w:val="true"/>
              </w:rPr>
              <w:t>]</w:t>
              <w:tab/>
            </w:r>
            <w:r>
              <w:rPr>
                <w:rStyle w:val="IndexLink"/>
              </w:rPr>
              <w:t>351</w:t>
            </w:r>
          </w:hyperlink>
        </w:p>
        <w:p>
          <w:pPr>
            <w:pStyle w:val="Contents5"/>
            <w:tabs>
              <w:tab w:val="clear" w:pos="7892"/>
              <w:tab w:val="right" w:pos="9026" w:leader="dot"/>
            </w:tabs>
            <w:rPr/>
          </w:pPr>
          <w:hyperlink w:anchor="__RefHeading___Toc1456334_1490000891">
            <w:r>
              <w:rPr>
                <w:webHidden/>
                <w:rStyle w:val="IndexLink"/>
              </w:rPr>
              <w:t>74</w:t>
            </w:r>
            <w:r>
              <w:rPr>
                <w:rStyle w:val="IndexLink"/>
                <w:rtl w:val="true"/>
              </w:rPr>
              <w:t xml:space="preserve"> . </w:t>
            </w:r>
            <w:r>
              <w:rPr>
                <w:rStyle w:val="IndexLink"/>
                <w:rtl w:val="true"/>
              </w:rPr>
              <w:t>لُ موباهَلَه دُ مِدينه</w:t>
            </w:r>
            <w:r>
              <w:rPr>
                <w:rStyle w:val="IndexLink"/>
                <w:rtl w:val="true"/>
              </w:rPr>
              <w:t>[</w:t>
            </w:r>
            <w:r>
              <w:rPr>
                <w:rStyle w:val="IndexLink"/>
                <w:rtl w:val="true"/>
              </w:rPr>
              <w:t>فرانسوى، چاپى</w:t>
            </w:r>
            <w:r>
              <w:rPr>
                <w:rStyle w:val="IndexLink"/>
                <w:rtl w:val="true"/>
              </w:rPr>
              <w:t>]</w:t>
              <w:tab/>
            </w:r>
            <w:r>
              <w:rPr>
                <w:rStyle w:val="IndexLink"/>
              </w:rPr>
              <w:t>351</w:t>
            </w:r>
          </w:hyperlink>
        </w:p>
        <w:p>
          <w:pPr>
            <w:pStyle w:val="Contents5"/>
            <w:tabs>
              <w:tab w:val="clear" w:pos="7892"/>
              <w:tab w:val="right" w:pos="9026" w:leader="dot"/>
            </w:tabs>
            <w:rPr/>
          </w:pPr>
          <w:hyperlink w:anchor="__RefHeading___Toc1456336_1490000891">
            <w:r>
              <w:rPr>
                <w:webHidden/>
                <w:rStyle w:val="IndexLink"/>
              </w:rPr>
              <w:t>75</w:t>
            </w:r>
            <w:r>
              <w:rPr>
                <w:rStyle w:val="IndexLink"/>
                <w:rtl w:val="true"/>
              </w:rPr>
              <w:t xml:space="preserve"> . </w:t>
            </w:r>
            <w:r>
              <w:rPr>
                <w:rStyle w:val="IndexLink"/>
                <w:rtl w:val="true"/>
              </w:rPr>
              <w:t>مؤامرات نصارى نجران و المباهلة</w:t>
            </w:r>
            <w:r>
              <w:rPr>
                <w:rStyle w:val="IndexLink"/>
                <w:rtl w:val="true"/>
              </w:rPr>
              <w:t>[</w:t>
            </w:r>
            <w:r>
              <w:rPr>
                <w:rStyle w:val="IndexLink"/>
                <w:rtl w:val="true"/>
              </w:rPr>
              <w:t>عربى، چاپى</w:t>
            </w:r>
            <w:r>
              <w:rPr>
                <w:rStyle w:val="IndexLink"/>
                <w:rtl w:val="true"/>
              </w:rPr>
              <w:t>]</w:t>
              <w:tab/>
            </w:r>
            <w:r>
              <w:rPr>
                <w:rStyle w:val="IndexLink"/>
              </w:rPr>
              <w:t>352</w:t>
            </w:r>
          </w:hyperlink>
        </w:p>
        <w:p>
          <w:pPr>
            <w:pStyle w:val="Contents5"/>
            <w:tabs>
              <w:tab w:val="clear" w:pos="7892"/>
              <w:tab w:val="right" w:pos="9026" w:leader="dot"/>
            </w:tabs>
            <w:rPr/>
          </w:pPr>
          <w:hyperlink w:anchor="__RefHeading___Toc1456338_1490000891">
            <w:r>
              <w:rPr>
                <w:webHidden/>
                <w:rStyle w:val="IndexLink"/>
              </w:rPr>
              <w:t>76</w:t>
            </w:r>
            <w:r>
              <w:rPr>
                <w:rStyle w:val="IndexLink"/>
                <w:rtl w:val="true"/>
              </w:rPr>
              <w:t xml:space="preserve"> . </w:t>
            </w:r>
            <w:r>
              <w:rPr>
                <w:rStyle w:val="IndexLink"/>
                <w:rtl w:val="true"/>
              </w:rPr>
              <w:t>ماه بر ناقوس</w:t>
            </w:r>
            <w:r>
              <w:rPr>
                <w:rStyle w:val="IndexLink"/>
                <w:rtl w:val="true"/>
              </w:rPr>
              <w:t>[</w:t>
            </w:r>
            <w:r>
              <w:rPr>
                <w:rStyle w:val="IndexLink"/>
                <w:rtl w:val="true"/>
              </w:rPr>
              <w:t>فارسى، چاپى</w:t>
            </w:r>
            <w:r>
              <w:rPr>
                <w:rStyle w:val="IndexLink"/>
                <w:rtl w:val="true"/>
              </w:rPr>
              <w:t>]</w:t>
              <w:tab/>
            </w:r>
            <w:r>
              <w:rPr>
                <w:rStyle w:val="IndexLink"/>
              </w:rPr>
              <w:t>352</w:t>
            </w:r>
          </w:hyperlink>
        </w:p>
        <w:p>
          <w:pPr>
            <w:pStyle w:val="Contents5"/>
            <w:tabs>
              <w:tab w:val="clear" w:pos="7892"/>
              <w:tab w:val="right" w:pos="9026" w:leader="dot"/>
            </w:tabs>
            <w:rPr/>
          </w:pPr>
          <w:hyperlink w:anchor="__RefHeading___Toc1456340_1490000891">
            <w:r>
              <w:rPr>
                <w:webHidden/>
                <w:rStyle w:val="IndexLink"/>
              </w:rPr>
              <w:t>77</w:t>
            </w:r>
            <w:r>
              <w:rPr>
                <w:rStyle w:val="IndexLink"/>
                <w:rtl w:val="true"/>
              </w:rPr>
              <w:t xml:space="preserve"> . </w:t>
            </w:r>
            <w:r>
              <w:rPr>
                <w:rStyle w:val="IndexLink"/>
                <w:rtl w:val="true"/>
              </w:rPr>
              <w:t>مباهات</w:t>
            </w:r>
            <w:r>
              <w:rPr>
                <w:rStyle w:val="IndexLink"/>
                <w:rtl w:val="true"/>
              </w:rPr>
              <w:t>[</w:t>
            </w:r>
            <w:r>
              <w:rPr>
                <w:rStyle w:val="IndexLink"/>
                <w:rtl w:val="true"/>
              </w:rPr>
              <w:t>فارسى، چاپى</w:t>
            </w:r>
            <w:r>
              <w:rPr>
                <w:rStyle w:val="IndexLink"/>
                <w:rtl w:val="true"/>
              </w:rPr>
              <w:t>]</w:t>
              <w:tab/>
            </w:r>
            <w:r>
              <w:rPr>
                <w:rStyle w:val="IndexLink"/>
              </w:rPr>
              <w:t>353</w:t>
            </w:r>
          </w:hyperlink>
        </w:p>
        <w:p>
          <w:pPr>
            <w:pStyle w:val="Contents5"/>
            <w:tabs>
              <w:tab w:val="clear" w:pos="7892"/>
              <w:tab w:val="right" w:pos="9026" w:leader="dot"/>
            </w:tabs>
            <w:rPr/>
          </w:pPr>
          <w:hyperlink w:anchor="__RefHeading___Toc1456342_1490000891">
            <w:r>
              <w:rPr>
                <w:webHidden/>
                <w:rStyle w:val="IndexLink"/>
              </w:rPr>
              <w:t>78</w:t>
            </w:r>
            <w:r>
              <w:rPr>
                <w:rStyle w:val="IndexLink"/>
                <w:rtl w:val="true"/>
              </w:rPr>
              <w:t xml:space="preserve"> . </w:t>
            </w:r>
            <w:r>
              <w:rPr>
                <w:rStyle w:val="IndexLink"/>
                <w:rtl w:val="true"/>
              </w:rPr>
              <w:t>مباهله</w:t>
            </w:r>
            <w:r>
              <w:rPr>
                <w:rStyle w:val="IndexLink"/>
                <w:rtl w:val="true"/>
              </w:rPr>
              <w:t>[</w:t>
            </w:r>
            <w:r>
              <w:rPr>
                <w:rStyle w:val="IndexLink"/>
                <w:rtl w:val="true"/>
              </w:rPr>
              <w:t>فارسى، چاپى</w:t>
            </w:r>
            <w:r>
              <w:rPr>
                <w:rStyle w:val="IndexLink"/>
                <w:rtl w:val="true"/>
              </w:rPr>
              <w:t>]</w:t>
              <w:tab/>
            </w:r>
            <w:r>
              <w:rPr>
                <w:rStyle w:val="IndexLink"/>
              </w:rPr>
              <w:t>353</w:t>
            </w:r>
          </w:hyperlink>
        </w:p>
        <w:p>
          <w:pPr>
            <w:pStyle w:val="Contents5"/>
            <w:tabs>
              <w:tab w:val="clear" w:pos="7892"/>
              <w:tab w:val="right" w:pos="9026" w:leader="dot"/>
            </w:tabs>
            <w:rPr/>
          </w:pPr>
          <w:hyperlink w:anchor="__RefHeading___Toc1456344_1490000891">
            <w:r>
              <w:rPr>
                <w:webHidden/>
                <w:rStyle w:val="IndexLink"/>
              </w:rPr>
              <w:t>79</w:t>
            </w:r>
            <w:r>
              <w:rPr>
                <w:rStyle w:val="IndexLink"/>
                <w:rtl w:val="true"/>
              </w:rPr>
              <w:t xml:space="preserve"> . </w:t>
            </w:r>
            <w:r>
              <w:rPr>
                <w:rStyle w:val="IndexLink"/>
                <w:rtl w:val="true"/>
              </w:rPr>
              <w:t>مباهله</w:t>
            </w:r>
            <w:r>
              <w:rPr>
                <w:rStyle w:val="IndexLink"/>
                <w:rtl w:val="true"/>
              </w:rPr>
              <w:t>[</w:t>
            </w:r>
            <w:r>
              <w:rPr>
                <w:rStyle w:val="IndexLink"/>
                <w:rtl w:val="true"/>
              </w:rPr>
              <w:t>فارسى، چاپى</w:t>
            </w:r>
            <w:r>
              <w:rPr>
                <w:rStyle w:val="IndexLink"/>
                <w:rtl w:val="true"/>
              </w:rPr>
              <w:t>]</w:t>
              <w:tab/>
            </w:r>
            <w:r>
              <w:rPr>
                <w:rStyle w:val="IndexLink"/>
              </w:rPr>
              <w:t>353</w:t>
            </w:r>
          </w:hyperlink>
        </w:p>
        <w:p>
          <w:pPr>
            <w:pStyle w:val="Contents5"/>
            <w:tabs>
              <w:tab w:val="clear" w:pos="7892"/>
              <w:tab w:val="right" w:pos="9026" w:leader="dot"/>
            </w:tabs>
            <w:rPr/>
          </w:pPr>
          <w:hyperlink w:anchor="__RefHeading___Toc1456346_1490000891">
            <w:r>
              <w:rPr>
                <w:webHidden/>
                <w:rStyle w:val="IndexLink"/>
              </w:rPr>
              <w:t>80</w:t>
            </w:r>
            <w:r>
              <w:rPr>
                <w:rStyle w:val="IndexLink"/>
                <w:rtl w:val="true"/>
              </w:rPr>
              <w:t xml:space="preserve"> . </w:t>
            </w:r>
            <w:r>
              <w:rPr>
                <w:rStyle w:val="IndexLink"/>
                <w:rtl w:val="true"/>
              </w:rPr>
              <w:t>مباهله</w:t>
            </w:r>
            <w:r>
              <w:rPr>
                <w:rStyle w:val="IndexLink"/>
                <w:rtl w:val="true"/>
              </w:rPr>
              <w:t>[</w:t>
            </w:r>
            <w:r>
              <w:rPr>
                <w:rStyle w:val="IndexLink"/>
                <w:rtl w:val="true"/>
              </w:rPr>
              <w:t>اردو، چاپى</w:t>
            </w:r>
            <w:r>
              <w:rPr>
                <w:rStyle w:val="IndexLink"/>
                <w:rtl w:val="true"/>
              </w:rPr>
              <w:t>]</w:t>
              <w:tab/>
            </w:r>
            <w:r>
              <w:rPr>
                <w:rStyle w:val="IndexLink"/>
              </w:rPr>
              <w:t>354</w:t>
            </w:r>
          </w:hyperlink>
        </w:p>
        <w:p>
          <w:pPr>
            <w:pStyle w:val="Contents5"/>
            <w:tabs>
              <w:tab w:val="clear" w:pos="7892"/>
              <w:tab w:val="right" w:pos="9026" w:leader="dot"/>
            </w:tabs>
            <w:rPr/>
          </w:pPr>
          <w:hyperlink w:anchor="__RefHeading___Toc1456348_1490000891">
            <w:r>
              <w:rPr>
                <w:webHidden/>
                <w:rStyle w:val="IndexLink"/>
              </w:rPr>
              <w:t>81</w:t>
            </w:r>
            <w:r>
              <w:rPr>
                <w:rStyle w:val="IndexLink"/>
                <w:rtl w:val="true"/>
              </w:rPr>
              <w:t xml:space="preserve"> . </w:t>
            </w:r>
            <w:r>
              <w:rPr>
                <w:rStyle w:val="IndexLink"/>
                <w:rtl w:val="true"/>
              </w:rPr>
              <w:t>مباهله</w:t>
            </w:r>
            <w:r>
              <w:rPr>
                <w:rStyle w:val="IndexLink"/>
                <w:rtl w:val="true"/>
              </w:rPr>
              <w:t>[</w:t>
            </w:r>
            <w:r>
              <w:rPr>
                <w:rStyle w:val="IndexLink"/>
                <w:rtl w:val="true"/>
              </w:rPr>
              <w:t>اردو، چاپى</w:t>
            </w:r>
            <w:r>
              <w:rPr>
                <w:rStyle w:val="IndexLink"/>
                <w:rtl w:val="true"/>
              </w:rPr>
              <w:t>]</w:t>
              <w:tab/>
            </w:r>
            <w:r>
              <w:rPr>
                <w:rStyle w:val="IndexLink"/>
              </w:rPr>
              <w:t>354</w:t>
            </w:r>
          </w:hyperlink>
        </w:p>
        <w:p>
          <w:pPr>
            <w:pStyle w:val="Contents5"/>
            <w:tabs>
              <w:tab w:val="clear" w:pos="7892"/>
              <w:tab w:val="right" w:pos="9026" w:leader="dot"/>
            </w:tabs>
            <w:rPr/>
          </w:pPr>
          <w:hyperlink w:anchor="__RefHeading___Toc1456350_1490000891">
            <w:r>
              <w:rPr>
                <w:webHidden/>
                <w:rStyle w:val="IndexLink"/>
              </w:rPr>
              <w:t>82</w:t>
            </w:r>
            <w:r>
              <w:rPr>
                <w:rStyle w:val="IndexLink"/>
                <w:rtl w:val="true"/>
              </w:rPr>
              <w:t xml:space="preserve"> . </w:t>
            </w:r>
            <w:r>
              <w:rPr>
                <w:rStyle w:val="IndexLink"/>
                <w:rtl w:val="true"/>
              </w:rPr>
              <w:t>مباهله</w:t>
            </w:r>
            <w:r>
              <w:rPr>
                <w:rStyle w:val="IndexLink"/>
                <w:rtl w:val="true"/>
              </w:rPr>
              <w:t>[</w:t>
            </w:r>
            <w:r>
              <w:rPr>
                <w:rStyle w:val="IndexLink"/>
                <w:rtl w:val="true"/>
              </w:rPr>
              <w:t>اردو، چاپى</w:t>
            </w:r>
            <w:r>
              <w:rPr>
                <w:rStyle w:val="IndexLink"/>
                <w:rtl w:val="true"/>
              </w:rPr>
              <w:t>]</w:t>
              <w:tab/>
            </w:r>
            <w:r>
              <w:rPr>
                <w:rStyle w:val="IndexLink"/>
              </w:rPr>
              <w:t>354</w:t>
            </w:r>
          </w:hyperlink>
        </w:p>
        <w:p>
          <w:pPr>
            <w:pStyle w:val="Contents5"/>
            <w:tabs>
              <w:tab w:val="clear" w:pos="7892"/>
              <w:tab w:val="right" w:pos="9026" w:leader="dot"/>
            </w:tabs>
            <w:rPr/>
          </w:pPr>
          <w:hyperlink w:anchor="__RefHeading___Toc1456352_1490000891">
            <w:r>
              <w:rPr>
                <w:webHidden/>
                <w:rStyle w:val="IndexLink"/>
              </w:rPr>
              <w:t>83</w:t>
            </w:r>
            <w:r>
              <w:rPr>
                <w:rStyle w:val="IndexLink"/>
                <w:rtl w:val="true"/>
              </w:rPr>
              <w:t xml:space="preserve"> . </w:t>
            </w:r>
            <w:r>
              <w:rPr>
                <w:rStyle w:val="IndexLink"/>
                <w:rtl w:val="true"/>
              </w:rPr>
              <w:t>مباهله</w:t>
            </w:r>
            <w:r>
              <w:rPr>
                <w:rStyle w:val="IndexLink"/>
                <w:rtl w:val="true"/>
              </w:rPr>
              <w:t>[</w:t>
            </w:r>
            <w:r>
              <w:rPr>
                <w:rStyle w:val="IndexLink"/>
                <w:rtl w:val="true"/>
              </w:rPr>
              <w:t>فارسى، چاپى</w:t>
            </w:r>
            <w:r>
              <w:rPr>
                <w:rStyle w:val="IndexLink"/>
                <w:rtl w:val="true"/>
              </w:rPr>
              <w:t>]</w:t>
              <w:tab/>
            </w:r>
            <w:r>
              <w:rPr>
                <w:rStyle w:val="IndexLink"/>
              </w:rPr>
              <w:t>354</w:t>
            </w:r>
          </w:hyperlink>
        </w:p>
        <w:p>
          <w:pPr>
            <w:pStyle w:val="Contents5"/>
            <w:tabs>
              <w:tab w:val="clear" w:pos="7892"/>
              <w:tab w:val="right" w:pos="9026" w:leader="dot"/>
            </w:tabs>
            <w:rPr/>
          </w:pPr>
          <w:hyperlink w:anchor="__RefHeading___Toc1456354_1490000891">
            <w:r>
              <w:rPr>
                <w:webHidden/>
                <w:rStyle w:val="IndexLink"/>
              </w:rPr>
              <w:t>84</w:t>
            </w:r>
            <w:r>
              <w:rPr>
                <w:rStyle w:val="IndexLink"/>
                <w:rtl w:val="true"/>
              </w:rPr>
              <w:t xml:space="preserve"> . </w:t>
            </w:r>
            <w:r>
              <w:rPr>
                <w:rStyle w:val="IndexLink"/>
                <w:rtl w:val="true"/>
              </w:rPr>
              <w:t>مباهله</w:t>
            </w:r>
            <w:r>
              <w:rPr>
                <w:rStyle w:val="IndexLink"/>
                <w:rtl w:val="true"/>
              </w:rPr>
              <w:t>[</w:t>
            </w:r>
            <w:r>
              <w:rPr>
                <w:rStyle w:val="IndexLink"/>
                <w:rtl w:val="true"/>
              </w:rPr>
              <w:t>فارسى، چاپى</w:t>
            </w:r>
            <w:r>
              <w:rPr>
                <w:rStyle w:val="IndexLink"/>
                <w:rtl w:val="true"/>
              </w:rPr>
              <w:t>]</w:t>
              <w:tab/>
            </w:r>
            <w:r>
              <w:rPr>
                <w:rStyle w:val="IndexLink"/>
              </w:rPr>
              <w:t>354</w:t>
            </w:r>
          </w:hyperlink>
        </w:p>
        <w:p>
          <w:pPr>
            <w:pStyle w:val="Contents5"/>
            <w:tabs>
              <w:tab w:val="clear" w:pos="7892"/>
              <w:tab w:val="right" w:pos="9026" w:leader="dot"/>
            </w:tabs>
            <w:rPr/>
          </w:pPr>
          <w:hyperlink w:anchor="__RefHeading___Toc1456356_1490000891">
            <w:r>
              <w:rPr>
                <w:webHidden/>
                <w:rStyle w:val="IndexLink"/>
              </w:rPr>
              <w:t>85</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58_1490000891">
            <w:r>
              <w:rPr>
                <w:webHidden/>
                <w:rStyle w:val="IndexLink"/>
              </w:rPr>
              <w:t>86</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60_1490000891">
            <w:r>
              <w:rPr>
                <w:webHidden/>
                <w:rStyle w:val="IndexLink"/>
              </w:rPr>
              <w:t>87</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62_1490000891">
            <w:r>
              <w:rPr>
                <w:webHidden/>
                <w:rStyle w:val="IndexLink"/>
              </w:rPr>
              <w:t>88</w:t>
            </w:r>
            <w:r>
              <w:rPr>
                <w:rStyle w:val="IndexLink"/>
                <w:rtl w:val="true"/>
              </w:rPr>
              <w:t xml:space="preserve"> . </w:t>
            </w:r>
            <w:r>
              <w:rPr>
                <w:rStyle w:val="IndexLink"/>
                <w:rtl w:val="true"/>
              </w:rPr>
              <w:t>المباهلة</w:t>
            </w:r>
            <w:r>
              <w:rPr>
                <w:rStyle w:val="IndexLink"/>
                <w:rtl w:val="true"/>
              </w:rPr>
              <w:t>[</w:t>
            </w:r>
            <w:r>
              <w:rPr>
                <w:rStyle w:val="IndexLink"/>
                <w:rtl w:val="true"/>
              </w:rPr>
              <w:t>عربى، خطى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64_1490000891">
            <w:r>
              <w:rPr>
                <w:webHidden/>
                <w:rStyle w:val="IndexLink"/>
              </w:rPr>
              <w:t>89</w:t>
            </w:r>
            <w:r>
              <w:rPr>
                <w:rStyle w:val="IndexLink"/>
                <w:rtl w:val="true"/>
              </w:rPr>
              <w:t xml:space="preserve"> . </w:t>
            </w:r>
            <w:r>
              <w:rPr>
                <w:rStyle w:val="IndexLink"/>
                <w:rtl w:val="true"/>
              </w:rPr>
              <w:t>المباهلة</w:t>
            </w:r>
            <w:r>
              <w:rPr>
                <w:rStyle w:val="IndexLink"/>
                <w:rtl w:val="true"/>
              </w:rPr>
              <w:t>[</w:t>
            </w:r>
            <w:r>
              <w:rPr>
                <w:rStyle w:val="IndexLink"/>
                <w:rtl w:val="true"/>
              </w:rPr>
              <w:t>عربى، خطى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66_1490000891">
            <w:r>
              <w:rPr>
                <w:webHidden/>
                <w:rStyle w:val="IndexLink"/>
              </w:rPr>
              <w:t>90</w:t>
            </w:r>
            <w:r>
              <w:rPr>
                <w:rStyle w:val="IndexLink"/>
                <w:rtl w:val="true"/>
              </w:rPr>
              <w:t xml:space="preserve"> . </w:t>
            </w:r>
            <w:r>
              <w:rPr>
                <w:rStyle w:val="IndexLink"/>
                <w:rtl w:val="true"/>
              </w:rPr>
              <w:t>المباهلة</w:t>
            </w:r>
            <w:r>
              <w:rPr>
                <w:rStyle w:val="IndexLink"/>
                <w:rtl w:val="true"/>
              </w:rPr>
              <w:t>[</w:t>
            </w:r>
            <w:r>
              <w:rPr>
                <w:rStyle w:val="IndexLink"/>
                <w:rtl w:val="true"/>
              </w:rPr>
              <w:t>عربى، خطى</w:t>
            </w:r>
            <w:r>
              <w:rPr>
                <w:rStyle w:val="IndexLink"/>
                <w:rtl w:val="true"/>
              </w:rPr>
              <w:t>]</w:t>
              <w:tab/>
            </w:r>
            <w:r>
              <w:rPr>
                <w:rStyle w:val="IndexLink"/>
              </w:rPr>
              <w:t>355</w:t>
            </w:r>
          </w:hyperlink>
        </w:p>
        <w:p>
          <w:pPr>
            <w:pStyle w:val="Contents5"/>
            <w:tabs>
              <w:tab w:val="clear" w:pos="7892"/>
              <w:tab w:val="right" w:pos="9026" w:leader="dot"/>
            </w:tabs>
            <w:rPr/>
          </w:pPr>
          <w:hyperlink w:anchor="__RefHeading___Toc1456368_1490000891">
            <w:r>
              <w:rPr>
                <w:webHidden/>
                <w:rStyle w:val="IndexLink"/>
              </w:rPr>
              <w:t>91</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356</w:t>
            </w:r>
          </w:hyperlink>
        </w:p>
        <w:p>
          <w:pPr>
            <w:pStyle w:val="Contents5"/>
            <w:tabs>
              <w:tab w:val="clear" w:pos="7892"/>
              <w:tab w:val="right" w:pos="9026" w:leader="dot"/>
            </w:tabs>
            <w:rPr/>
          </w:pPr>
          <w:hyperlink w:anchor="__RefHeading___Toc1456370_1490000891">
            <w:r>
              <w:rPr>
                <w:webHidden/>
                <w:rStyle w:val="IndexLink"/>
              </w:rPr>
              <w:t>92</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356</w:t>
            </w:r>
          </w:hyperlink>
        </w:p>
        <w:p>
          <w:pPr>
            <w:pStyle w:val="Contents5"/>
            <w:tabs>
              <w:tab w:val="clear" w:pos="7892"/>
              <w:tab w:val="right" w:pos="9026" w:leader="dot"/>
            </w:tabs>
            <w:rPr/>
          </w:pPr>
          <w:hyperlink w:anchor="__RefHeading___Toc1456372_1490000891">
            <w:r>
              <w:rPr>
                <w:webHidden/>
                <w:rStyle w:val="IndexLink"/>
              </w:rPr>
              <w:t>93</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356</w:t>
            </w:r>
          </w:hyperlink>
        </w:p>
        <w:p>
          <w:pPr>
            <w:pStyle w:val="Contents5"/>
            <w:tabs>
              <w:tab w:val="clear" w:pos="7892"/>
              <w:tab w:val="right" w:pos="9026" w:leader="dot"/>
            </w:tabs>
            <w:rPr/>
          </w:pPr>
          <w:hyperlink w:anchor="__RefHeading___Toc1456374_1490000891">
            <w:r>
              <w:rPr>
                <w:webHidden/>
                <w:rStyle w:val="IndexLink"/>
              </w:rPr>
              <w:t>94</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357</w:t>
            </w:r>
          </w:hyperlink>
        </w:p>
        <w:p>
          <w:pPr>
            <w:pStyle w:val="Contents5"/>
            <w:tabs>
              <w:tab w:val="clear" w:pos="7892"/>
              <w:tab w:val="right" w:pos="9026" w:leader="dot"/>
            </w:tabs>
            <w:rPr/>
          </w:pPr>
          <w:hyperlink w:anchor="__RefHeading___Toc1456376_1490000891">
            <w:r>
              <w:rPr>
                <w:webHidden/>
                <w:rStyle w:val="IndexLink"/>
              </w:rPr>
              <w:t>95</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357</w:t>
            </w:r>
          </w:hyperlink>
        </w:p>
        <w:p>
          <w:pPr>
            <w:pStyle w:val="Contents5"/>
            <w:tabs>
              <w:tab w:val="clear" w:pos="7892"/>
              <w:tab w:val="right" w:pos="9026" w:leader="dot"/>
            </w:tabs>
            <w:rPr/>
          </w:pPr>
          <w:hyperlink w:anchor="__RefHeading___Toc1456378_1490000891">
            <w:r>
              <w:rPr>
                <w:webHidden/>
                <w:rStyle w:val="IndexLink"/>
              </w:rPr>
              <w:t>96</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357</w:t>
            </w:r>
          </w:hyperlink>
        </w:p>
        <w:p>
          <w:pPr>
            <w:pStyle w:val="Contents5"/>
            <w:tabs>
              <w:tab w:val="clear" w:pos="7892"/>
              <w:tab w:val="right" w:pos="9026" w:leader="dot"/>
            </w:tabs>
            <w:rPr/>
          </w:pPr>
          <w:hyperlink w:anchor="__RefHeading___Toc1456380_1490000891">
            <w:r>
              <w:rPr>
                <w:webHidden/>
                <w:rStyle w:val="IndexLink"/>
              </w:rPr>
              <w:t>97</w:t>
            </w:r>
            <w:r>
              <w:rPr>
                <w:rStyle w:val="IndexLink"/>
                <w:rtl w:val="true"/>
              </w:rPr>
              <w:t xml:space="preserve"> . </w:t>
            </w:r>
            <w:r>
              <w:rPr>
                <w:rStyle w:val="IndexLink"/>
                <w:rtl w:val="true"/>
              </w:rPr>
              <w:t>المباهلة</w:t>
            </w:r>
            <w:r>
              <w:rPr>
                <w:rStyle w:val="IndexLink"/>
                <w:rtl w:val="true"/>
              </w:rPr>
              <w:t>[</w:t>
            </w:r>
            <w:r>
              <w:rPr>
                <w:rStyle w:val="IndexLink"/>
                <w:rtl w:val="true"/>
              </w:rPr>
              <w:t>عربى، چاپى</w:t>
            </w:r>
            <w:r>
              <w:rPr>
                <w:rStyle w:val="IndexLink"/>
                <w:rtl w:val="true"/>
              </w:rPr>
              <w:t>]</w:t>
              <w:tab/>
            </w:r>
            <w:r>
              <w:rPr>
                <w:rStyle w:val="IndexLink"/>
              </w:rPr>
              <w:t>358</w:t>
            </w:r>
          </w:hyperlink>
        </w:p>
        <w:p>
          <w:pPr>
            <w:pStyle w:val="Contents5"/>
            <w:tabs>
              <w:tab w:val="clear" w:pos="7892"/>
              <w:tab w:val="right" w:pos="9026" w:leader="dot"/>
            </w:tabs>
            <w:rPr/>
          </w:pPr>
          <w:hyperlink w:anchor="__RefHeading___Toc1456382_1490000891">
            <w:r>
              <w:rPr>
                <w:webHidden/>
                <w:rStyle w:val="IndexLink"/>
              </w:rPr>
              <w:t>98</w:t>
            </w:r>
            <w:r>
              <w:rPr>
                <w:rStyle w:val="IndexLink"/>
                <w:rtl w:val="true"/>
              </w:rPr>
              <w:t xml:space="preserve"> . </w:t>
            </w:r>
            <w:r>
              <w:rPr>
                <w:rStyle w:val="IndexLink"/>
                <w:rtl w:val="true"/>
              </w:rPr>
              <w:t>مباهله، آثار و شرايط تحقق</w:t>
            </w:r>
            <w:r>
              <w:rPr>
                <w:rStyle w:val="IndexLink"/>
                <w:rtl w:val="true"/>
              </w:rPr>
              <w:t>[</w:t>
            </w:r>
            <w:r>
              <w:rPr>
                <w:rStyle w:val="IndexLink"/>
                <w:rtl w:val="true"/>
              </w:rPr>
              <w:t>فارسى، چاپى</w:t>
            </w:r>
            <w:r>
              <w:rPr>
                <w:rStyle w:val="IndexLink"/>
                <w:rtl w:val="true"/>
              </w:rPr>
              <w:t>]</w:t>
              <w:tab/>
            </w:r>
            <w:r>
              <w:rPr>
                <w:rStyle w:val="IndexLink"/>
              </w:rPr>
              <w:t>358</w:t>
            </w:r>
          </w:hyperlink>
        </w:p>
        <w:p>
          <w:pPr>
            <w:pStyle w:val="Contents5"/>
            <w:tabs>
              <w:tab w:val="clear" w:pos="7892"/>
              <w:tab w:val="right" w:pos="9026" w:leader="dot"/>
            </w:tabs>
            <w:rPr/>
          </w:pPr>
          <w:hyperlink w:anchor="__RefHeading___Toc1456384_1490000891">
            <w:r>
              <w:rPr>
                <w:webHidden/>
                <w:rStyle w:val="IndexLink"/>
              </w:rPr>
              <w:t>99</w:t>
            </w:r>
            <w:r>
              <w:rPr>
                <w:rStyle w:val="IndexLink"/>
                <w:rtl w:val="true"/>
              </w:rPr>
              <w:t xml:space="preserve"> . </w:t>
            </w:r>
            <w:r>
              <w:rPr>
                <w:rStyle w:val="IndexLink"/>
                <w:rtl w:val="true"/>
              </w:rPr>
              <w:t xml:space="preserve">المباهلة </w:t>
            </w:r>
            <w:r>
              <w:rPr>
                <w:rStyle w:val="IndexLink"/>
                <w:rtl w:val="true"/>
              </w:rPr>
              <w:t xml:space="preserve">: </w:t>
            </w:r>
            <w:r>
              <w:rPr>
                <w:rStyle w:val="IndexLink"/>
                <w:rtl w:val="true"/>
              </w:rPr>
              <w:t>ابعادها و دلالاتها</w:t>
            </w:r>
            <w:r>
              <w:rPr>
                <w:rStyle w:val="IndexLink"/>
                <w:rtl w:val="true"/>
              </w:rPr>
              <w:t>[</w:t>
            </w:r>
            <w:r>
              <w:rPr>
                <w:rStyle w:val="IndexLink"/>
                <w:rtl w:val="true"/>
              </w:rPr>
              <w:t>عربى، چاپى</w:t>
            </w:r>
            <w:r>
              <w:rPr>
                <w:rStyle w:val="IndexLink"/>
                <w:rtl w:val="true"/>
              </w:rPr>
              <w:t>]</w:t>
              <w:tab/>
            </w:r>
            <w:r>
              <w:rPr>
                <w:rStyle w:val="IndexLink"/>
              </w:rPr>
              <w:t>358</w:t>
            </w:r>
          </w:hyperlink>
        </w:p>
        <w:p>
          <w:pPr>
            <w:pStyle w:val="Contents5"/>
            <w:tabs>
              <w:tab w:val="clear" w:pos="7892"/>
              <w:tab w:val="right" w:pos="9026" w:leader="dot"/>
            </w:tabs>
            <w:rPr/>
          </w:pPr>
          <w:hyperlink w:anchor="__RefHeading___Toc1456386_1490000891">
            <w:r>
              <w:rPr>
                <w:webHidden/>
                <w:rStyle w:val="IndexLink"/>
              </w:rPr>
              <w:t>100</w:t>
            </w:r>
            <w:r>
              <w:rPr>
                <w:rStyle w:val="IndexLink"/>
                <w:rtl w:val="true"/>
              </w:rPr>
              <w:t xml:space="preserve"> . </w:t>
            </w:r>
            <w:r>
              <w:rPr>
                <w:rStyle w:val="IndexLink"/>
                <w:rtl w:val="true"/>
              </w:rPr>
              <w:t>مباهله از ديدگاه اهل سنت</w:t>
            </w:r>
            <w:r>
              <w:rPr>
                <w:rStyle w:val="IndexLink"/>
                <w:rtl w:val="true"/>
              </w:rPr>
              <w:t>[</w:t>
            </w:r>
            <w:r>
              <w:rPr>
                <w:rStyle w:val="IndexLink"/>
                <w:rtl w:val="true"/>
              </w:rPr>
              <w:t>فارسى، خطى</w:t>
            </w:r>
            <w:r>
              <w:rPr>
                <w:rStyle w:val="IndexLink"/>
                <w:rtl w:val="true"/>
              </w:rPr>
              <w:t>]</w:t>
              <w:tab/>
            </w:r>
            <w:r>
              <w:rPr>
                <w:rStyle w:val="IndexLink"/>
              </w:rPr>
              <w:t>358</w:t>
            </w:r>
          </w:hyperlink>
        </w:p>
        <w:p>
          <w:pPr>
            <w:pStyle w:val="Contents5"/>
            <w:tabs>
              <w:tab w:val="clear" w:pos="7892"/>
              <w:tab w:val="right" w:pos="9026" w:leader="dot"/>
            </w:tabs>
            <w:rPr/>
          </w:pPr>
          <w:hyperlink w:anchor="__RefHeading___Toc1456388_1490000891">
            <w:r>
              <w:rPr>
                <w:webHidden/>
                <w:rStyle w:val="IndexLink"/>
              </w:rPr>
              <w:t>101</w:t>
            </w:r>
            <w:r>
              <w:rPr>
                <w:rStyle w:val="IndexLink"/>
                <w:rtl w:val="true"/>
              </w:rPr>
              <w:t xml:space="preserve"> . </w:t>
            </w:r>
            <w:r>
              <w:rPr>
                <w:rStyle w:val="IndexLink"/>
                <w:rtl w:val="true"/>
              </w:rPr>
              <w:t>مباهله از نظر قرآن و حديث</w:t>
            </w:r>
            <w:r>
              <w:rPr>
                <w:rStyle w:val="IndexLink"/>
                <w:rtl w:val="true"/>
              </w:rPr>
              <w:t>[</w:t>
            </w:r>
            <w:r>
              <w:rPr>
                <w:rStyle w:val="IndexLink"/>
                <w:rtl w:val="true"/>
              </w:rPr>
              <w:t>فارسى، خطى</w:t>
            </w:r>
            <w:r>
              <w:rPr>
                <w:rStyle w:val="IndexLink"/>
                <w:rtl w:val="true"/>
              </w:rPr>
              <w:t>]</w:t>
              <w:tab/>
            </w:r>
            <w:r>
              <w:rPr>
                <w:rStyle w:val="IndexLink"/>
              </w:rPr>
              <w:t>359</w:t>
            </w:r>
          </w:hyperlink>
        </w:p>
        <w:p>
          <w:pPr>
            <w:pStyle w:val="Contents5"/>
            <w:tabs>
              <w:tab w:val="clear" w:pos="7892"/>
              <w:tab w:val="right" w:pos="9026" w:leader="dot"/>
            </w:tabs>
            <w:rPr/>
          </w:pPr>
          <w:hyperlink w:anchor="__RefHeading___Toc1456390_1490000891">
            <w:r>
              <w:rPr>
                <w:webHidden/>
                <w:rStyle w:val="IndexLink"/>
              </w:rPr>
              <w:t>102</w:t>
            </w:r>
            <w:r>
              <w:rPr>
                <w:rStyle w:val="IndexLink"/>
                <w:rtl w:val="true"/>
              </w:rPr>
              <w:t xml:space="preserve"> . </w:t>
            </w:r>
            <w:r>
              <w:rPr>
                <w:rStyle w:val="IndexLink"/>
                <w:rtl w:val="true"/>
              </w:rPr>
              <w:t>المباهلة برواية صاحب الاقبال</w:t>
            </w:r>
            <w:r>
              <w:rPr>
                <w:rStyle w:val="IndexLink"/>
                <w:rtl w:val="true"/>
              </w:rPr>
              <w:t>[</w:t>
            </w:r>
            <w:r>
              <w:rPr>
                <w:rStyle w:val="IndexLink"/>
                <w:rtl w:val="true"/>
              </w:rPr>
              <w:t>عربى، چاپى</w:t>
            </w:r>
            <w:r>
              <w:rPr>
                <w:rStyle w:val="IndexLink"/>
                <w:rtl w:val="true"/>
              </w:rPr>
              <w:t>]</w:t>
              <w:tab/>
            </w:r>
            <w:r>
              <w:rPr>
                <w:rStyle w:val="IndexLink"/>
              </w:rPr>
              <w:t>359</w:t>
            </w:r>
          </w:hyperlink>
        </w:p>
        <w:p>
          <w:pPr>
            <w:pStyle w:val="Contents5"/>
            <w:tabs>
              <w:tab w:val="clear" w:pos="7892"/>
              <w:tab w:val="right" w:pos="9026" w:leader="dot"/>
            </w:tabs>
            <w:rPr/>
          </w:pPr>
          <w:hyperlink w:anchor="__RefHeading___Toc1456392_1490000891">
            <w:r>
              <w:rPr>
                <w:webHidden/>
                <w:rStyle w:val="IndexLink"/>
              </w:rPr>
              <w:t>103</w:t>
            </w:r>
            <w:r>
              <w:rPr>
                <w:rStyle w:val="IndexLink"/>
                <w:rtl w:val="true"/>
              </w:rPr>
              <w:t xml:space="preserve"> . </w:t>
            </w:r>
            <w:r>
              <w:rPr>
                <w:rStyle w:val="IndexLink"/>
                <w:rtl w:val="true"/>
              </w:rPr>
              <w:t>مباهله جلوه امامت و فضائل اهل بيت عليهم‌السلام</w:t>
            </w:r>
            <w:r>
              <w:rPr>
                <w:rStyle w:val="IndexLink"/>
                <w:rtl w:val="true"/>
              </w:rPr>
              <w:t>[</w:t>
            </w:r>
            <w:r>
              <w:rPr>
                <w:rStyle w:val="IndexLink"/>
                <w:rtl w:val="true"/>
              </w:rPr>
              <w:t>فارسى، چاپى</w:t>
            </w:r>
            <w:r>
              <w:rPr>
                <w:rStyle w:val="IndexLink"/>
                <w:rtl w:val="true"/>
              </w:rPr>
              <w:t>]</w:t>
              <w:tab/>
            </w:r>
            <w:r>
              <w:rPr>
                <w:rStyle w:val="IndexLink"/>
              </w:rPr>
              <w:t>359</w:t>
            </w:r>
          </w:hyperlink>
        </w:p>
        <w:p>
          <w:pPr>
            <w:pStyle w:val="Contents5"/>
            <w:tabs>
              <w:tab w:val="clear" w:pos="7892"/>
              <w:tab w:val="right" w:pos="9026" w:leader="dot"/>
            </w:tabs>
            <w:rPr/>
          </w:pPr>
          <w:hyperlink w:anchor="__RefHeading___Toc1456394_1490000891">
            <w:r>
              <w:rPr>
                <w:webHidden/>
                <w:rStyle w:val="IndexLink"/>
              </w:rPr>
              <w:t>104</w:t>
            </w:r>
            <w:r>
              <w:rPr>
                <w:rStyle w:val="IndexLink"/>
                <w:rtl w:val="true"/>
              </w:rPr>
              <w:t xml:space="preserve"> . </w:t>
            </w:r>
            <w:r>
              <w:rPr>
                <w:rStyle w:val="IndexLink"/>
                <w:rtl w:val="true"/>
              </w:rPr>
              <w:t>مباهله در آينه شعر</w:t>
            </w:r>
            <w:r>
              <w:rPr>
                <w:rStyle w:val="IndexLink"/>
                <w:rtl w:val="true"/>
              </w:rPr>
              <w:t>[</w:t>
            </w:r>
            <w:r>
              <w:rPr>
                <w:rStyle w:val="IndexLink"/>
                <w:rtl w:val="true"/>
              </w:rPr>
              <w:t>فارسى، چاپى</w:t>
            </w:r>
            <w:r>
              <w:rPr>
                <w:rStyle w:val="IndexLink"/>
                <w:rtl w:val="true"/>
              </w:rPr>
              <w:t>]</w:t>
              <w:tab/>
            </w:r>
            <w:r>
              <w:rPr>
                <w:rStyle w:val="IndexLink"/>
              </w:rPr>
              <w:t>359</w:t>
            </w:r>
          </w:hyperlink>
        </w:p>
        <w:p>
          <w:pPr>
            <w:pStyle w:val="Contents5"/>
            <w:tabs>
              <w:tab w:val="clear" w:pos="7892"/>
              <w:tab w:val="right" w:pos="9026" w:leader="dot"/>
            </w:tabs>
            <w:rPr/>
          </w:pPr>
          <w:hyperlink w:anchor="__RefHeading___Toc1456396_1490000891">
            <w:r>
              <w:rPr>
                <w:webHidden/>
                <w:rStyle w:val="IndexLink"/>
              </w:rPr>
              <w:t>105</w:t>
            </w:r>
            <w:r>
              <w:rPr>
                <w:rStyle w:val="IndexLink"/>
                <w:rtl w:val="true"/>
              </w:rPr>
              <w:t xml:space="preserve"> . </w:t>
            </w:r>
            <w:r>
              <w:rPr>
                <w:rStyle w:val="IndexLink"/>
                <w:rtl w:val="true"/>
              </w:rPr>
              <w:t>مباهله در مدينه</w:t>
            </w:r>
            <w:r>
              <w:rPr>
                <w:rStyle w:val="IndexLink"/>
                <w:rtl w:val="true"/>
              </w:rPr>
              <w:t>[</w:t>
            </w:r>
            <w:r>
              <w:rPr>
                <w:rStyle w:val="IndexLink"/>
                <w:rtl w:val="true"/>
              </w:rPr>
              <w:t>فارسى، چاپى</w:t>
            </w:r>
            <w:r>
              <w:rPr>
                <w:rStyle w:val="IndexLink"/>
                <w:rtl w:val="true"/>
              </w:rPr>
              <w:t>]</w:t>
              <w:tab/>
            </w:r>
            <w:r>
              <w:rPr>
                <w:rStyle w:val="IndexLink"/>
              </w:rPr>
              <w:t>360</w:t>
            </w:r>
          </w:hyperlink>
        </w:p>
        <w:p>
          <w:pPr>
            <w:pStyle w:val="Contents5"/>
            <w:tabs>
              <w:tab w:val="clear" w:pos="7892"/>
              <w:tab w:val="right" w:pos="9026" w:leader="dot"/>
            </w:tabs>
            <w:rPr/>
          </w:pPr>
          <w:hyperlink w:anchor="__RefHeading___Toc1456398_1490000891">
            <w:r>
              <w:rPr>
                <w:webHidden/>
                <w:rStyle w:val="IndexLink"/>
              </w:rPr>
              <w:t>106</w:t>
            </w:r>
            <w:r>
              <w:rPr>
                <w:rStyle w:val="IndexLink"/>
                <w:rtl w:val="true"/>
              </w:rPr>
              <w:t xml:space="preserve"> . </w:t>
            </w:r>
            <w:r>
              <w:rPr>
                <w:rStyle w:val="IndexLink"/>
                <w:rtl w:val="true"/>
              </w:rPr>
              <w:t>مباهله دليل حقانيت رسالت و اهل بيت عليهم‌السلام</w:t>
            </w:r>
            <w:r>
              <w:rPr>
                <w:rStyle w:val="IndexLink"/>
                <w:rtl w:val="true"/>
              </w:rPr>
              <w:t>[</w:t>
            </w:r>
            <w:r>
              <w:rPr>
                <w:rStyle w:val="IndexLink"/>
                <w:rtl w:val="true"/>
              </w:rPr>
              <w:t>اردو، چاپى</w:t>
            </w:r>
            <w:r>
              <w:rPr>
                <w:rStyle w:val="IndexLink"/>
                <w:rtl w:val="true"/>
              </w:rPr>
              <w:t>]</w:t>
              <w:tab/>
            </w:r>
            <w:r>
              <w:rPr>
                <w:rStyle w:val="IndexLink"/>
              </w:rPr>
              <w:t>360</w:t>
            </w:r>
          </w:hyperlink>
        </w:p>
        <w:p>
          <w:pPr>
            <w:pStyle w:val="Contents5"/>
            <w:tabs>
              <w:tab w:val="clear" w:pos="7892"/>
              <w:tab w:val="right" w:pos="9026" w:leader="dot"/>
            </w:tabs>
            <w:rPr/>
          </w:pPr>
          <w:hyperlink w:anchor="__RefHeading___Toc1456400_1490000891">
            <w:r>
              <w:rPr>
                <w:webHidden/>
                <w:rStyle w:val="IndexLink"/>
              </w:rPr>
              <w:t>107</w:t>
            </w:r>
            <w:r>
              <w:rPr>
                <w:rStyle w:val="IndexLink"/>
                <w:rtl w:val="true"/>
              </w:rPr>
              <w:t xml:space="preserve"> . </w:t>
            </w:r>
            <w:r>
              <w:rPr>
                <w:rStyle w:val="IndexLink"/>
                <w:rtl w:val="true"/>
              </w:rPr>
              <w:t>مباهله سند حقانيت شيعه</w:t>
            </w:r>
            <w:r>
              <w:rPr>
                <w:rStyle w:val="IndexLink"/>
                <w:rtl w:val="true"/>
              </w:rPr>
              <w:t>[</w:t>
            </w:r>
            <w:r>
              <w:rPr>
                <w:rStyle w:val="IndexLink"/>
                <w:rtl w:val="true"/>
              </w:rPr>
              <w:t>فارسى، خطى</w:t>
            </w:r>
            <w:r>
              <w:rPr>
                <w:rStyle w:val="IndexLink"/>
                <w:rtl w:val="true"/>
              </w:rPr>
              <w:t>]</w:t>
              <w:tab/>
            </w:r>
            <w:r>
              <w:rPr>
                <w:rStyle w:val="IndexLink"/>
              </w:rPr>
              <w:t>360</w:t>
            </w:r>
          </w:hyperlink>
        </w:p>
        <w:p>
          <w:pPr>
            <w:pStyle w:val="Contents5"/>
            <w:tabs>
              <w:tab w:val="clear" w:pos="7892"/>
              <w:tab w:val="right" w:pos="9026" w:leader="dot"/>
            </w:tabs>
            <w:rPr/>
          </w:pPr>
          <w:hyperlink w:anchor="__RefHeading___Toc1456402_1490000891">
            <w:r>
              <w:rPr>
                <w:webHidden/>
                <w:rStyle w:val="IndexLink"/>
              </w:rPr>
              <w:t>108</w:t>
            </w:r>
            <w:r>
              <w:rPr>
                <w:rStyle w:val="IndexLink"/>
                <w:rtl w:val="true"/>
              </w:rPr>
              <w:t xml:space="preserve"> . </w:t>
            </w:r>
            <w:r>
              <w:rPr>
                <w:rStyle w:val="IndexLink"/>
                <w:rtl w:val="true"/>
              </w:rPr>
              <w:t>مباهله سند حقانيت شيعه</w:t>
            </w:r>
            <w:r>
              <w:rPr>
                <w:rStyle w:val="IndexLink"/>
                <w:rtl w:val="true"/>
              </w:rPr>
              <w:t>[</w:t>
            </w:r>
            <w:r>
              <w:rPr>
                <w:rStyle w:val="IndexLink"/>
                <w:rtl w:val="true"/>
              </w:rPr>
              <w:t>اردو، چاپى</w:t>
            </w:r>
            <w:r>
              <w:rPr>
                <w:rStyle w:val="IndexLink"/>
                <w:rtl w:val="true"/>
              </w:rPr>
              <w:t>]</w:t>
              <w:tab/>
            </w:r>
            <w:r>
              <w:rPr>
                <w:rStyle w:val="IndexLink"/>
              </w:rPr>
              <w:t>360</w:t>
            </w:r>
          </w:hyperlink>
        </w:p>
        <w:p>
          <w:pPr>
            <w:pStyle w:val="Contents5"/>
            <w:tabs>
              <w:tab w:val="clear" w:pos="7892"/>
              <w:tab w:val="right" w:pos="9026" w:leader="dot"/>
            </w:tabs>
            <w:rPr/>
          </w:pPr>
          <w:hyperlink w:anchor="__RefHeading___Toc1456404_1490000891">
            <w:r>
              <w:rPr>
                <w:webHidden/>
                <w:rStyle w:val="IndexLink"/>
              </w:rPr>
              <w:t>109</w:t>
            </w:r>
            <w:r>
              <w:rPr>
                <w:rStyle w:val="IndexLink"/>
                <w:rtl w:val="true"/>
              </w:rPr>
              <w:t xml:space="preserve"> . </w:t>
            </w:r>
            <w:r>
              <w:rPr>
                <w:rStyle w:val="IndexLink"/>
                <w:rtl w:val="true"/>
              </w:rPr>
              <w:t>مباهله سند هويت شيعه</w:t>
            </w:r>
            <w:r>
              <w:rPr>
                <w:rStyle w:val="IndexLink"/>
                <w:rtl w:val="true"/>
              </w:rPr>
              <w:t>[</w:t>
            </w:r>
            <w:r>
              <w:rPr>
                <w:rStyle w:val="IndexLink"/>
                <w:rtl w:val="true"/>
              </w:rPr>
              <w:t>فارسى، چاپى</w:t>
            </w:r>
            <w:r>
              <w:rPr>
                <w:rStyle w:val="IndexLink"/>
                <w:rtl w:val="true"/>
              </w:rPr>
              <w:t>]</w:t>
              <w:tab/>
            </w:r>
            <w:r>
              <w:rPr>
                <w:rStyle w:val="IndexLink"/>
              </w:rPr>
              <w:t>361</w:t>
            </w:r>
          </w:hyperlink>
        </w:p>
        <w:p>
          <w:pPr>
            <w:pStyle w:val="Contents5"/>
            <w:tabs>
              <w:tab w:val="clear" w:pos="7892"/>
              <w:tab w:val="right" w:pos="9026" w:leader="dot"/>
            </w:tabs>
            <w:rPr/>
          </w:pPr>
          <w:hyperlink w:anchor="__RefHeading___Toc1456406_1490000891">
            <w:r>
              <w:rPr>
                <w:webHidden/>
                <w:rStyle w:val="IndexLink"/>
              </w:rPr>
              <w:t>110</w:t>
            </w:r>
            <w:r>
              <w:rPr>
                <w:rStyle w:val="IndexLink"/>
                <w:rtl w:val="true"/>
              </w:rPr>
              <w:t xml:space="preserve"> . </w:t>
            </w:r>
            <w:r>
              <w:rPr>
                <w:rStyle w:val="IndexLink"/>
                <w:rtl w:val="true"/>
              </w:rPr>
              <w:t>مباهله صادقين</w:t>
            </w:r>
            <w:r>
              <w:rPr>
                <w:rStyle w:val="IndexLink"/>
                <w:rtl w:val="true"/>
              </w:rPr>
              <w:t>[</w:t>
            </w:r>
            <w:r>
              <w:rPr>
                <w:rStyle w:val="IndexLink"/>
                <w:rtl w:val="true"/>
              </w:rPr>
              <w:t>فارسى، چاپى</w:t>
            </w:r>
            <w:r>
              <w:rPr>
                <w:rStyle w:val="IndexLink"/>
                <w:rtl w:val="true"/>
              </w:rPr>
              <w:t>]</w:t>
              <w:tab/>
            </w:r>
            <w:r>
              <w:rPr>
                <w:rStyle w:val="IndexLink"/>
              </w:rPr>
              <w:t>361</w:t>
            </w:r>
          </w:hyperlink>
        </w:p>
        <w:p>
          <w:pPr>
            <w:pStyle w:val="Contents5"/>
            <w:tabs>
              <w:tab w:val="clear" w:pos="7892"/>
              <w:tab w:val="right" w:pos="9026" w:leader="dot"/>
            </w:tabs>
            <w:rPr/>
          </w:pPr>
          <w:hyperlink w:anchor="__RefHeading___Toc1456408_1490000891">
            <w:r>
              <w:rPr>
                <w:webHidden/>
                <w:rStyle w:val="IndexLink"/>
              </w:rPr>
              <w:t>111</w:t>
            </w:r>
            <w:r>
              <w:rPr>
                <w:rStyle w:val="IndexLink"/>
                <w:rtl w:val="true"/>
              </w:rPr>
              <w:t xml:space="preserve"> . </w:t>
            </w:r>
            <w:r>
              <w:rPr>
                <w:rStyle w:val="IndexLink"/>
                <w:rtl w:val="true"/>
              </w:rPr>
              <w:t>المباهلة فى الاسلام</w:t>
            </w:r>
            <w:r>
              <w:rPr>
                <w:rStyle w:val="IndexLink"/>
                <w:rtl w:val="true"/>
              </w:rPr>
              <w:t>[</w:t>
            </w:r>
            <w:r>
              <w:rPr>
                <w:rStyle w:val="IndexLink"/>
                <w:rtl w:val="true"/>
              </w:rPr>
              <w:t>عربى، چاپى</w:t>
            </w:r>
            <w:r>
              <w:rPr>
                <w:rStyle w:val="IndexLink"/>
                <w:rtl w:val="true"/>
              </w:rPr>
              <w:t>]</w:t>
              <w:tab/>
            </w:r>
            <w:r>
              <w:rPr>
                <w:rStyle w:val="IndexLink"/>
              </w:rPr>
              <w:t>361</w:t>
            </w:r>
          </w:hyperlink>
        </w:p>
        <w:p>
          <w:pPr>
            <w:pStyle w:val="Contents5"/>
            <w:tabs>
              <w:tab w:val="clear" w:pos="7892"/>
              <w:tab w:val="right" w:pos="9026" w:leader="dot"/>
            </w:tabs>
            <w:rPr/>
          </w:pPr>
          <w:hyperlink w:anchor="__RefHeading___Toc1456410_1490000891">
            <w:r>
              <w:rPr>
                <w:webHidden/>
                <w:rStyle w:val="IndexLink"/>
              </w:rPr>
              <w:t>112</w:t>
            </w:r>
            <w:r>
              <w:rPr>
                <w:rStyle w:val="IndexLink"/>
                <w:rtl w:val="true"/>
              </w:rPr>
              <w:t xml:space="preserve"> . </w:t>
            </w:r>
            <w:r>
              <w:rPr>
                <w:rStyle w:val="IndexLink"/>
                <w:rtl w:val="true"/>
              </w:rPr>
              <w:t>المباهلة فى الكتاب و السنة</w:t>
            </w:r>
            <w:r>
              <w:rPr>
                <w:rStyle w:val="IndexLink"/>
                <w:rtl w:val="true"/>
              </w:rPr>
              <w:t>[</w:t>
            </w:r>
            <w:r>
              <w:rPr>
                <w:rStyle w:val="IndexLink"/>
                <w:rtl w:val="true"/>
              </w:rPr>
              <w:t>عربى، چاپى</w:t>
            </w:r>
            <w:r>
              <w:rPr>
                <w:rStyle w:val="IndexLink"/>
                <w:rtl w:val="true"/>
              </w:rPr>
              <w:t>]</w:t>
              <w:tab/>
            </w:r>
            <w:r>
              <w:rPr>
                <w:rStyle w:val="IndexLink"/>
              </w:rPr>
              <w:t>361</w:t>
            </w:r>
          </w:hyperlink>
        </w:p>
        <w:p>
          <w:pPr>
            <w:pStyle w:val="Contents5"/>
            <w:tabs>
              <w:tab w:val="clear" w:pos="7892"/>
              <w:tab w:val="right" w:pos="9026" w:leader="dot"/>
            </w:tabs>
            <w:rPr/>
          </w:pPr>
          <w:hyperlink w:anchor="__RefHeading___Toc1456412_1490000891">
            <w:r>
              <w:rPr>
                <w:webHidden/>
                <w:rStyle w:val="IndexLink"/>
              </w:rPr>
              <w:t>113</w:t>
            </w:r>
            <w:r>
              <w:rPr>
                <w:rStyle w:val="IndexLink"/>
                <w:rtl w:val="true"/>
              </w:rPr>
              <w:t xml:space="preserve"> . </w:t>
            </w:r>
            <w:r>
              <w:rPr>
                <w:rStyle w:val="IndexLink"/>
                <w:rtl w:val="true"/>
              </w:rPr>
              <w:t>المباهلة فى المدينة بين نصارى نجران و محمد صلى‌الله‌عليه‌و‌آله</w:t>
            </w:r>
            <w:r>
              <w:rPr>
                <w:rStyle w:val="IndexLink"/>
                <w:rtl w:val="true"/>
              </w:rPr>
              <w:t>[</w:t>
            </w:r>
            <w:r>
              <w:rPr>
                <w:rStyle w:val="IndexLink"/>
                <w:rtl w:val="true"/>
              </w:rPr>
              <w:t>عربى، چاپى</w:t>
            </w:r>
            <w:r>
              <w:rPr>
                <w:rStyle w:val="IndexLink"/>
                <w:rtl w:val="true"/>
              </w:rPr>
              <w:t>]</w:t>
              <w:tab/>
            </w:r>
            <w:r>
              <w:rPr>
                <w:rStyle w:val="IndexLink"/>
              </w:rPr>
              <w:t>362</w:t>
            </w:r>
          </w:hyperlink>
        </w:p>
        <w:p>
          <w:pPr>
            <w:pStyle w:val="Contents5"/>
            <w:tabs>
              <w:tab w:val="clear" w:pos="7892"/>
              <w:tab w:val="right" w:pos="9026" w:leader="dot"/>
            </w:tabs>
            <w:rPr/>
          </w:pPr>
          <w:hyperlink w:anchor="__RefHeading___Toc1456414_1490000891">
            <w:r>
              <w:rPr>
                <w:webHidden/>
                <w:rStyle w:val="IndexLink"/>
              </w:rPr>
              <w:t>114</w:t>
            </w:r>
            <w:r>
              <w:rPr>
                <w:rStyle w:val="IndexLink"/>
                <w:rtl w:val="true"/>
              </w:rPr>
              <w:t xml:space="preserve"> . </w:t>
            </w:r>
            <w:r>
              <w:rPr>
                <w:rStyle w:val="IndexLink"/>
                <w:rtl w:val="true"/>
              </w:rPr>
              <w:t>مباهله كا جواب</w:t>
            </w:r>
            <w:r>
              <w:rPr>
                <w:rStyle w:val="IndexLink"/>
                <w:rtl w:val="true"/>
              </w:rPr>
              <w:t>[</w:t>
            </w:r>
            <w:r>
              <w:rPr>
                <w:rStyle w:val="IndexLink"/>
                <w:rtl w:val="true"/>
              </w:rPr>
              <w:t>اردو، چاپى</w:t>
            </w:r>
            <w:r>
              <w:rPr>
                <w:rStyle w:val="IndexLink"/>
                <w:rtl w:val="true"/>
              </w:rPr>
              <w:t>]</w:t>
              <w:tab/>
            </w:r>
            <w:r>
              <w:rPr>
                <w:rStyle w:val="IndexLink"/>
              </w:rPr>
              <w:t>362</w:t>
            </w:r>
          </w:hyperlink>
        </w:p>
        <w:p>
          <w:pPr>
            <w:pStyle w:val="Contents5"/>
            <w:tabs>
              <w:tab w:val="clear" w:pos="7892"/>
              <w:tab w:val="right" w:pos="9026" w:leader="dot"/>
            </w:tabs>
            <w:rPr/>
          </w:pPr>
          <w:hyperlink w:anchor="__RefHeading___Toc1456416_1490000891">
            <w:r>
              <w:rPr>
                <w:webHidden/>
                <w:rStyle w:val="IndexLink"/>
              </w:rPr>
              <w:t>115</w:t>
            </w:r>
            <w:r>
              <w:rPr>
                <w:rStyle w:val="IndexLink"/>
                <w:rtl w:val="true"/>
              </w:rPr>
              <w:t xml:space="preserve"> . </w:t>
            </w:r>
            <w:r>
              <w:rPr>
                <w:rStyle w:val="IndexLink"/>
                <w:rtl w:val="true"/>
              </w:rPr>
              <w:t>مباهله مظهر عقلانيت</w:t>
            </w:r>
            <w:r>
              <w:rPr>
                <w:rStyle w:val="IndexLink"/>
                <w:rtl w:val="true"/>
              </w:rPr>
              <w:t>[</w:t>
            </w:r>
            <w:r>
              <w:rPr>
                <w:rStyle w:val="IndexLink"/>
                <w:rtl w:val="true"/>
              </w:rPr>
              <w:t>فارسى، چاپى</w:t>
            </w:r>
            <w:r>
              <w:rPr>
                <w:rStyle w:val="IndexLink"/>
                <w:rtl w:val="true"/>
              </w:rPr>
              <w:t>]</w:t>
              <w:tab/>
            </w:r>
            <w:r>
              <w:rPr>
                <w:rStyle w:val="IndexLink"/>
              </w:rPr>
              <w:t>362</w:t>
            </w:r>
          </w:hyperlink>
        </w:p>
        <w:p>
          <w:pPr>
            <w:pStyle w:val="Contents5"/>
            <w:tabs>
              <w:tab w:val="clear" w:pos="7892"/>
              <w:tab w:val="right" w:pos="9026" w:leader="dot"/>
            </w:tabs>
            <w:rPr/>
          </w:pPr>
          <w:hyperlink w:anchor="__RefHeading___Toc1456418_1490000891">
            <w:r>
              <w:rPr>
                <w:webHidden/>
                <w:rStyle w:val="IndexLink"/>
              </w:rPr>
              <w:t>116</w:t>
            </w:r>
            <w:r>
              <w:rPr>
                <w:rStyle w:val="IndexLink"/>
                <w:rtl w:val="true"/>
              </w:rPr>
              <w:t xml:space="preserve"> . </w:t>
            </w:r>
            <w:r>
              <w:rPr>
                <w:rStyle w:val="IndexLink"/>
                <w:rtl w:val="true"/>
              </w:rPr>
              <w:t>مباهله نامه</w:t>
            </w:r>
            <w:r>
              <w:rPr>
                <w:rStyle w:val="IndexLink"/>
                <w:rtl w:val="true"/>
              </w:rPr>
              <w:t>[</w:t>
            </w:r>
            <w:r>
              <w:rPr>
                <w:rStyle w:val="IndexLink"/>
                <w:rtl w:val="true"/>
              </w:rPr>
              <w:t>فارسى، خطى</w:t>
            </w:r>
            <w:r>
              <w:rPr>
                <w:rStyle w:val="IndexLink"/>
                <w:rtl w:val="true"/>
              </w:rPr>
              <w:t>]</w:t>
              <w:tab/>
            </w:r>
            <w:r>
              <w:rPr>
                <w:rStyle w:val="IndexLink"/>
              </w:rPr>
              <w:t>362</w:t>
            </w:r>
          </w:hyperlink>
        </w:p>
        <w:p>
          <w:pPr>
            <w:pStyle w:val="Contents5"/>
            <w:tabs>
              <w:tab w:val="clear" w:pos="7892"/>
              <w:tab w:val="right" w:pos="9026" w:leader="dot"/>
            </w:tabs>
            <w:rPr/>
          </w:pPr>
          <w:hyperlink w:anchor="__RefHeading___Toc1456420_1490000891">
            <w:r>
              <w:rPr>
                <w:webHidden/>
                <w:rStyle w:val="IndexLink"/>
              </w:rPr>
              <w:t>117</w:t>
            </w:r>
            <w:r>
              <w:rPr>
                <w:rStyle w:val="IndexLink"/>
                <w:rtl w:val="true"/>
              </w:rPr>
              <w:t xml:space="preserve"> . </w:t>
            </w:r>
            <w:r>
              <w:rPr>
                <w:rStyle w:val="IndexLink"/>
                <w:rtl w:val="true"/>
              </w:rPr>
              <w:t>مباهلة نصارى نجران</w:t>
            </w:r>
            <w:r>
              <w:rPr>
                <w:rStyle w:val="IndexLink"/>
                <w:rtl w:val="true"/>
              </w:rPr>
              <w:t>[</w:t>
            </w:r>
            <w:r>
              <w:rPr>
                <w:rStyle w:val="IndexLink"/>
                <w:rtl w:val="true"/>
              </w:rPr>
              <w:t>عربى، خطى</w:t>
            </w:r>
            <w:r>
              <w:rPr>
                <w:rStyle w:val="IndexLink"/>
                <w:rtl w:val="true"/>
              </w:rPr>
              <w:t>]</w:t>
              <w:tab/>
            </w:r>
            <w:r>
              <w:rPr>
                <w:rStyle w:val="IndexLink"/>
              </w:rPr>
              <w:t>362</w:t>
            </w:r>
          </w:hyperlink>
        </w:p>
        <w:p>
          <w:pPr>
            <w:pStyle w:val="Contents5"/>
            <w:tabs>
              <w:tab w:val="clear" w:pos="7892"/>
              <w:tab w:val="right" w:pos="9026" w:leader="dot"/>
            </w:tabs>
            <w:rPr/>
          </w:pPr>
          <w:hyperlink w:anchor="__RefHeading___Toc1456422_1490000891">
            <w:r>
              <w:rPr>
                <w:webHidden/>
                <w:rStyle w:val="IndexLink"/>
              </w:rPr>
              <w:t>118</w:t>
            </w:r>
            <w:r>
              <w:rPr>
                <w:rStyle w:val="IndexLink"/>
                <w:rtl w:val="true"/>
              </w:rPr>
              <w:t xml:space="preserve"> . </w:t>
            </w:r>
            <w:r>
              <w:rPr>
                <w:rStyle w:val="IndexLink"/>
                <w:rtl w:val="true"/>
              </w:rPr>
              <w:t>مباهله هويت تشيع</w:t>
            </w:r>
            <w:r>
              <w:rPr>
                <w:rStyle w:val="IndexLink"/>
                <w:rtl w:val="true"/>
              </w:rPr>
              <w:t>[</w:t>
            </w:r>
            <w:r>
              <w:rPr>
                <w:rStyle w:val="IndexLink"/>
                <w:rtl w:val="true"/>
              </w:rPr>
              <w:t>فارسى، چاپى</w:t>
            </w:r>
            <w:r>
              <w:rPr>
                <w:rStyle w:val="IndexLink"/>
                <w:rtl w:val="true"/>
              </w:rPr>
              <w:t>]</w:t>
              <w:tab/>
            </w:r>
            <w:r>
              <w:rPr>
                <w:rStyle w:val="IndexLink"/>
              </w:rPr>
              <w:t>363</w:t>
            </w:r>
          </w:hyperlink>
        </w:p>
        <w:p>
          <w:pPr>
            <w:pStyle w:val="Contents5"/>
            <w:tabs>
              <w:tab w:val="clear" w:pos="7892"/>
              <w:tab w:val="right" w:pos="9026" w:leader="dot"/>
            </w:tabs>
            <w:rPr/>
          </w:pPr>
          <w:hyperlink w:anchor="__RefHeading___Toc1456424_1490000891">
            <w:r>
              <w:rPr>
                <w:webHidden/>
                <w:rStyle w:val="IndexLink"/>
              </w:rPr>
              <w:t>119</w:t>
            </w:r>
            <w:r>
              <w:rPr>
                <w:rStyle w:val="IndexLink"/>
                <w:rtl w:val="true"/>
              </w:rPr>
              <w:t xml:space="preserve"> . </w:t>
            </w:r>
            <w:r>
              <w:rPr>
                <w:rStyle w:val="IndexLink"/>
                <w:rtl w:val="true"/>
              </w:rPr>
              <w:t>مُباهيلا اين ايزلام</w:t>
            </w:r>
            <w:r>
              <w:rPr>
                <w:rStyle w:val="IndexLink"/>
                <w:rtl w:val="true"/>
              </w:rPr>
              <w:t>[</w:t>
            </w:r>
            <w:r>
              <w:rPr>
                <w:rStyle w:val="IndexLink"/>
                <w:rtl w:val="true"/>
              </w:rPr>
              <w:t>انگليسى، چاپى</w:t>
            </w:r>
            <w:r>
              <w:rPr>
                <w:rStyle w:val="IndexLink"/>
                <w:rtl w:val="true"/>
              </w:rPr>
              <w:t>]</w:t>
              <w:tab/>
            </w:r>
            <w:r>
              <w:rPr>
                <w:rStyle w:val="IndexLink"/>
              </w:rPr>
              <w:t>363</w:t>
            </w:r>
          </w:hyperlink>
        </w:p>
        <w:p>
          <w:pPr>
            <w:pStyle w:val="Contents5"/>
            <w:tabs>
              <w:tab w:val="clear" w:pos="7892"/>
              <w:tab w:val="right" w:pos="9026" w:leader="dot"/>
            </w:tabs>
            <w:rPr/>
          </w:pPr>
          <w:hyperlink w:anchor="__RefHeading___Toc1456426_1490000891">
            <w:r>
              <w:rPr>
                <w:webHidden/>
                <w:rStyle w:val="IndexLink"/>
              </w:rPr>
              <w:t>120</w:t>
            </w:r>
            <w:r>
              <w:rPr>
                <w:rStyle w:val="IndexLink"/>
                <w:rtl w:val="true"/>
              </w:rPr>
              <w:t xml:space="preserve"> . </w:t>
            </w:r>
            <w:r>
              <w:rPr>
                <w:rStyle w:val="IndexLink"/>
                <w:rtl w:val="true"/>
              </w:rPr>
              <w:t>منبع شناسى واقعه مباهله</w:t>
            </w:r>
            <w:r>
              <w:rPr>
                <w:rStyle w:val="IndexLink"/>
                <w:rtl w:val="true"/>
              </w:rPr>
              <w:t>[</w:t>
            </w:r>
            <w:r>
              <w:rPr>
                <w:rStyle w:val="IndexLink"/>
                <w:rtl w:val="true"/>
              </w:rPr>
              <w:t>فارسى، چاپى</w:t>
            </w:r>
            <w:r>
              <w:rPr>
                <w:rStyle w:val="IndexLink"/>
                <w:rtl w:val="true"/>
              </w:rPr>
              <w:t>]</w:t>
              <w:tab/>
            </w:r>
            <w:r>
              <w:rPr>
                <w:rStyle w:val="IndexLink"/>
              </w:rPr>
              <w:t>363</w:t>
            </w:r>
          </w:hyperlink>
        </w:p>
        <w:p>
          <w:pPr>
            <w:pStyle w:val="Contents5"/>
            <w:tabs>
              <w:tab w:val="clear" w:pos="7892"/>
              <w:tab w:val="right" w:pos="9026" w:leader="dot"/>
            </w:tabs>
            <w:rPr/>
          </w:pPr>
          <w:hyperlink w:anchor="__RefHeading___Toc1456428_1490000891">
            <w:r>
              <w:rPr>
                <w:webHidden/>
                <w:rStyle w:val="IndexLink"/>
              </w:rPr>
              <w:t>121</w:t>
            </w:r>
            <w:r>
              <w:rPr>
                <w:rStyle w:val="IndexLink"/>
                <w:rtl w:val="true"/>
              </w:rPr>
              <w:t xml:space="preserve"> . </w:t>
            </w:r>
            <w:r>
              <w:rPr>
                <w:rStyle w:val="IndexLink"/>
                <w:rtl w:val="true"/>
              </w:rPr>
              <w:t>موباهِلَه</w:t>
            </w:r>
            <w:r>
              <w:rPr>
                <w:rStyle w:val="IndexLink"/>
                <w:rtl w:val="true"/>
              </w:rPr>
              <w:t>[</w:t>
            </w:r>
            <w:r>
              <w:rPr>
                <w:rStyle w:val="IndexLink"/>
                <w:rtl w:val="true"/>
              </w:rPr>
              <w:t>انگليسى، چاپى</w:t>
            </w:r>
            <w:r>
              <w:rPr>
                <w:rStyle w:val="IndexLink"/>
                <w:rtl w:val="true"/>
              </w:rPr>
              <w:t>]</w:t>
              <w:tab/>
            </w:r>
            <w:r>
              <w:rPr>
                <w:rStyle w:val="IndexLink"/>
              </w:rPr>
              <w:t>363</w:t>
            </w:r>
          </w:hyperlink>
        </w:p>
        <w:p>
          <w:pPr>
            <w:pStyle w:val="Contents5"/>
            <w:tabs>
              <w:tab w:val="clear" w:pos="7892"/>
              <w:tab w:val="right" w:pos="9026" w:leader="dot"/>
            </w:tabs>
            <w:rPr/>
          </w:pPr>
          <w:hyperlink w:anchor="__RefHeading___Toc1456430_1490000891">
            <w:r>
              <w:rPr>
                <w:webHidden/>
                <w:rStyle w:val="IndexLink"/>
              </w:rPr>
              <w:t>122</w:t>
            </w:r>
            <w:r>
              <w:rPr>
                <w:rStyle w:val="IndexLink"/>
                <w:rtl w:val="true"/>
              </w:rPr>
              <w:t xml:space="preserve"> . </w:t>
            </w:r>
            <w:r>
              <w:rPr>
                <w:rStyle w:val="IndexLink"/>
                <w:rtl w:val="true"/>
              </w:rPr>
              <w:t>موباهله</w:t>
            </w:r>
            <w:r>
              <w:rPr>
                <w:rStyle w:val="IndexLink"/>
                <w:rtl w:val="true"/>
              </w:rPr>
              <w:t>[</w:t>
            </w:r>
            <w:r>
              <w:rPr>
                <w:rStyle w:val="IndexLink"/>
                <w:rtl w:val="true"/>
              </w:rPr>
              <w:t>انگليسى، چاپى</w:t>
            </w:r>
            <w:r>
              <w:rPr>
                <w:rStyle w:val="IndexLink"/>
                <w:rtl w:val="true"/>
              </w:rPr>
              <w:t>]</w:t>
              <w:tab/>
            </w:r>
            <w:r>
              <w:rPr>
                <w:rStyle w:val="IndexLink"/>
              </w:rPr>
              <w:t>364</w:t>
            </w:r>
          </w:hyperlink>
        </w:p>
        <w:p>
          <w:pPr>
            <w:pStyle w:val="Contents5"/>
            <w:tabs>
              <w:tab w:val="clear" w:pos="7892"/>
              <w:tab w:val="right" w:pos="9026" w:leader="dot"/>
            </w:tabs>
            <w:rPr/>
          </w:pPr>
          <w:hyperlink w:anchor="__RefHeading___Toc1456432_1490000891">
            <w:r>
              <w:rPr>
                <w:webHidden/>
                <w:rStyle w:val="IndexLink"/>
              </w:rPr>
              <w:t>123</w:t>
            </w:r>
            <w:r>
              <w:rPr>
                <w:rStyle w:val="IndexLink"/>
                <w:rtl w:val="true"/>
              </w:rPr>
              <w:t xml:space="preserve"> . </w:t>
            </w:r>
            <w:r>
              <w:rPr>
                <w:rStyle w:val="IndexLink"/>
                <w:rtl w:val="true"/>
              </w:rPr>
              <w:t>موباهيلا ايمپِرِكِيشِن عيد</w:t>
            </w:r>
            <w:r>
              <w:rPr>
                <w:rStyle w:val="IndexLink"/>
                <w:rtl w:val="true"/>
              </w:rPr>
              <w:t>[</w:t>
            </w:r>
            <w:r>
              <w:rPr>
                <w:rStyle w:val="IndexLink"/>
                <w:rtl w:val="true"/>
              </w:rPr>
              <w:t>انگليسى، خطى</w:t>
            </w:r>
            <w:r>
              <w:rPr>
                <w:rStyle w:val="IndexLink"/>
                <w:rtl w:val="true"/>
              </w:rPr>
              <w:t>]</w:t>
              <w:tab/>
            </w:r>
            <w:r>
              <w:rPr>
                <w:rStyle w:val="IndexLink"/>
              </w:rPr>
              <w:t>364</w:t>
            </w:r>
          </w:hyperlink>
        </w:p>
        <w:p>
          <w:pPr>
            <w:pStyle w:val="Contents5"/>
            <w:tabs>
              <w:tab w:val="clear" w:pos="7892"/>
              <w:tab w:val="right" w:pos="9026" w:leader="dot"/>
            </w:tabs>
            <w:rPr/>
          </w:pPr>
          <w:hyperlink w:anchor="__RefHeading___Toc1456434_1490000891">
            <w:r>
              <w:rPr>
                <w:webHidden/>
                <w:rStyle w:val="IndexLink"/>
              </w:rPr>
              <w:t>124</w:t>
            </w:r>
            <w:r>
              <w:rPr>
                <w:rStyle w:val="IndexLink"/>
                <w:rtl w:val="true"/>
              </w:rPr>
              <w:t xml:space="preserve"> . </w:t>
            </w:r>
            <w:r>
              <w:rPr>
                <w:rStyle w:val="IndexLink"/>
                <w:rtl w:val="true"/>
              </w:rPr>
              <w:t>موعظه مباهله</w:t>
            </w:r>
            <w:r>
              <w:rPr>
                <w:rStyle w:val="IndexLink"/>
                <w:rtl w:val="true"/>
              </w:rPr>
              <w:t>[</w:t>
            </w:r>
            <w:r>
              <w:rPr>
                <w:rStyle w:val="IndexLink"/>
                <w:rtl w:val="true"/>
              </w:rPr>
              <w:t>اردو، چاپى</w:t>
            </w:r>
            <w:r>
              <w:rPr>
                <w:rStyle w:val="IndexLink"/>
                <w:rtl w:val="true"/>
              </w:rPr>
              <w:t>]</w:t>
              <w:tab/>
            </w:r>
            <w:r>
              <w:rPr>
                <w:rStyle w:val="IndexLink"/>
              </w:rPr>
              <w:t>364</w:t>
            </w:r>
          </w:hyperlink>
        </w:p>
        <w:p>
          <w:pPr>
            <w:pStyle w:val="Contents5"/>
            <w:tabs>
              <w:tab w:val="clear" w:pos="7892"/>
              <w:tab w:val="right" w:pos="9026" w:leader="dot"/>
            </w:tabs>
            <w:rPr/>
          </w:pPr>
          <w:hyperlink w:anchor="__RefHeading___Toc1456436_1490000891">
            <w:r>
              <w:rPr>
                <w:webHidden/>
                <w:rStyle w:val="IndexLink"/>
              </w:rPr>
              <w:t>125</w:t>
            </w:r>
            <w:r>
              <w:rPr>
                <w:rStyle w:val="IndexLink"/>
                <w:rtl w:val="true"/>
              </w:rPr>
              <w:t xml:space="preserve"> . </w:t>
            </w:r>
            <w:r>
              <w:rPr>
                <w:rStyle w:val="IndexLink"/>
                <w:rtl w:val="true"/>
              </w:rPr>
              <w:t>موعظه مباهله</w:t>
            </w:r>
            <w:r>
              <w:rPr>
                <w:rStyle w:val="IndexLink"/>
                <w:rtl w:val="true"/>
              </w:rPr>
              <w:t>[</w:t>
            </w:r>
            <w:r>
              <w:rPr>
                <w:rStyle w:val="IndexLink"/>
                <w:rtl w:val="true"/>
              </w:rPr>
              <w:t>اردو، چاپى</w:t>
            </w:r>
            <w:r>
              <w:rPr>
                <w:rStyle w:val="IndexLink"/>
                <w:rtl w:val="true"/>
              </w:rPr>
              <w:t>]</w:t>
              <w:tab/>
            </w:r>
            <w:r>
              <w:rPr>
                <w:rStyle w:val="IndexLink"/>
              </w:rPr>
              <w:t>365</w:t>
            </w:r>
          </w:hyperlink>
        </w:p>
        <w:p>
          <w:pPr>
            <w:pStyle w:val="Contents5"/>
            <w:tabs>
              <w:tab w:val="clear" w:pos="7892"/>
              <w:tab w:val="right" w:pos="9026" w:leader="dot"/>
            </w:tabs>
            <w:rPr/>
          </w:pPr>
          <w:hyperlink w:anchor="__RefHeading___Toc1456438_1490000891">
            <w:r>
              <w:rPr>
                <w:webHidden/>
                <w:rStyle w:val="IndexLink"/>
              </w:rPr>
              <w:t>126</w:t>
            </w:r>
            <w:r>
              <w:rPr>
                <w:rStyle w:val="IndexLink"/>
                <w:rtl w:val="true"/>
              </w:rPr>
              <w:t xml:space="preserve"> . </w:t>
            </w:r>
            <w:r>
              <w:rPr>
                <w:rStyle w:val="IndexLink"/>
                <w:rtl w:val="true"/>
              </w:rPr>
              <w:t>نصارى نجران بين المجادلة و المباهلة</w:t>
            </w:r>
            <w:r>
              <w:rPr>
                <w:rStyle w:val="IndexLink"/>
                <w:rtl w:val="true"/>
              </w:rPr>
              <w:t>[</w:t>
            </w:r>
            <w:r>
              <w:rPr>
                <w:rStyle w:val="IndexLink"/>
                <w:rtl w:val="true"/>
              </w:rPr>
              <w:t>عربى، چاپى</w:t>
            </w:r>
            <w:r>
              <w:rPr>
                <w:rStyle w:val="IndexLink"/>
                <w:rtl w:val="true"/>
              </w:rPr>
              <w:t>]</w:t>
              <w:tab/>
            </w:r>
            <w:r>
              <w:rPr>
                <w:rStyle w:val="IndexLink"/>
              </w:rPr>
              <w:t>365</w:t>
            </w:r>
          </w:hyperlink>
        </w:p>
        <w:p>
          <w:pPr>
            <w:pStyle w:val="Contents5"/>
            <w:tabs>
              <w:tab w:val="clear" w:pos="7892"/>
              <w:tab w:val="right" w:pos="9026" w:leader="dot"/>
            </w:tabs>
            <w:rPr/>
          </w:pPr>
          <w:hyperlink w:anchor="__RefHeading___Toc1456440_1490000891">
            <w:r>
              <w:rPr>
                <w:webHidden/>
                <w:rStyle w:val="IndexLink"/>
              </w:rPr>
              <w:t>127</w:t>
            </w:r>
            <w:r>
              <w:rPr>
                <w:rStyle w:val="IndexLink"/>
                <w:rtl w:val="true"/>
              </w:rPr>
              <w:t xml:space="preserve"> . </w:t>
            </w:r>
            <w:r>
              <w:rPr>
                <w:rStyle w:val="IndexLink"/>
                <w:rtl w:val="true"/>
              </w:rPr>
              <w:t>نظرات فى آية المباهلة</w:t>
            </w:r>
            <w:r>
              <w:rPr>
                <w:rStyle w:val="IndexLink"/>
                <w:rtl w:val="true"/>
              </w:rPr>
              <w:t>[</w:t>
            </w:r>
            <w:r>
              <w:rPr>
                <w:rStyle w:val="IndexLink"/>
                <w:rtl w:val="true"/>
              </w:rPr>
              <w:t>عربى، چاپى</w:t>
            </w:r>
            <w:r>
              <w:rPr>
                <w:rStyle w:val="IndexLink"/>
                <w:rtl w:val="true"/>
              </w:rPr>
              <w:t>]</w:t>
              <w:tab/>
            </w:r>
            <w:r>
              <w:rPr>
                <w:rStyle w:val="IndexLink"/>
              </w:rPr>
              <w:t>365</w:t>
            </w:r>
          </w:hyperlink>
        </w:p>
        <w:p>
          <w:pPr>
            <w:pStyle w:val="Contents5"/>
            <w:tabs>
              <w:tab w:val="clear" w:pos="7892"/>
              <w:tab w:val="right" w:pos="9026" w:leader="dot"/>
            </w:tabs>
            <w:rPr/>
          </w:pPr>
          <w:hyperlink w:anchor="__RefHeading___Toc1456442_1490000891">
            <w:r>
              <w:rPr>
                <w:webHidden/>
                <w:rStyle w:val="IndexLink"/>
              </w:rPr>
              <w:t>128</w:t>
            </w:r>
            <w:r>
              <w:rPr>
                <w:rStyle w:val="IndexLink"/>
                <w:rtl w:val="true"/>
              </w:rPr>
              <w:t xml:space="preserve"> . </w:t>
            </w:r>
            <w:r>
              <w:rPr>
                <w:rStyle w:val="IndexLink"/>
                <w:rtl w:val="true"/>
              </w:rPr>
              <w:t>النظرة الرشيدة فى المباهلة السعيدة</w:t>
            </w:r>
            <w:r>
              <w:rPr>
                <w:rStyle w:val="IndexLink"/>
                <w:rtl w:val="true"/>
              </w:rPr>
              <w:t>[</w:t>
            </w:r>
            <w:r>
              <w:rPr>
                <w:rStyle w:val="IndexLink"/>
                <w:rtl w:val="true"/>
              </w:rPr>
              <w:t>عربى، چاپى</w:t>
            </w:r>
            <w:r>
              <w:rPr>
                <w:rStyle w:val="IndexLink"/>
                <w:rtl w:val="true"/>
              </w:rPr>
              <w:t>]</w:t>
              <w:tab/>
            </w:r>
            <w:r>
              <w:rPr>
                <w:rStyle w:val="IndexLink"/>
              </w:rPr>
              <w:t>365</w:t>
            </w:r>
          </w:hyperlink>
        </w:p>
        <w:p>
          <w:pPr>
            <w:pStyle w:val="Contents5"/>
            <w:tabs>
              <w:tab w:val="clear" w:pos="7892"/>
              <w:tab w:val="right" w:pos="9026" w:leader="dot"/>
            </w:tabs>
            <w:rPr/>
          </w:pPr>
          <w:hyperlink w:anchor="__RefHeading___Toc1456444_1490000891">
            <w:r>
              <w:rPr>
                <w:webHidden/>
                <w:rStyle w:val="IndexLink"/>
              </w:rPr>
              <w:t>129</w:t>
            </w:r>
            <w:r>
              <w:rPr>
                <w:rStyle w:val="IndexLink"/>
                <w:rtl w:val="true"/>
              </w:rPr>
              <w:t xml:space="preserve"> . </w:t>
            </w:r>
            <w:r>
              <w:rPr>
                <w:rStyle w:val="IndexLink"/>
                <w:rtl w:val="true"/>
              </w:rPr>
              <w:t>نفس رسول صلى‌الله‌عليه‌و‌آله</w:t>
            </w:r>
            <w:r>
              <w:rPr>
                <w:rStyle w:val="IndexLink"/>
                <w:rtl w:val="true"/>
              </w:rPr>
              <w:t>[</w:t>
            </w:r>
            <w:r>
              <w:rPr>
                <w:rStyle w:val="IndexLink"/>
                <w:rtl w:val="true"/>
              </w:rPr>
              <w:t>اردو، چاپى</w:t>
            </w:r>
            <w:r>
              <w:rPr>
                <w:rStyle w:val="IndexLink"/>
                <w:rtl w:val="true"/>
              </w:rPr>
              <w:t>]</w:t>
              <w:tab/>
            </w:r>
            <w:r>
              <w:rPr>
                <w:rStyle w:val="IndexLink"/>
              </w:rPr>
              <w:t>365</w:t>
            </w:r>
          </w:hyperlink>
        </w:p>
        <w:p>
          <w:pPr>
            <w:pStyle w:val="Contents5"/>
            <w:tabs>
              <w:tab w:val="clear" w:pos="7892"/>
              <w:tab w:val="right" w:pos="9026" w:leader="dot"/>
            </w:tabs>
            <w:rPr/>
          </w:pPr>
          <w:hyperlink w:anchor="__RefHeading___Toc1456446_1490000891">
            <w:r>
              <w:rPr>
                <w:webHidden/>
                <w:rStyle w:val="IndexLink"/>
              </w:rPr>
              <w:t>130</w:t>
            </w:r>
            <w:r>
              <w:rPr>
                <w:rStyle w:val="IndexLink"/>
                <w:rtl w:val="true"/>
              </w:rPr>
              <w:t xml:space="preserve"> . </w:t>
            </w:r>
            <w:r>
              <w:rPr>
                <w:rStyle w:val="IndexLink"/>
                <w:rtl w:val="true"/>
              </w:rPr>
              <w:t>نفس نفيس در مباهله</w:t>
            </w:r>
            <w:r>
              <w:rPr>
                <w:rStyle w:val="IndexLink"/>
                <w:rtl w:val="true"/>
              </w:rPr>
              <w:t>[</w:t>
            </w:r>
            <w:r>
              <w:rPr>
                <w:rStyle w:val="IndexLink"/>
                <w:rtl w:val="true"/>
              </w:rPr>
              <w:t>فارسى، چاپى</w:t>
            </w:r>
            <w:r>
              <w:rPr>
                <w:rStyle w:val="IndexLink"/>
                <w:rtl w:val="true"/>
              </w:rPr>
              <w:t>]</w:t>
              <w:tab/>
            </w:r>
            <w:r>
              <w:rPr>
                <w:rStyle w:val="IndexLink"/>
              </w:rPr>
              <w:t>366</w:t>
            </w:r>
          </w:hyperlink>
        </w:p>
        <w:p>
          <w:pPr>
            <w:pStyle w:val="Contents5"/>
            <w:tabs>
              <w:tab w:val="clear" w:pos="7892"/>
              <w:tab w:val="right" w:pos="9026" w:leader="dot"/>
            </w:tabs>
            <w:rPr/>
          </w:pPr>
          <w:hyperlink w:anchor="__RefHeading___Toc1456448_1490000891">
            <w:r>
              <w:rPr>
                <w:webHidden/>
                <w:rStyle w:val="IndexLink"/>
              </w:rPr>
              <w:t>131</w:t>
            </w:r>
            <w:r>
              <w:rPr>
                <w:rStyle w:val="IndexLink"/>
                <w:rtl w:val="true"/>
              </w:rPr>
              <w:t xml:space="preserve"> . </w:t>
            </w:r>
            <w:r>
              <w:rPr>
                <w:rStyle w:val="IndexLink"/>
                <w:rtl w:val="true"/>
              </w:rPr>
              <w:t>نقد و بررسى ديدگاه قاضى عبدالجبار پيرامون آيه مباهله</w:t>
            </w:r>
            <w:r>
              <w:rPr>
                <w:rStyle w:val="IndexLink"/>
                <w:rtl w:val="true"/>
              </w:rPr>
              <w:t>[</w:t>
            </w:r>
            <w:r>
              <w:rPr>
                <w:rStyle w:val="IndexLink"/>
                <w:rtl w:val="true"/>
              </w:rPr>
              <w:t>فارسى، خطى</w:t>
            </w:r>
            <w:r>
              <w:rPr>
                <w:rStyle w:val="IndexLink"/>
                <w:rtl w:val="true"/>
              </w:rPr>
              <w:t>]</w:t>
              <w:tab/>
            </w:r>
            <w:r>
              <w:rPr>
                <w:rStyle w:val="IndexLink"/>
              </w:rPr>
              <w:t>366</w:t>
            </w:r>
          </w:hyperlink>
        </w:p>
        <w:p>
          <w:pPr>
            <w:pStyle w:val="Contents5"/>
            <w:tabs>
              <w:tab w:val="clear" w:pos="7892"/>
              <w:tab w:val="right" w:pos="9026" w:leader="dot"/>
            </w:tabs>
            <w:rPr/>
          </w:pPr>
          <w:hyperlink w:anchor="__RefHeading___Toc1456450_1490000891">
            <w:r>
              <w:rPr>
                <w:webHidden/>
                <w:rStyle w:val="IndexLink"/>
              </w:rPr>
              <w:t>132</w:t>
            </w:r>
            <w:r>
              <w:rPr>
                <w:rStyle w:val="IndexLink"/>
                <w:rtl w:val="true"/>
              </w:rPr>
              <w:t xml:space="preserve"> . </w:t>
            </w:r>
            <w:r>
              <w:rPr>
                <w:rStyle w:val="IndexLink"/>
                <w:rtl w:val="true"/>
              </w:rPr>
              <w:t>نقد و بررسى شبهات رشيد رضا درباره آيه مباهله در تفسير المنار</w:t>
            </w:r>
            <w:r>
              <w:rPr>
                <w:rStyle w:val="IndexLink"/>
                <w:rtl w:val="true"/>
              </w:rPr>
              <w:t>[</w:t>
            </w:r>
            <w:r>
              <w:rPr>
                <w:rStyle w:val="IndexLink"/>
                <w:rtl w:val="true"/>
              </w:rPr>
              <w:t>فارسى، خطى</w:t>
            </w:r>
            <w:r>
              <w:rPr>
                <w:rStyle w:val="IndexLink"/>
                <w:rtl w:val="true"/>
              </w:rPr>
              <w:t>]</w:t>
              <w:tab/>
            </w:r>
            <w:r>
              <w:rPr>
                <w:rStyle w:val="IndexLink"/>
              </w:rPr>
              <w:t>366</w:t>
            </w:r>
          </w:hyperlink>
        </w:p>
        <w:p>
          <w:pPr>
            <w:pStyle w:val="Contents5"/>
            <w:tabs>
              <w:tab w:val="clear" w:pos="7892"/>
              <w:tab w:val="right" w:pos="9026" w:leader="dot"/>
            </w:tabs>
            <w:rPr/>
          </w:pPr>
          <w:hyperlink w:anchor="__RefHeading___Toc1456452_1490000891">
            <w:r>
              <w:rPr>
                <w:webHidden/>
                <w:rStyle w:val="IndexLink"/>
              </w:rPr>
              <w:t>133</w:t>
            </w:r>
            <w:r>
              <w:rPr>
                <w:rStyle w:val="IndexLink"/>
                <w:rtl w:val="true"/>
              </w:rPr>
              <w:t xml:space="preserve"> . </w:t>
            </w:r>
            <w:r>
              <w:rPr>
                <w:rStyle w:val="IndexLink"/>
                <w:rtl w:val="true"/>
              </w:rPr>
              <w:t>نگاهى به تفسير آيه مباهلة</w:t>
            </w:r>
            <w:r>
              <w:rPr>
                <w:rStyle w:val="IndexLink"/>
                <w:rtl w:val="true"/>
              </w:rPr>
              <w:t>[</w:t>
            </w:r>
            <w:r>
              <w:rPr>
                <w:rStyle w:val="IndexLink"/>
                <w:rtl w:val="true"/>
              </w:rPr>
              <w:t>فارسى، چاپى</w:t>
            </w:r>
            <w:r>
              <w:rPr>
                <w:rStyle w:val="IndexLink"/>
                <w:rtl w:val="true"/>
              </w:rPr>
              <w:t>]</w:t>
              <w:tab/>
            </w:r>
            <w:r>
              <w:rPr>
                <w:rStyle w:val="IndexLink"/>
              </w:rPr>
              <w:t>366</w:t>
            </w:r>
          </w:hyperlink>
        </w:p>
        <w:p>
          <w:pPr>
            <w:pStyle w:val="Contents5"/>
            <w:tabs>
              <w:tab w:val="clear" w:pos="7892"/>
              <w:tab w:val="right" w:pos="9026" w:leader="dot"/>
            </w:tabs>
            <w:rPr/>
          </w:pPr>
          <w:hyperlink w:anchor="__RefHeading___Toc1456454_1490000891">
            <w:r>
              <w:rPr>
                <w:webHidden/>
                <w:rStyle w:val="IndexLink"/>
              </w:rPr>
              <w:t>134</w:t>
            </w:r>
            <w:r>
              <w:rPr>
                <w:rStyle w:val="IndexLink"/>
                <w:rtl w:val="true"/>
              </w:rPr>
              <w:t xml:space="preserve"> . </w:t>
            </w:r>
            <w:r>
              <w:rPr>
                <w:rStyle w:val="IndexLink"/>
                <w:rtl w:val="true"/>
              </w:rPr>
              <w:t>نماهله</w:t>
            </w:r>
            <w:r>
              <w:rPr>
                <w:rStyle w:val="IndexLink"/>
                <w:rtl w:val="true"/>
              </w:rPr>
              <w:t>[</w:t>
            </w:r>
            <w:r>
              <w:rPr>
                <w:rStyle w:val="IndexLink"/>
                <w:rtl w:val="true"/>
              </w:rPr>
              <w:t>فارسى، چاپى</w:t>
            </w:r>
            <w:r>
              <w:rPr>
                <w:rStyle w:val="IndexLink"/>
                <w:rtl w:val="true"/>
              </w:rPr>
              <w:t>]</w:t>
              <w:tab/>
            </w:r>
            <w:r>
              <w:rPr>
                <w:rStyle w:val="IndexLink"/>
              </w:rPr>
              <w:t>367</w:t>
            </w:r>
          </w:hyperlink>
        </w:p>
        <w:p>
          <w:pPr>
            <w:pStyle w:val="Contents5"/>
            <w:tabs>
              <w:tab w:val="clear" w:pos="7892"/>
              <w:tab w:val="right" w:pos="9026" w:leader="dot"/>
            </w:tabs>
            <w:rPr/>
          </w:pPr>
          <w:hyperlink w:anchor="__RefHeading___Toc1456456_1490000891">
            <w:r>
              <w:rPr>
                <w:webHidden/>
                <w:rStyle w:val="IndexLink"/>
              </w:rPr>
              <w:t>135</w:t>
            </w:r>
            <w:r>
              <w:rPr>
                <w:rStyle w:val="IndexLink"/>
                <w:rtl w:val="true"/>
              </w:rPr>
              <w:t xml:space="preserve"> . </w:t>
            </w:r>
            <w:r>
              <w:rPr>
                <w:rStyle w:val="IndexLink"/>
                <w:rtl w:val="true"/>
              </w:rPr>
              <w:t>و سرانجام صليب مى‌شكند</w:t>
            </w:r>
            <w:r>
              <w:rPr>
                <w:rStyle w:val="IndexLink"/>
                <w:rtl w:val="true"/>
              </w:rPr>
              <w:t>[</w:t>
            </w:r>
            <w:r>
              <w:rPr>
                <w:rStyle w:val="IndexLink"/>
                <w:rtl w:val="true"/>
              </w:rPr>
              <w:t>فارسى، چاپى</w:t>
            </w:r>
            <w:r>
              <w:rPr>
                <w:rStyle w:val="IndexLink"/>
                <w:rtl w:val="true"/>
              </w:rPr>
              <w:t>]</w:t>
              <w:tab/>
            </w:r>
            <w:r>
              <w:rPr>
                <w:rStyle w:val="IndexLink"/>
              </w:rPr>
              <w:t>367</w:t>
            </w:r>
          </w:hyperlink>
        </w:p>
        <w:p>
          <w:pPr>
            <w:pStyle w:val="Contents5"/>
            <w:tabs>
              <w:tab w:val="clear" w:pos="7892"/>
              <w:tab w:val="right" w:pos="9026" w:leader="dot"/>
            </w:tabs>
            <w:rPr/>
          </w:pPr>
          <w:hyperlink w:anchor="__RefHeading___Toc1456458_1490000891">
            <w:r>
              <w:rPr>
                <w:webHidden/>
                <w:rStyle w:val="IndexLink"/>
              </w:rPr>
              <w:t>136</w:t>
            </w:r>
            <w:r>
              <w:rPr>
                <w:rStyle w:val="IndexLink"/>
                <w:rtl w:val="true"/>
              </w:rPr>
              <w:t xml:space="preserve"> . </w:t>
            </w:r>
            <w:r>
              <w:rPr>
                <w:rStyle w:val="IndexLink"/>
                <w:rtl w:val="true"/>
              </w:rPr>
              <w:t>يوم المباهلة</w:t>
            </w:r>
            <w:r>
              <w:rPr>
                <w:rStyle w:val="IndexLink"/>
                <w:rtl w:val="true"/>
              </w:rPr>
              <w:t>[</w:t>
            </w:r>
            <w:r>
              <w:rPr>
                <w:rStyle w:val="IndexLink"/>
                <w:rtl w:val="true"/>
              </w:rPr>
              <w:t>عربى، چاپى</w:t>
            </w:r>
            <w:r>
              <w:rPr>
                <w:rStyle w:val="IndexLink"/>
                <w:rtl w:val="true"/>
              </w:rPr>
              <w:t>]</w:t>
              <w:tab/>
            </w:r>
            <w:r>
              <w:rPr>
                <w:rStyle w:val="IndexLink"/>
              </w:rPr>
              <w:t>367</w:t>
            </w:r>
          </w:hyperlink>
        </w:p>
        <w:p>
          <w:pPr>
            <w:pStyle w:val="Contents3"/>
            <w:tabs>
              <w:tab w:val="clear" w:pos="8459"/>
              <w:tab w:val="right" w:pos="9026" w:leader="dot"/>
            </w:tabs>
            <w:rPr/>
          </w:pPr>
          <w:hyperlink w:anchor="__RefHeading___Toc1456460_1490000891">
            <w:r>
              <w:rPr>
                <w:webHidden/>
                <w:rStyle w:val="IndexLink"/>
              </w:rPr>
              <w:t>2</w:t>
            </w:r>
            <w:r>
              <w:rPr>
                <w:rStyle w:val="IndexLink"/>
                <w:rtl w:val="true"/>
              </w:rPr>
              <w:t xml:space="preserve">. </w:t>
            </w:r>
            <w:r>
              <w:rPr>
                <w:rStyle w:val="IndexLink"/>
                <w:rtl w:val="true"/>
              </w:rPr>
              <w:t>مقالات مباهله</w:t>
            </w:r>
            <w:r>
              <w:rPr>
                <w:rStyle w:val="IndexLink"/>
                <w:rtl w:val="true"/>
              </w:rPr>
              <w:tab/>
            </w:r>
            <w:r>
              <w:rPr>
                <w:rStyle w:val="IndexLink"/>
              </w:rPr>
              <w:t>368</w:t>
            </w:r>
          </w:hyperlink>
        </w:p>
        <w:p>
          <w:pPr>
            <w:pStyle w:val="Contents3"/>
            <w:tabs>
              <w:tab w:val="clear" w:pos="8459"/>
              <w:tab w:val="right" w:pos="9026" w:leader="dot"/>
            </w:tabs>
            <w:rPr/>
          </w:pPr>
          <w:hyperlink w:anchor="__RefHeading___Toc1456462_1490000891">
            <w:r>
              <w:rPr>
                <w:webHidden/>
                <w:rStyle w:val="IndexLink"/>
              </w:rPr>
              <w:t>3</w:t>
            </w:r>
            <w:r>
              <w:rPr>
                <w:rStyle w:val="IndexLink"/>
                <w:rtl w:val="true"/>
              </w:rPr>
              <w:t xml:space="preserve">. </w:t>
            </w:r>
            <w:r>
              <w:rPr>
                <w:rStyle w:val="IndexLink"/>
                <w:rtl w:val="true"/>
              </w:rPr>
              <w:t>اسناد مباهله</w:t>
            </w:r>
            <w:r>
              <w:rPr>
                <w:rStyle w:val="IndexLink"/>
                <w:rtl w:val="true"/>
              </w:rPr>
              <w:tab/>
            </w:r>
            <w:r>
              <w:rPr>
                <w:rStyle w:val="IndexLink"/>
              </w:rPr>
              <w:t>371</w:t>
            </w:r>
          </w:hyperlink>
        </w:p>
        <w:p>
          <w:pPr>
            <w:pStyle w:val="Contents3"/>
            <w:tabs>
              <w:tab w:val="clear" w:pos="8459"/>
              <w:tab w:val="right" w:pos="9026" w:leader="dot"/>
            </w:tabs>
            <w:rPr/>
          </w:pPr>
          <w:hyperlink w:anchor="__RefHeading___Toc1456464_1490000891">
            <w:r>
              <w:rPr>
                <w:webHidden/>
                <w:rStyle w:val="IndexLink"/>
              </w:rPr>
              <w:t>1</w:t>
            </w:r>
            <w:r>
              <w:rPr>
                <w:rStyle w:val="IndexLink"/>
                <w:rtl w:val="true"/>
              </w:rPr>
              <w:t xml:space="preserve">. </w:t>
            </w:r>
            <w:r>
              <w:rPr>
                <w:rStyle w:val="IndexLink"/>
                <w:rtl w:val="true"/>
              </w:rPr>
              <w:t>راويان حديث مباهله از صحابه</w:t>
            </w:r>
            <w:r>
              <w:rPr>
                <w:rStyle w:val="IndexLink"/>
                <w:rtl w:val="true"/>
              </w:rPr>
              <w:tab/>
            </w:r>
            <w:r>
              <w:rPr>
                <w:rStyle w:val="IndexLink"/>
              </w:rPr>
              <w:t>372</w:t>
            </w:r>
          </w:hyperlink>
        </w:p>
        <w:p>
          <w:pPr>
            <w:pStyle w:val="Contents3"/>
            <w:tabs>
              <w:tab w:val="clear" w:pos="8459"/>
              <w:tab w:val="right" w:pos="9026" w:leader="dot"/>
            </w:tabs>
            <w:rPr/>
          </w:pPr>
          <w:hyperlink w:anchor="__RefHeading___Toc1456466_1490000891">
            <w:r>
              <w:rPr>
                <w:webHidden/>
                <w:rStyle w:val="IndexLink"/>
              </w:rPr>
              <w:t>2</w:t>
            </w:r>
            <w:r>
              <w:rPr>
                <w:rStyle w:val="IndexLink"/>
                <w:rtl w:val="true"/>
              </w:rPr>
              <w:t xml:space="preserve">. </w:t>
            </w:r>
            <w:r>
              <w:rPr>
                <w:rStyle w:val="IndexLink"/>
                <w:rtl w:val="true"/>
              </w:rPr>
              <w:t>روايات مرسل مباهله</w:t>
            </w:r>
            <w:r>
              <w:rPr>
                <w:rStyle w:val="IndexLink"/>
                <w:rtl w:val="true"/>
              </w:rPr>
              <w:tab/>
            </w:r>
            <w:r>
              <w:rPr>
                <w:rStyle w:val="IndexLink"/>
              </w:rPr>
              <w:t>375</w:t>
            </w:r>
          </w:hyperlink>
        </w:p>
        <w:p>
          <w:pPr>
            <w:pStyle w:val="Contents3"/>
            <w:tabs>
              <w:tab w:val="clear" w:pos="8459"/>
              <w:tab w:val="right" w:pos="9026" w:leader="dot"/>
            </w:tabs>
            <w:rPr/>
          </w:pPr>
          <w:hyperlink w:anchor="__RefHeading___Toc1456468_1490000891">
            <w:r>
              <w:rPr>
                <w:webHidden/>
                <w:rStyle w:val="IndexLink"/>
              </w:rPr>
              <w:t>4</w:t>
            </w:r>
            <w:r>
              <w:rPr>
                <w:rStyle w:val="IndexLink"/>
                <w:rtl w:val="true"/>
              </w:rPr>
              <w:t xml:space="preserve">. </w:t>
            </w:r>
            <w:r>
              <w:rPr>
                <w:rStyle w:val="IndexLink"/>
                <w:rtl w:val="true"/>
              </w:rPr>
              <w:t>منابع مباهله</w:t>
            </w:r>
            <w:r>
              <w:rPr>
                <w:rStyle w:val="IndexLink"/>
                <w:rtl w:val="true"/>
              </w:rPr>
              <w:tab/>
            </w:r>
            <w:r>
              <w:rPr>
                <w:rStyle w:val="IndexLink"/>
              </w:rPr>
              <w:t>377</w:t>
            </w:r>
          </w:hyperlink>
        </w:p>
        <w:p>
          <w:pPr>
            <w:pStyle w:val="Contents4"/>
            <w:tabs>
              <w:tab w:val="clear" w:pos="8176"/>
              <w:tab w:val="right" w:pos="9026" w:leader="dot"/>
            </w:tabs>
            <w:rPr/>
          </w:pPr>
          <w:hyperlink w:anchor="__RefHeading___Toc1456470_1490000891">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456472_1490000891">
            <w:r>
              <w:rPr>
                <w:webHidden/>
                <w:rStyle w:val="IndexLink"/>
              </w:rPr>
              <w:t>1</w:t>
            </w:r>
            <w:r>
              <w:rPr>
                <w:rStyle w:val="IndexLink"/>
                <w:rtl w:val="true"/>
              </w:rPr>
              <w:t xml:space="preserve">. </w:t>
            </w:r>
            <w:r>
              <w:rPr>
                <w:rStyle w:val="IndexLink"/>
                <w:rtl w:val="true"/>
              </w:rPr>
              <w:t>منابع شيعه</w:t>
            </w:r>
            <w:r>
              <w:rPr>
                <w:rStyle w:val="IndexLink"/>
                <w:rtl w:val="true"/>
              </w:rPr>
              <w:tab/>
            </w:r>
            <w:r>
              <w:rPr>
                <w:rStyle w:val="IndexLink"/>
              </w:rPr>
              <w:t>377</w:t>
            </w:r>
          </w:hyperlink>
        </w:p>
        <w:p>
          <w:pPr>
            <w:pStyle w:val="Contents4"/>
            <w:tabs>
              <w:tab w:val="clear" w:pos="8176"/>
              <w:tab w:val="right" w:pos="9026" w:leader="dot"/>
            </w:tabs>
            <w:rPr/>
          </w:pPr>
          <w:hyperlink w:anchor="__RefHeading___Toc1456474_1490000891">
            <w:r>
              <w:rPr>
                <w:webHidden/>
                <w:rStyle w:val="IndexLink"/>
              </w:rPr>
              <w:t>2</w:t>
            </w:r>
            <w:r>
              <w:rPr>
                <w:rStyle w:val="IndexLink"/>
                <w:rtl w:val="true"/>
              </w:rPr>
              <w:t xml:space="preserve">. </w:t>
            </w:r>
            <w:r>
              <w:rPr>
                <w:rStyle w:val="IndexLink"/>
                <w:rtl w:val="true"/>
              </w:rPr>
              <w:t>منابع اهل سنت</w:t>
            </w:r>
            <w:r>
              <w:rPr>
                <w:rStyle w:val="IndexLink"/>
                <w:rtl w:val="true"/>
              </w:rPr>
              <w:tab/>
            </w:r>
            <w:r>
              <w:rPr>
                <w:rStyle w:val="IndexLink"/>
              </w:rPr>
              <w:t>383</w:t>
            </w:r>
          </w:hyperlink>
        </w:p>
        <w:p>
          <w:pPr>
            <w:pStyle w:val="Contents3"/>
            <w:tabs>
              <w:tab w:val="clear" w:pos="8459"/>
              <w:tab w:val="right" w:pos="9026" w:leader="dot"/>
            </w:tabs>
            <w:rPr/>
          </w:pPr>
          <w:hyperlink w:anchor="__RefHeading___Toc1456476_1490000891">
            <w:r>
              <w:rPr>
                <w:webHidden/>
                <w:rStyle w:val="IndexLink"/>
              </w:rPr>
              <w:t>5</w:t>
            </w:r>
            <w:r>
              <w:rPr>
                <w:rStyle w:val="IndexLink"/>
                <w:rtl w:val="true"/>
              </w:rPr>
              <w:t xml:space="preserve">. </w:t>
            </w:r>
            <w:r>
              <w:rPr>
                <w:rStyle w:val="IndexLink"/>
                <w:rtl w:val="true"/>
              </w:rPr>
              <w:t>منابع كتاب حاضر</w:t>
            </w:r>
            <w:r>
              <w:rPr>
                <w:rStyle w:val="IndexLink"/>
                <w:rtl w:val="true"/>
              </w:rPr>
              <w:tab/>
            </w:r>
            <w:r>
              <w:rPr>
                <w:rStyle w:val="IndexLink"/>
              </w:rPr>
              <w:t>388</w:t>
            </w:r>
          </w:hyperlink>
        </w:p>
        <w:p>
          <w:pPr>
            <w:pStyle w:val="Contents2"/>
            <w:tabs>
              <w:tab w:val="clear" w:pos="8743"/>
              <w:tab w:val="right" w:pos="9026" w:leader="dot"/>
            </w:tabs>
            <w:rPr/>
          </w:pPr>
          <w:hyperlink w:anchor="__RefHeading___Toc1456478_1490000891">
            <w:r>
              <w:rPr>
                <w:webHidden/>
                <w:rStyle w:val="IndexLink"/>
                <w:rtl w:val="true"/>
              </w:rPr>
              <w:t>فهرست</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3_209144"/>
      <w:bookmarkStart w:id="1" w:name="pg20443_209144"/>
      <w:bookmarkEnd w:id="1"/>
    </w:p>
    <w:p>
      <w:pPr>
        <w:pStyle w:val="Heading2"/>
        <w:numPr>
          <w:ilvl w:val="1"/>
          <w:numId w:val="1"/>
        </w:numPr>
        <w:rPr/>
      </w:pPr>
      <w:bookmarkStart w:id="2" w:name="pg20443_209144"/>
      <w:bookmarkStart w:id="3" w:name="__RefHeading___Toc145555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محمدرضا،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عظیم مباهله بین پیامبر صلی‌الله علیه و آله و مسیحیان نجران و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reza Ansari.Mystries of mobahele the great even of mobahele</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تفاسیر مسیحی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10798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555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تجدید چاپ مکرر، ویرایش و صفحه بندی تغییر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صفحات عنوان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سه کتاب اسرار غدیر و اسرار فدک و اسرار مباهله سه جلد مشابه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Amiri" w:hAnsi="Amiri" w:eastAsia="Amiri" w:cs="Amiri"/>
          <w:color w:val="111111"/>
          <w:sz w:val="28"/>
          <w:sz w:val="28"/>
          <w:szCs w:val="28"/>
          <w:rtl w:val="true"/>
          <w:lang w:bidi="ar-SA"/>
        </w:rPr>
        <w:t>به آلِ مظلومِ محمد عليهم‌السلام،</w:t>
      </w:r>
    </w:p>
    <w:p>
      <w:pPr>
        <w:pStyle w:val="BookText"/>
        <w:rPr/>
      </w:pPr>
      <w:r>
        <w:rPr>
          <w:rFonts w:ascii="Amiri" w:hAnsi="Amiri" w:eastAsia="Amiri" w:cs="Amiri"/>
          <w:color w:val="111111"/>
          <w:sz w:val="28"/>
          <w:sz w:val="28"/>
          <w:szCs w:val="28"/>
          <w:rtl w:val="true"/>
          <w:lang w:bidi="ar-SA"/>
        </w:rPr>
        <w:t xml:space="preserve">كه به امضاى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اَبنائَنا و نِسائَنا و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p>
    <w:p>
      <w:pPr>
        <w:pStyle w:val="BookText"/>
        <w:rPr/>
      </w:pPr>
      <w:r>
        <w:rPr>
          <w:rFonts w:ascii="Amiri" w:hAnsi="Amiri" w:eastAsia="Amiri" w:cs="Amiri"/>
          <w:color w:val="111111"/>
          <w:sz w:val="28"/>
          <w:sz w:val="28"/>
          <w:szCs w:val="28"/>
          <w:rtl w:val="true"/>
          <w:lang w:bidi="ar-SA"/>
        </w:rPr>
        <w:t>و مسيحيان نجران با يادآورى عظمتشان،</w:t>
      </w:r>
    </w:p>
    <w:p>
      <w:pPr>
        <w:pStyle w:val="BookText"/>
        <w:rPr/>
      </w:pPr>
      <w:r>
        <w:rPr>
          <w:rFonts w:ascii="Amiri" w:hAnsi="Amiri" w:eastAsia="Amiri" w:cs="Amiri"/>
          <w:color w:val="111111"/>
          <w:sz w:val="28"/>
          <w:sz w:val="28"/>
          <w:szCs w:val="28"/>
          <w:rtl w:val="true"/>
          <w:lang w:bidi="ar-SA"/>
        </w:rPr>
        <w:t>از مباهله با آنان ترسيدند؛</w:t>
      </w:r>
    </w:p>
    <w:p>
      <w:pPr>
        <w:pStyle w:val="BookText"/>
        <w:rPr/>
      </w:pPr>
      <w:r>
        <w:rPr>
          <w:rFonts w:ascii="Amiri" w:hAnsi="Amiri" w:eastAsia="Amiri" w:cs="Amiri"/>
          <w:color w:val="111111"/>
          <w:sz w:val="28"/>
          <w:sz w:val="28"/>
          <w:szCs w:val="28"/>
          <w:rtl w:val="true"/>
          <w:lang w:bidi="ar-SA"/>
        </w:rPr>
        <w:t>ولى مسلمانان بى‌رحمانه خانه آنان را به آتش كشيدند، و از حرمتشان نترسيدند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اصحاب مباهله،</w:t>
      </w:r>
    </w:p>
    <w:p>
      <w:pPr>
        <w:pStyle w:val="BookText"/>
        <w:rPr/>
      </w:pPr>
      <w:r>
        <w:rPr>
          <w:rFonts w:ascii="IRNazanin" w:hAnsi="IRNazanin" w:eastAsia="IRNazanin"/>
          <w:color w:val="111111"/>
          <w:sz w:val="28"/>
          <w:sz w:val="28"/>
          <w:szCs w:val="28"/>
          <w:rtl w:val="true"/>
          <w:lang w:bidi="fa-IR"/>
        </w:rPr>
        <w:t xml:space="preserve">نوشته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تلاشى است براى احياى آن روز بزرگ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به پيشگاهتان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كتاب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آشنايى با كليات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كامل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خلفاى غاصب و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با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داستان‌هايى در حاشيه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روز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و منابع و كتابشناسى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جزئيات واقعه مباهله كه بيش از يك ماه طول كشيده، براى نسل امروز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ماجراى تاريخى بلند از وقايع سال‌هاى آخر عمر پيامبر صلى‌الله‌عليه‌و‌آله است، كه با نامه‌اى از سوى آن حضرت به مسيحيان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در مجلسى عظيم و عمومى پيشگويى‌هاى كتب آسمانى درباره حضرت توسط مسيحيان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 نجران به مدينه سفر كردند، و پس از مناظره با پيامبر صلى‌الله‌عليه‌و‌آله محكوم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قرار بر مباهله بين آن حضرت و نجرانيان شد كه اثبات حقانيت خود را به خدا واگذار كردند، تا هر كدام حق را دانسته كتمان مى‌كند به عذاب الهى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عنوان دستور مباهله نازل شد، و مقام با عظمت اهل بيت عليهم‌السلام را به همه فهمانيد و على عليه‌السلام را نفس پيامبر صلى‌الله‌عليه‌و‌آله معرفى كرد، تا همه بدانند كه جانشينى حضرتش مخصوص على بن ابى‌طالب عليه‌السلام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مسيحيان چون صدق آن حضرت را به خوبى مى‌دانستند، از عذاب الهى وحشت كردند و از مباهله سرباز زدند؛ اما پيامبر صلى‌الله‌عليه‌و‌آله آمادگى خود را اعلام كرد و اين گونه حقانيت اسلام نزد همگان ثابت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ماجرا مسيحيان كه قدرت جنگ با مسلمانان را نداشتند و در مباهله هم شكست خورده بودند، پرداخت مبالغى براى حفظ جان خود در سايه پرچم اسلام را پذيرفتند، و حكم جزيه براى اولين بار در اسلام اجرا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اقدام جامع درباره مباهله</w:t>
      </w:r>
    </w:p>
    <w:p>
      <w:pPr>
        <w:pStyle w:val="BookText"/>
        <w:rPr/>
      </w:pPr>
      <w:r>
        <w:rPr>
          <w:rFonts w:ascii="IRNazanin" w:hAnsi="IRNazanin" w:eastAsia="IRNazanin"/>
          <w:color w:val="111111"/>
          <w:sz w:val="28"/>
          <w:sz w:val="28"/>
          <w:szCs w:val="28"/>
          <w:rtl w:val="true"/>
          <w:lang w:bidi="fa-IR"/>
        </w:rPr>
        <w:t>ابعاد مختلف ماجراى مباهله از پرونده‌هاى مهم تاريخى اعتقادى شيعه است كه تا كنون به گونه‌اى كه بايسته آن است باز نشده، و جا دارد زواياى مختلفش مورد بررسى و تحقيق قرار گيرد تا نتيجه گيرى‌هاى همه جانبه از آن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دقيق از ماجراى مباهله و پيامدهاى آن، داستان مفصلى است كه ابعاد مختلفى از تاريخ اعتقادى ما را تشكيل مى‌دهد؛ و نتايج مهمى از توحيد و نبوت و امامت را به ما مى‌آموزد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خداى يگانه در برابر مسيحيان بود كه خداى سه گانه را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اثبات نبوت پيامبر صلى‌الله‌عليه‌و‌آله با تأييد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اثبات ولايت اميرالمؤمنين عليه‌السلام با معرفى آن حضرت به عنوان نفس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اعتقادساز اين ماجرا در آيه‌اى انعكاس يافت و بُعد قرآنى خاصى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در همين راستا با جستجويى فراگير در منابع تاريخى و حديثى اسلام، و سپس جمع بندى اطلاعات به دست آمده و تنظيم علمى آن، براى اولين بار صورت كاملى از ماجراى مباهله و نيز كليه جوانب مربوط به آن ارائه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تنظيم كتاب حاضر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روند آماده سازى كتاب حاضر مراحلى را طى كرده، كه هر فصل آن نياز به فصل بعدى را عملاً ثابت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مرحله اول، داستان مفصل مباهله كه در يك روايت بلند آمده 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مربوط به آيه مباهله و نصاراى نجران بود در بيش از سه هزار كتابِ تاريخى اعتقادى شيعه و سنى مورد جستجو قرار گرفت و استخراج شد، كه نتيجه آن دستيابى به جزئيات بسيار و مسائل گوناگونى پيرامون مسئله مباهله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يك سو زواياى متعددى از ماجرا در داستان مفصل ذكر نشده بود، كه در روايات تاريخى به آنها دست يافتيم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فرازها را در مواضع خود از اصل داستان قرار داده شد، و صورت كاملى از ماجراى مباهله تنظيم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آنچه پس از ماجراى مباهله به عنوان تاريخ هزار و چهارصد ساله آن در لابلاى صفحات تاريخ به دست آمد،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مربوط به خلفاى غاصب و برخورد آنها با مسئله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ديگرى مربوط به اتمام حجت با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ديگر داستان‌هايى در رابطه با نجران و نجرانيان است كه در حاشيه مباهله حساب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مراسمى كه هر ساله به عنوان تجديد خاطره با روز مباهله بايد انجام شود قسمتى ديگر از نتايج اين جستجو است؛ كه با بيان اعمال اين روز از عبادات و دعاها و جشن و سرور و نيز حضور در مسجد مباهله تشريح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بسيارى كه ماجراى مباهله و جزئيات آن را نقل كرده‌اند، و اسناد متواترى كه</w:t>
      </w:r>
    </w:p>
    <w:p>
      <w:pPr>
        <w:pStyle w:val="BookText"/>
        <w:rPr/>
      </w:pPr>
      <w:r>
        <w:rPr>
          <w:rFonts w:ascii="IRNazanin" w:hAnsi="IRNazanin" w:eastAsia="IRNazanin"/>
          <w:color w:val="111111"/>
          <w:sz w:val="28"/>
          <w:sz w:val="28"/>
          <w:szCs w:val="28"/>
          <w:rtl w:val="true"/>
          <w:lang w:bidi="fa-IR"/>
        </w:rPr>
        <w:t>درباره مباهله وجود دارد و در كنار آن كتاب‌هاى متعددى كه درباره آن تأليف شده، يافته‌هاى ديگرى بود كه ريشه دار بودن اين مسئله در اعماق مدارك اعتقادى شيعه را به اثبات مى‌رساند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آمادگى ذهنى نسبت به ماجراى مباهله، پس از دورنمايى برگرفته از داستان مفصل، به بررسى جغرافياى تاريخى نجران پرداخته‌ايم تا اهميت و سابقه سرزمينى را كه مسيحيان از آنجا براى مباهله آمدند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توضيحى </w:t>
      </w:r>
    </w:p>
    <w:p>
      <w:pPr>
        <w:pStyle w:val="BookText"/>
        <w:rPr/>
      </w:pPr>
      <w:r>
        <w:rPr>
          <w:rFonts w:ascii="IRNazanin" w:hAnsi="IRNazanin" w:eastAsia="IRNazanin"/>
          <w:color w:val="111111"/>
          <w:sz w:val="28"/>
          <w:sz w:val="28"/>
          <w:szCs w:val="28"/>
          <w:rtl w:val="true"/>
          <w:lang w:bidi="fa-IR"/>
        </w:rPr>
        <w:t>درباره مقامات كليسا شخصيت‌هاى ماجراى مباهله معرفى شده‌اند، كه براى خواننده هيچ سابقه ذهنى ندارند و با شناخت آن ها درك دقيق‌ترى از داستان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يافته‌هايى كه درباره مباهله به دست آمد، كتاب حاضر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آشنايى با كليات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داستان كامل مباهله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واكنش‌هاى خلفاى غاصب درباره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چهارمين بخش اتمام حجت‌هاى انجام شده با مباهله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به داستان‌هايى در حاشيه مباهله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روز مباهله در بخش ششم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 كتابشناسى مباهله، و بخش هشتم اسناد و منابع آن را پيگيرى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ويرايش دوم كتاب حاضر</w:t>
      </w:r>
    </w:p>
    <w:p>
      <w:pPr>
        <w:pStyle w:val="BookText"/>
        <w:rPr/>
      </w:pPr>
      <w:r>
        <w:rPr>
          <w:rFonts w:ascii="IRNazanin" w:hAnsi="IRNazanin" w:eastAsia="IRNazanin"/>
          <w:color w:val="111111"/>
          <w:sz w:val="28"/>
          <w:sz w:val="28"/>
          <w:szCs w:val="28"/>
          <w:rtl w:val="true"/>
          <w:lang w:bidi="fa-IR"/>
        </w:rPr>
        <w:t xml:space="preserve">كتاب حاضر اولين بار در هزار و چهارصد و پانزدهمين سالروز ماجراى مباهله،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سال چاپ دوم كتاب انجام گرفت و چاپ سوم آن دو سال بعد از آن و چاپ چهارم كتاب نُه سال بعد بدون تغييرى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سابقه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جمعا در تيراژ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ويرايش جديدى در كل كتاب انجام شده و با ادغام دو بخش آخر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گرديده،</w:t>
      </w:r>
    </w:p>
    <w:p>
      <w:pPr>
        <w:pStyle w:val="BookText"/>
        <w:rPr/>
      </w:pPr>
      <w:r>
        <w:rPr>
          <w:rFonts w:ascii="IRNazanin" w:hAnsi="IRNazanin" w:eastAsia="IRNazanin"/>
          <w:color w:val="111111"/>
          <w:sz w:val="28"/>
          <w:sz w:val="28"/>
          <w:szCs w:val="28"/>
          <w:rtl w:val="true"/>
          <w:lang w:bidi="fa-IR"/>
        </w:rPr>
        <w:t xml:space="preserve">كه با صفحه آرايى جديد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تقديم مى‌گردد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آرزوى آنكه تلاش حاضر توانسته باشد گامى مؤثر در احياى مباهله به شمار آيد، و مورد قبول مولا و صاحب اختيارمان حضرت بقية اللّه الاعظم عليه‌السلام واقع شود، و راهگشاى تحقيق گسترده‌تر درباره اين فراز بلند اعتقادىِ شيعه به شمار 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ساحت مقدس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نفس رسول اللّه صلى‌الله‌عليه‌و‌آله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مى‌خواهيم ما را به اعماق اعتقادى مباهله بيشتر آگاه نمايد، و اعتقادمان در توحيد و نبوت و امامت را در سايه آن ريشه‌دارتر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رضا انصارى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مباهله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43_209154"/>
      <w:bookmarkStart w:id="8" w:name="pg20443_209154"/>
      <w:bookmarkEnd w:id="8"/>
    </w:p>
    <w:p>
      <w:pPr>
        <w:pStyle w:val="Heading2"/>
        <w:numPr>
          <w:ilvl w:val="1"/>
          <w:numId w:val="1"/>
        </w:numPr>
        <w:rPr/>
      </w:pPr>
      <w:bookmarkStart w:id="9" w:name="pg20443_209154"/>
      <w:bookmarkStart w:id="10" w:name="__RefHeading___Toc1455558_1490000891"/>
      <w:bookmarkStart w:id="11" w:name="_Toc3"/>
      <w:bookmarkEnd w:id="9"/>
      <w:bookmarkEnd w:id="10"/>
      <w:r>
        <w:rPr/>
        <w:t>1</w:t>
      </w:r>
      <w:r>
        <w:rPr>
          <w:rtl w:val="true"/>
        </w:rPr>
        <w:t xml:space="preserve">. </w:t>
      </w:r>
      <w:r>
        <w:rPr>
          <w:rtl w:val="true"/>
        </w:rPr>
        <w:t>آشنايى با كليات مباهله</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455560_1490000891"/>
      <w:bookmarkStart w:id="13" w:name="_Toc4"/>
      <w:bookmarkEnd w:id="12"/>
      <w:r>
        <w:rPr>
          <w:rtl w:val="true"/>
        </w:rPr>
        <w:t>اشاره</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آنجا كه ماجراى مباهله براى اولين بار به اين تفصيل آورده مى‌شود، نياز به آشنا نمودن خواننده با كليات و جوانب خاص اين واقعه احساس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فصل آغازين كتاب به اين مهم اختصاص يافت، تا با طرح دورنمايى از داستان مباهله ذهنيتى درباره آن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جغرافياى تاريخى نجران خواننده را وارد سرزمينى كند كه مباهله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شخصيت‌هاى ماجراى مباهله نياز ديگرى است كه تسلط بر چهارچوب داستان را كامل مى‌كند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مجموعه اطلاعاتى به صورت مقدماتى ذهن ما را با سرزمينى دور دست در منتهى اليه شبه جزيره عربستان آشنا مى‌كند، كه به سكونت مسيحيان اختصاص داشته و علماى نصرانيت آنجا را اداره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حاكمين و دست اندركاران حكومت دينى نجران و كليساهاى بزرگ آنجا و افرادى كه در جاى جاى اين داستان بلند حضور دارند شناسايى مى‌شوند، دورنماى زيبايى از ماجرا ايجاد مى‌كند و ذهن را به استقبال آن مى‌برد</w:t>
      </w:r>
      <w:r>
        <w:rPr>
          <w:rFonts w:eastAsia="IRNazanin" w:cs="IRNazanin"/>
          <w:color w:val="111111"/>
          <w:sz w:val="28"/>
          <w:szCs w:val="28"/>
          <w:rtl w:val="true"/>
          <w:lang w:bidi="fa-IR"/>
        </w:rPr>
        <w:t xml:space="preserve">. </w:t>
      </w:r>
      <w:bookmarkStart w:id="14" w:name="pg20443_209157"/>
    </w:p>
    <w:p>
      <w:pPr>
        <w:pStyle w:val="Heading3"/>
        <w:numPr>
          <w:ilvl w:val="2"/>
          <w:numId w:val="1"/>
        </w:numPr>
        <w:rPr/>
      </w:pPr>
      <w:bookmarkStart w:id="15" w:name="__RefHeading___Toc1455562_1490000891"/>
      <w:bookmarkStart w:id="16" w:name="_Toc5"/>
      <w:bookmarkEnd w:id="14"/>
      <w:bookmarkEnd w:id="15"/>
      <w:r>
        <w:rPr/>
        <w:t>1</w:t>
      </w:r>
      <w:r>
        <w:rPr>
          <w:rtl w:val="true"/>
        </w:rPr>
        <w:t xml:space="preserve">. </w:t>
      </w:r>
      <w:r>
        <w:rPr>
          <w:rtl w:val="true"/>
        </w:rPr>
        <w:t>دورنمايى از داستان مباهله</w:t>
      </w:r>
      <w:bookmarkEnd w:id="16"/>
    </w:p>
    <w:p>
      <w:pPr>
        <w:pStyle w:val="Heading4"/>
        <w:numPr>
          <w:ilvl w:val="3"/>
          <w:numId w:val="1"/>
        </w:numPr>
        <w:rPr/>
      </w:pPr>
      <w:bookmarkStart w:id="17" w:name="__RefHeading___Toc1455564_1490000891"/>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دو نفر يا دو گروه، پس از مناظره و استدلال در برابر يكديگر به نتيجه‌اى كه مقبول طرفين باشد نرسند، و هر يك ادعاى كتمان عمدى حق از سوى ديگرى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براى اثبات ادعاى خود مسئله را به خدا واگذار مى‌كنند، و هر يك از خدا مى‌خواهد كه اگر ديگرى در ادعاى خود عمدا دروغ مى‌گويد و حق را دانسته كتمان مى‌كند، فورا خداوند عذاب را بر او نازل كند تا حق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برنامه‌اى كه يك دستور الهى است خداوند فورا پاسخ مى‌دهد تا حجت را بر مردم تمام نمايد؛ چنان كه در روزگار پيامبران اين مسئله بارها اتفاق افتاده و مخالفان شان با معجزه الهى دچار عذاب شده‌اند و حق بر همه روشن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بيست و سه ساله بعثت پيامبر صلى‌الله‌عليه‌و‌آله مباهله فقط يك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نجران پس از نامه پيامبر صلى‌الله‌عليه‌و‌آله به آنان براى مناظره به مدينه آمدند، و وقتى از هر جهت محكوم شدند قرار را بر مباهله گذاشتند تا حق بين اسلام و مسيحيت با پاسخ مستقيم خداوند ثابت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مفصل اين واقعه در بخش دوم كتاب حاضر با تمام جزئيات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ارائه دورنمايى از مراحل اين ماجرا ضرورى به نظر مى‌رسد، تا با آگاهى اجمالى از آن به تحقيق و تحليل زواياى داستان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وقايع مباهله از ابتداى داستان تا پايانِ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قابل ترسيم است</w:t>
      </w:r>
      <w:r>
        <w:rPr>
          <w:rFonts w:eastAsia="IRNazanin" w:cs="IRNazanin"/>
          <w:color w:val="111111"/>
          <w:sz w:val="28"/>
          <w:szCs w:val="28"/>
          <w:rtl w:val="true"/>
          <w:lang w:bidi="fa-IR"/>
        </w:rPr>
        <w:t xml:space="preserve">: </w:t>
      </w:r>
      <w:bookmarkStart w:id="19" w:name="pg20443_209158"/>
    </w:p>
    <w:p>
      <w:pPr>
        <w:pStyle w:val="Heading4"/>
        <w:numPr>
          <w:ilvl w:val="3"/>
          <w:numId w:val="1"/>
        </w:numPr>
        <w:rPr/>
      </w:pPr>
      <w:bookmarkStart w:id="20" w:name="__RefHeading___Toc1455566_1490000891"/>
      <w:bookmarkStart w:id="21" w:name="_Toc7"/>
      <w:bookmarkEnd w:id="19"/>
      <w:bookmarkEnd w:id="20"/>
      <w:r>
        <w:rPr>
          <w:rtl w:val="true"/>
        </w:rPr>
        <w:t xml:space="preserve">مرحله </w:t>
      </w:r>
      <w:r>
        <w:rPr/>
        <w:t>1</w:t>
      </w:r>
      <w:r>
        <w:rPr>
          <w:rtl w:val="true"/>
        </w:rPr>
        <w:t xml:space="preserve"> : </w:t>
      </w:r>
      <w:r>
        <w:rPr>
          <w:rtl w:val="true"/>
        </w:rPr>
        <w:t>نامه به نجران</w:t>
      </w:r>
      <w:bookmarkEnd w:id="21"/>
    </w:p>
    <w:p>
      <w:pPr>
        <w:pStyle w:val="BookText"/>
        <w:rPr/>
      </w:pPr>
      <w:r>
        <w:rPr>
          <w:rFonts w:ascii="IRNazanin" w:hAnsi="IRNazanin" w:eastAsia="IRNazanin"/>
          <w:color w:val="111111"/>
          <w:sz w:val="28"/>
          <w:sz w:val="28"/>
          <w:szCs w:val="28"/>
          <w:rtl w:val="true"/>
          <w:lang w:bidi="fa-IR"/>
        </w:rPr>
        <w:t>در اولين مرحله پيامبر صلى‌الله‌عليه‌و‌آله نامه‌اى براى رئيس نجران كه اسقف اعظم آنجا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با مطالعه نامه وحشت كرد و پيش از همه با سه تن از بزرگان اجتماعى و مورد اعتماد نجران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مسئله را دينى تلقى كردند و از اظهار نظر خوددارى نمودند، و تصميم گيرى را به خود او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چنان صلاح ديد كه همه مردم نجران را جمع كند و از آنان نظر خواهى نمايد، تا تصميم نهايى به طور علنى و در حضور مردم و با مشاركت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اعلام عمومى نمايندگانِ مناطقِ مختلف نجران آمدند و مجلس عظيمى در كليساى بزرگ آن براى بحث و مشورت درباره كيفيت پاسخ به نامه پيامبر صلى‌الله‌عليه‌و‌آله تشكيل شد</w:t>
      </w:r>
      <w:r>
        <w:rPr>
          <w:rFonts w:eastAsia="IRNazanin" w:cs="IRNazanin"/>
          <w:color w:val="111111"/>
          <w:sz w:val="28"/>
          <w:szCs w:val="28"/>
          <w:rtl w:val="true"/>
          <w:lang w:bidi="fa-IR"/>
        </w:rPr>
        <w:t>.</w:t>
      </w:r>
    </w:p>
    <w:p>
      <w:pPr>
        <w:pStyle w:val="Heading4"/>
        <w:numPr>
          <w:ilvl w:val="3"/>
          <w:numId w:val="1"/>
        </w:numPr>
        <w:rPr/>
      </w:pPr>
      <w:bookmarkStart w:id="22" w:name="__RefHeading___Toc1455568_1490000891"/>
      <w:bookmarkStart w:id="23" w:name="_Toc8"/>
      <w:bookmarkEnd w:id="22"/>
      <w:r>
        <w:rPr>
          <w:rtl w:val="true"/>
        </w:rPr>
        <w:t xml:space="preserve">مرحله </w:t>
      </w:r>
      <w:r>
        <w:rPr/>
        <w:t>2</w:t>
      </w:r>
      <w:r>
        <w:rPr>
          <w:rtl w:val="true"/>
        </w:rPr>
        <w:t xml:space="preserve"> : </w:t>
      </w:r>
      <w:r>
        <w:rPr>
          <w:rtl w:val="true"/>
        </w:rPr>
        <w:t>بحث بر سر صلح و جنگ در نجران</w:t>
      </w:r>
      <w:bookmarkEnd w:id="23"/>
    </w:p>
    <w:p>
      <w:pPr>
        <w:pStyle w:val="BookText"/>
        <w:rPr/>
      </w:pPr>
      <w:r>
        <w:rPr>
          <w:rFonts w:ascii="IRNazanin" w:hAnsi="IRNazanin" w:eastAsia="IRNazanin"/>
          <w:color w:val="111111"/>
          <w:sz w:val="28"/>
          <w:sz w:val="28"/>
          <w:szCs w:val="28"/>
          <w:rtl w:val="true"/>
          <w:lang w:bidi="fa-IR"/>
        </w:rPr>
        <w:t>مرحله دوم ماجرا مطالبى است كه در اولين جلسه نمايندگان نجران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نامه پيامبر صلى‌الله‌عليه‌و‌آله براى حاضرين دو نظريه پيشنهاد شد كه هر يك طرفدارانى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فرستادن افرادى به مدينه براى تحقيق بيشتر، و ديگرى حركت به طرف مدينه براى جنگ با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سرلشكر نجران بود از جنگ طرفدارى مى‌كرد، ولى اسقف اعظم مخالف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هم كه در مرتبه بعد از او تصميم گيرنده نجران بودند با جنگ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 دوم نجران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گفتگو شد و سعى نمود افكار عمومى را از تصميم جنگ دور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روابط خارجى نجران را بر عهده داشت پيشنهاد كرد از يك سو با فرستادن افرادى به مدينه مسلمانان را سرگرم كنند، و از سوى ديگر فرستادگانى را نزد قيصر روم و پادشاهان مسيحى آفريقا در نزديكى نجران بفرستند و از آنان در اين باره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پيش بينى لازم به مدينه بتازند و اسلام را از ريشه نابود كنند</w:t>
      </w:r>
      <w:r>
        <w:rPr>
          <w:rFonts w:eastAsia="IRNazanin" w:cs="IRNazanin"/>
          <w:color w:val="111111"/>
          <w:sz w:val="28"/>
          <w:szCs w:val="28"/>
          <w:rtl w:val="true"/>
          <w:lang w:bidi="fa-IR"/>
        </w:rPr>
        <w:t xml:space="preserve">! </w:t>
      </w:r>
      <w:bookmarkStart w:id="24" w:name="pg20443_209159"/>
    </w:p>
    <w:p>
      <w:pPr>
        <w:pStyle w:val="Heading4"/>
        <w:numPr>
          <w:ilvl w:val="3"/>
          <w:numId w:val="1"/>
        </w:numPr>
        <w:rPr/>
      </w:pPr>
      <w:bookmarkStart w:id="25" w:name="__RefHeading___Toc1455570_1490000891"/>
      <w:bookmarkStart w:id="26" w:name="_Toc9"/>
      <w:bookmarkEnd w:id="24"/>
      <w:bookmarkEnd w:id="25"/>
      <w:r>
        <w:rPr>
          <w:rtl w:val="true"/>
        </w:rPr>
        <w:t xml:space="preserve">مرحله </w:t>
      </w:r>
      <w:r>
        <w:rPr/>
        <w:t>3</w:t>
      </w:r>
      <w:r>
        <w:rPr>
          <w:rtl w:val="true"/>
        </w:rPr>
        <w:t xml:space="preserve"> : </w:t>
      </w:r>
      <w:r>
        <w:rPr>
          <w:rtl w:val="true"/>
        </w:rPr>
        <w:t>بحث بر سر حقانيّت پيامبر صلى‌الله‌عليه‌و‌آله در نجران</w:t>
      </w:r>
      <w:bookmarkEnd w:id="26"/>
    </w:p>
    <w:p>
      <w:pPr>
        <w:pStyle w:val="BookText"/>
        <w:rPr/>
      </w:pPr>
      <w:r>
        <w:rPr>
          <w:rFonts w:ascii="IRNazanin" w:hAnsi="IRNazanin" w:eastAsia="IRNazanin"/>
          <w:color w:val="111111"/>
          <w:sz w:val="28"/>
          <w:sz w:val="28"/>
          <w:szCs w:val="28"/>
          <w:rtl w:val="true"/>
          <w:lang w:bidi="fa-IR"/>
        </w:rPr>
        <w:t xml:space="preserve">در حالى كه بحث بر سر جنگ و صلح ادامه داشت، ناگهان با دخالت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مسيحيت بود مرحله سومِ ماجرا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پيشنهاد كرد قبل از مشورت درباره جنگ و صلح به حقانيت پيامبر صلى‌الله‌عليه‌و‌آله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را پيامبرِ موعود انبياى گذشته تشخيص دادند به او ايمان بياورند، و به جاى جنگ يا صلح مسلمان شوند و به سعادت ابدى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آغاز برخورد شديدى با حارثه صورت گرفت و سيد و عاقب هرگز انتظار چنين پيشنهادى را در حضور آن جمعيت انبوه نداشتند؛ ولى پافشارى و مقاومت حارثه باعث شد تا افكار عموم مردم متوجه اين حقيقت بزرگ شود و از اسقف اعظم و سيد و عاقب صريحا بخواهند كه ابتدا مسئله حقانيت پيامبر صلى‌الله‌عليه‌و‌آله را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گفتگوى مفصلى درباره حقانيت پيامبر صلى‌الله‌عليه‌و‌آله در پيشگاه مردم انجام شد كه يك طرف آن حارثه و طرف ديگر سيد و عاقب بودند، و اسقف اعظم در اين گفتگوها فقط نظاره‌گر بود و سخنى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ادعاى حارثه اين بود كه حضرت عيسى عليه‌السلام در انجيل وعده به ظهور پيامبر صلى‌الله‌عليه‌و‌آله داده و اوصاف او و خاندانش هم ذكر شده و به راحتى صدق او قابل تشخيص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در برابر اين سخن حارثه ادعا كردند كه در انجيل دو پيامبر بعد از حضرت عيسى عليه‌السلام وعده داده شده، كه يكى فقط بر فرزندان اسماعيل و قوم خود مبعوث مى‌شود و نامش محمد است، و پيامبر ديگرى بر همه جهانيان مبعوث مى‌شود كه نامش احمد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در پاسخ آنان ادعا كرد كه آنچه به نام محمد و احمد در انجيل آمده هر دو يك نفر است، و آن كسى كه جهان را پر از عدل و داد مى‌كند نوه دوازدهم پيامبر صلى‌الله‌عليه‌و‌آله </w:t>
      </w:r>
      <w:bookmarkStart w:id="27" w:name="pg20443_209160"/>
    </w:p>
    <w:p>
      <w:pPr>
        <w:pStyle w:val="BookText"/>
        <w:rPr/>
      </w:pPr>
      <w:bookmarkEnd w:id="27"/>
      <w:r>
        <w:rPr>
          <w:rFonts w:ascii="Amiri" w:hAnsi="Amiri" w:eastAsia="Amiri" w:cs="Amiri"/>
          <w:color w:val="111111"/>
          <w:sz w:val="28"/>
          <w:sz w:val="28"/>
          <w:szCs w:val="28"/>
          <w:rtl w:val="true"/>
          <w:lang w:bidi="ar-SA"/>
        </w:rPr>
        <w:t>يعنى حضرت مهدى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ادعاى اينكه كسى نبوتش حق باشد و اطاعتش بر ما واجب نباشد سندى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عاقب ظهور مُسَيلِمه كذاب را مطرح نمود و ادعا كرد ما پيامبرى محمد را در كنار مسيلمه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با مطرح كردن معجزات معروف پيامبر صلى‌الله‌عليه‌و‌آله و مفتضح شدن مسيلمه در ادعاى معجزه‌اش كه همه خبر آن را شنيده بودند، اين ادعاى عاقب را نيز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به عنوان آخرين شبهه مسئله پسر نداشتن پيامبر صلى‌الله‌عليه‌و‌آله را مطرح كردند</w:t>
      </w:r>
    </w:p>
    <w:p>
      <w:pPr>
        <w:pStyle w:val="BookText"/>
        <w:rPr/>
      </w:pPr>
      <w:r>
        <w:rPr>
          <w:rFonts w:ascii="IRNazanin" w:hAnsi="IRNazanin" w:eastAsia="IRNazanin"/>
          <w:color w:val="111111"/>
          <w:sz w:val="28"/>
          <w:sz w:val="28"/>
          <w:szCs w:val="28"/>
          <w:rtl w:val="true"/>
          <w:lang w:bidi="fa-IR"/>
        </w:rPr>
        <w:t>چرا كه طبق انجيل پيامبر اسلام نسلى دارد كه حضرت مهدى عليه‌السلام آخرين آنان است، ولى اين پيامبر پسرى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بهترين راه اتمام حجت را از همين ادعا پيگيرى كرد، و از آنان اقرار گرفت كه اگر ثابت شود پيامبر نسلى دارد بايد به حقانيت او اقرار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ادعا كرد كه طبق متون كتب آسمانى نسل پيامبر از دختر اوست، كه دو پسر خواهد داشت و نُه امام از نسل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اثبات ادعاى خود از اسقف اعظم اجازه خواست تا مجموعه كتب آسمانى كه در كليسا نگهدارى مى‌شد و جامعه و زاجره نام داشت، آورده و در حضور مردم قرائت شود تا ادعاى او ثابت گردد</w:t>
      </w:r>
      <w:r>
        <w:rPr>
          <w:rFonts w:eastAsia="IRNazanin" w:cs="IRNazanin"/>
          <w:color w:val="111111"/>
          <w:sz w:val="28"/>
          <w:szCs w:val="28"/>
          <w:rtl w:val="true"/>
          <w:lang w:bidi="fa-IR"/>
        </w:rPr>
        <w:t>.</w:t>
      </w:r>
    </w:p>
    <w:p>
      <w:pPr>
        <w:pStyle w:val="Heading4"/>
        <w:numPr>
          <w:ilvl w:val="3"/>
          <w:numId w:val="1"/>
        </w:numPr>
        <w:rPr/>
      </w:pPr>
      <w:bookmarkStart w:id="28" w:name="__RefHeading___Toc1455572_1490000891"/>
      <w:bookmarkStart w:id="29" w:name="_Toc10"/>
      <w:bookmarkEnd w:id="28"/>
      <w:r>
        <w:rPr>
          <w:rtl w:val="true"/>
        </w:rPr>
        <w:t xml:space="preserve">مرحله </w:t>
      </w:r>
      <w:r>
        <w:rPr/>
        <w:t>4</w:t>
      </w:r>
      <w:r>
        <w:rPr>
          <w:rtl w:val="true"/>
        </w:rPr>
        <w:t xml:space="preserve"> : </w:t>
      </w:r>
      <w:r>
        <w:rPr>
          <w:rtl w:val="true"/>
        </w:rPr>
        <w:t>قرائت كتب آسمانى در نجران</w:t>
      </w:r>
      <w:bookmarkEnd w:id="29"/>
    </w:p>
    <w:p>
      <w:pPr>
        <w:pStyle w:val="BookText"/>
        <w:rPr/>
      </w:pPr>
      <w:r>
        <w:rPr>
          <w:rFonts w:ascii="IRNazanin" w:hAnsi="IRNazanin" w:eastAsia="IRNazanin"/>
          <w:color w:val="111111"/>
          <w:sz w:val="28"/>
          <w:sz w:val="28"/>
          <w:szCs w:val="28"/>
          <w:rtl w:val="true"/>
          <w:lang w:bidi="fa-IR"/>
        </w:rPr>
        <w:t xml:space="preserve">مرحله چهارم ماجرا با آوردن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فرستادگان پيامبر صلى‌الله‌عليه‌و‌آله نيز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حارثه و سيد و عاقب با راهنمايى اسقف اعظم صفحات مورد نظر را كه پيشگويى درباره پيامبر صلى‌الله‌عليه‌و‌آله و اوصاف آن حضرت بود باز مى‌كردند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پنج قسمت از متن جامعه قرائت شد كه عبارت بودند از صحف آدم عليه‌السلام، صحف شيث عليه‌السلام، صحف ابراهيم عليه‌السلام، تورات و انجيل</w:t>
      </w:r>
      <w:r>
        <w:rPr>
          <w:rFonts w:eastAsia="IRNazanin" w:cs="IRNazanin"/>
          <w:color w:val="111111"/>
          <w:sz w:val="28"/>
          <w:szCs w:val="28"/>
          <w:rtl w:val="true"/>
          <w:lang w:bidi="fa-IR"/>
        </w:rPr>
        <w:t xml:space="preserve">. </w:t>
      </w:r>
      <w:bookmarkStart w:id="30" w:name="pg20443_209161"/>
    </w:p>
    <w:p>
      <w:pPr>
        <w:pStyle w:val="BookText"/>
        <w:rPr/>
      </w:pPr>
      <w:bookmarkEnd w:id="30"/>
      <w:r>
        <w:rPr>
          <w:rFonts w:ascii="IRNazanin" w:hAnsi="IRNazanin" w:eastAsia="IRNazanin"/>
          <w:color w:val="111111"/>
          <w:sz w:val="28"/>
          <w:sz w:val="28"/>
          <w:szCs w:val="28"/>
          <w:rtl w:val="true"/>
          <w:lang w:bidi="fa-IR"/>
        </w:rPr>
        <w:t>همه متونى كه از اين پنج كتاب آسمانى قرائت شد تصريح داشت كه محمد و احمد نام يك پيامبر است، و او خاتم پيامبران و مبعوث بر همه مردم عالم است، و نسل او از دخترش فاطمه عليهاالسلام و دامادش على عليه‌السلام است؛ و خداوند دو فرزند به نام‌هاى حسن و حسين عليهماالسلام به او عنايت مى‌فرمايد و امامان بعد از نسل حسين‌اند؛ و حضرت مهدى عليه‌السلام دوازدهمين امام است كه خدا به دست او زمين را از عدل و داد پر مى‌كند</w:t>
      </w:r>
      <w:r>
        <w:rPr>
          <w:rFonts w:eastAsia="IRNazanin" w:cs="IRNazanin"/>
          <w:color w:val="111111"/>
          <w:sz w:val="28"/>
          <w:szCs w:val="28"/>
          <w:rtl w:val="true"/>
          <w:lang w:bidi="fa-IR"/>
        </w:rPr>
        <w:t>.</w:t>
      </w:r>
    </w:p>
    <w:p>
      <w:pPr>
        <w:pStyle w:val="Heading4"/>
        <w:numPr>
          <w:ilvl w:val="3"/>
          <w:numId w:val="1"/>
        </w:numPr>
        <w:rPr/>
      </w:pPr>
      <w:bookmarkStart w:id="31" w:name="__RefHeading___Toc1455574_1490000891"/>
      <w:bookmarkStart w:id="32" w:name="_Toc11"/>
      <w:bookmarkEnd w:id="31"/>
      <w:r>
        <w:rPr>
          <w:rtl w:val="true"/>
        </w:rPr>
        <w:t xml:space="preserve">مرحله </w:t>
      </w:r>
      <w:r>
        <w:rPr/>
        <w:t>5</w:t>
      </w:r>
      <w:r>
        <w:rPr>
          <w:rtl w:val="true"/>
        </w:rPr>
        <w:t xml:space="preserve"> : </w:t>
      </w:r>
      <w:r>
        <w:rPr>
          <w:rtl w:val="true"/>
        </w:rPr>
        <w:t>سفر تحقيقىِ نجرانيان به مدينه</w:t>
      </w:r>
      <w:bookmarkEnd w:id="32"/>
    </w:p>
    <w:p>
      <w:pPr>
        <w:pStyle w:val="BookText"/>
        <w:rPr/>
      </w:pPr>
      <w:r>
        <w:rPr>
          <w:rFonts w:ascii="IRNazanin" w:hAnsi="IRNazanin" w:eastAsia="IRNazanin"/>
          <w:color w:val="111111"/>
          <w:sz w:val="28"/>
          <w:sz w:val="28"/>
          <w:szCs w:val="28"/>
          <w:rtl w:val="true"/>
          <w:lang w:bidi="fa-IR"/>
        </w:rPr>
        <w:t>با اثبات وجود نام و خصوصيات پيامبر صلى‌الله‌عليه‌و‌آله در كتب آسمانى وارد مرحله پنجم شدند و پيشنهاد جنگ از ذهن‌ها دور گشت، و معقول‌ترين تصميم نزد همه اين شد كه عده‌اى براى تطبيق اوصاف ذكر شده در انجيل با پيامبرِ مبعوث به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گيرى پس از تحقيقات لازم را بر عهده اسقف اعظم و سيد و عاقب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نجران كه چهل نفر آنان از علماى بزرگ مسيحيت بودند و در كتب آسمانى مهارت كامل داشتند و بقيه از صاحبان فكر و عقل در امور اجتماعى نجران بودند، براى حركت به سوى مدينه انتخاب شدند كه رياست شان با اسقف اعظم و سيد و عاقب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يكى از همراهان به دليل خستگى سفر ناسزايى به پيامبر صلى‌الله‌عليه‌و‌آله گفت، ولى با مقابله شديد اسقف اعظم و عاقب رو به رو شد كه چرا پيامبر موعود را ناسزا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بار ديگر بر همه ثابت كه آنان قلبا مى‌دانند پيامبر صلى‌الله‌عليه‌و‌آله در نبوت و بعثت خويش راست مى‌گويد</w:t>
      </w:r>
      <w:r>
        <w:rPr>
          <w:rFonts w:eastAsia="IRNazanin" w:cs="IRNazanin"/>
          <w:color w:val="111111"/>
          <w:sz w:val="28"/>
          <w:szCs w:val="28"/>
          <w:rtl w:val="true"/>
          <w:lang w:bidi="fa-IR"/>
        </w:rPr>
        <w:t>.</w:t>
      </w:r>
    </w:p>
    <w:p>
      <w:pPr>
        <w:pStyle w:val="Heading4"/>
        <w:numPr>
          <w:ilvl w:val="3"/>
          <w:numId w:val="1"/>
        </w:numPr>
        <w:rPr/>
      </w:pPr>
      <w:bookmarkStart w:id="33" w:name="__RefHeading___Toc1455576_1490000891"/>
      <w:bookmarkStart w:id="34" w:name="_Toc12"/>
      <w:bookmarkEnd w:id="33"/>
      <w:r>
        <w:rPr>
          <w:rtl w:val="true"/>
        </w:rPr>
        <w:t xml:space="preserve">مرحله </w:t>
      </w:r>
      <w:r>
        <w:rPr/>
        <w:t>6</w:t>
      </w:r>
      <w:r>
        <w:rPr>
          <w:rtl w:val="true"/>
        </w:rPr>
        <w:t xml:space="preserve"> : </w:t>
      </w:r>
      <w:r>
        <w:rPr>
          <w:rtl w:val="true"/>
        </w:rPr>
        <w:t>ورود نجرانيان به مدينه</w:t>
      </w:r>
      <w:bookmarkEnd w:id="3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ششم ماجرا با رسيدن نجرانيان به مدينه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مرحله لباس‌هاى فاخرى پوشيدند و خود را زينت كردند و صليب آويختند و انگشترهاى </w:t>
      </w:r>
      <w:bookmarkStart w:id="35" w:name="pg20443_209162"/>
    </w:p>
    <w:p>
      <w:pPr>
        <w:pStyle w:val="BookText"/>
        <w:rPr/>
      </w:pPr>
      <w:bookmarkEnd w:id="35"/>
      <w:r>
        <w:rPr>
          <w:rFonts w:ascii="IRNazanin" w:hAnsi="IRNazanin" w:eastAsia="IRNazanin"/>
          <w:color w:val="111111"/>
          <w:sz w:val="28"/>
          <w:sz w:val="28"/>
          <w:szCs w:val="28"/>
          <w:rtl w:val="true"/>
          <w:lang w:bidi="fa-IR"/>
        </w:rPr>
        <w:t>طلا به دست كردند؛ و با چهره‌هايى كه براى مردم مدينه سابقه نداشت وارد اين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آنان را با تكبر و تفاخرى كه از خود نشان دادند به حضور نپذيرفت، تا لباس‌هاى خود را به جامه‌هاى ساده تغيير دادند و آنگاه با آنان سخن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هدايايى را تقديم حضرت كردند و سپس به هنگام عبادت خود در حضور پيامبر صلى‌الله‌عليه‌و‌آله ناقوس زدند و نماز خود را خواندند كه حضرت همه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سخنى پيامبر صلى‌الله‌عليه‌و‌آله به آنان پيشنهاد كرد كه سه روز در مدينه تحقيق كنند و اوصاف ايشان را زير نظر داشته باشند، و سپس براى گفتگو درباره نبوت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پيشنهاد آنان از محضر پيامبر صلى‌الله‌عليه‌و‌آله رفتند و در طول سه روز در تماس با يهوديان و نيز مسلمانان به تحقيقات خود پرداختند</w:t>
      </w:r>
      <w:r>
        <w:rPr>
          <w:rFonts w:eastAsia="IRNazanin" w:cs="IRNazanin"/>
          <w:color w:val="111111"/>
          <w:sz w:val="28"/>
          <w:szCs w:val="28"/>
          <w:rtl w:val="true"/>
          <w:lang w:bidi="fa-IR"/>
        </w:rPr>
        <w:t>.</w:t>
      </w:r>
    </w:p>
    <w:p>
      <w:pPr>
        <w:pStyle w:val="Heading4"/>
        <w:numPr>
          <w:ilvl w:val="3"/>
          <w:numId w:val="1"/>
        </w:numPr>
        <w:rPr/>
      </w:pPr>
      <w:bookmarkStart w:id="36" w:name="__RefHeading___Toc1455578_1490000891"/>
      <w:bookmarkStart w:id="37" w:name="_Toc13"/>
      <w:bookmarkEnd w:id="36"/>
      <w:r>
        <w:rPr>
          <w:rtl w:val="true"/>
        </w:rPr>
        <w:t xml:space="preserve">مرحله </w:t>
      </w:r>
      <w:r>
        <w:rPr/>
        <w:t>7</w:t>
      </w:r>
      <w:r>
        <w:rPr>
          <w:rtl w:val="true"/>
        </w:rPr>
        <w:t xml:space="preserve"> : </w:t>
      </w:r>
      <w:r>
        <w:rPr>
          <w:rtl w:val="true"/>
        </w:rPr>
        <w:t>مناظره نجرانيان با پيامبر صلى‌الله‌عليه‌و‌آله</w:t>
      </w:r>
      <w:bookmarkEnd w:id="37"/>
    </w:p>
    <w:p>
      <w:pPr>
        <w:pStyle w:val="BookText"/>
        <w:rPr/>
      </w:pPr>
      <w:r>
        <w:rPr>
          <w:rFonts w:ascii="IRNazanin" w:hAnsi="IRNazanin" w:eastAsia="IRNazanin"/>
          <w:color w:val="111111"/>
          <w:sz w:val="28"/>
          <w:sz w:val="28"/>
          <w:szCs w:val="28"/>
          <w:rtl w:val="true"/>
          <w:lang w:bidi="fa-IR"/>
        </w:rPr>
        <w:t>مرحله هفتم ماجرا روز چهارم بود كه براى اعلام نتيجه تحقيق خود و مناظره با حضرت درباره نبوتش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نتيجه تحقيقات شان را مطابقت تمام اوصاف مذكور در كتب آسمانى با خصوصيات حضرت اعلام كردند و در اين باره كوچك‌ترين شكى را مطرح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نقطه‌اى كه مورد مناظره و بحث قرار گرفت نفى الوهيت از حضرت عيسى عليه‌السلام و اثبات مخلوق بودن و بندگى آن حضرت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معجزات حضرت عيسى عليه‌السلام را دليل بر خدا بودن او مطرح كردند، اما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معجزات به اذن خدا بوده و هيچ منافاتى با بنده بودن او ندارد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سپس پدر نداشتن مسيح عليه‌السلام را دليل الوهيت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به اين ادعا آن را يكى از مظاهر اراده خدا دانست كه خواسته اين گونه بشرى </w:t>
      </w:r>
      <w:bookmarkStart w:id="38" w:name="pg20443_209163"/>
    </w:p>
    <w:p>
      <w:pPr>
        <w:pStyle w:val="BookText"/>
        <w:rPr/>
      </w:pPr>
      <w:bookmarkEnd w:id="38"/>
      <w:r>
        <w:rPr>
          <w:rFonts w:ascii="IRNazanin" w:hAnsi="IRNazanin" w:eastAsia="IRNazanin"/>
          <w:color w:val="111111"/>
          <w:sz w:val="28"/>
          <w:sz w:val="28"/>
          <w:szCs w:val="28"/>
          <w:rtl w:val="true"/>
          <w:lang w:bidi="fa-IR"/>
        </w:rPr>
        <w:t>خلق كند و اين دليل الوهيت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كردند نمونه‌اى ديگر در به وجود آمدن بشرى بدون پدر را نشان داده شود، كه پيامبر صلى‌الله‌عليه‌و‌آله خلقت حضرت آدم عليه‌السلام را مطرح كرد كه بدون پدر و مادر بوده و از حضرت عيسى عليه‌السلام هم عجيب‌تر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اينجا كه رسيد نجرانيان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را نمى‌توانيم بپذيريم و حاضريم درباره اثبات حقانيت ادعاى خود درباره حضرت عيسى عليه‌السلام با تو مباهله كنيم و از خدا بخواهيم كه هر كدام از ما دانسته حق را انكار مى‌كند مورد عقوبت و عذاب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فورا براى مباهله اعلام آمادگى كرد، و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براى آنان تلاوت فرمود كه دستور به مباهله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از اين پاسخ فورى حضرت ترسيدند و تا فردا صبح مهلت خواستند تا درباره اقدام به مباهله مشورت كنند</w:t>
      </w:r>
      <w:r>
        <w:rPr>
          <w:rFonts w:eastAsia="IRNazanin" w:cs="IRNazanin"/>
          <w:color w:val="111111"/>
          <w:sz w:val="28"/>
          <w:szCs w:val="28"/>
          <w:rtl w:val="true"/>
          <w:lang w:bidi="fa-IR"/>
        </w:rPr>
        <w:t>.</w:t>
      </w:r>
    </w:p>
    <w:p>
      <w:pPr>
        <w:pStyle w:val="Heading4"/>
        <w:numPr>
          <w:ilvl w:val="3"/>
          <w:numId w:val="1"/>
        </w:numPr>
        <w:rPr/>
      </w:pPr>
      <w:bookmarkStart w:id="39" w:name="__RefHeading___Toc1455580_1490000891"/>
      <w:bookmarkStart w:id="40" w:name="_Toc14"/>
      <w:bookmarkEnd w:id="39"/>
      <w:r>
        <w:rPr>
          <w:rtl w:val="true"/>
        </w:rPr>
        <w:t xml:space="preserve">مرحله </w:t>
      </w:r>
      <w:r>
        <w:rPr/>
        <w:t>8</w:t>
      </w:r>
      <w:r>
        <w:rPr>
          <w:rtl w:val="true"/>
        </w:rPr>
        <w:t xml:space="preserve"> : </w:t>
      </w:r>
      <w:r>
        <w:rPr>
          <w:rtl w:val="true"/>
        </w:rPr>
        <w:t>برگزارى مراسم مباهله در مدينه</w:t>
      </w:r>
      <w:bookmarkEnd w:id="40"/>
    </w:p>
    <w:p>
      <w:pPr>
        <w:pStyle w:val="BookText"/>
        <w:rPr/>
      </w:pPr>
      <w:r>
        <w:rPr>
          <w:rFonts w:ascii="IRNazanin" w:hAnsi="IRNazanin" w:eastAsia="IRNazanin"/>
          <w:color w:val="111111"/>
          <w:sz w:val="28"/>
          <w:sz w:val="28"/>
          <w:szCs w:val="28"/>
          <w:rtl w:val="true"/>
          <w:lang w:bidi="fa-IR"/>
        </w:rPr>
        <w:t>مشكلى كه بايد مسيحيان درباره آن تصميم حياتى و فورى مى‌گرفتند مرحله هشتم داستان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 صلى‌الله‌عليه‌و‌آله دستور آماده سازى محل مباهله را در نزديكى بقيع بين دو درخت و با نصب سايبان در آنجا داد، و از سوى ديگر مسيحيان با قرار گرفتن در چنين بن‌بستى راه فرار از مباهله را جستجو مى‌كردند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بين خود نيز از يكديگر رودربايستى داشتند و حاضر به اقرار به حقيقت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پيشنهادى كه توانست راه فرارى باشد اين بود كه گفتند</w:t>
      </w:r>
      <w:r>
        <w:rPr>
          <w:rFonts w:eastAsia="IRNazanin" w:cs="IRNazanin"/>
          <w:color w:val="111111"/>
          <w:sz w:val="28"/>
          <w:szCs w:val="28"/>
          <w:rtl w:val="true"/>
          <w:lang w:bidi="fa-IR"/>
        </w:rPr>
        <w:t xml:space="preserve">: </w:t>
      </w:r>
      <w:bookmarkStart w:id="41" w:name="pg20443_209164"/>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فردا با اصحاب و لشكرش آمد دليل بر باطل بودن اوست زيرا مى‌خواهد عظمت ظاهرى خود را به رخ ما بكشد، ولى اگر با نيكان اصحابش و يا اهل بيتش آمد بايد ترسيد و از اقدام به مباهله پرهيز كرد زيرا به حقانيت خود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سيل جمعيتِ مدينه براى حضور در محل مباهله و پيگيرى عاقبت ماجرا جمع شدند، پيامبر صلى‌الله‌عليه‌و‌آله با اميرالمؤمنين و حضرت زهرا و امام حسن و امام حسين عليهم‌السلام آمدند و در جايگاه مخصوص مباهله زير سايبان بين درختان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مسيحيان فهميدند حضرت با چه كسانى براى مباهله آمده، دچار وحشت شدند و يقين كردند كه اگر مباهله كنند پاسخ دندان شكنى از سوى خداوند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آثار عذاب نيز ظاهر شد و هيچيك از نجرانيان حاضر نبود به نيابت از بقيه براى مباهله پيش رود</w:t>
      </w:r>
      <w:r>
        <w:rPr>
          <w:rFonts w:eastAsia="IRNazanin" w:cs="IRNazanin"/>
          <w:color w:val="111111"/>
          <w:sz w:val="28"/>
          <w:szCs w:val="28"/>
          <w:rtl w:val="true"/>
          <w:lang w:bidi="fa-IR"/>
        </w:rPr>
        <w:t>.</w:t>
      </w:r>
    </w:p>
    <w:p>
      <w:pPr>
        <w:pStyle w:val="Heading4"/>
        <w:numPr>
          <w:ilvl w:val="3"/>
          <w:numId w:val="1"/>
        </w:numPr>
        <w:rPr/>
      </w:pPr>
      <w:bookmarkStart w:id="42" w:name="__RefHeading___Toc1455582_1490000891"/>
      <w:bookmarkStart w:id="43" w:name="_Toc15"/>
      <w:bookmarkEnd w:id="42"/>
      <w:r>
        <w:rPr>
          <w:rtl w:val="true"/>
        </w:rPr>
        <w:t xml:space="preserve">مرحله </w:t>
      </w:r>
      <w:r>
        <w:rPr/>
        <w:t>9</w:t>
      </w:r>
      <w:r>
        <w:rPr>
          <w:rtl w:val="true"/>
        </w:rPr>
        <w:t xml:space="preserve"> : </w:t>
      </w:r>
      <w:r>
        <w:rPr>
          <w:rtl w:val="true"/>
        </w:rPr>
        <w:t>پشيمانى نجرانيان از مباهله</w:t>
      </w:r>
      <w:bookmarkEnd w:id="43"/>
    </w:p>
    <w:p>
      <w:pPr>
        <w:pStyle w:val="BookText"/>
        <w:rPr/>
      </w:pPr>
      <w:r>
        <w:rPr>
          <w:rFonts w:ascii="IRNazanin" w:hAnsi="IRNazanin" w:eastAsia="IRNazanin"/>
          <w:color w:val="111111"/>
          <w:sz w:val="28"/>
          <w:sz w:val="28"/>
          <w:szCs w:val="28"/>
          <w:rtl w:val="true"/>
          <w:lang w:bidi="fa-IR"/>
        </w:rPr>
        <w:t>مرحله نهم ماجرا حساس‌ترين موقعيت آن بود كه نجرانيان پشيمانى خود را از پيشنهاد مباهله اعلام كردند و شكست علمى و اعتقادى خود را ثابت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در بين خود تصميم نهايى را گرفتند و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خير دنيا و آخرت را مى‌خواهيد مسلمان شويد، و اگر بازگشت بر سر زندگى و عافيت خود را مى‌خواهيد با او صلح نماييد، ولى هرگز به مباهله اقدام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اولين قدم يك نفر از آنان كه آماده مسلمان شدن بود به نمايندگى از بقيه خود را به محل مباهله رساند و پس از اظهار اسلام پشيمانى آنان را از اقدام به مباهله اعلام كرد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بقيه به طرف جايگاه آمدند و بار ديگر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ابتدا پيشنهاد پذيرفتن اسلام را مطرح كرد، ولى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سخن از آمادگى خود براى جنگ با آنان به ميان آورد، كه صراحتا وحشت خود را از چنين مسئله‌اى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راه سوم را كه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پيشنهاد نمود </w:t>
      </w:r>
      <w:bookmarkStart w:id="44" w:name="pg20443_209165"/>
    </w:p>
    <w:p>
      <w:pPr>
        <w:pStyle w:val="BookText"/>
        <w:rPr/>
      </w:pPr>
      <w:bookmarkEnd w:id="44"/>
      <w:r>
        <w:rPr>
          <w:rFonts w:ascii="IRNazanin" w:hAnsi="IRNazanin" w:eastAsia="IRNazanin"/>
          <w:color w:val="111111"/>
          <w:sz w:val="28"/>
          <w:sz w:val="28"/>
          <w:szCs w:val="28"/>
          <w:rtl w:val="true"/>
          <w:lang w:bidi="fa-IR"/>
        </w:rPr>
        <w:t>كه در واقع خريد حق حيات و جان خود به وسيله وجهى بود كه با ذلت و خوارى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اين مسئله را هر گونه كه خودِ حضرت مقدارش را تعيين كند پذيرفتند، و قرار شد فردا صبح براى قرارداد صلح و جزيه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جبرئيل نازل شد و پيام آورد كه اگر نجرانيان مباهله مى‌كردند خودشان و اهل نجران و همه مسيحيان از بين مى‌رفتند و آنچه داشتند در آتش غضب الهى مى‌سوخت</w:t>
      </w:r>
      <w:r>
        <w:rPr>
          <w:rFonts w:eastAsia="IRNazanin" w:cs="IRNazanin"/>
          <w:color w:val="111111"/>
          <w:sz w:val="28"/>
          <w:szCs w:val="28"/>
          <w:rtl w:val="true"/>
          <w:lang w:bidi="fa-IR"/>
        </w:rPr>
        <w:t>.</w:t>
      </w:r>
    </w:p>
    <w:p>
      <w:pPr>
        <w:pStyle w:val="Heading4"/>
        <w:numPr>
          <w:ilvl w:val="3"/>
          <w:numId w:val="1"/>
        </w:numPr>
        <w:rPr/>
      </w:pPr>
      <w:bookmarkStart w:id="45" w:name="__RefHeading___Toc1455584_1490000891"/>
      <w:bookmarkStart w:id="46" w:name="_Toc16"/>
      <w:bookmarkEnd w:id="45"/>
      <w:r>
        <w:rPr>
          <w:rtl w:val="true"/>
        </w:rPr>
        <w:t xml:space="preserve">مرحله </w:t>
      </w:r>
      <w:r>
        <w:rPr/>
        <w:t>10</w:t>
      </w:r>
      <w:r>
        <w:rPr>
          <w:rtl w:val="true"/>
        </w:rPr>
        <w:t xml:space="preserve"> : </w:t>
      </w:r>
      <w:r>
        <w:rPr>
          <w:rtl w:val="true"/>
        </w:rPr>
        <w:t>قرارداد جزيه با نجرانيان</w:t>
      </w:r>
      <w:bookmarkEnd w:id="46"/>
    </w:p>
    <w:p>
      <w:pPr>
        <w:pStyle w:val="BookText"/>
        <w:rPr/>
      </w:pPr>
      <w:r>
        <w:rPr>
          <w:rFonts w:ascii="IRNazanin" w:hAnsi="IRNazanin" w:eastAsia="IRNazanin"/>
          <w:color w:val="111111"/>
          <w:sz w:val="28"/>
          <w:sz w:val="28"/>
          <w:szCs w:val="28"/>
          <w:rtl w:val="true"/>
          <w:lang w:bidi="fa-IR"/>
        </w:rPr>
        <w:t>در مرحله دهم قراردادِ صلح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پيامبر صلى‌الله‌عليه‌و‌آله شخصا حضور نيافت و اميرالمؤمنين عليه‌السلام را با اختيار تام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 دو هزار حُلّه كه پارچه قيمتى از صنعت اهل نجران بود قيد شد كه ساليانه به عنوان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زمان پرداخت و ارزش هر حلّه و نيز جزئياتى ديگر در قرارداد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حضور پيامبر صلى‌الله‌عليه‌و‌آله آمدند و پيمان نامه به امضاى طرفين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نجرانيان كه پيامبر صلى‌الله‌عليه‌و‌آله شخصى را به عنوان نماينده خود به نجران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در حالى كه صلحنامه پيامبر صلى‌الله‌عليه‌و‌آله را در دست داشتند همراه عمرو بن حزم به نجران بازگشتند</w:t>
      </w:r>
      <w:r>
        <w:rPr>
          <w:rFonts w:eastAsia="IRNazanin" w:cs="IRNazanin"/>
          <w:color w:val="111111"/>
          <w:sz w:val="28"/>
          <w:szCs w:val="28"/>
          <w:rtl w:val="true"/>
          <w:lang w:bidi="fa-IR"/>
        </w:rPr>
        <w:t>.</w:t>
      </w:r>
    </w:p>
    <w:p>
      <w:pPr>
        <w:pStyle w:val="Heading4"/>
        <w:numPr>
          <w:ilvl w:val="3"/>
          <w:numId w:val="1"/>
        </w:numPr>
        <w:rPr/>
      </w:pPr>
      <w:bookmarkStart w:id="47" w:name="__RefHeading___Toc1455586_1490000891"/>
      <w:bookmarkStart w:id="48" w:name="_Toc17"/>
      <w:bookmarkEnd w:id="47"/>
      <w:r>
        <w:rPr>
          <w:rtl w:val="true"/>
        </w:rPr>
        <w:t xml:space="preserve">مرحله </w:t>
      </w:r>
      <w:r>
        <w:rPr/>
        <w:t>11</w:t>
      </w:r>
      <w:r>
        <w:rPr>
          <w:rtl w:val="true"/>
        </w:rPr>
        <w:t xml:space="preserve"> : </w:t>
      </w:r>
      <w:r>
        <w:rPr>
          <w:rtl w:val="true"/>
        </w:rPr>
        <w:t>بازگشت نجرانيان به نجران</w:t>
      </w:r>
      <w:bookmarkEnd w:id="4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يازدهم وقايعى بود كه پس از بازگشت نمايندگان به نجران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نجران از هيئت نمايندگى خود كه از مدينه بازمى‌گشتند بسيار مفصل بود و تا مسير يك شب به نجران مانده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جزئيات ماجرا و متن صلحنامه براى مردم بازگو شد</w:t>
      </w:r>
      <w:r>
        <w:rPr>
          <w:rFonts w:eastAsia="IRNazanin" w:cs="IRNazanin"/>
          <w:color w:val="111111"/>
          <w:sz w:val="28"/>
          <w:szCs w:val="28"/>
          <w:rtl w:val="true"/>
          <w:lang w:bidi="fa-IR"/>
        </w:rPr>
        <w:t xml:space="preserve">. </w:t>
      </w:r>
      <w:bookmarkStart w:id="49" w:name="pg20443_209166"/>
    </w:p>
    <w:p>
      <w:pPr>
        <w:pStyle w:val="BookText"/>
        <w:rPr/>
      </w:pPr>
      <w:bookmarkEnd w:id="49"/>
      <w:r>
        <w:rPr>
          <w:rFonts w:ascii="IRNazanin" w:hAnsi="IRNazanin" w:eastAsia="IRNazanin"/>
          <w:color w:val="111111"/>
          <w:sz w:val="28"/>
          <w:sz w:val="28"/>
          <w:szCs w:val="28"/>
          <w:rtl w:val="true"/>
          <w:lang w:bidi="fa-IR"/>
        </w:rPr>
        <w:t>با شنيدن جزئيات اين ماجرا برادر اسقف اعظم و نيز راهبى به نام زبيدى فورا به طرف مدينه حركت كردند، تا در حضور پيامبر صلى‌الله‌عليه‌و‌آله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سيد و عاقب نيز به مدينه بازگشتند و رسما اسلام را پذيرفتند</w:t>
      </w:r>
      <w:r>
        <w:rPr>
          <w:rFonts w:eastAsia="IRNazanin" w:cs="IRNazanin"/>
          <w:color w:val="111111"/>
          <w:sz w:val="28"/>
          <w:szCs w:val="28"/>
          <w:rtl w:val="true"/>
          <w:lang w:bidi="fa-IR"/>
        </w:rPr>
        <w:t>.</w:t>
      </w:r>
    </w:p>
    <w:p>
      <w:pPr>
        <w:pStyle w:val="Heading4"/>
        <w:numPr>
          <w:ilvl w:val="3"/>
          <w:numId w:val="1"/>
        </w:numPr>
        <w:rPr/>
      </w:pPr>
      <w:bookmarkStart w:id="50" w:name="__RefHeading___Toc1455588_1490000891"/>
      <w:bookmarkStart w:id="51" w:name="_Toc18"/>
      <w:bookmarkEnd w:id="50"/>
      <w:r>
        <w:rPr>
          <w:rtl w:val="true"/>
        </w:rPr>
        <w:t xml:space="preserve">مرحله </w:t>
      </w:r>
      <w:r>
        <w:rPr/>
        <w:t>12</w:t>
      </w:r>
      <w:r>
        <w:rPr>
          <w:rtl w:val="true"/>
        </w:rPr>
        <w:t xml:space="preserve"> : </w:t>
      </w:r>
      <w:r>
        <w:rPr>
          <w:rtl w:val="true"/>
        </w:rPr>
        <w:t>دريافت جزيه از نجرانيان</w:t>
      </w:r>
      <w:bookmarkEnd w:id="51"/>
    </w:p>
    <w:p>
      <w:pPr>
        <w:pStyle w:val="BookText"/>
        <w:rPr/>
      </w:pPr>
      <w:r>
        <w:rPr>
          <w:rFonts w:ascii="IRNazanin" w:hAnsi="IRNazanin" w:eastAsia="IRNazanin"/>
          <w:color w:val="111111"/>
          <w:sz w:val="28"/>
          <w:sz w:val="28"/>
          <w:szCs w:val="28"/>
          <w:rtl w:val="true"/>
          <w:lang w:bidi="fa-IR"/>
        </w:rPr>
        <w:t>مرحله دوازدهم ماجرا آمدن اميرالمؤمنين عليه‌السلام از طرف پيامبر صلى‌الله‌عليه‌و‌آله به نجران بود، كه براى دريافت جزيه‌اى كه در صلحنامه نوشته شده بود با لشكرى به نجران آمدند، و طبق قرار داد در مرحله اول هزار حُلّه تحويل گرفتند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دورنمايى از ماجراى عظيم مباهله كه با به خاطر سپردن آن بخش‌هاى هفت گانه كتاب به راحتى قابل پيگيرى خواهد بود و ارتباط هر يك از آنها با قسمت مورد نظر داستان به آسانى روشن مى‌شود</w:t>
      </w:r>
      <w:r>
        <w:rPr>
          <w:rFonts w:eastAsia="IRNazanin" w:cs="IRNazanin"/>
          <w:color w:val="111111"/>
          <w:sz w:val="28"/>
          <w:szCs w:val="28"/>
          <w:rtl w:val="true"/>
          <w:lang w:bidi="fa-IR"/>
        </w:rPr>
        <w:t xml:space="preserve">. </w:t>
      </w:r>
      <w:bookmarkStart w:id="52" w:name="pg20443_209167"/>
    </w:p>
    <w:p>
      <w:pPr>
        <w:pStyle w:val="Heading3"/>
        <w:numPr>
          <w:ilvl w:val="2"/>
          <w:numId w:val="1"/>
        </w:numPr>
        <w:rPr/>
      </w:pPr>
      <w:bookmarkStart w:id="53" w:name="__RefHeading___Toc1455590_1490000891"/>
      <w:bookmarkStart w:id="54" w:name="_Toc19"/>
      <w:bookmarkEnd w:id="52"/>
      <w:bookmarkEnd w:id="53"/>
      <w:r>
        <w:rPr/>
        <w:t>2</w:t>
      </w:r>
      <w:r>
        <w:rPr>
          <w:rtl w:val="true"/>
        </w:rPr>
        <w:t xml:space="preserve">. </w:t>
      </w:r>
      <w:r>
        <w:rPr>
          <w:rtl w:val="true"/>
        </w:rPr>
        <w:t>جغرافياى تاريخى نجران</w:t>
      </w:r>
      <w:bookmarkEnd w:id="54"/>
    </w:p>
    <w:p>
      <w:pPr>
        <w:pStyle w:val="Heading4"/>
        <w:numPr>
          <w:ilvl w:val="3"/>
          <w:numId w:val="1"/>
        </w:numPr>
        <w:rPr/>
      </w:pPr>
      <w:bookmarkStart w:id="55" w:name="__RefHeading___Toc1455592_1490000891"/>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آگاهى از موقعيت جغرافيايى نجران هم در پيگيرى مراحل داستان مؤثر است، و هم اهميت نامه پيامبر صلى‌الله‌عليه‌و‌آله و مباحثاتى كه در منطقه آنان پس از اين نامه پيش آمد و نيز ارزش مباهله را معلوم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نجرانيان تنها جامعه مسيحى آن زمان در جزيرة العرب بودند، و از سوى سلاطين مسيحى به شدت حمايت مى‌شدند و امكانات بسيارى نيز در اختيار داشتند؛ ولى با اين همه در برابر پيامبر صلى‌الله‌عليه‌و‌آله سر تعظيم فرود آوردند و جرئت مباهله در خود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بر جغرافياى منطقه‌اى نجران و تاريخچه حكومت‌ها و اديان حاكم بر آنجا و روزگارى كه مسيحيت در نجران غلبه داشته، مراحل آمادگى ذهنى براى مطالعه اصل ماجراى مباهله را دنبال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بخش اشاره‌اى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خواهيم داشت</w:t>
      </w:r>
      <w:r>
        <w:rPr>
          <w:rFonts w:eastAsia="IRNazanin" w:cs="IRNazanin"/>
          <w:color w:val="111111"/>
          <w:sz w:val="28"/>
          <w:szCs w:val="28"/>
          <w:rtl w:val="true"/>
          <w:lang w:bidi="fa-IR"/>
        </w:rPr>
        <w:t>.</w:t>
      </w:r>
    </w:p>
    <w:p>
      <w:pPr>
        <w:pStyle w:val="Heading4"/>
        <w:numPr>
          <w:ilvl w:val="3"/>
          <w:numId w:val="1"/>
        </w:numPr>
        <w:rPr/>
      </w:pPr>
      <w:bookmarkStart w:id="57" w:name="__RefHeading___Toc1455594_1490000891"/>
      <w:bookmarkStart w:id="58" w:name="_Toc21"/>
      <w:bookmarkEnd w:id="57"/>
      <w:r>
        <w:rPr/>
        <w:t>1</w:t>
      </w:r>
      <w:r>
        <w:rPr>
          <w:rtl w:val="true"/>
        </w:rPr>
        <w:t xml:space="preserve"> . </w:t>
      </w:r>
      <w:r>
        <w:rPr>
          <w:rtl w:val="true"/>
        </w:rPr>
        <w:t>موقعيت جغرافيايى نجران</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محاسبات قديم منطقه نجران در هفت منزلى مكه بين بيابان‌هاى عدن و حَضرَموت شناسايى شده است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بنابر همين محاسبات نجران از سمت جنوب به </w:t>
      </w:r>
      <w:bookmarkStart w:id="59" w:name="pg20443_209168"/>
    </w:p>
    <w:p>
      <w:pPr>
        <w:pStyle w:val="BookText"/>
        <w:rPr/>
      </w:pPr>
      <w:bookmarkEnd w:id="59"/>
      <w:r>
        <w:rPr>
          <w:rFonts w:ascii="Amiri" w:hAnsi="Amiri" w:eastAsia="Amiri" w:cs="Amiri"/>
          <w:color w:val="111111"/>
          <w:sz w:val="28"/>
          <w:sz w:val="28"/>
          <w:szCs w:val="28"/>
          <w:rtl w:val="true"/>
          <w:lang w:bidi="ar-SA"/>
        </w:rPr>
        <w:t xml:space="preserve">شنزار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بن 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شمال به شنزار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شرق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و از غرب به درياى سرخ منتهى شده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آبادى اصلى نجران نيز در طول تاريخ چهار هزار ساله آن به همين نام خوانده مى‌شده، تا نيم قرن اخير كه نام آن تغيير يافته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پيش از اسلام نجران يكى از بازارهاى تجارى سرزمين‌هاى يمن، حجاز، شام، ايران، روم و يونان بوده است</w:t>
      </w:r>
      <w:r>
        <w:rPr>
          <w:rStyle w:val="FootnoteAnchor"/>
          <w:rtl w:val="true"/>
        </w:rPr>
        <w:footnoteReference w:id="5"/>
      </w:r>
      <w:r>
        <w:rPr>
          <w:rFonts w:ascii="Amiri" w:hAnsi="Amiri" w:eastAsia="Amiri" w:cs="Amiri"/>
          <w:color w:val="111111"/>
          <w:sz w:val="28"/>
          <w:sz w:val="28"/>
          <w:szCs w:val="28"/>
          <w:rtl w:val="true"/>
          <w:lang w:bidi="ar-SA"/>
        </w:rPr>
        <w:t>، و به همين جهت در منطقه نجران قبايل مختلفى ساكن بوده‌اند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سرزمين نجران در زمان پيامبر صلى‌الله‌عليه‌و‌آله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داشته،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60" w:name="__RefHeading___Toc1455596_1490000891"/>
      <w:bookmarkStart w:id="61" w:name="_Toc22"/>
      <w:bookmarkEnd w:id="60"/>
      <w:r>
        <w:rPr/>
        <w:t>2</w:t>
      </w:r>
      <w:r>
        <w:rPr>
          <w:rtl w:val="true"/>
        </w:rPr>
        <w:t xml:space="preserve"> . </w:t>
      </w:r>
      <w:r>
        <w:rPr>
          <w:rtl w:val="true"/>
        </w:rPr>
        <w:t>موقعيت كنونى نجران</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نجران يكى از ولايات استان عَسير در كشور يمن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عربستان سعودى به مناطق مرزى يمن حمله كرد و نجران را جزو قلمرو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بيستم 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تاكنون نجران تغييراتى يافته و حتى نام بعضى شهرهاى آن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اصلى نجران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نام داده و شهر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احداث شده است</w:t>
      </w:r>
      <w:r>
        <w:rPr>
          <w:rFonts w:eastAsia="IRNazanin" w:cs="IRNazanin"/>
          <w:color w:val="111111"/>
          <w:sz w:val="28"/>
          <w:szCs w:val="28"/>
          <w:rtl w:val="true"/>
          <w:lang w:bidi="fa-IR"/>
        </w:rPr>
        <w:t>.</w:t>
      </w:r>
      <w:r>
        <w:rPr>
          <w:rStyle w:val="FootnoteAnchor"/>
          <w:rtl w:val="true"/>
        </w:rPr>
        <w:footnoteReference w:id="8"/>
      </w:r>
      <w:bookmarkStart w:id="62" w:name="pg20443_209169"/>
    </w:p>
    <w:p>
      <w:pPr>
        <w:pStyle w:val="BookText"/>
        <w:rPr/>
      </w:pPr>
      <w:bookmarkEnd w:id="62"/>
      <w:r>
        <w:rPr>
          <w:rFonts w:ascii="Amiri" w:hAnsi="Amiri" w:eastAsia="Amiri" w:cs="Amiri"/>
          <w:color w:val="111111"/>
          <w:sz w:val="28"/>
          <w:sz w:val="28"/>
          <w:szCs w:val="28"/>
          <w:rtl w:val="true"/>
          <w:lang w:bidi="ar-SA"/>
        </w:rPr>
        <w:t xml:space="preserve">هم اكنون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جنوبى‌ترين قسمت عربستان در حاشيه مرز آن كشور با يمن قرار دارد، و متشكل از شش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حَبّونة، تَثليث، بيشة، رَنيّة، تُربَة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در نجران وجود دارد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موفِجَة، وادِعَة، مِخلاف اَعلى، آل الحارث، صَفا، سَلوى، آل عقيل، حِضن، جَريَة، قابِل، رِجلَة، آل‌بَران، اَلعان، مَراطة، شَبهان، مِشراح، مِرفَح، خَشيوة، باطِن، مِحباة، بَطحاء، دَحضَته، بوغُبار، طَعزَة، غُنَيمَة، عَكام، عوكِلة، حامية، صاغِر، بِئر الاَثلة، مِخلاف اَسفَل،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 اكنون ساكنين نجران حدود پانصد هزار نفرند</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همه ساكنين نجران مسلمانند و اكثرا از اسماعيليه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صد خانوار يهودى نيز در روستاهاى نجران سكونت دارند</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63" w:name="__RefHeading___Toc1455598_1490000891"/>
      <w:bookmarkStart w:id="64" w:name="_Toc23"/>
      <w:bookmarkEnd w:id="63"/>
      <w:r>
        <w:rPr/>
        <w:t>3</w:t>
      </w:r>
      <w:r>
        <w:rPr>
          <w:rtl w:val="true"/>
        </w:rPr>
        <w:t xml:space="preserve"> . </w:t>
      </w:r>
      <w:r>
        <w:rPr>
          <w:rtl w:val="true"/>
        </w:rPr>
        <w:t>آب و هواى نجران</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نجران يكى از شش وادى است كه باران‌هاى دامنه‌هاى شرقى كوه‌هاى جنوبى عربستان در آن جريان مى‌يابد</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اين منطقه در سرزمين مسطّحى است كه در دو سوى آن كوه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دارند</w:t>
      </w:r>
      <w:r>
        <w:rPr>
          <w:rStyle w:val="FootnoteAnchor"/>
          <w:rtl w:val="true"/>
        </w:rPr>
        <w:footnoteReference w:id="14"/>
      </w:r>
      <w:r>
        <w:rPr>
          <w:rFonts w:ascii="IRNazanin" w:hAnsi="IRNazanin" w:eastAsia="IRNazanin"/>
          <w:color w:val="111111"/>
          <w:sz w:val="28"/>
          <w:sz w:val="28"/>
          <w:szCs w:val="28"/>
          <w:rtl w:val="true"/>
          <w:lang w:bidi="fa-IR"/>
        </w:rPr>
        <w:t xml:space="preserve">، و از وسط منطقه 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مى‌يابد و در جنوبِ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نجران به هم مى‌پيوندد</w:t>
      </w:r>
      <w:r>
        <w:rPr>
          <w:rFonts w:eastAsia="IRNazanin" w:cs="IRNazanin"/>
          <w:color w:val="111111"/>
          <w:sz w:val="28"/>
          <w:szCs w:val="28"/>
          <w:rtl w:val="true"/>
          <w:lang w:bidi="fa-IR"/>
        </w:rPr>
        <w:t>.</w:t>
      </w:r>
      <w:r>
        <w:rPr>
          <w:rStyle w:val="FootnoteAnchor"/>
          <w:rtl w:val="true"/>
        </w:rPr>
        <w:footnoteReference w:id="15"/>
      </w:r>
      <w:bookmarkStart w:id="65" w:name="pg20443_209170"/>
    </w:p>
    <w:p>
      <w:pPr>
        <w:pStyle w:val="BookText"/>
        <w:rPr/>
      </w:pPr>
      <w:bookmarkEnd w:id="65"/>
      <w:r>
        <w:rPr>
          <w:rFonts w:ascii="IRNazanin" w:hAnsi="IRNazanin" w:eastAsia="IRNazanin"/>
          <w:color w:val="111111"/>
          <w:sz w:val="28"/>
          <w:sz w:val="28"/>
          <w:szCs w:val="28"/>
          <w:rtl w:val="true"/>
          <w:lang w:bidi="fa-IR"/>
        </w:rPr>
        <w:t>منطقه نجران به دليل رود پر آبى كه در وسط آن جريان دارد، يكى از مكان‌هاى آباد منطقه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 سرسبزى و طراوت منطقه را تأمين كرده</w:t>
      </w:r>
      <w:r>
        <w:rPr>
          <w:rStyle w:val="FootnoteAnchor"/>
          <w:rtl w:val="true"/>
        </w:rPr>
        <w:footnoteReference w:id="16"/>
      </w:r>
      <w:r>
        <w:rPr>
          <w:rFonts w:ascii="IRNazanin" w:hAnsi="IRNazanin" w:eastAsia="IRNazanin"/>
          <w:color w:val="111111"/>
          <w:sz w:val="28"/>
          <w:sz w:val="28"/>
          <w:szCs w:val="28"/>
          <w:rtl w:val="true"/>
          <w:lang w:bidi="fa-IR"/>
        </w:rPr>
        <w:t>و باعث زراعت آن در سطح عالى شده است</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رشته كوه‌ها نيز علت مؤثرى بر آب و هواى لطيف آنجا هستند</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66" w:name="__RefHeading___Toc1455600_1490000891"/>
      <w:bookmarkStart w:id="67" w:name="_Toc24"/>
      <w:bookmarkEnd w:id="66"/>
      <w:r>
        <w:rPr/>
        <w:t>4</w:t>
      </w:r>
      <w:r>
        <w:rPr>
          <w:rtl w:val="true"/>
        </w:rPr>
        <w:t xml:space="preserve"> . </w:t>
      </w:r>
      <w:r>
        <w:rPr>
          <w:rtl w:val="true"/>
        </w:rPr>
        <w:t>محصولات نجران</w:t>
      </w:r>
      <w:bookmarkEnd w:id="67"/>
    </w:p>
    <w:p>
      <w:pPr>
        <w:pStyle w:val="BookText"/>
        <w:rPr/>
      </w:pPr>
      <w:r>
        <w:rPr>
          <w:rFonts w:ascii="Amiri" w:hAnsi="Amiri" w:eastAsia="Amiri" w:cs="Amiri"/>
          <w:color w:val="111111"/>
          <w:sz w:val="28"/>
          <w:sz w:val="28"/>
          <w:szCs w:val="28"/>
          <w:rtl w:val="true"/>
          <w:lang w:bidi="ar-SA"/>
        </w:rPr>
        <w:t>هم اكنون در وادى نجران روستاها و شهرها به صورت يك مجموعه مرتبط درآمده و از نظر عمران و زراعت رشد كرده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آب فراوان و هواى مناسب و زمين حاصلخيز نجران، انواع محصول را در اين سرزمين مى‌پروراند، و از نظر زراعت و باغدارى هميشه در حد فوق العاده‌اى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نمونه‌هاى جالب كشاورزى در نجران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مخصوص است كه در هيچ سرزمينى جز آنجا به دست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بالنگ كه مزه ترش ندارد و بسيار شيرين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نوعى خرما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دانه آن به اندازه كف دست است</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68" w:name="__RefHeading___Toc1455602_1490000891"/>
      <w:bookmarkStart w:id="69" w:name="_Toc25"/>
      <w:bookmarkEnd w:id="68"/>
      <w:r>
        <w:rPr/>
        <w:t>5</w:t>
      </w:r>
      <w:r>
        <w:rPr>
          <w:rtl w:val="true"/>
        </w:rPr>
        <w:t xml:space="preserve"> . </w:t>
      </w:r>
      <w:r>
        <w:rPr>
          <w:rtl w:val="true"/>
        </w:rPr>
        <w:t>حكومت‌هاى نجران</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سرزمين نجران بيش از چهار هزار سال بوده، و 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نجران بن زيدان </w:t>
      </w:r>
    </w:p>
    <w:p>
      <w:pPr>
        <w:pStyle w:val="BookText"/>
        <w:rPr/>
      </w:pPr>
      <w:r>
        <w:rPr>
          <w:rFonts w:ascii="Amiri" w:hAnsi="Amiri" w:eastAsia="Amiri" w:cs="Amiri"/>
          <w:color w:val="111111"/>
          <w:sz w:val="28"/>
          <w:sz w:val="28"/>
          <w:szCs w:val="28"/>
          <w:rtl w:val="true"/>
          <w:lang w:bidi="ar-SA"/>
        </w:rPr>
        <w:t>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پس از تأسيس اين آبادى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آنجا غالب شدند، كه از طرف پادشاهان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حاكم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پادشاهان تُبَّع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 بن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كاهنى از طرف بلقيس بود كه به سِمَت والى نجران گماشته شده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بعد از دوران بلقيس يمن تحت حكومت ايران قرار گرفت كه نجران نيز جزئى از آن بود، و حاكمين آنجا از طرف پادشاه ايران تعيين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حاكمين يمن از طرف ايران به ترتيب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وَهرَز؛ مَرزبان بن وهرز؛ بينْجان بن مرزبان؛ خَرْخَسْرَة بن بينجان؛ باذان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نجران صد و بيست هزار مرد جنگى داشت، كه به خوبى از عهده جهات نظامى منطقه خود بر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آنان از طايفه اصلى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مردان جنگى بى‌نظيرى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نظامى نجران هنگام رسيدن نامه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 بن سَبره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كَسرى مُرد و باذان مسلمان شد، پيامبر صلى‌الله‌عليه‌و‌آله او را بر همه يمن حاكم كرد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وقتى باذان از دنيا رفت، حكومت او بين چند نفر تقسيم شد؛ و سپس عَمرو بن حزم كه </w:t>
      </w:r>
      <w:bookmarkStart w:id="70" w:name="pg20443_209172"/>
    </w:p>
    <w:p>
      <w:pPr>
        <w:pStyle w:val="BookText"/>
        <w:rPr/>
      </w:pPr>
      <w:bookmarkEnd w:id="70"/>
      <w:r>
        <w:rPr>
          <w:rFonts w:ascii="IRNazanin" w:hAnsi="IRNazanin" w:eastAsia="IRNazanin"/>
          <w:color w:val="111111"/>
          <w:sz w:val="28"/>
          <w:sz w:val="28"/>
          <w:szCs w:val="28"/>
          <w:rtl w:val="true"/>
          <w:lang w:bidi="fa-IR"/>
        </w:rPr>
        <w:t>فرستاده پيامبر صلى‌الله‌عليه‌و‌آله به نجران بود حكومت كل يمن را به دست گرفت و جرير بن عبداللّه حاكم نجران شد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1" w:name="__RefHeading___Toc1455604_1490000891"/>
      <w:bookmarkStart w:id="72" w:name="_Toc26"/>
      <w:bookmarkEnd w:id="71"/>
      <w:r>
        <w:rPr/>
        <w:t>6</w:t>
      </w:r>
      <w:r>
        <w:rPr>
          <w:rtl w:val="true"/>
        </w:rPr>
        <w:t xml:space="preserve"> . </w:t>
      </w:r>
      <w:r>
        <w:rPr>
          <w:rtl w:val="true"/>
        </w:rPr>
        <w:t>اديان نجران</w:t>
      </w:r>
      <w:bookmarkEnd w:id="72"/>
    </w:p>
    <w:p>
      <w:pPr>
        <w:pStyle w:val="BookText"/>
        <w:rPr/>
      </w:pPr>
      <w:r>
        <w:rPr>
          <w:rFonts w:ascii="IRNazanin" w:hAnsi="IRNazanin" w:eastAsia="IRNazanin"/>
          <w:color w:val="111111"/>
          <w:sz w:val="28"/>
          <w:sz w:val="28"/>
          <w:szCs w:val="28"/>
          <w:rtl w:val="true"/>
          <w:lang w:bidi="fa-IR"/>
        </w:rPr>
        <w:t>ساكنين اوليه نجران مشرك و بت‌پرست بودند، و سپس دين نصرانيت وارد نجران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بعد از حضرت عيسى عليه‌السلام پادشاهى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خود را يوسف گذاشته بود، مردم را به دين يهوديت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باخبر شد كه در نجران قومى بر دين نصرانيت باقى مانده‌اند و به انجيل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لشكرى به نجران آمد و دين يهود را بر آنان عرضه كرد، ولى آنها به هيچ وجه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ذونواس گودال بزرگى حفر كردند و آن را پر از هيزم كرده آتش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عده‌اى از اهل نجران را كه بر دين مسيحيت بودند و دين يهود را نمى‌پذيرفتند در آن گودال انداختند و زنده سوزاندند؛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نصاراى نجران از اهل حبشه كمك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مثبت دادند و در شهرهاى عرب جنگيدند و ذونواس را فرارى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دين نصرانيت در نجران باقى ماند چرا كه حبشه از سمت شرق و روم از سمت شمال منطقه نجران را حمايت مى‌كردند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يكى از قيصرهاى روم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مسيحيت در كشورهاى اطراف امپراطورى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شبه جزيره عربستان در عدن و سقطره و نجران كليساهايى ساخت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پس از رسميت مسيحيت در نجران مهم‌ترين طايفه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طايفه از نصاراى مذحج و كهلان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همين طايفه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كعبه نجران را بنا كردند و مسيحيت را در آن منطقه وسعت دادند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زمان پيامبر صلى‌الله‌عليه‌و‌آله كه اوايل قرن هفتم ميلادى بود ساكنين نجران از دو دسته مسيحى و بت‌پرست تشكيل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نجران از مذاهب مختلف نصارى بودند كه نام فرقه‌هاى اروسيه، سالوسيه، مارونيه، عباد، نسطوريه و ملكانيه كه با پادشاه روم يك اعتقاد داشتند، در تاريخ تصريح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پيامبر صلى‌الله‌عليه‌و‌آله مسيحيان را طى نامه‌اى به اسلام دعوت نمود كه پيرو آن ماجراى مباهله به وقوع پيوست، اما نزد مشركين يكى از اصحاب خود را فرستاد و آنان را به اسلام</w:t>
      </w:r>
    </w:p>
    <w:p>
      <w:pPr>
        <w:pStyle w:val="BookText"/>
        <w:rPr/>
      </w:pP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بحث و گفتگو اسلام را پذيرفتند و نمايندگانى نزد پيامبر صلى‌الله‌عليه‌و‌آله فرستادند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پيامبر صلى‌الله‌عليه‌و‌آله مردم نجران بر دين خود باقى ماندند تا زمان عمر كه دستور اخراج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فرمان مردم منطقه مركزى نجران كه اطراف كعبه نجران بودند از آنجا كوچ كردند، و مسلمانان جاى آنان را گرفتند و رسميت دين مسيحى در آنجا از بين رفت</w:t>
      </w:r>
      <w:r>
        <w:rPr>
          <w:rFonts w:eastAsia="IRNazanin" w:cs="IRNazanin"/>
          <w:color w:val="111111"/>
          <w:sz w:val="28"/>
          <w:szCs w:val="28"/>
          <w:rtl w:val="true"/>
          <w:lang w:bidi="fa-IR"/>
        </w:rPr>
        <w:t xml:space="preserve">. </w:t>
      </w:r>
      <w:bookmarkStart w:id="73" w:name="pg20443_209174"/>
    </w:p>
    <w:p>
      <w:pPr>
        <w:pStyle w:val="BookText"/>
        <w:rPr/>
      </w:pPr>
      <w:bookmarkEnd w:id="73"/>
      <w:r>
        <w:rPr>
          <w:rFonts w:ascii="IRNazanin" w:hAnsi="IRNazanin" w:eastAsia="IRNazanin"/>
          <w:color w:val="111111"/>
          <w:sz w:val="28"/>
          <w:sz w:val="28"/>
          <w:szCs w:val="28"/>
          <w:rtl w:val="true"/>
          <w:lang w:bidi="fa-IR"/>
        </w:rPr>
        <w:t>با اين همه بسيارى از مردم روستاها و حتى راهبانى كه در ديرها و صومعه‌ها بودند باقى ماندند، چنان كه در زمان اميرالمؤمنين عليه‌السلام لشكر معاويه مسيحيان نجران را تهديد كردند</w:t>
      </w:r>
      <w:r>
        <w:rPr>
          <w:rStyle w:val="FootnoteAnchor"/>
          <w:rtl w:val="true"/>
        </w:rPr>
        <w:footnoteReference w:id="34"/>
      </w:r>
      <w:r>
        <w:rPr>
          <w:rFonts w:ascii="Amiri" w:hAnsi="Amiri" w:eastAsia="Amiri" w:cs="Amiri"/>
          <w:color w:val="111111"/>
          <w:sz w:val="28"/>
          <w:sz w:val="28"/>
          <w:szCs w:val="28"/>
          <w:rtl w:val="true"/>
          <w:lang w:bidi="ar-SA"/>
        </w:rPr>
        <w:t>، و نيز در زمان حضرت موسى بن جعفر عليه‌السلام راهب و راهبه‌اى از نجران يمن نزد آن حضرت آمدند</w:t>
      </w:r>
      <w:r>
        <w:rPr>
          <w:rStyle w:val="FootnoteAnchor"/>
          <w:rtl w:val="true"/>
        </w:rPr>
        <w:footnoteReference w:id="35"/>
      </w:r>
      <w:r>
        <w:rPr>
          <w:rFonts w:ascii="Amiri" w:hAnsi="Amiri" w:eastAsia="Amiri" w:cs="Amiri"/>
          <w:color w:val="111111"/>
          <w:sz w:val="28"/>
          <w:sz w:val="28"/>
          <w:szCs w:val="28"/>
          <w:rtl w:val="true"/>
          <w:lang w:bidi="ar-SA"/>
        </w:rPr>
        <w:t>، و اين علامت بقاى مسيحيت در نجران در قرن اول و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قرن‌هاى سوم تا دهم آثار مسيحيت به كلى در نجران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يازدهم مذهب اسماعيلى كه شش امامى هستند در آنجا منتشر شده، و آنان سه قرن و نيم در آنجا حكومت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 قرن گذشته تاكنون اين منطقه به قلمرو عربستان اضافه شده و نوع تبليغاتِ دينى در آن تغيير يافته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4" w:name="__RefHeading___Toc1455606_1490000891"/>
      <w:bookmarkStart w:id="75" w:name="_Toc27"/>
      <w:bookmarkEnd w:id="74"/>
      <w:r>
        <w:rPr/>
        <w:t>7</w:t>
      </w:r>
      <w:r>
        <w:rPr>
          <w:rtl w:val="true"/>
        </w:rPr>
        <w:t xml:space="preserve"> . </w:t>
      </w:r>
      <w:r>
        <w:rPr>
          <w:rtl w:val="true"/>
        </w:rPr>
        <w:t>كعبه نجران</w:t>
      </w:r>
      <w:bookmarkEnd w:id="75"/>
    </w:p>
    <w:p>
      <w:pPr>
        <w:pStyle w:val="BookText"/>
        <w:rPr/>
      </w:pPr>
      <w:r>
        <w:rPr>
          <w:rFonts w:ascii="IRNazanin" w:hAnsi="IRNazanin" w:eastAsia="IRNazanin"/>
          <w:color w:val="111111"/>
          <w:sz w:val="28"/>
          <w:sz w:val="28"/>
          <w:szCs w:val="28"/>
          <w:rtl w:val="true"/>
          <w:lang w:bidi="fa-IR"/>
        </w:rPr>
        <w:t>با اوج مسيحيت در نجران و امكانات فوق العاده‌اى كه در اختيار كليساى نجران قرار مى‌گرفت، به بلند پروازى‌هاى بى‌حساب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اقدام به مقابله با كعبه در مكه نمودند، و بنايى شبيه آن را در نجران ساختند تا مردم خود را براى حج به آنجا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آنها قبل از ظهور اسلام بود و در واقع نوعى مبارزه با بناى توحيدى حضرت ابراهيم عليه‌السلام در مكه به شمار مى‌آمد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عبدالمدان بن ديّان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بنايى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بنا را مانند كعبه معظّمه شرافت دادند و عدّه‌اى كه حرمت ماه‌هاى حرام را نگه نمى‌داشتند در ايام حج به آنجا مى‌آمدند و مراسمى همانند حج اجرا مى‌كردند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كعبه نجران در آبادى مركزى نجران ساخته شده بود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كعبه نجران به صورت مربع بود، و درب آن بالاتر از زمين قرار داشت و مانند كعبه مى‌بايست از نردبان بالا مى‌رفتند تا داخل آن شوند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كنار كعبه نجران بزرگترين كليساى نجران بود كه اسقف اعظم و ساير بزرگان مسيحى در آن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مدارس دينى در آنجا بر پا كرده بودند، و كتاب‌هاى آسمانى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نگهدارى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كعبه نجران گنبد مانندى از پوست بود كه سيصد قطعه پوست را به يكديگر وصل كرده بودند و آن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نجران كنار نهرى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گنبد روى نهر و كعبه را پوشانده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مردم نجران روزهاى يكشنبه و روزهاى عيد به سوى كعبه نجران حركت مى‌كردند، و در حالى كه لباس‌هاى حرير و زربفت و كمربندهاى طلايى پوشيده بودند از مناطق مختلف نجران سواره به آنجا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به جا آوردن نماز و انجام مراسم عبادى خود، به مناطق سرسبز اطراف مى‌رفتند و تا شب به خوشگذرانى و تفريح مشغول مى‌شدند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كسانى كه ترس از كسى داشتند يا خواهان حاجتى بودند به آنجا پناه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را در كعبه نجران پناه مى‌دادند و حاجتشان را برمى‌آوردند</w:t>
      </w:r>
      <w:r>
        <w:rPr>
          <w:rFonts w:eastAsia="IRNazanin" w:cs="IRNazanin"/>
          <w:color w:val="111111"/>
          <w:sz w:val="28"/>
          <w:szCs w:val="28"/>
          <w:rtl w:val="true"/>
          <w:lang w:bidi="fa-IR"/>
        </w:rPr>
        <w:t>.</w:t>
      </w:r>
      <w:r>
        <w:rPr>
          <w:rStyle w:val="FootnoteAnchor"/>
          <w:rtl w:val="true"/>
        </w:rPr>
        <w:footnoteReference w:id="42"/>
      </w:r>
      <w:bookmarkStart w:id="76" w:name="pg20443_209176"/>
    </w:p>
    <w:p>
      <w:pPr>
        <w:pStyle w:val="Heading4"/>
        <w:numPr>
          <w:ilvl w:val="3"/>
          <w:numId w:val="1"/>
        </w:numPr>
        <w:rPr/>
      </w:pPr>
      <w:bookmarkStart w:id="77" w:name="__RefHeading___Toc1455608_1490000891"/>
      <w:bookmarkStart w:id="78" w:name="_Toc28"/>
      <w:bookmarkEnd w:id="76"/>
      <w:bookmarkEnd w:id="77"/>
      <w:r>
        <w:rPr/>
        <w:t>8</w:t>
      </w:r>
      <w:r>
        <w:rPr>
          <w:rtl w:val="true"/>
        </w:rPr>
        <w:t xml:space="preserve"> . </w:t>
      </w:r>
      <w:r>
        <w:rPr>
          <w:rtl w:val="true"/>
        </w:rPr>
        <w:t>آثار باستانى در نجران</w:t>
      </w:r>
      <w:bookmarkEnd w:id="78"/>
    </w:p>
    <w:p>
      <w:pPr>
        <w:pStyle w:val="BookText"/>
        <w:rPr/>
      </w:pPr>
      <w:r>
        <w:rPr>
          <w:rFonts w:ascii="IRNazanin" w:hAnsi="IRNazanin" w:eastAsia="IRNazanin"/>
          <w:color w:val="111111"/>
          <w:sz w:val="28"/>
          <w:sz w:val="28"/>
          <w:szCs w:val="28"/>
          <w:rtl w:val="true"/>
          <w:lang w:bidi="fa-IR"/>
        </w:rPr>
        <w:t>آثار باقى مانده در نجران يكى مربوط به اصحاب اخدود و ديگرى مربوط به كعبه نجران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دو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بر آن مشرف است، آثار زيادى از قلعه اخدود و كليسا و سنگ نوشته‌هاى گذشتگان يافت شده، كه تاكنون خواندن سنگ نوشته‌ها ميسر نشده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جنوبى وادى نجران، آثار باقيمانده كعبه نجران در دامنه كوه صخره‌اى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گذشته آثار باستانى بيش از امروز بود، ولى با كند و كاو اشخاص سودجو اين منطقه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خرابه‌هاى قلعه اخدود مجسمه‌هاى طلايى كوچكى نيز يافت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آثار كعبه نجران و اصحاب اخدود در روز پنجم شعبان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مورد بازديد عاتق بن غيث بلادى جغرافيدان حجازى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طى يك سفر اكتشافى در نجران به جستجوى اين آثار پرداخته، و شرح سفر خود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مكة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9" w:name="__RefHeading___Toc1455610_1490000891"/>
      <w:bookmarkStart w:id="80" w:name="_Toc29"/>
      <w:bookmarkEnd w:id="79"/>
      <w:r>
        <w:rPr/>
        <w:t>9</w:t>
      </w:r>
      <w:r>
        <w:rPr>
          <w:rtl w:val="true"/>
        </w:rPr>
        <w:t xml:space="preserve"> . </w:t>
      </w:r>
      <w:r>
        <w:rPr>
          <w:rtl w:val="true"/>
        </w:rPr>
        <w:t>راه‌هاى كنونى نجران</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راه‌هاى نجران از جهت شمال و غرب و جنوب است، و از جهت شرق شنزارها مانع از ساختن جاده‌هاى متعدد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جاده‌هايى كه از نجران منشعب مى‌شود عبارتند از</w:t>
      </w:r>
      <w:r>
        <w:rPr>
          <w:rFonts w:eastAsia="Amiri" w:cs="Amiri" w:ascii="Amiri" w:hAnsi="Amiri"/>
          <w:color w:val="111111"/>
          <w:sz w:val="28"/>
          <w:szCs w:val="28"/>
          <w:rtl w:val="true"/>
          <w:lang w:bidi="ar-SA"/>
        </w:rPr>
        <w:t xml:space="preserve">: </w:t>
      </w:r>
      <w:r>
        <w:rPr>
          <w:rStyle w:val="FootnoteAnchor"/>
          <w:rtl w:val="true"/>
        </w:rPr>
        <w:footnoteReference w:id="47"/>
      </w:r>
      <w:bookmarkStart w:id="81" w:name="pg20443_209177"/>
    </w:p>
    <w:p>
      <w:pPr>
        <w:pStyle w:val="BookText"/>
        <w:rPr/>
      </w:pPr>
      <w:bookmarkEnd w:id="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سمت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 مشيط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در كناره دريا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سمت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سمت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سمت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55612_1490000891"/>
      <w:bookmarkStart w:id="83" w:name="_Toc30"/>
      <w:bookmarkEnd w:id="82"/>
      <w:r>
        <w:rPr/>
        <w:t>10</w:t>
      </w:r>
      <w:r>
        <w:rPr>
          <w:rtl w:val="true"/>
        </w:rPr>
        <w:t xml:space="preserve"> . </w:t>
      </w:r>
      <w:r>
        <w:rPr>
          <w:rtl w:val="true"/>
        </w:rPr>
        <w:t>مسجد مباهله در مدينه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پيامبر و اهل بيت عليهم‌السلام در روز مباهله براى انجام مراسم آنجا را به عنوان جايگاه آماده كردند، و بين دو درخت را سايبانى زدند و در زير آن اجتماع نمودند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آن مكان مقدس به عنوان يادگار آن روز مسجد مباهله ساخته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شمال بقيع واقع شده، در سمت راست 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مباهله بر فراز تپه‌اى است كه آثار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بنى‌معاوية بن مالك بن عدف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اوس در آن باقى است و در آنجا مسجد قبليه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مسجد را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به غرب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شمال به جنوب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مؤلف مزار كبير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مى‌توانى در مسجد مباهله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اين مسجد در زمان او معروف و شناخته شده بوده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بارها خراب شده، و بعد از آن تعمير و باز سازى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ساختمان جديد آن بنا شده كه دو رواق و يك صحن دارد</w:t>
      </w:r>
      <w:r>
        <w:rPr>
          <w:rFonts w:eastAsia="IRNazanin" w:cs="IRNazanin"/>
          <w:color w:val="111111"/>
          <w:sz w:val="28"/>
          <w:szCs w:val="28"/>
          <w:rtl w:val="true"/>
          <w:lang w:bidi="fa-IR"/>
        </w:rPr>
        <w:t>.</w:t>
      </w:r>
      <w:r>
        <w:rPr>
          <w:rStyle w:val="FootnoteAnchor"/>
          <w:rtl w:val="true"/>
        </w:rPr>
        <w:footnoteReference w:id="50"/>
      </w:r>
      <w:bookmarkStart w:id="84" w:name="pg20443_209178"/>
    </w:p>
    <w:p>
      <w:pPr>
        <w:pStyle w:val="BookText"/>
        <w:rPr/>
      </w:pPr>
      <w:bookmarkEnd w:id="84"/>
      <w:r>
        <w:rPr>
          <w:rFonts w:ascii="IRNazanin" w:hAnsi="IRNazanin" w:eastAsia="IRNazanin"/>
          <w:color w:val="111111"/>
          <w:sz w:val="28"/>
          <w:sz w:val="28"/>
          <w:szCs w:val="28"/>
          <w:rtl w:val="true"/>
          <w:lang w:bidi="fa-IR"/>
        </w:rPr>
        <w:t xml:space="preserve">هم اكنون مسجد مباهله در سمت راست شارع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خيابان در مجاورت ضلع شمال شرقى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الدخيل در سمت راست و مستشفى الولادة و الاطفال در سمت چپ آن واقع شده و مسجد مباهله حدود صد متر از فندق الدخيل بالاتر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5" w:name="__RefHeading___Toc1455614_1490000891"/>
      <w:bookmarkStart w:id="86" w:name="_Toc31"/>
      <w:bookmarkEnd w:id="85"/>
      <w:r>
        <w:rPr/>
        <w:t>11</w:t>
      </w:r>
      <w:r>
        <w:rPr>
          <w:rtl w:val="true"/>
        </w:rPr>
        <w:t xml:space="preserve"> . «</w:t>
      </w:r>
      <w:r>
        <w:rPr>
          <w:rtl w:val="true"/>
        </w:rPr>
        <w:t>نجرانيه</w:t>
      </w:r>
      <w:r>
        <w:rPr>
          <w:rtl w:val="true"/>
        </w:rPr>
        <w:t xml:space="preserve">» </w:t>
      </w:r>
      <w:r>
        <w:rPr>
          <w:rtl w:val="true"/>
        </w:rPr>
        <w:t>در عراق</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منطقه‌اى در نزديكى كوفه بوده كه اكثر نصاراى نجران پس از آنكه به دستور عمر از سرزمين خود تبعيد شدند، به آنجا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نجرانيه براى خود منطقه مسيحى نشين خاصى ايجاد كردند و كليساهايى ساختند، و به زراعت و تجارت مشغول شدند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آبادى در فاصله دو روزه تا كوفه در مسير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نهرى بوده و در حاشيه جاده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قبل از آمدن نجرانيان به مناسبت نهرى كه در آن جارى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نجران در اين صفحه </w:t>
      </w:r>
      <w:bookmarkStart w:id="87" w:name="pg20443_209180"/>
    </w:p>
    <w:p>
      <w:pPr>
        <w:pStyle w:val="Heading3"/>
        <w:numPr>
          <w:ilvl w:val="2"/>
          <w:numId w:val="1"/>
        </w:numPr>
        <w:rPr/>
      </w:pPr>
      <w:bookmarkStart w:id="88" w:name="__RefHeading___Toc1455616_1490000891"/>
      <w:bookmarkStart w:id="89" w:name="_Toc32"/>
      <w:bookmarkEnd w:id="87"/>
      <w:bookmarkEnd w:id="88"/>
      <w:r>
        <w:rPr/>
        <w:t>3</w:t>
      </w:r>
      <w:r>
        <w:rPr>
          <w:rtl w:val="true"/>
        </w:rPr>
        <w:t xml:space="preserve">. </w:t>
      </w:r>
      <w:r>
        <w:rPr>
          <w:rtl w:val="true"/>
        </w:rPr>
        <w:t>معرفى شخصيت‌هاى ماجراى مباهله</w:t>
      </w:r>
      <w:bookmarkEnd w:id="89"/>
    </w:p>
    <w:p>
      <w:pPr>
        <w:pStyle w:val="Heading4"/>
        <w:numPr>
          <w:ilvl w:val="3"/>
          <w:numId w:val="1"/>
        </w:numPr>
        <w:rPr/>
      </w:pPr>
      <w:bookmarkStart w:id="90" w:name="__RefHeading___Toc1455618_1490000891"/>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داستان بلند مباهله نام افراد و قبايل و حتى اشيائى مطرح شده كه خواننده هيچ سابقه ذهنى از آنها ندارد، و اين عدم آشنايى به خط مستمر ماجرا در ذهن خواننده خلل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معرفى اين افراد كه بر گرفته از خود داستان است، موجب تسلط بر جوانب مختلف ماجرا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معرفى شخصيت‌هاى داستان مباهله به بيان موقعيت آنان در مجموع داستان مى‌پردازيم، تا جايگاه هر يك به خاطر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هم اشاره‌اى به سلسله مراتب روحانى كليسا خواهيم داشت</w:t>
      </w:r>
      <w:r>
        <w:rPr>
          <w:rFonts w:eastAsia="IRNazanin" w:cs="IRNazanin"/>
          <w:color w:val="111111"/>
          <w:sz w:val="28"/>
          <w:szCs w:val="28"/>
          <w:rtl w:val="true"/>
          <w:lang w:bidi="fa-IR"/>
        </w:rPr>
        <w:t>.</w:t>
      </w:r>
    </w:p>
    <w:p>
      <w:pPr>
        <w:pStyle w:val="Heading4"/>
        <w:numPr>
          <w:ilvl w:val="3"/>
          <w:numId w:val="1"/>
        </w:numPr>
        <w:rPr/>
      </w:pPr>
      <w:bookmarkStart w:id="92" w:name="__RefHeading___Toc1455620_1490000891"/>
      <w:bookmarkStart w:id="93" w:name="_Toc34"/>
      <w:bookmarkEnd w:id="92"/>
      <w:r>
        <w:rPr>
          <w:rtl w:val="true"/>
        </w:rPr>
        <w:t xml:space="preserve">الف </w:t>
      </w:r>
      <w:r>
        <w:rPr>
          <w:rtl w:val="true"/>
        </w:rPr>
        <w:t xml:space="preserve">. </w:t>
      </w:r>
      <w:r>
        <w:rPr>
          <w:rtl w:val="true"/>
        </w:rPr>
        <w:t>معرفى شخصيت‌هاى داستان مباهله</w:t>
      </w:r>
      <w:bookmarkEnd w:id="93"/>
    </w:p>
    <w:p>
      <w:pPr>
        <w:pStyle w:val="Heading5"/>
        <w:numPr>
          <w:ilvl w:val="4"/>
          <w:numId w:val="1"/>
        </w:numPr>
        <w:rPr/>
      </w:pPr>
      <w:bookmarkStart w:id="94" w:name="__RefHeading___Toc1455622_1490000891"/>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در اين بخش هر يك از شخصيت‌هاى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نقش آنان در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الفبا معرفى مى‌شوند</w:t>
      </w:r>
      <w:r>
        <w:rPr>
          <w:rFonts w:eastAsia="IRNazanin" w:cs="IRNazanin"/>
          <w:color w:val="111111"/>
          <w:sz w:val="28"/>
          <w:szCs w:val="28"/>
          <w:rtl w:val="true"/>
          <w:lang w:bidi="fa-IR"/>
        </w:rPr>
        <w:t>.</w:t>
      </w:r>
    </w:p>
    <w:p>
      <w:pPr>
        <w:pStyle w:val="Heading5"/>
        <w:numPr>
          <w:ilvl w:val="4"/>
          <w:numId w:val="1"/>
        </w:numPr>
        <w:rPr/>
      </w:pPr>
      <w:bookmarkStart w:id="96" w:name="__RefHeading___Toc1455624_1490000891"/>
      <w:bookmarkStart w:id="97" w:name="_Toc36"/>
      <w:bookmarkEnd w:id="96"/>
      <w:r>
        <w:rPr>
          <w:rtl w:val="true"/>
        </w:rPr>
        <w:t>ابن ابى‌شمر زبيدى</w:t>
      </w:r>
      <w:bookmarkEnd w:id="97"/>
    </w:p>
    <w:p>
      <w:pPr>
        <w:pStyle w:val="BookText"/>
        <w:rPr/>
      </w:pPr>
      <w:r>
        <w:rPr>
          <w:rFonts w:ascii="IRNazanin" w:hAnsi="IRNazanin" w:eastAsia="IRNazanin"/>
          <w:color w:val="111111"/>
          <w:sz w:val="28"/>
          <w:sz w:val="28"/>
          <w:szCs w:val="28"/>
          <w:rtl w:val="true"/>
          <w:lang w:bidi="fa-IR"/>
        </w:rPr>
        <w:t>او راهبى در يكى از صومعه‌هاى نجران بود؛ و هنگامى كه خبر ظهور پيامبر صلى‌الله‌عليه‌و‌آله و مباهله نصارى را شنيد، به سوى آن حضرت شتافت و به مدينه آمد</w:t>
      </w:r>
      <w:r>
        <w:rPr>
          <w:rFonts w:eastAsia="IRNazanin" w:cs="IRNazanin"/>
          <w:color w:val="111111"/>
          <w:sz w:val="28"/>
          <w:szCs w:val="28"/>
          <w:rtl w:val="true"/>
          <w:lang w:bidi="fa-IR"/>
        </w:rPr>
        <w:t>.</w:t>
      </w:r>
    </w:p>
    <w:p>
      <w:pPr>
        <w:pStyle w:val="Heading5"/>
        <w:numPr>
          <w:ilvl w:val="4"/>
          <w:numId w:val="1"/>
        </w:numPr>
        <w:rPr/>
      </w:pPr>
      <w:bookmarkStart w:id="98" w:name="__RefHeading___Toc1455626_1490000891"/>
      <w:bookmarkStart w:id="99" w:name="_Toc37"/>
      <w:bookmarkEnd w:id="98"/>
      <w:r>
        <w:rPr>
          <w:rtl w:val="true"/>
        </w:rPr>
        <w:t>ابوحارثه حَصين بن عَلقَمه</w:t>
      </w:r>
      <w:bookmarkEnd w:id="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اسقف اعظم نجران بود و قيصر روم احترام خاصى براى وى قائل بود، </w:t>
      </w:r>
      <w:bookmarkStart w:id="100" w:name="pg20443_209181"/>
    </w:p>
    <w:p>
      <w:pPr>
        <w:pStyle w:val="BookText"/>
        <w:rPr/>
      </w:pPr>
      <w:bookmarkEnd w:id="100"/>
      <w:r>
        <w:rPr>
          <w:rFonts w:ascii="IRNazanin" w:hAnsi="IRNazanin" w:eastAsia="IRNazanin"/>
          <w:color w:val="111111"/>
          <w:sz w:val="28"/>
          <w:sz w:val="28"/>
          <w:szCs w:val="28"/>
          <w:rtl w:val="true"/>
          <w:lang w:bidi="fa-IR"/>
        </w:rPr>
        <w:t>و به احترام او در نجران كليساها و مدرسه‌هايى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او عالم‌ترين فردِ نجران بود و مسئوليت بيت المِدْراس نجرانيان را بر عهده داشت، كه محل عبادت و بررسى كتاب‌هاى آسمانى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مى‌آمد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از كثرت پيرى ابروانش را با پارچه‌اى از روى چشمانش جمع مى‌كرد</w:t>
      </w:r>
      <w:r>
        <w:rPr>
          <w:rFonts w:eastAsia="IRNazanin" w:cs="IRNazanin"/>
          <w:color w:val="111111"/>
          <w:sz w:val="28"/>
          <w:szCs w:val="28"/>
          <w:rtl w:val="true"/>
          <w:lang w:bidi="fa-IR"/>
        </w:rPr>
        <w:t>.</w:t>
      </w:r>
    </w:p>
    <w:p>
      <w:pPr>
        <w:pStyle w:val="Heading5"/>
        <w:numPr>
          <w:ilvl w:val="4"/>
          <w:numId w:val="1"/>
        </w:numPr>
        <w:rPr/>
      </w:pPr>
      <w:bookmarkStart w:id="101" w:name="__RefHeading___Toc1455628_1490000891"/>
      <w:bookmarkStart w:id="102" w:name="_Toc38"/>
      <w:bookmarkEnd w:id="101"/>
      <w:r>
        <w:rPr>
          <w:rtl w:val="true"/>
        </w:rPr>
        <w:t>ابورافع قرظى</w:t>
      </w:r>
      <w:bookmarkEnd w:id="102"/>
    </w:p>
    <w:p>
      <w:pPr>
        <w:pStyle w:val="BookText"/>
        <w:rPr/>
      </w:pPr>
      <w:r>
        <w:rPr>
          <w:rFonts w:ascii="IRNazanin" w:hAnsi="IRNazanin" w:eastAsia="IRNazanin"/>
          <w:color w:val="111111"/>
          <w:sz w:val="28"/>
          <w:sz w:val="28"/>
          <w:szCs w:val="28"/>
          <w:rtl w:val="true"/>
          <w:lang w:bidi="fa-IR"/>
        </w:rPr>
        <w:t>يكى از يهوديان مدينه بود كه در مناظره نجرانيان با پيامبر صلى‌الله‌عليه‌و‌آله شركت كرد</w:t>
      </w:r>
      <w:r>
        <w:rPr>
          <w:rFonts w:eastAsia="IRNazanin" w:cs="IRNazanin"/>
          <w:color w:val="111111"/>
          <w:sz w:val="28"/>
          <w:szCs w:val="28"/>
          <w:rtl w:val="true"/>
          <w:lang w:bidi="fa-IR"/>
        </w:rPr>
        <w:t>.</w:t>
      </w:r>
    </w:p>
    <w:p>
      <w:pPr>
        <w:pStyle w:val="Heading5"/>
        <w:numPr>
          <w:ilvl w:val="4"/>
          <w:numId w:val="1"/>
        </w:numPr>
        <w:rPr/>
      </w:pPr>
      <w:bookmarkStart w:id="103" w:name="__RefHeading___Toc1455630_1490000891"/>
      <w:bookmarkStart w:id="104" w:name="_Toc39"/>
      <w:bookmarkEnd w:id="103"/>
      <w:r>
        <w:rPr>
          <w:rtl w:val="true"/>
        </w:rPr>
        <w:t>ابوسَبْره كَرْز بن سبره حارثى</w:t>
      </w:r>
      <w:bookmarkEnd w:id="104"/>
    </w:p>
    <w:p>
      <w:pPr>
        <w:pStyle w:val="BookText"/>
        <w:rPr/>
      </w:pPr>
      <w:r>
        <w:rPr>
          <w:rFonts w:ascii="IRNazanin" w:hAnsi="IRNazanin" w:eastAsia="IRNazanin"/>
          <w:color w:val="111111"/>
          <w:sz w:val="28"/>
          <w:sz w:val="28"/>
          <w:szCs w:val="28"/>
          <w:rtl w:val="true"/>
          <w:lang w:bidi="fa-IR"/>
        </w:rPr>
        <w:t>او رئيس قبيله بزرگ بنى‌الحارث بن كعب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امير و سرلشكر نجرانيان در جنگ‌ها بود</w:t>
      </w:r>
      <w:r>
        <w:rPr>
          <w:rFonts w:eastAsia="IRNazanin" w:cs="IRNazanin"/>
          <w:color w:val="111111"/>
          <w:sz w:val="28"/>
          <w:szCs w:val="28"/>
          <w:rtl w:val="true"/>
          <w:lang w:bidi="fa-IR"/>
        </w:rPr>
        <w:t>.</w:t>
      </w:r>
    </w:p>
    <w:p>
      <w:pPr>
        <w:pStyle w:val="Heading5"/>
        <w:numPr>
          <w:ilvl w:val="4"/>
          <w:numId w:val="1"/>
        </w:numPr>
        <w:rPr/>
      </w:pPr>
      <w:bookmarkStart w:id="105" w:name="__RefHeading___Toc1455632_1490000891"/>
      <w:bookmarkStart w:id="106" w:name="_Toc40"/>
      <w:bookmarkEnd w:id="105"/>
      <w:r>
        <w:rPr>
          <w:rtl w:val="true"/>
        </w:rPr>
        <w:t>ابوسعاد جَهير بن سُراقه بارقى</w:t>
      </w:r>
      <w:bookmarkEnd w:id="106"/>
    </w:p>
    <w:p>
      <w:pPr>
        <w:pStyle w:val="BookText"/>
        <w:rPr/>
      </w:pPr>
      <w:r>
        <w:rPr>
          <w:rFonts w:ascii="IRNazanin" w:hAnsi="IRNazanin" w:eastAsia="IRNazanin"/>
          <w:color w:val="111111"/>
          <w:sz w:val="28"/>
          <w:sz w:val="28"/>
          <w:szCs w:val="28"/>
          <w:rtl w:val="true"/>
          <w:lang w:bidi="fa-IR"/>
        </w:rPr>
        <w:t>او از زنديق‌هاى مسيحيان عرب بود و توجهى به امور و مبانى دينى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پادشاهان نصرانى منزلت بسيار مهمى داشت و همچنين صاحب فكر و نظر بود، و در امور سياسى سابقه و مهارت فوق العاده‌اى داشت</w:t>
      </w:r>
      <w:r>
        <w:rPr>
          <w:rFonts w:eastAsia="IRNazanin" w:cs="IRNazanin"/>
          <w:color w:val="111111"/>
          <w:sz w:val="28"/>
          <w:szCs w:val="28"/>
          <w:rtl w:val="true"/>
          <w:lang w:bidi="fa-IR"/>
        </w:rPr>
        <w:t>.</w:t>
      </w:r>
    </w:p>
    <w:p>
      <w:pPr>
        <w:pStyle w:val="Heading5"/>
        <w:numPr>
          <w:ilvl w:val="4"/>
          <w:numId w:val="1"/>
        </w:numPr>
        <w:rPr/>
      </w:pPr>
      <w:bookmarkStart w:id="107" w:name="__RefHeading___Toc1455634_1490000891"/>
      <w:bookmarkStart w:id="108" w:name="_Toc41"/>
      <w:bookmarkEnd w:id="107"/>
      <w:r>
        <w:rPr>
          <w:rtl w:val="true"/>
        </w:rPr>
        <w:t>ابوعلقمه بُشر بن معاويه</w:t>
      </w:r>
      <w:bookmarkEnd w:id="108"/>
    </w:p>
    <w:p>
      <w:pPr>
        <w:pStyle w:val="BookText"/>
        <w:rPr/>
      </w:pPr>
      <w:r>
        <w:rPr>
          <w:rFonts w:ascii="IRNazanin" w:hAnsi="IRNazanin" w:eastAsia="IRNazanin"/>
          <w:color w:val="111111"/>
          <w:sz w:val="28"/>
          <w:sz w:val="28"/>
          <w:szCs w:val="28"/>
          <w:rtl w:val="true"/>
          <w:lang w:bidi="fa-IR"/>
        </w:rPr>
        <w:t>او برادر ناتنى اسقف اعظم بود، كه بعد از ماجراى نجران نزد پيامبر صلى‌الله‌عليه‌و‌آله آمد و مسلمان شد و در ركاب آن حضرت به شهادت رسيد</w:t>
      </w:r>
      <w:r>
        <w:rPr>
          <w:rFonts w:eastAsia="IRNazanin" w:cs="IRNazanin"/>
          <w:color w:val="111111"/>
          <w:sz w:val="28"/>
          <w:szCs w:val="28"/>
          <w:rtl w:val="true"/>
          <w:lang w:bidi="fa-IR"/>
        </w:rPr>
        <w:t>.</w:t>
      </w:r>
    </w:p>
    <w:p>
      <w:pPr>
        <w:pStyle w:val="Heading5"/>
        <w:numPr>
          <w:ilvl w:val="4"/>
          <w:numId w:val="1"/>
        </w:numPr>
        <w:rPr/>
      </w:pPr>
      <w:bookmarkStart w:id="109" w:name="__RefHeading___Toc1455636_1490000891"/>
      <w:bookmarkStart w:id="110" w:name="_Toc42"/>
      <w:bookmarkEnd w:id="109"/>
      <w:r>
        <w:rPr>
          <w:rtl w:val="true"/>
        </w:rPr>
        <w:t>ابوالمُثَنّى مُنذِر بن علقمه</w:t>
      </w:r>
      <w:bookmarkEnd w:id="1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نيز برادر اسقف اعظم بود و از صاحب نظران به شمار مى‌آمد، و همراه كاروان نجران به مدينه آمد</w:t>
      </w:r>
      <w:r>
        <w:rPr>
          <w:rFonts w:eastAsia="Amiri" w:cs="Amiri" w:ascii="Amiri" w:hAnsi="Amiri"/>
          <w:color w:val="111111"/>
          <w:sz w:val="28"/>
          <w:szCs w:val="28"/>
          <w:rtl w:val="true"/>
          <w:lang w:bidi="ar-SA"/>
        </w:rPr>
        <w:t xml:space="preserve">. </w:t>
      </w:r>
      <w:bookmarkStart w:id="111" w:name="pg20443_209182"/>
    </w:p>
    <w:p>
      <w:pPr>
        <w:pStyle w:val="Heading5"/>
        <w:numPr>
          <w:ilvl w:val="4"/>
          <w:numId w:val="1"/>
        </w:numPr>
        <w:rPr/>
      </w:pPr>
      <w:bookmarkStart w:id="112" w:name="__RefHeading___Toc1455638_1490000891"/>
      <w:bookmarkStart w:id="113" w:name="_Toc43"/>
      <w:bookmarkEnd w:id="111"/>
      <w:bookmarkEnd w:id="112"/>
      <w:r>
        <w:rPr>
          <w:rtl w:val="true"/>
        </w:rPr>
        <w:t>ابومريم شرحبيل بن وداعه</w:t>
      </w:r>
      <w:bookmarkEnd w:id="113"/>
    </w:p>
    <w:p>
      <w:pPr>
        <w:pStyle w:val="BookText"/>
        <w:rPr/>
      </w:pPr>
      <w:r>
        <w:rPr>
          <w:rFonts w:ascii="Amiri" w:hAnsi="Amiri" w:eastAsia="Amiri" w:cs="Amiri"/>
          <w:color w:val="111111"/>
          <w:sz w:val="28"/>
          <w:sz w:val="28"/>
          <w:szCs w:val="28"/>
          <w:rtl w:val="true"/>
          <w:lang w:bidi="ar-SA"/>
        </w:rPr>
        <w:t xml:space="preserve">او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مهمترين فرد نجران در حل و فصل امور اجتماعى به شمار مى‌آمد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455640_1490000891"/>
      <w:bookmarkStart w:id="115" w:name="_Toc44"/>
      <w:bookmarkEnd w:id="114"/>
      <w:r>
        <w:rPr>
          <w:rtl w:val="true"/>
        </w:rPr>
        <w:t>بنو عبدالمُدان بن دَيّان حارثى</w:t>
      </w:r>
      <w:bookmarkEnd w:id="115"/>
    </w:p>
    <w:p>
      <w:pPr>
        <w:pStyle w:val="BookText"/>
        <w:rPr/>
      </w:pPr>
      <w:r>
        <w:rPr>
          <w:rFonts w:ascii="IRNazanin" w:hAnsi="IRNazanin" w:eastAsia="IRNazanin"/>
          <w:color w:val="111111"/>
          <w:sz w:val="28"/>
          <w:sz w:val="28"/>
          <w:szCs w:val="28"/>
          <w:rtl w:val="true"/>
          <w:lang w:bidi="fa-IR"/>
        </w:rPr>
        <w:t xml:space="preserve">اين طايفه از بزرگان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اشراف و ساكنين كعبه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طايفه كعبه نجران را بنا كرده و عظمت آن را حفظ مى‌كردند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16" w:name="__RefHeading___Toc1455642_1490000891"/>
      <w:bookmarkStart w:id="117" w:name="_Toc45"/>
      <w:bookmarkEnd w:id="116"/>
      <w:r>
        <w:rPr>
          <w:rtl w:val="true"/>
        </w:rPr>
        <w:t>بنى‌الحارث بن كعب</w:t>
      </w:r>
      <w:bookmarkEnd w:id="117"/>
    </w:p>
    <w:p>
      <w:pPr>
        <w:pStyle w:val="BookText"/>
        <w:rPr/>
      </w:pPr>
      <w:r>
        <w:rPr>
          <w:rFonts w:ascii="IRNazanin" w:hAnsi="IRNazanin" w:eastAsia="IRNazanin"/>
          <w:color w:val="111111"/>
          <w:sz w:val="28"/>
          <w:sz w:val="28"/>
          <w:szCs w:val="28"/>
          <w:rtl w:val="true"/>
          <w:lang w:bidi="fa-IR"/>
        </w:rPr>
        <w:t>اين طايفه از اولين طوايف مستقر در نجران بودند، و اشراف نجران نيز از اين طايفه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را به طور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p>
    <w:p>
      <w:pPr>
        <w:pStyle w:val="Heading5"/>
        <w:numPr>
          <w:ilvl w:val="4"/>
          <w:numId w:val="1"/>
        </w:numPr>
        <w:rPr/>
      </w:pPr>
      <w:bookmarkStart w:id="118" w:name="__RefHeading___Toc1455644_1490000891"/>
      <w:bookmarkStart w:id="119" w:name="_Toc46"/>
      <w:bookmarkEnd w:id="118"/>
      <w:r>
        <w:rPr>
          <w:rtl w:val="true"/>
        </w:rPr>
        <w:t>جَبّار بن فيض</w:t>
      </w:r>
      <w:bookmarkEnd w:id="119"/>
    </w:p>
    <w:p>
      <w:pPr>
        <w:pStyle w:val="BookText"/>
        <w:rPr/>
      </w:pPr>
      <w:r>
        <w:rPr>
          <w:rFonts w:ascii="Amiri" w:hAnsi="Amiri" w:eastAsia="Amiri" w:cs="Amiri"/>
          <w:color w:val="111111"/>
          <w:sz w:val="28"/>
          <w:sz w:val="28"/>
          <w:szCs w:val="28"/>
          <w:rtl w:val="true"/>
          <w:lang w:bidi="ar-SA"/>
        </w:rPr>
        <w:t>او يكى از صاحبان فكر در امور اجتماعى نجران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مى‌آمد</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455646_1490000891"/>
      <w:bookmarkStart w:id="121" w:name="_Toc47"/>
      <w:bookmarkEnd w:id="120"/>
      <w:r>
        <w:rPr>
          <w:rtl w:val="true"/>
        </w:rPr>
        <w:t>حارثة بن اُثال</w:t>
      </w:r>
      <w:bookmarkEnd w:id="121"/>
    </w:p>
    <w:p>
      <w:pPr>
        <w:pStyle w:val="BookText"/>
        <w:rPr/>
      </w:pPr>
      <w:r>
        <w:rPr>
          <w:rFonts w:ascii="IRNazanin" w:hAnsi="IRNazanin" w:eastAsia="IRNazanin"/>
          <w:color w:val="111111"/>
          <w:sz w:val="28"/>
          <w:sz w:val="28"/>
          <w:szCs w:val="28"/>
          <w:rtl w:val="true"/>
          <w:lang w:bidi="fa-IR"/>
        </w:rPr>
        <w:t>او از علماى بزرگ مسيحيت به شمار مى‌آمد، اگرچه اصالتا اهل نجران نبود ولى ساكن آنجا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آنان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بنى‌قيس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ابوقُرّه اَهْتَم</w:t>
      </w:r>
      <w:r>
        <w:rPr>
          <w:rStyle w:val="FootnoteAnchor"/>
          <w:rtl w:val="true"/>
        </w:rPr>
        <w:footnoteReference w:id="55"/>
      </w:r>
      <w:r>
        <w:rPr>
          <w:rFonts w:ascii="Amiri" w:hAnsi="Amiri" w:eastAsia="Amiri" w:cs="Amiri"/>
          <w:color w:val="111111"/>
          <w:sz w:val="28"/>
          <w:sz w:val="28"/>
          <w:szCs w:val="28"/>
          <w:rtl w:val="true"/>
          <w:lang w:bidi="ar-SA"/>
        </w:rPr>
        <w:t>بن نُعمان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مقام دوم نجران پس از اسقف اعظم بود، و به همين مناسبت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122" w:name="pg20443_209183"/>
    </w:p>
    <w:p>
      <w:pPr>
        <w:pStyle w:val="BookText"/>
        <w:rPr/>
      </w:pPr>
      <w:bookmarkEnd w:id="122"/>
      <w:r>
        <w:rPr>
          <w:rFonts w:ascii="IRNazanin" w:hAnsi="IRNazanin" w:eastAsia="IRNazanin"/>
          <w:color w:val="111111"/>
          <w:sz w:val="28"/>
          <w:sz w:val="28"/>
          <w:szCs w:val="28"/>
          <w:rtl w:val="true"/>
          <w:lang w:bidi="fa-IR"/>
        </w:rPr>
        <w:t>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مشكلات و سختى‌ها پناه نجرانيان و تصميم گيرنده آنان شمرده مى‌شد</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وى از اسقف‌هاى ساكن در كعبه نجران بود و در بحث و مناظره بسيار مهارت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جزء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اَفعى بن حصين بن غنم بن حارث جرهمى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از اولين حكّام عرب در نجران شمرده مى‌شد</w:t>
      </w:r>
      <w:r>
        <w:rPr>
          <w:rFonts w:eastAsia="Amiri" w:cs="Amiri" w:ascii="Amiri" w:hAnsi="Amiri"/>
          <w:color w:val="111111"/>
          <w:sz w:val="28"/>
          <w:szCs w:val="28"/>
          <w:rtl w:val="true"/>
          <w:lang w:bidi="ar-SA"/>
        </w:rPr>
        <w:t>.</w:t>
      </w:r>
      <w:r>
        <w:rPr>
          <w:rStyle w:val="FootnoteAnchor"/>
          <w:rtl w:val="true"/>
        </w:rPr>
        <w:footnoteReference w:id="57"/>
      </w:r>
    </w:p>
    <w:p>
      <w:pPr>
        <w:pStyle w:val="Heading5"/>
        <w:numPr>
          <w:ilvl w:val="4"/>
          <w:numId w:val="1"/>
        </w:numPr>
        <w:rPr/>
      </w:pPr>
      <w:bookmarkStart w:id="123" w:name="__RefHeading___Toc1455648_1490000891"/>
      <w:bookmarkStart w:id="124" w:name="_Toc48"/>
      <w:bookmarkEnd w:id="123"/>
      <w:r>
        <w:rPr>
          <w:rtl w:val="true"/>
        </w:rPr>
        <w:t>صِبغَة المُحسن، عبدالمُنعم، مريم و ساره</w:t>
      </w:r>
      <w:bookmarkEnd w:id="124"/>
    </w:p>
    <w:p>
      <w:pPr>
        <w:pStyle w:val="BookText"/>
        <w:rPr/>
      </w:pPr>
      <w:r>
        <w:rPr>
          <w:rFonts w:ascii="IRNazanin" w:hAnsi="IRNazanin" w:eastAsia="IRNazanin"/>
          <w:color w:val="111111"/>
          <w:sz w:val="28"/>
          <w:sz w:val="28"/>
          <w:szCs w:val="28"/>
          <w:rtl w:val="true"/>
          <w:lang w:bidi="fa-IR"/>
        </w:rPr>
        <w:t>اين چهار نفر، فرزندان سيد و عاقب بودند كه در سن كودكى همراه پدرانشان براى مباهله به مدينه آمدند</w:t>
      </w:r>
      <w:r>
        <w:rPr>
          <w:rFonts w:eastAsia="IRNazanin" w:cs="IRNazanin"/>
          <w:color w:val="111111"/>
          <w:sz w:val="28"/>
          <w:szCs w:val="28"/>
          <w:rtl w:val="true"/>
          <w:lang w:bidi="fa-IR"/>
        </w:rPr>
        <w:t>.</w:t>
      </w:r>
    </w:p>
    <w:p>
      <w:pPr>
        <w:pStyle w:val="Heading5"/>
        <w:numPr>
          <w:ilvl w:val="4"/>
          <w:numId w:val="1"/>
        </w:numPr>
        <w:rPr/>
      </w:pPr>
      <w:bookmarkStart w:id="125" w:name="__RefHeading___Toc1455650_1490000891"/>
      <w:bookmarkStart w:id="126" w:name="_Toc49"/>
      <w:bookmarkEnd w:id="125"/>
      <w:r>
        <w:rPr>
          <w:rtl w:val="true"/>
        </w:rPr>
        <w:t>صَهيب بن سَنان</w:t>
      </w:r>
      <w:bookmarkEnd w:id="126"/>
    </w:p>
    <w:p>
      <w:pPr>
        <w:pStyle w:val="BookText"/>
        <w:rPr/>
      </w:pPr>
      <w:r>
        <w:rPr>
          <w:rFonts w:ascii="IRNazanin" w:hAnsi="IRNazanin" w:eastAsia="IRNazanin"/>
          <w:color w:val="111111"/>
          <w:sz w:val="28"/>
          <w:sz w:val="28"/>
          <w:szCs w:val="28"/>
          <w:rtl w:val="true"/>
          <w:lang w:bidi="fa-IR"/>
        </w:rPr>
        <w:t>او يكى از فرستادگان پيامبر صلى‌الله‌عليه‌و‌آله به نجران بود</w:t>
      </w:r>
      <w:r>
        <w:rPr>
          <w:rFonts w:eastAsia="IRNazanin" w:cs="IRNazanin"/>
          <w:color w:val="111111"/>
          <w:sz w:val="28"/>
          <w:szCs w:val="28"/>
          <w:rtl w:val="true"/>
          <w:lang w:bidi="fa-IR"/>
        </w:rPr>
        <w:t>.</w:t>
      </w:r>
    </w:p>
    <w:p>
      <w:pPr>
        <w:pStyle w:val="Heading5"/>
        <w:numPr>
          <w:ilvl w:val="4"/>
          <w:numId w:val="1"/>
        </w:numPr>
        <w:rPr/>
      </w:pPr>
      <w:bookmarkStart w:id="127" w:name="__RefHeading___Toc1455652_1490000891"/>
      <w:bookmarkStart w:id="128" w:name="_Toc50"/>
      <w:bookmarkEnd w:id="127"/>
      <w:r>
        <w:rPr>
          <w:rtl w:val="true"/>
        </w:rPr>
        <w:t xml:space="preserve">عاقب </w:t>
      </w:r>
      <w:r>
        <w:rPr>
          <w:rtl w:val="true"/>
        </w:rPr>
        <w:t>(</w:t>
      </w:r>
      <w:r>
        <w:rPr>
          <w:rtl w:val="true"/>
        </w:rPr>
        <w:t>ابوواثِله عبدالمسيح بن شَرحَبيل</w:t>
      </w:r>
      <w:r>
        <w:rPr>
          <w:rtl w:val="true"/>
        </w:rPr>
        <w:t>)</w:t>
      </w:r>
      <w:bookmarkEnd w:id="128"/>
    </w:p>
    <w:p>
      <w:pPr>
        <w:pStyle w:val="BookText"/>
        <w:rPr/>
      </w:pPr>
      <w:r>
        <w:rPr>
          <w:rFonts w:ascii="IRNazanin" w:hAnsi="IRNazanin" w:eastAsia="IRNazanin"/>
          <w:color w:val="111111"/>
          <w:sz w:val="28"/>
          <w:sz w:val="28"/>
          <w:szCs w:val="28"/>
          <w:rtl w:val="true"/>
          <w:lang w:bidi="fa-IR"/>
        </w:rPr>
        <w:t>او از مقيمان كعبه نجران بود و مقام سوم نجران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معاونت سيد بود، و به همين مناسبت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با اينكه در رتبه بعد از اسقف اعظم و سيد قرار داشت، ولى عملاً امير نجرانيان و صاحب نظر و ركن مشورت آنان بود، و تصميم نهايى در همه امور را در دست داشت و هيچ كارى را جز با رأى او انجام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مواردى عبدالرحمن يا عبداللّه نيز گفته شده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29" w:name="__RefHeading___Toc1455654_1490000891"/>
      <w:bookmarkStart w:id="130" w:name="_Toc51"/>
      <w:bookmarkEnd w:id="129"/>
      <w:r>
        <w:rPr>
          <w:rtl w:val="true"/>
        </w:rPr>
        <w:t>عبداللّه بن اُمَيّه</w:t>
      </w:r>
      <w:bookmarkEnd w:id="1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يكى از فرستادگان پيامبر صلى‌الله‌عليه‌و‌آله به نجران بود</w:t>
      </w:r>
      <w:r>
        <w:rPr>
          <w:rFonts w:eastAsia="IRNazanin" w:cs="IRNazanin"/>
          <w:color w:val="111111"/>
          <w:sz w:val="28"/>
          <w:szCs w:val="28"/>
          <w:rtl w:val="true"/>
          <w:lang w:bidi="fa-IR"/>
        </w:rPr>
        <w:t xml:space="preserve">. </w:t>
      </w:r>
      <w:bookmarkStart w:id="131" w:name="pg20443_209184"/>
    </w:p>
    <w:p>
      <w:pPr>
        <w:pStyle w:val="Heading5"/>
        <w:numPr>
          <w:ilvl w:val="4"/>
          <w:numId w:val="1"/>
        </w:numPr>
        <w:rPr/>
      </w:pPr>
      <w:bookmarkStart w:id="132" w:name="__RefHeading___Toc1455656_1490000891"/>
      <w:bookmarkStart w:id="133" w:name="_Toc52"/>
      <w:bookmarkEnd w:id="131"/>
      <w:bookmarkEnd w:id="132"/>
      <w:r>
        <w:rPr>
          <w:rtl w:val="true"/>
        </w:rPr>
        <w:t>عبداللّه بن شَرحَبيل</w:t>
      </w:r>
      <w:bookmarkEnd w:id="133"/>
    </w:p>
    <w:p>
      <w:pPr>
        <w:pStyle w:val="BookText"/>
        <w:rPr/>
      </w:pPr>
      <w:r>
        <w:rPr>
          <w:rFonts w:ascii="Amiri" w:hAnsi="Amiri" w:eastAsia="Amiri" w:cs="Amiri"/>
          <w:color w:val="111111"/>
          <w:sz w:val="28"/>
          <w:sz w:val="28"/>
          <w:szCs w:val="28"/>
          <w:rtl w:val="true"/>
          <w:lang w:bidi="ar-SA"/>
        </w:rPr>
        <w:t>او نيز از عُقَلاى نجران بود و در امور اجتماعى با او مشورت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455658_1490000891"/>
      <w:bookmarkStart w:id="135" w:name="_Toc53"/>
      <w:bookmarkEnd w:id="134"/>
      <w:r>
        <w:rPr>
          <w:rtl w:val="true"/>
        </w:rPr>
        <w:t>عُتبَة بن غَزوان</w:t>
      </w:r>
      <w:bookmarkEnd w:id="135"/>
    </w:p>
    <w:p>
      <w:pPr>
        <w:pStyle w:val="BookText"/>
        <w:rPr/>
      </w:pPr>
      <w:r>
        <w:rPr>
          <w:rFonts w:ascii="IRNazanin" w:hAnsi="IRNazanin" w:eastAsia="IRNazanin"/>
          <w:color w:val="111111"/>
          <w:sz w:val="28"/>
          <w:sz w:val="28"/>
          <w:szCs w:val="28"/>
          <w:rtl w:val="true"/>
          <w:lang w:bidi="fa-IR"/>
        </w:rPr>
        <w:t>او يكى از فرستادگان پيامبر صلى‌الله‌عليه‌و‌آله به نجران بود</w:t>
      </w:r>
      <w:r>
        <w:rPr>
          <w:rFonts w:eastAsia="IRNazanin" w:cs="IRNazanin"/>
          <w:color w:val="111111"/>
          <w:sz w:val="28"/>
          <w:szCs w:val="28"/>
          <w:rtl w:val="true"/>
          <w:lang w:bidi="fa-IR"/>
        </w:rPr>
        <w:t>.</w:t>
      </w:r>
    </w:p>
    <w:p>
      <w:pPr>
        <w:pStyle w:val="Heading5"/>
        <w:numPr>
          <w:ilvl w:val="4"/>
          <w:numId w:val="1"/>
        </w:numPr>
        <w:rPr/>
      </w:pPr>
      <w:bookmarkStart w:id="136" w:name="__RefHeading___Toc1455660_1490000891"/>
      <w:bookmarkStart w:id="137" w:name="_Toc54"/>
      <w:bookmarkEnd w:id="136"/>
      <w:r>
        <w:rPr>
          <w:rtl w:val="true"/>
        </w:rPr>
        <w:t>عَمرو بن حَزم انصارى</w:t>
      </w:r>
      <w:bookmarkEnd w:id="137"/>
    </w:p>
    <w:p>
      <w:pPr>
        <w:pStyle w:val="BookText"/>
        <w:rPr/>
      </w:pPr>
      <w:r>
        <w:rPr>
          <w:rFonts w:ascii="IRNazanin" w:hAnsi="IRNazanin" w:eastAsia="IRNazanin"/>
          <w:color w:val="111111"/>
          <w:sz w:val="28"/>
          <w:sz w:val="28"/>
          <w:szCs w:val="28"/>
          <w:rtl w:val="true"/>
          <w:lang w:bidi="fa-IR"/>
        </w:rPr>
        <w:t>نماينده و فرستاده پيامبر صلى‌الله‌عليه‌و‌آله به نجران پس از پيمان نامه جزيه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حاكم كل يمن شد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38" w:name="__RefHeading___Toc1455662_1490000891"/>
      <w:bookmarkStart w:id="139" w:name="_Toc55"/>
      <w:bookmarkEnd w:id="138"/>
      <w:r>
        <w:rPr>
          <w:rtl w:val="true"/>
        </w:rPr>
        <w:t>قيس بن حَصين ذوالغُصة</w:t>
      </w:r>
      <w:bookmarkEnd w:id="139"/>
    </w:p>
    <w:p>
      <w:pPr>
        <w:pStyle w:val="BookText"/>
        <w:rPr/>
      </w:pPr>
      <w:r>
        <w:rPr>
          <w:rFonts w:ascii="Amiri" w:hAnsi="Amiri" w:eastAsia="Amiri" w:cs="Amiri"/>
          <w:color w:val="111111"/>
          <w:sz w:val="28"/>
          <w:sz w:val="28"/>
          <w:szCs w:val="28"/>
          <w:rtl w:val="true"/>
          <w:lang w:bidi="ar-SA"/>
        </w:rPr>
        <w:t>او برادر عاقب و از اشراف بود، كه با كاروان نجران به مدينه آمد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455664_1490000891"/>
      <w:bookmarkStart w:id="141" w:name="_Toc56"/>
      <w:bookmarkEnd w:id="140"/>
      <w:r>
        <w:rPr>
          <w:rtl w:val="true"/>
        </w:rPr>
        <w:t>قيصر</w:t>
      </w:r>
      <w:bookmarkEnd w:id="141"/>
    </w:p>
    <w:p>
      <w:pPr>
        <w:pStyle w:val="BookText"/>
        <w:rPr/>
      </w:pPr>
      <w:r>
        <w:rPr>
          <w:rFonts w:ascii="IRNazanin" w:hAnsi="IRNazanin" w:eastAsia="IRNazanin"/>
          <w:color w:val="111111"/>
          <w:sz w:val="28"/>
          <w:sz w:val="28"/>
          <w:szCs w:val="28"/>
          <w:rtl w:val="true"/>
          <w:lang w:bidi="fa-IR"/>
        </w:rPr>
        <w:t>او يكى از سه پادشاه قدرتمند زمان پيامبر صلى‌الله‌عليه‌و‌آله بود، كه بر اروپا و مستعمرات آن در آفريقا و توابع آن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مسيحى بود، و مركز حكومتش در روم قرار داشت</w:t>
      </w:r>
      <w:r>
        <w:rPr>
          <w:rFonts w:eastAsia="IRNazanin" w:cs="IRNazanin"/>
          <w:color w:val="111111"/>
          <w:sz w:val="28"/>
          <w:szCs w:val="28"/>
          <w:rtl w:val="true"/>
          <w:lang w:bidi="fa-IR"/>
        </w:rPr>
        <w:t>.</w:t>
      </w:r>
    </w:p>
    <w:p>
      <w:pPr>
        <w:pStyle w:val="Heading5"/>
        <w:numPr>
          <w:ilvl w:val="4"/>
          <w:numId w:val="1"/>
        </w:numPr>
        <w:rPr/>
      </w:pPr>
      <w:bookmarkStart w:id="142" w:name="__RefHeading___Toc1455666_1490000891"/>
      <w:bookmarkStart w:id="143" w:name="_Toc57"/>
      <w:bookmarkEnd w:id="142"/>
      <w:r>
        <w:rPr>
          <w:rtl w:val="true"/>
        </w:rPr>
        <w:t>كَرْز</w:t>
      </w:r>
      <w:bookmarkEnd w:id="1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برادر اسقف اعظم بود، كه با كاروان نجران به مدينه آمد</w:t>
      </w:r>
      <w:r>
        <w:rPr>
          <w:rFonts w:eastAsia="Amiri" w:cs="Amiri" w:ascii="Amiri" w:hAnsi="Amiri"/>
          <w:color w:val="111111"/>
          <w:sz w:val="28"/>
          <w:szCs w:val="28"/>
          <w:rtl w:val="true"/>
          <w:lang w:bidi="ar-SA"/>
        </w:rPr>
        <w:t xml:space="preserve">. </w:t>
      </w:r>
      <w:bookmarkStart w:id="144" w:name="pg20443_209185"/>
    </w:p>
    <w:p>
      <w:pPr>
        <w:pStyle w:val="Heading5"/>
        <w:numPr>
          <w:ilvl w:val="4"/>
          <w:numId w:val="1"/>
        </w:numPr>
        <w:rPr/>
      </w:pPr>
      <w:bookmarkStart w:id="145" w:name="__RefHeading___Toc1455668_1490000891"/>
      <w:bookmarkStart w:id="146" w:name="_Toc58"/>
      <w:bookmarkEnd w:id="144"/>
      <w:bookmarkEnd w:id="145"/>
      <w:r>
        <w:rPr>
          <w:rtl w:val="true"/>
        </w:rPr>
        <w:t>كَسْرى</w:t>
      </w:r>
      <w:bookmarkEnd w:id="146"/>
    </w:p>
    <w:p>
      <w:pPr>
        <w:pStyle w:val="BookText"/>
        <w:rPr/>
      </w:pPr>
      <w:r>
        <w:rPr>
          <w:rFonts w:ascii="IRNazanin" w:hAnsi="IRNazanin" w:eastAsia="IRNazanin"/>
          <w:color w:val="111111"/>
          <w:sz w:val="28"/>
          <w:sz w:val="28"/>
          <w:szCs w:val="28"/>
          <w:rtl w:val="true"/>
          <w:lang w:bidi="fa-IR"/>
        </w:rPr>
        <w:t>او يكى از سه پادشاه قدرتمند زمان پيامبر صلى‌الله‌عليه‌و‌آله بود، كه بر ايران و توابع آن حكومت مى‌كرد و دين زرتشت داشت، و مركز حكومتش مدائن بود</w:t>
      </w:r>
      <w:r>
        <w:rPr>
          <w:rFonts w:eastAsia="IRNazanin" w:cs="IRNazanin"/>
          <w:color w:val="111111"/>
          <w:sz w:val="28"/>
          <w:szCs w:val="28"/>
          <w:rtl w:val="true"/>
          <w:lang w:bidi="fa-IR"/>
        </w:rPr>
        <w:t>.</w:t>
      </w:r>
    </w:p>
    <w:p>
      <w:pPr>
        <w:pStyle w:val="Heading5"/>
        <w:numPr>
          <w:ilvl w:val="4"/>
          <w:numId w:val="1"/>
        </w:numPr>
        <w:rPr/>
      </w:pPr>
      <w:bookmarkStart w:id="147" w:name="__RefHeading___Toc1455670_1490000891"/>
      <w:bookmarkStart w:id="148" w:name="_Toc59"/>
      <w:bookmarkEnd w:id="147"/>
      <w:r>
        <w:rPr>
          <w:rtl w:val="true"/>
        </w:rPr>
        <w:t>كَعب بن اَشرف يهودى</w:t>
      </w:r>
      <w:bookmarkEnd w:id="148"/>
    </w:p>
    <w:p>
      <w:pPr>
        <w:pStyle w:val="BookText"/>
        <w:rPr/>
      </w:pPr>
      <w:r>
        <w:rPr>
          <w:rFonts w:ascii="Amiri" w:hAnsi="Amiri" w:eastAsia="Amiri" w:cs="Amiri"/>
          <w:color w:val="111111"/>
          <w:sz w:val="28"/>
          <w:sz w:val="28"/>
          <w:szCs w:val="28"/>
          <w:rtl w:val="true"/>
          <w:lang w:bidi="ar-SA"/>
        </w:rPr>
        <w:t>از رؤساى يهود در مدينه بود، كه نجرانيان با او مشورت كردند</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55672_1490000891"/>
      <w:bookmarkStart w:id="150" w:name="_Toc60"/>
      <w:bookmarkEnd w:id="149"/>
      <w:r>
        <w:rPr>
          <w:rtl w:val="true"/>
        </w:rPr>
        <w:t>منصور يهودى</w:t>
      </w:r>
      <w:bookmarkEnd w:id="150"/>
    </w:p>
    <w:p>
      <w:pPr>
        <w:pStyle w:val="BookText"/>
        <w:rPr/>
      </w:pPr>
      <w:r>
        <w:rPr>
          <w:rFonts w:ascii="IRNazanin" w:hAnsi="IRNazanin" w:eastAsia="IRNazanin"/>
          <w:color w:val="111111"/>
          <w:sz w:val="28"/>
          <w:sz w:val="28"/>
          <w:szCs w:val="28"/>
          <w:rtl w:val="true"/>
          <w:lang w:bidi="fa-IR"/>
        </w:rPr>
        <w:t>از بزرگان يهود در مدينه بود، كه نجرانيان با او مشورت كردند</w:t>
      </w:r>
      <w:r>
        <w:rPr>
          <w:rFonts w:eastAsia="IRNazanin" w:cs="IRNazanin"/>
          <w:color w:val="111111"/>
          <w:sz w:val="28"/>
          <w:szCs w:val="28"/>
          <w:rtl w:val="true"/>
          <w:lang w:bidi="fa-IR"/>
        </w:rPr>
        <w:t>.</w:t>
      </w:r>
    </w:p>
    <w:p>
      <w:pPr>
        <w:pStyle w:val="Heading5"/>
        <w:numPr>
          <w:ilvl w:val="4"/>
          <w:numId w:val="1"/>
        </w:numPr>
        <w:rPr/>
      </w:pPr>
      <w:bookmarkStart w:id="151" w:name="__RefHeading___Toc1455674_1490000891"/>
      <w:bookmarkStart w:id="152" w:name="_Toc61"/>
      <w:bookmarkEnd w:id="151"/>
      <w:r>
        <w:rPr>
          <w:rtl w:val="true"/>
        </w:rPr>
        <w:t>هَدير بن عبداللّه</w:t>
      </w:r>
      <w:bookmarkEnd w:id="152"/>
    </w:p>
    <w:p>
      <w:pPr>
        <w:pStyle w:val="BookText"/>
        <w:rPr/>
      </w:pPr>
      <w:r>
        <w:rPr>
          <w:rFonts w:ascii="IRNazanin" w:hAnsi="IRNazanin" w:eastAsia="IRNazanin"/>
          <w:color w:val="111111"/>
          <w:sz w:val="28"/>
          <w:sz w:val="28"/>
          <w:szCs w:val="28"/>
          <w:rtl w:val="true"/>
          <w:lang w:bidi="fa-IR"/>
        </w:rPr>
        <w:t>او يكى از فرستادگان پيامبر صلى‌الله‌عليه‌و‌آله به نجران بود</w:t>
      </w:r>
      <w:r>
        <w:rPr>
          <w:rFonts w:eastAsia="IRNazanin" w:cs="IRNazanin"/>
          <w:color w:val="111111"/>
          <w:sz w:val="28"/>
          <w:szCs w:val="28"/>
          <w:rtl w:val="true"/>
          <w:lang w:bidi="fa-IR"/>
        </w:rPr>
        <w:t>.</w:t>
      </w:r>
    </w:p>
    <w:p>
      <w:pPr>
        <w:pStyle w:val="Heading5"/>
        <w:numPr>
          <w:ilvl w:val="4"/>
          <w:numId w:val="1"/>
        </w:numPr>
        <w:rPr/>
      </w:pPr>
      <w:bookmarkStart w:id="153" w:name="__RefHeading___Toc1455676_1490000891"/>
      <w:bookmarkStart w:id="154" w:name="_Toc62"/>
      <w:bookmarkEnd w:id="153"/>
      <w:r>
        <w:rPr>
          <w:rtl w:val="true"/>
        </w:rPr>
        <w:t>يزيد بن عبدالمُدان</w:t>
      </w:r>
      <w:bookmarkEnd w:id="154"/>
    </w:p>
    <w:p>
      <w:pPr>
        <w:pStyle w:val="BookText"/>
        <w:rPr/>
      </w:pPr>
      <w:r>
        <w:rPr>
          <w:rFonts w:ascii="Amiri" w:hAnsi="Amiri" w:eastAsia="Amiri" w:cs="Amiri"/>
          <w:color w:val="111111"/>
          <w:sz w:val="28"/>
          <w:sz w:val="28"/>
          <w:szCs w:val="28"/>
          <w:rtl w:val="true"/>
          <w:lang w:bidi="ar-SA"/>
        </w:rPr>
        <w:t xml:space="preserve">او رئيس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بنوعبدالمدان بن دَيّان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455678_1490000891"/>
      <w:bookmarkStart w:id="156" w:name="_Toc63"/>
      <w:bookmarkEnd w:id="155"/>
      <w:r>
        <w:rPr>
          <w:rtl w:val="true"/>
        </w:rPr>
        <w:t>جامعه و زاجره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تشكيل يافته از چند كتاب آسمانى بود، و شامل صحف آدم عليه‌السلام، صحف شيث عليه‌السلام، صحف ابراهيم عليه‌السلام، تورات و انجيل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در كنار جامعه بود كه از محتواى آن اطلاعات خاصى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متن داستان ذكر شده كه در نجران زاجره ترجمه شده از زبان اهل </w:t>
      </w:r>
      <w:bookmarkStart w:id="157" w:name="pg20443_209186"/>
    </w:p>
    <w:p>
      <w:pPr>
        <w:pStyle w:val="BookText"/>
        <w:rPr/>
      </w:pPr>
      <w:bookmarkEnd w:id="157"/>
      <w:r>
        <w:rPr>
          <w:rFonts w:ascii="Amiri" w:hAnsi="Amiri" w:eastAsia="Amiri" w:cs="Amiri"/>
          <w:color w:val="111111"/>
          <w:sz w:val="28"/>
          <w:sz w:val="28"/>
          <w:szCs w:val="28"/>
          <w:rtl w:val="true"/>
          <w:lang w:bidi="ar-SA"/>
        </w:rPr>
        <w:t>سوريه به زبان عربى موجود بوده كه اهل نجران آن را به ارث برده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عباراتى نيز از وصاياى شمعون وصى حضرت عيسى عليه‌السلام از آن نقل شده است</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158" w:name="__RefHeading___Toc1455680_1490000891"/>
      <w:bookmarkStart w:id="159" w:name="_Toc64"/>
      <w:bookmarkEnd w:id="158"/>
      <w:r>
        <w:rPr>
          <w:rtl w:val="true"/>
        </w:rPr>
        <w:t xml:space="preserve">ب </w:t>
      </w:r>
      <w:r>
        <w:rPr>
          <w:rtl w:val="true"/>
        </w:rPr>
        <w:t xml:space="preserve">. </w:t>
      </w:r>
      <w:r>
        <w:rPr>
          <w:rtl w:val="true"/>
        </w:rPr>
        <w:t>موقعيت شخصيت‌هاى ماجراى مباهله</w:t>
      </w:r>
      <w:bookmarkEnd w:id="159"/>
    </w:p>
    <w:p>
      <w:pPr>
        <w:pStyle w:val="BookText"/>
        <w:rPr/>
      </w:pPr>
      <w:r>
        <w:rPr>
          <w:rFonts w:ascii="IRNazanin" w:hAnsi="IRNazanin" w:eastAsia="IRNazanin"/>
          <w:color w:val="111111"/>
          <w:sz w:val="28"/>
          <w:sz w:val="28"/>
          <w:szCs w:val="28"/>
          <w:rtl w:val="true"/>
          <w:lang w:bidi="fa-IR"/>
        </w:rPr>
        <w:t>در اين بخش به موقعيت هر يك از افرادى كه به نوعى در ماجراى مباهله دخيل بوده‌اند مى‌پردازيم، تا نقش آنان در روند داستان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كعبه نجران و كليساى بزرگ در آن قرار داشت به عنوان مركز نجران به حساب مى‌آمد و حكومت آنجا يك حكومت دينى مسيحى بود، روحانيان مسيحى آن را اداره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كل اين منطقه اسقف اعظم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 حَصين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 اَهتَم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ابوواثِله عبدالمَسيح بن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دو نفر از اسقف‌هاى بزرگ نجران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نظامى سرلشكر ارتش نجران و رئيس كل قبيله بنى‌الحارث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ابوسبرة كَرز بن سَبرَه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ابوسُعاد جَهير بن سُراقَه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روابط خارجى نجران را بر عهده داشت، كه ارتباط نجران با قيصر روم و پادشاه حبشه و ساير امرا و حاكمان اطراف توسط او انجام مى‌پذيرفت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ابومريم شَرحَبيل بن وَداعَه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فيض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شَرحَبيل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فكر و مشاوران اسقف اعظم در امور اجتماعى نجران بودند، كه در امور مختلف از رأى و نظر آنان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از نظر دادن درباره نامه پيامبر صلى‌الله‌عليه‌و‌آله خوددارى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پيامبر صلى‌الله‌عليه‌و‌آله خطاب به اسقف اعظم بود، و طبيعى است كه با رسيدن نامه همه مقامات نجران در تصميم گيرىِ آن مورد مشورت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اسقف اعظم و سيد و عاقب حقانيّت پيامبر صلى‌الله‌عليه‌و‌آله را مى‌دانستند، ولى سيد و عاقب براى حفظ مقام خود حاضر به پذيرفتن و اظهار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ابوسَبرَه سرلشكر آنان و ابوسُعاد رابط خارجى نيز كارى به مسائل اعتقادى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با تكيه بر قدرت نظامى و دومى با تكيه بر پشتيبانى قيصر روم و پادشاه حبشه فورا پيشنهاد جنگ و مقابله با پيامبر صلى‌الله‌عليه‌و‌آله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با سياست خاصى سعى كرد حل مسئله را از يك سو عمومى كند، و از سوى ديگر ماجرا را به آوردن كتب آسمانى بكشاند، و در عين حال گرايش خود به اسلام را صريحا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كننده اين مشكل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مقابله با سيد و عاقب پرداخت و اسقف اعظم با سكوت خود او را تأييد نمود، و همو بود كه پيشنهاد كرد كتاب بزرگ و جامع مسيحيان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تا اوصاف پيامبر صلى‌الله‌عليه‌و‌آله از آن قرائت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مسير داستان تغيير كرد، و قرار شد گروهى براى تحقيق به مدينه بروند كه اسقف اعظم و برادران او كرز و منذر همراه اين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نيز به عنوان رؤساى اين نمايندگان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مدينه از منصور و كعب بن اشرف يهودى درباره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اسقف با سياست خويش از دخالت مستقيم در مسئله خوددارى كرد، و لذا منذر برادر او در ادامه ماجرا نقش مهمى داشت، و او بود كه آنان را متوجه خطر مباهله نمود و از انجام آن بازداشت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سيد و عاقب به نمايندگى از بقيه با پيامبر صلى‌الله‌عليه‌و‌آله قرارداد جزيه را بستند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آن حضرت به نجران بازگشتند</w:t>
      </w:r>
      <w:r>
        <w:rPr>
          <w:rFonts w:eastAsia="IRNazanin" w:cs="IRNazanin"/>
          <w:color w:val="111111"/>
          <w:sz w:val="28"/>
          <w:szCs w:val="28"/>
          <w:rtl w:val="true"/>
          <w:lang w:bidi="fa-IR"/>
        </w:rPr>
        <w:t xml:space="preserve">. </w:t>
      </w:r>
      <w:bookmarkStart w:id="160" w:name="pg20443_209188"/>
    </w:p>
    <w:p>
      <w:pPr>
        <w:pStyle w:val="Heading4"/>
        <w:numPr>
          <w:ilvl w:val="3"/>
          <w:numId w:val="1"/>
        </w:numPr>
        <w:rPr/>
      </w:pPr>
      <w:bookmarkStart w:id="161" w:name="__RefHeading___Toc1455682_1490000891"/>
      <w:bookmarkStart w:id="162" w:name="_Toc65"/>
      <w:bookmarkEnd w:id="160"/>
      <w:bookmarkEnd w:id="161"/>
      <w:r>
        <w:rPr>
          <w:rtl w:val="true"/>
        </w:rPr>
        <w:t xml:space="preserve">ج </w:t>
      </w:r>
      <w:r>
        <w:rPr>
          <w:rtl w:val="true"/>
        </w:rPr>
        <w:t xml:space="preserve">. </w:t>
      </w:r>
      <w:r>
        <w:rPr>
          <w:rtl w:val="true"/>
        </w:rPr>
        <w:t>نگاهى به مراتب روحانى كليسا</w:t>
      </w:r>
      <w:bookmarkEnd w:id="162"/>
    </w:p>
    <w:p>
      <w:pPr>
        <w:pStyle w:val="BookText"/>
        <w:rPr/>
      </w:pPr>
      <w:r>
        <w:rPr>
          <w:rFonts w:ascii="Amiri" w:hAnsi="Amiri" w:eastAsia="Amiri" w:cs="Amiri"/>
          <w:color w:val="111111"/>
          <w:sz w:val="28"/>
          <w:sz w:val="28"/>
          <w:szCs w:val="28"/>
          <w:rtl w:val="true"/>
          <w:lang w:bidi="ar-SA"/>
        </w:rPr>
        <w:t>در اينجا در حدى كه داستان مباهله نياز به سابقه ذهنى از مقامات كليسا دارد توضيح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مقام‌هاى روحانيت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كل آنان است، و در هر زمانى فقط يك نفر اين عنوان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بعدى در هر كشور يا منطقه‌اى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كل مسيحيان در محدوده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رتبه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شهر يا روستا و يا ناحيه‌اى از شهر تعليم دينى و نيز رهبرى مراسم عبادى را بر عهده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اسقف است كه به او در محدوده يك گروه كمك مى‌كند، كه در عربى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درجه اول رياست در مقامات كليسا به حساب مى‌آمدند، كه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او و در رتبه بعد از او انجام وظيفه مى‌كرد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0443_209190"/>
      <w:bookmarkStart w:id="164" w:name="pg20443_209190"/>
      <w:bookmarkEnd w:id="164"/>
    </w:p>
    <w:p>
      <w:pPr>
        <w:pStyle w:val="Heading2"/>
        <w:numPr>
          <w:ilvl w:val="1"/>
          <w:numId w:val="1"/>
        </w:numPr>
        <w:rPr/>
      </w:pPr>
      <w:bookmarkStart w:id="165" w:name="pg20443_209190"/>
      <w:bookmarkStart w:id="166" w:name="__RefHeading___Toc1455684_1490000891"/>
      <w:bookmarkStart w:id="167" w:name="_Toc66"/>
      <w:bookmarkEnd w:id="165"/>
      <w:bookmarkEnd w:id="166"/>
      <w:r>
        <w:rPr/>
        <w:t>2</w:t>
      </w:r>
      <w:r>
        <w:rPr>
          <w:rtl w:val="true"/>
        </w:rPr>
        <w:t xml:space="preserve">. </w:t>
      </w:r>
      <w:r>
        <w:rPr>
          <w:rtl w:val="true"/>
        </w:rPr>
        <w:t>داستان كامل مباهله</w:t>
      </w:r>
      <w:bookmarkEnd w:id="1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455686_1490000891"/>
      <w:bookmarkStart w:id="169" w:name="_Toc67"/>
      <w:bookmarkEnd w:id="168"/>
      <w:r>
        <w:rPr>
          <w:rtl w:val="true"/>
        </w:rPr>
        <w:t>اشاره</w:t>
      </w:r>
      <w:bookmarkEnd w:id="1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داستان مباهله در كتاب‌هاى حديثى و تاريخى به طور خلاصه و مفصل آمده است، و با اين همه در هر منبعى فرازهايى ذكر شده كه در منابع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فقط نقطه اصلى آن يعنى آيه مباهله را با اجتماع پنج تن عليهم‌السلام براى مباهله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مباحثات نجرانيان با پيامبر صلى‌الله‌عليه‌و‌آله را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مورخين ماجراهاى كليساى نجران را مفصلاً يا مختصرا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روزهاى پس از مباهله و مسائل جزيه را 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روى شماست داستان مباهله در كامل‌ترين صورت آن است كه با جمع آورى جزئى‌ترين مراحل ماجرا و قرار دادن دقيق آن در مواضع خود، براى اولين بار در فرهنگ شيعه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تنظيم اصل داستان عناوين اصلى و فرعى براى آن در نظر گرفته شد، تا مطالعه مراحل ماجرا براى خواننده به سهولت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اصلى كه مربوط به مقاطع حساس ماجراست عبارتند 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پيامبر صلى‌الله‌عليه‌و‌آله به نصاراى نجران، كنفرانس نجران براى پاسخ به پيامبر صلى‌الله‌عليه‌و‌آله، بحث نجرانيان درباره حقانيت پيامبر صلى‌الله‌عليه‌و‌آله، بررسى كتب آسمانى درباره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تصميم نجرانيان براى سفر به مدينه، ديدار نجرانيان با پيامبر صلى‌الله‌عليه‌و‌آله در مدينه، مناظره پيامبر صلى‌الله‌عليه‌و‌آله با نجرانيان، مراسم به ياد ماندنى مباهله، اعلان ترك مباهله از سوى نجرانيان، صلحنامه و جزيه نجرانيان، بازگشت مسيحيان به نجران، پيگيرى امور نجران از سوى پيامبر صلى‌الله‌عليه‌و‌آله </w:t>
      </w:r>
      <w:r>
        <w:rPr>
          <w:rFonts w:eastAsia="IRNazanin" w:cs="IRNazanin"/>
          <w:color w:val="111111"/>
          <w:sz w:val="28"/>
          <w:szCs w:val="28"/>
          <w:rtl w:val="true"/>
          <w:lang w:bidi="fa-IR"/>
        </w:rPr>
        <w:t xml:space="preserve">. </w:t>
      </w:r>
      <w:bookmarkStart w:id="170" w:name="pg20443_209194"/>
    </w:p>
    <w:p>
      <w:pPr>
        <w:pStyle w:val="Heading3"/>
        <w:numPr>
          <w:ilvl w:val="2"/>
          <w:numId w:val="1"/>
        </w:numPr>
        <w:rPr/>
      </w:pPr>
      <w:bookmarkStart w:id="171" w:name="__RefHeading___Toc1455688_1490000891"/>
      <w:bookmarkStart w:id="172" w:name="_Toc68"/>
      <w:bookmarkEnd w:id="170"/>
      <w:bookmarkEnd w:id="171"/>
      <w:r>
        <w:rPr/>
        <w:t>1</w:t>
      </w:r>
      <w:r>
        <w:rPr>
          <w:rtl w:val="true"/>
        </w:rPr>
        <w:t xml:space="preserve">. </w:t>
      </w:r>
      <w:r>
        <w:rPr>
          <w:rtl w:val="true"/>
        </w:rPr>
        <w:t>نامه پيامبر صلى‌الله‌عليه‌و‌آله به نصاراى نجران</w:t>
      </w:r>
      <w:bookmarkEnd w:id="172"/>
    </w:p>
    <w:p>
      <w:pPr>
        <w:pStyle w:val="Heading4"/>
        <w:numPr>
          <w:ilvl w:val="3"/>
          <w:numId w:val="1"/>
        </w:numPr>
        <w:rPr/>
      </w:pPr>
      <w:bookmarkStart w:id="173" w:name="__RefHeading___Toc1455690_1490000891"/>
      <w:bookmarkStart w:id="174" w:name="_Toc69"/>
      <w:bookmarkEnd w:id="173"/>
      <w:r>
        <w:rPr>
          <w:rtl w:val="true"/>
        </w:rPr>
        <w:t>اشاره</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با قدمت چهار هزار ساله در آخرين منطقه شمالى يمن و در فاصله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مكه، سرزمين حاصلخيزى است كه بين دو رشته كوه از شرق به غرب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سيل‌هاى مناطقى از شمال يمن و جنوب و شرقِ حجاز با جريان در رودخانه نجران تا تنگه آن در منتهى اليهِ غربىِ منطقه پيش مى‌رود، و با عبور از تنگه مسير خود را تا درياى سرخ ادامه مى‌دهد و تمام اين مناطق را آبيارى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سرسبزى فوق العاده منطقه نجران و زراعت پر بار و آب و هواى لطيف و استثنايى آن، باعث سكونت قبايل مختلفى در آنجا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اسلام هفتاد و سه آبادى در آن وجود داشت؛ و به عنوان بازار تجارى بزرگى براى يمن، حجاز، شام، ايران و روم تلقى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سابقه سرزمين نجران</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موقعيت سرزمينى منطقه از نظر آب و هوا و كشاورزى، از زمان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بنيانگذار آبادانى اين سرزمين بود، توجه پادشاهان بزرگ دنيا به اين منطقه جلب شد؛ چرا كه در سايه سرسبزى فوق العاده و بازار تجارى و مركزيتى كه يافته بود در شبه جزيره عربستان موقعيتى بى‌نظير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آغاز حاكم آنجا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سبا تعيين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ايران پس از او يمن را تحت حكومت خويش در آوردند كه نجران هم جزئى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حضرت عيسى عليه‌السلام و دين مسيحيت و به قدرت رسيدن حكومت مسيحىِ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وسعت فرمانروايى او شامات را نيز در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به حضرت مسيح عليه‌السلام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سرزمين بت‌پرستانِ جاهلى نجرانيان به عنوان مردمى معتقد به دين آسمانى و نيز با تمدن و فرهنگى پيشرفته به شمار مى‌آمدند؛ كه اين ترقّى و اوج از حمايت قيصر و نجاشى و ساير پادشاهان اطراف سرچشمه مى‌گرفت، و رونق بازار تجارى و ارتباط فرهنگ‌هاى مختلف بر اهميت نجران مى‌افزود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خصوصيت جغرافيايىِ نجران، از طرف مراكز مسيحيت دنيا در آن زمان تأكيدى بر مركزيت و رونق فوق العاده نجران از بُعد دينى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مبالغ هنگفتى كه توسط قيصر و برخى پادشاهان تحت فرمان او براى حكومت نجران فرستاده مى‌شد كليساهاى معظمى در نجران بنا گرديد، و انجيل و كتاب‌هاى مقدس تدريس شد و اسقف‌ها و كشيش‌هاى بسيارى تربيت شدند، و نيز راهبان و راهبه‌ها در ديرها و صومعه‌ها جاى گرفتند؛ و نجران به عنوان يكى از پايگاه‌هاى مهم مسيحيت در جهان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گرفتن كار كليسا در نجران رسما يك حكومت دينى در آنجا بر پا شد، كه رياست كل آن با اسقف اعظم ابوحارثه حَصين بن عَلقَمه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اجرايى دو اسقف با عنوان‌هاى سيد و عاقب تمام امور نجران را اداره مى‌كردند؛ به گونه‌اى كه فرماندهى نظامى و همه تصميم گيرى‌هاى مربوط به نجران با نظر آنان اجرا مى‌شد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مشاوران با تجربه‌اى در اداره حكومت خود داشتند كه باعث انسجام و دقت در عملكرد و تصميم گيرى‌شان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رابط خاصى براى ارتباط با پادشاهان </w:t>
      </w:r>
      <w:bookmarkStart w:id="175" w:name="pg20443_209196"/>
    </w:p>
    <w:p>
      <w:pPr>
        <w:pStyle w:val="BookText"/>
        <w:rPr/>
      </w:pPr>
      <w:bookmarkEnd w:id="175"/>
      <w:r>
        <w:rPr>
          <w:rFonts w:ascii="IRNazanin" w:hAnsi="IRNazanin" w:eastAsia="IRNazanin"/>
          <w:color w:val="111111"/>
          <w:sz w:val="28"/>
          <w:sz w:val="28"/>
          <w:szCs w:val="28"/>
          <w:rtl w:val="true"/>
          <w:lang w:bidi="fa-IR"/>
        </w:rPr>
        <w:t>داشتند؛ و آنچه از سوى قيصر روم و ديگران به منطقه مى‌رسيد مستقيما به دست اينان و با نظرشان به مصارف مورد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نجران از بُعد اعتقادى حكومت دينى خود را پذيرفته بودند، و رياست اسقف‌ها را در همه امورشان با اعتماد كامل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كليساى اعظم آنان كُتُب آسمانىِ انبيا از صحف آدم و ادريس و ابراهيم عليهم‌السلام و تورات و انجيل به صورت تحريف نشده وجود داشت و با رونق تمام تدريس مى‌شد، كه از مجموعه اين كتاب‌ها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 مسيحيت در نجران كم كم انحرافاتى از قبيل پسر خدا دانستن حضرت عيسى عليه‌السلام نيز بين آنان رواج يافت، و كار تا آنجا پيش رفت كه در آبادى اصلى نجران بنايى مانند كعبه ساختند تا مردم به جاى كعبه بناى ابراهيم عليه‌السلام در مكه به آنجا بروند و مراسمى نظير حج به جاى آورند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عيد و هر روز يكشنبه گروه‌هايى از مردمِ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نجران از سراسر منطقه به كعبه نجران مى‌آمدند و در كليساى اعظم حضور مى‌يافتند، و عبادات خاص خود را انجام مى‌دادند و آنجا را پناه دينى و مركز حكومتى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بود كه مذاهب مختلفى از نصرانيت در آنجا حضور داشتند، و در سايه زندگى مسالمت آميز در يك كليسا جمع مى‌شدند و به مراسم عبادى خود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مبلغين نجران توانسته بودند مسيحيت را در مناطق جنوبى نجران و نيز در حَضرَموت و مناطق اطراف آن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همه مناطق اطراف نجران مردمِ مسيحىِ بسيارى به طور پراكنده حضور داشتند كه منطقه مركزى آنان نجران بود، اگر چه در خود نجران هم عده‌اى بت پرست بودند</w:t>
      </w:r>
      <w:r>
        <w:rPr>
          <w:rFonts w:eastAsia="IRNazanin" w:cs="IRNazanin"/>
          <w:color w:val="111111"/>
          <w:sz w:val="28"/>
          <w:szCs w:val="28"/>
          <w:rtl w:val="true"/>
          <w:lang w:bidi="fa-IR"/>
        </w:rPr>
        <w:t>.</w:t>
      </w:r>
    </w:p>
    <w:p>
      <w:pPr>
        <w:pStyle w:val="Heading4"/>
        <w:numPr>
          <w:ilvl w:val="3"/>
          <w:numId w:val="1"/>
        </w:numPr>
        <w:rPr/>
      </w:pPr>
      <w:bookmarkStart w:id="176" w:name="__RefHeading___Toc1455692_1490000891"/>
      <w:bookmarkStart w:id="177" w:name="_Toc70"/>
      <w:bookmarkEnd w:id="176"/>
      <w:r>
        <w:rPr>
          <w:rtl w:val="true"/>
        </w:rPr>
        <w:t>موقعيت نجران همزمان با ظهور اسلام</w:t>
      </w:r>
      <w:bookmarkEnd w:id="1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اسقف اعظم و ساير علماى مسيحيت با مطالعه‌اى كه در كتب انبيا داشتند به خوبى </w:t>
      </w:r>
    </w:p>
    <w:p>
      <w:pPr>
        <w:pStyle w:val="BookText"/>
        <w:rPr/>
      </w:pPr>
      <w:r>
        <w:rPr>
          <w:rFonts w:ascii="IRNazanin" w:hAnsi="IRNazanin" w:eastAsia="IRNazanin"/>
          <w:color w:val="111111"/>
          <w:sz w:val="28"/>
          <w:sz w:val="28"/>
          <w:szCs w:val="28"/>
          <w:rtl w:val="true"/>
          <w:lang w:bidi="fa-IR"/>
        </w:rPr>
        <w:t xml:space="preserve">مى‌دانستند بعد از حضرت عيسى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خواهد شد و دستور همه پيامبران آن است كه به او ايمان بياورند، و حتى مى‌دانستند كه ظهور آن پيامبر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اين حقيقت بزرگ را از مردم كتمان مى‌كردند و سعى در بى‌اطلاع گذاشتن آنان از پيام‌هاى تورات و انجيل درباره پيامبر صلى‌الله‌عليه‌و‌آله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نجرانيان با قيصر در اين جهت گيرى بى‌تأثير نبود، زيرا ساليان سال از سوى او حمايت مى‌شدند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بعثت پيامبر صلى‌الله‌عليه‌و‌آله در مكه و رسيدن اخبارِ ظهور حضرت اسقف‌ها به خوبى از حقانيت آن حضرت اطلاع داشتند و دقيقا مى‌دانستند كه اين همان پيامبر موعود است؛ ولى همچنان سعى در كتمان حقيقت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كم كم هجرت پيامبر صلى‌الله‌عليه‌و‌آله به مدينه پيش آمد، و پيروِ آن فتح و پيروزى‌هاى پشتِ سرِ هم مسلمين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عظمت اسلام را به گوش همگان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نجران نيز دائما اين اخبار را مى‌شنيدند و بزرگانشان پيگير رَوَند فراگيرى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بر سر راه مدينه تا نجران قرار داشت كه هنوز فتح نشده بود و به عنوان سَدّى بين پيامبر صلى‌الله‌عليه‌و‌آله و نجرانيان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مكه در سال هشتم هجرى</w:t>
      </w:r>
      <w:r>
        <w:rPr>
          <w:rStyle w:val="FootnoteAnchor"/>
          <w:rtl w:val="true"/>
        </w:rPr>
        <w:footnoteReference w:id="67"/>
      </w:r>
      <w:r>
        <w:rPr>
          <w:rFonts w:ascii="IRNazanin" w:hAnsi="IRNazanin" w:eastAsia="IRNazanin"/>
          <w:color w:val="111111"/>
          <w:sz w:val="28"/>
          <w:sz w:val="28"/>
          <w:szCs w:val="28"/>
          <w:rtl w:val="true"/>
          <w:lang w:bidi="fa-IR"/>
        </w:rPr>
        <w:t>و تسليم بت پرستان در برابر اسلام اين سد شكسته شد، و اين خبر مهم فورا به نجرانيان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در معرض حمله از سوى مسلمانان يافتند و به محكم كارى قلعه‌هاى خود پرداختند و به طور جدى راه‌هاى مقابله با پيامبر صلى‌الله‌عليه‌و‌آله را مورد تبادل نظر قرار دادند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بود كه پشتوانه آنان قيصر روم و پادشاه ايران و نيز پادشاه حبشه بود، و نجرانيان براى روز مبادا كمك خواهى از اين ابر قدرت‌هاى زمان خود را در نظر </w:t>
      </w:r>
    </w:p>
    <w:p>
      <w:pPr>
        <w:pStyle w:val="BookText"/>
        <w:rPr/>
      </w:pPr>
      <w:r>
        <w:rPr>
          <w:rFonts w:ascii="IRNazanin" w:hAnsi="IRNazanin" w:eastAsia="IRNazanin"/>
          <w:color w:val="111111"/>
          <w:sz w:val="28"/>
          <w:sz w:val="28"/>
          <w:szCs w:val="28"/>
          <w:rtl w:val="true"/>
          <w:lang w:bidi="fa-IR"/>
        </w:rPr>
        <w:t>گرفته بودند؛ اما خبرِ فرستادن نامه از سوى پيامبر صلى‌الله‌عليه‌و‌آله براى قيصر و كسرى دو پادشاه قدرتمند آن روزگار و دعوت آنان به اسلام</w:t>
      </w:r>
      <w:r>
        <w:rPr>
          <w:rStyle w:val="FootnoteAnchor"/>
          <w:rtl w:val="true"/>
        </w:rPr>
        <w:footnoteReference w:id="69"/>
      </w:r>
      <w:r>
        <w:rPr>
          <w:rFonts w:ascii="Amiri" w:hAnsi="Amiri" w:eastAsia="Amiri" w:cs="Amiri"/>
          <w:color w:val="111111"/>
          <w:sz w:val="28"/>
          <w:sz w:val="28"/>
          <w:szCs w:val="28"/>
          <w:rtl w:val="true"/>
          <w:lang w:bidi="ar-SA"/>
        </w:rPr>
        <w:t>تمام اميدهاى نجرانيان را فرو ريخت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مسلمان شدن نجاشى پادشاه حبشه</w:t>
      </w:r>
      <w:r>
        <w:rPr>
          <w:rStyle w:val="FootnoteAnchor"/>
          <w:rtl w:val="true"/>
        </w:rPr>
        <w:footnoteReference w:id="71"/>
      </w:r>
      <w:r>
        <w:rPr>
          <w:rFonts w:ascii="IRNazanin" w:hAnsi="IRNazanin" w:eastAsia="IRNazanin"/>
          <w:color w:val="111111"/>
          <w:sz w:val="28"/>
          <w:sz w:val="28"/>
          <w:szCs w:val="28"/>
          <w:rtl w:val="true"/>
          <w:lang w:bidi="fa-IR"/>
        </w:rPr>
        <w:t>نيز ضربه ديگرى بود كه نجرانيان را به كلى از حاميان خود مأيوس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لشكر اسلام به تبوك براى مقابله با لشكريان مسيحى قيصر كه از سمت شام حمله كرده بودند، جبهه ديگرى در رابطه با مسيحيت در شمال بود كه به فاصله كمى از آن رويكرد پيامبر صلى‌الله‌عليه‌و‌آله به مسئله نجران مطرح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نامه پيامبر صلى‌الله‌عليه‌و‌آله به نجرانيان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عظمت اسلام با تمام جلوه‌اش بر نجرانيان سايه افكنده و خواب راحت را از آنان گرفته بود، و در اضطرابى شديد هر لحظه منتظر رسيدن پيامى از سوى پيامبر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سال نهم هجرى دستور الهى براى دعوت مردم نجران به اسلام نازل شد، ولى اين دعوت با ساير برنامه‌هاى بعثت پيامبر صلى‌الله‌عليه‌و‌آله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دعوتنامه براى مردمى معتقد به دين آسمانى و داراى سوابقى عميق با كتب انبيا بود، و مخاطب پيامبر صلى‌الله‌عليه‌و‌آله عالمان بزرگى بودند كه يك حكومت دينى مسيحى را اداره مى‌كردند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دستور دعوت نجرانيان دقيقا پس از نزول آيه جزيه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الَّذينَ لايُؤمِنونَ بِاللّه‌ِ وَ لا بِاليَومِ الآخِرِ وَ لايُحَرِّمونَ ما حَرَّمَ اللّه‌ُ وَ رَسولُهُ وَ لايَدينونَ دينَ الحَقِّ مِنَ الَّذينَ اوتوا الكِتابَ حَتّى يُعطوا الجِزيَةَ عَن يَدٍ وَ هُم </w:t>
      </w:r>
    </w:p>
    <w:p>
      <w:pPr>
        <w:pStyle w:val="BookText"/>
        <w:rPr/>
      </w:pP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بجنگيد با كسانى از اهل كتاب كه به خدا و روز قيامت ايمان نمى‌آورند و آنچه خدا و رسولش حرام كرده حرام نمى‌شمارند و دين حق را نمى‌پذيرند، تا آنكه به دست خود جزيه را با خوارى و ذلت بپردازند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چه مسير طبيعى ماجرا عرضه اسلام به نجرانيان بود، ولى تقدير پروردگار بر آن بود كه در سايه اين دعوت عظمت علمى اسلام و پيشگويى‌هاى كتب انبيا درباره پيامبر صلى‌الله‌عليه‌و‌آله و اهل بيتش و نيز مقام معظم ايشان را هم به مسلمانان و هم به ساير اهل اديان و مشركان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ماجرا در بُعد فرهنگىِ خاصى منجر به مباهله مى‌شد، تا از يك سو پشتيبانىِ مستقيمِ الهى از اسلام و پيامبر مبعوثش بر همه معلوم گردد؛ و از سوى ديگر عظمت خاندان رسالت به عنوان برگزيدگان محترم خداوند براى دعا بر دشمنان اسلام را همه مسلمانان بدانند، و از سوى ديگر مقام نفس پيامبر صلى‌الله‌عليه‌و‌آله بودن على بن ابى‌طالب بر همه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آنگاه اهميت بيشترى پيدا كرد كه هشتاد و چند آيه از سوره آل عمران براى چنين برنامه‌اى عظيم بر پيامبر صلى‌الله‌عليه‌و‌آله نازل شد، كه آن حضرت هر آيه‌اى را در موقعيت مناسب آن در طول ماجرا تلاوت مى‌فرمود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همچنين بعضى روايات، نزول آيات را هنگام مناظره پيامبر صلى‌الله‌عليه‌و‌آله با نجرانيان و بعضى هنگام ورود آنان به مدينه و بعضى مقدم يا مؤخر از اين دو مقطع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نامه پيامبر صلى‌الله‌عليه‌و‌آله كه آغاز ماجراست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مراحل مختلف داستان نيز به هر مناسبتى يكى از آيات مطرح شده، مثلاً در بحث حضرت عيسى عليه‌السلام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قرار مباهله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به نظر مى‌رسد اصل نزول آيات همزمان با آغاز ماجراى مباهله و قبل از نامه پيامبر صلى‌الله‌عليه‌و‌آلهبه نجرانيان بوده، و در هر مقطعى از ماجرا حضرت آيه مربوط را تلاوت مى‌فرموده، لذا قرائت آيات نزد بعضى به عنوان اصل نزول تلقى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شأن نزول آيات به اين منابع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صلى‌الله‌عليه‌و‌آله دستور تنظيم نامه‌اى را داد كه شروع آن پس از نام جلاله پروردگار با نام‌هاى مقدس انبيا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نامه به اسقف اعظم نجران و مردم آنجا بود، و سه راه پيشِ روى آنان گذاشته بود كه يا مسلمان شوند، يا جزيه را بپذيرند و يا آماده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نيز اولين آيه‌اى بود كه حضرت آن را در نامه خود گنجانيد و مفاهيم دعوت خويش را با 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نامه را توسط چهار نفر از مسلمانان به نام‌هاى عتبه، عبداللّه، هدير و صهيب براى نجرانيان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ماه رمضان سال نهم هجرت اين چهار نفر به همراه نامه پيامبر صلى‌الله‌عليه‌و‌آله به سوى نجران حركت كردند، و با طى بيش از ده روز راه به نجران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نجرانيان در انديشه چگونگى رويارويى با پيامبر صلى‌الله‌عليه‌و‌آله بودند، نامه حضرت توسط اين چهار نفر به اسقف اعظم نجران تقديم شد و به شدت او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حضرت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خداى ابراهيم و اسحاق و يعقوب</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و اهل نجران</w:t>
      </w:r>
    </w:p>
    <w:p>
      <w:pPr>
        <w:pStyle w:val="BookText"/>
        <w:rPr/>
      </w:pPr>
      <w:r>
        <w:rPr>
          <w:rFonts w:ascii="Amiri" w:hAnsi="Amiri" w:eastAsia="Amiri" w:cs="Amiri"/>
          <w:color w:val="111111"/>
          <w:sz w:val="28"/>
          <w:sz w:val="28"/>
          <w:szCs w:val="28"/>
          <w:rtl w:val="true"/>
          <w:lang w:bidi="ar-SA"/>
        </w:rPr>
        <w:t>بر شما سلام مى‌كنم و خداى ابراهيم و اسحاق و يعقوب را شكر مى‌نمايم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شما را از عبادت بندگان به عبادت خدا مى‌خوانم؛ و شما را از ولايت بندگان به ولايت خداوند دعوت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مرا نپذيرفتيد بايد جزيه بدهيد و اگر از اين هم ابا نموديد شما را به جنگ اخطار مى‌دهم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اَهلَ الكِتابِ تَعالَوا اِلى كَلِمَةٍ سَواءٍ بَينَنا وَ بَينَكُم اَلاّ نَعبُدَ اِلاَّ اللّه‌َ وَ لانُشرِكَ بِهِ شَيئا وَ لايَتَّخِذَ بَعضُنا بَعضا اَربابا مِن دونِ اللّه‌ِ فَاِن تَوَلَّوا فَقولوا اشْهَدوا بِاَنّا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بياييد به سوى سخنى كه بين ما و شما يكى است، و آن اينكه جز اللّه را نپرستيم و به او شرك قايل نشويم و عّده‌اى از ما عّده‌اى ديگر را ارباب خود قرار ندهد، به جز خدا كه پروردگار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گرداندند بگو شاهد باشيد كه ما مسلمانيم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مشورت اسقف با صاحب نظران نجران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اسقف اعظم پس از مطالعه نامه اهميت فوق العاده موارد پيشنهادى پيامبر صلى‌الله‌عليه‌و‌آله را به خوبى دريافت؛ و به اين نتيجه رسيد كه براى تصميم گيرى در چنين مسئله مهمى با بزرگان فكرى در جامعه نجران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نجران سه نفر بودند كه از مشاوران اوليه اسقف اعظم به شمار مى‌آمدند، و در كارهايى كه پيش مى‌آمد قبل از اين سه نفر كسى مورد مشورت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بن وداعه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شَرحَبيل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فيض</w:t>
      </w:r>
    </w:p>
    <w:p>
      <w:pPr>
        <w:pStyle w:val="BookText"/>
        <w:rPr/>
      </w:pPr>
      <w:r>
        <w:rPr>
          <w:rFonts w:ascii="Amiri" w:hAnsi="Amiri" w:eastAsia="Amiri" w:cs="Amiri"/>
          <w:color w:val="111111"/>
          <w:sz w:val="28"/>
          <w:sz w:val="28"/>
          <w:szCs w:val="28"/>
          <w:rtl w:val="true"/>
          <w:lang w:bidi="ar-SA"/>
        </w:rPr>
        <w:t>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داشتند؛ كه مقام شرحبيل از آن دو بالاتر بود</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همه اسقف سراغ شرحبيل فرستاد و او را براى مشورت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شرحبيل آمد اسقف نامه پيامبر صلى‌الله‌عليه‌و‌آله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اسقف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شرحبيل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وعده خداى ابراهيم عليه‌السلام را درباره نبوت در نسل اسماعيل عليه‌السلام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اطمينان دارى اين شخص همان پيامبر نباشد؟ من در مسئله نبوت رأى و نظرى ندارم، ولى اگر امرى از امور دنيوى بود نظر خود را درباره آن به تو مى‌گفتم و برايت كوشش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اسقف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فراخواند و نامه را براى او خواند و نظرش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شَرحَبيل پاسخ داد و اين باعث تعجب اسقف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اعظم بعد از آن دو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 را براى او هم خواند و رأى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نيز همان پاسخ را داد و تصميم گيرى را به اسقف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اعلان عمومى اسقف براى اجتماع در كليساى اعظم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اسقف با شنيدن پاسخ صاحب نظرانِ نجران، سنگينىِ مسئوليتى را كه در اين تصميم گيرى پيش رويش بود به خوبى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خداوند امثال او را مورد اعتماد مردم قرار داده بود، كه مى‌بايست در پيشگاه الهى و توجهى كه مردم به آنان داشتند راه درست را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عالم بزرگى چون اسقف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آسمانى حقانيت پيامبر صلى‌الله‌عليه‌و‌آله را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صاحب نظران را نيز متوجه خود مى‌ديد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جهتى ديگر قيصر روم و نيز بسيارى از مردم نجران او را به عنوان نماينده مسيحيت برگزيده بودند، و تسليم در برابر پيامبر صلى‌الله‌عليه‌و‌آله مساوى با دست برداشتن از اعتقادى بود كه او را به عنوان بزرگترين مدافع آن مى‌شناختند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كه آن سه نفر اين گونه از تصميم گيرى و حتى نظر دادن شانه خالى كردند، نوبتِ راه ديگرى براى حل مشكل بود كه اسقف اعظم در جستجوى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خوبى مى‌دانست كه مسئله پيش آمده در هر صورت با دين يا دنياى مردم نجران ارتباط حياتى دارد، چرا كه يا بايد تصميم بر جنگ مى‌گرفت كه مغلوب شدن نجرانيان در مقابل مسلمين به راحتى قابل پيش بينى بود؛ و يا بايد اسلام را مى‌پذيرفت كه اين براى مركز بزرگ علمىِ مسيحيت به آسانى قابل تحمل نبود و از سوى مردم نيز مورد اعتراض قرار مى‌گرفت؛ و يا پرداخت جزيه و پذيرش ذلت بود كه اين نيز به نوعى قرار گرفتن تحت پرچم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نتيجه‌اى كه فكر اسقف اعظم بدان منتهى شد اعلان عمومىِ مسئله بود، تا هم به صورت علنى تبادل افكار انجام گيرد و هم هر تصميمى به صورت دستجمعى و با حضور مستقيم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نجران در بين خود قرارى داشتند كه هر گاه مشكلى مهم پيش آيد و نياز به اجتماع نمايندگان همه مردم منطقه باشد، در روز ناقوس‌ها را به صدا درمى‌آوردند و تمثال‌هاى مقدس</w:t>
      </w:r>
      <w:r>
        <w:rPr>
          <w:rStyle w:val="FootnoteAnchor"/>
          <w:rtl w:val="true"/>
        </w:rPr>
        <w:footnoteReference w:id="80"/>
      </w:r>
      <w:r>
        <w:rPr>
          <w:rFonts w:ascii="IRNazanin" w:hAnsi="IRNazanin" w:eastAsia="IRNazanin"/>
          <w:color w:val="111111"/>
          <w:sz w:val="28"/>
          <w:sz w:val="28"/>
          <w:szCs w:val="28"/>
          <w:rtl w:val="true"/>
          <w:lang w:bidi="fa-IR"/>
        </w:rPr>
        <w:t>را بر فراز كليساها و صومعه‌ها بر مى‌افراشتند؛ و در شب ناقوس مى‌زدند و آتش بر فراز كليساها و عبادتگاه‌ها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هر آبادى منطقه بعدى را خبر مى‌كرد، و نمايندگان هر آبادى براى كسب تكليف و هر نياز ديگرى خود را به كليساى اعظم در منطقه مركزى نجران مى‌رساندند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اسقف اعظم ناقوس‌ها به صدا در آمد و آتش بر فراز صومعه‌ها روشن كردند و لوحه‌هاى شمايل مقدس را در صومعه‌ها برافراشتند، و اين گونه مردم مناطق </w:t>
      </w:r>
    </w:p>
    <w:p>
      <w:pPr>
        <w:pStyle w:val="BookText"/>
        <w:rPr/>
      </w:pPr>
      <w:r>
        <w:rPr>
          <w:rFonts w:ascii="IRNazanin" w:hAnsi="IRNazanin" w:eastAsia="IRNazanin"/>
          <w:color w:val="111111"/>
          <w:sz w:val="28"/>
          <w:sz w:val="28"/>
          <w:szCs w:val="28"/>
          <w:rtl w:val="true"/>
          <w:lang w:bidi="fa-IR"/>
        </w:rPr>
        <w:t>مختلف نجران از وجود خبرى بسيار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نمايندگان هر آبادى براى خبر گرفتن به سوى كليساى اعظم حركت كردند تا از جزئيات ماجرا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نجرانيان در كليساى اعظم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اسقف كه اهميت و روند اين تصميم گيرى را پيش بينى كرده بود، دستور داد تا كليساى اعظم را به حالت فوق العاده‌اى در آورند؛ تا از يك سو پذيراى آن جمعيت عظيم باشد و از سوى ديگر مسيحيان نجران متوجه بزرگ ترين مجلس گفتگو و تصميم گيرى در تاريخ چندين صد ساله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اسقف سر تا سر زمين كليساى اعظم را فرش كردند، و ديوارهاى آن را با حرير و پارچه‌هاى قيمتى تزيين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صليب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طلا و جواهرنشان بود و قيصر روم برايشان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هفتاد و سه آبادى منطقه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و بيست هزار مرد جنگى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بسيارى در مركز نجران جمع شدند، و در روزى كه اسقف تعيين كرده بود مجلس بسيار بزرگى با حضور نمايندگان همه آبادى‌هاى نجران در كليساى اعظم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شخصيت‌ها و گروه‌ها در كليساى اعظم</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اين مجلس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اعظم ابوحارثه حَصين بن عَلقمَه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اَعلَم علماى مسيحيت در منطقه و از بزرگ ترين علماى مسيحى در جهان آن روز بود و مورد توجه خاص مركز مسيحيت در روم قرار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مقام عالى رتبه كليسا پس از اسقف اعظم رياست مجلس را 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كَرز بن سَبرَه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سرلشكر و رئيس قواى نظامى نجران به شمار مى‌آمد نيز به عنوان يكى از صاحب نظران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و عبداللّه و فيض، سه نفرى كه اسقف با آنان مشورت كرد نيز در مجلس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جَهير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رابط حكومت نجرانيان با حكومت‌هاى ديگر بود، به عنوان يكى از صاحب نظران اصلى نجران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با چند نفر از علماى طراز اول مسيحيت نجران در مقابل مردم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كليسا جمعيت عظيمى حضور داشتند كه از نظر تركيبِ مردمى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عده‌اى از با سابقه‌ترين قبيله نجران يعنى بنى‌الحارث بن كعب حاضر بودند، و از سوى ديگر همه قبايل نجران و حتى قبايلى از خارج نجران كه باخبر شده بودند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ديگر از همه آبادى‌هاى هفتاد و سه گانه نجران افرادى به عنوان فرستاده آنان در آن مجلس عظيم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مذاهب مختلف مسيحى كه در نجران بودند</w:t>
      </w:r>
      <w:r>
        <w:rPr>
          <w:rStyle w:val="FootnoteAnchor"/>
          <w:rtl w:val="true"/>
        </w:rPr>
        <w:footnoteReference w:id="83"/>
      </w:r>
      <w:r>
        <w:rPr>
          <w:rFonts w:ascii="IRNazanin" w:hAnsi="IRNazanin" w:eastAsia="IRNazanin"/>
          <w:color w:val="111111"/>
          <w:sz w:val="28"/>
          <w:sz w:val="28"/>
          <w:szCs w:val="28"/>
          <w:rtl w:val="true"/>
          <w:lang w:bidi="fa-IR"/>
        </w:rPr>
        <w:t>، همه در كنار يكديگر براى حل مشكلى مشترك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از نامه پيامبر صلى‌الله‌عليه‌و‌آله مطلع شده بودند، عده‌اى به عنوان دفاع از دين خود، عدّه‌اى ديگر براى دفاع از قوم و قبيله خود، گروهى به عنوان تعصب بر سرزمين و وطنشان، و عدّه‌اى براى حفظ تمام هستى خود در كليساى بزرگ جمع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مقامات بلند پايه نجران كه در برابر مردم قرار داشتند نيز هر يك با فكرى براى مقابله با اين مشكل بزرگ در آنجا حضور يافته بودند، تا در مهم‌ترين تصميم گيرى در تاريخ نجران راه صحيح را ارائه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جوى كه بر افكار مردم حاكم بود گفتگوهاى آن مجلس آغاز شد و مسير طولانى خود را در چند روز طى كرد و حقايق مهمى از توحيد و نبوت و امامتِ اسلام را در منطقه مسيحيت بر همگان روشن ساخت</w:t>
      </w:r>
      <w:r>
        <w:rPr>
          <w:rFonts w:eastAsia="IRNazanin" w:cs="IRNazanin"/>
          <w:color w:val="111111"/>
          <w:sz w:val="28"/>
          <w:szCs w:val="28"/>
          <w:rtl w:val="true"/>
          <w:lang w:bidi="fa-IR"/>
        </w:rPr>
        <w:t xml:space="preserve">! </w:t>
      </w:r>
      <w:bookmarkStart w:id="178" w:name="pg20443_209207"/>
    </w:p>
    <w:p>
      <w:pPr>
        <w:pStyle w:val="Heading3"/>
        <w:numPr>
          <w:ilvl w:val="2"/>
          <w:numId w:val="1"/>
        </w:numPr>
        <w:rPr/>
      </w:pPr>
      <w:bookmarkStart w:id="179" w:name="__RefHeading___Toc1455694_1490000891"/>
      <w:bookmarkStart w:id="180" w:name="_Toc71"/>
      <w:bookmarkEnd w:id="178"/>
      <w:bookmarkEnd w:id="179"/>
      <w:r>
        <w:rPr/>
        <w:t>2</w:t>
      </w:r>
      <w:r>
        <w:rPr>
          <w:rtl w:val="true"/>
        </w:rPr>
        <w:t xml:space="preserve">. </w:t>
      </w:r>
      <w:r>
        <w:rPr>
          <w:rtl w:val="true"/>
        </w:rPr>
        <w:t>كنفرانس نجران براى پاسخ به پيامبر صلى‌الله‌عليه‌و‌آله</w:t>
      </w:r>
      <w:bookmarkEnd w:id="180"/>
    </w:p>
    <w:p>
      <w:pPr>
        <w:pStyle w:val="BookText"/>
        <w:rPr/>
      </w:pPr>
      <w:r>
        <w:rPr>
          <w:rFonts w:ascii="Amiri" w:hAnsi="Amiri" w:eastAsia="Amiri" w:cs="Amiri"/>
          <w:color w:val="111111"/>
          <w:sz w:val="28"/>
          <w:sz w:val="28"/>
          <w:szCs w:val="28"/>
          <w:rtl w:val="true"/>
          <w:lang w:bidi="ar-SA"/>
        </w:rPr>
        <w:t>كليساى اعظم با اعلان شروع جلسه در سكوتى مبهم فرو رفت، و مردم با تمام وجود آماده شنيدن جزئيات ماجرا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نامه پيامبر صلى‌الله‌عليه‌و‌آله در حضور مردم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ابتدا اسقف اعظم از جا برخاست و نامه پيامبر صلى‌الله‌عليه‌و‌آله را به دست گرفت و متن آن را عينا براى مردم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صراحت اعلام كرد كه اين مجلس عظيم براى تصميم گيرى درباره پاسخِ نامه پيامبر صلى‌الله‌عليه‌و‌آله است كه بايد با حضور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ماند تا بزرگان نجران و مردمِ حاضر نظرات خود را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تبادل افكار درباره جنگ و صلح</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سكوت اسقف اعظم همهمه مردم فضاى كليسا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دادن درباره نامه‌اى كه چند راه حل در آن مطرح شده بود،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بُعدى از قضيه را در نظر خود مجسم مى‌كرد و از جهت ديگرى آن را غير قابل قبول مى‌ديد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مسلمانان در حالى كه مكه نيز فتح شده بود، كار آسانى به نظر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اسلام و ريشه‌كن كردن آيين مسيحيت از نجران مسئله‌اى نبود كه مردمى </w:t>
      </w:r>
    </w:p>
    <w:p>
      <w:pPr>
        <w:pStyle w:val="BookText"/>
        <w:rPr/>
      </w:pPr>
      <w:r>
        <w:rPr>
          <w:rFonts w:ascii="IRNazanin" w:hAnsi="IRNazanin" w:eastAsia="IRNazanin"/>
          <w:color w:val="111111"/>
          <w:sz w:val="28"/>
          <w:sz w:val="28"/>
          <w:szCs w:val="28"/>
          <w:rtl w:val="true"/>
          <w:lang w:bidi="fa-IR"/>
        </w:rPr>
        <w:t>معتقد با سابقه طولانى آن را به آسانى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ذلت جزيه نيز براى بسيارى سنگين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كه مردم نجران از بُعد اعتقادى در معرض خطر قرار گرفته بودند، ناخود آگاه همه چشم‌ها به عالِمان بزرگى دوخته شده بود كه دين و دنيا و آخرت خود را به دست آنان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 مسيحى كه براى تصميم گيرى در برابر مردم نشسته بودند، در افكار متفاوتى 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فكر جنگ را در سر مى‌پروراندند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در فكر حيله‌هاى سياسى در برابر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در انديشه كتمان حقايق كتب آسمانى درباره پيامبر صلى‌الله‌عليه‌و‌آله از چشم و فكر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واقعا در جستجوى راه حلى عاقلانه براى چنين مشكل بى‌سابقه‌اى بودند، و بعضى ديگر نيز فرصت پيش آمده را موقعيت مناسبى براى افشاى حقايق تورات و انجيل درباره ظهور چنين پيامبرى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زمانى كه براى تبادل افكار كافى به نظر مى‌رسيد، مجلس براى اعلام نظرها رسميت پيدا كرد و بار ديگر كليساى اعظم در سكوتى باشكوه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نظرى كه بسيارى آن را پذيرفته بودند فرستادن سه صاحب نظر مورد اعتماد نجرانيان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بود تا اخبارى درباره پيامبر صلى‌الله‌عليه‌و‌آله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نظريه، فكر ديگر اين بود كه هر چه زودتر براى جنگ با اسلام و مسلمين عازم مدينه شوند و در اقدام به جنگ پيشدستى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اسقف براى پيشگيرى از جنگ</w:t>
      </w:r>
      <w:r>
        <w:rPr>
          <w:rStyle w:val="FootnoteAnchor"/>
          <w:rtl w:val="true"/>
        </w:rPr>
        <w:footnoteReference w:id="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اسقف اعظم احساس كرد با اصرار عده‌اى مسئله جنگ به طور جدى مطرح </w:t>
      </w:r>
    </w:p>
    <w:p>
      <w:pPr>
        <w:pStyle w:val="BookText"/>
        <w:rPr/>
      </w:pPr>
      <w:r>
        <w:rPr>
          <w:rFonts w:ascii="IRNazanin" w:hAnsi="IRNazanin" w:eastAsia="IRNazanin"/>
          <w:color w:val="111111"/>
          <w:sz w:val="28"/>
          <w:sz w:val="28"/>
          <w:szCs w:val="28"/>
          <w:rtl w:val="true"/>
          <w:lang w:bidi="fa-IR"/>
        </w:rPr>
        <w:t>مى‌شود؛ در حالى كه مى‌دانست صاحبِ نامه پيامبرِ خداست و جنگ با او به هيچ وجه نبايد به وقوع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تصميم بر اظهار نظر گرفت، و پارچه‌اى طلب كرد و با آن ابروانش را از روى چشمانش جمع كرد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ايراد خطابه و جلوگيرى از بحثِ بيشتر درباره جنگ، در حالى كه به عصايى تكيه داده بود برخاست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عافيت و سعادت دائمى باشيد كه اين عمل در گرو رفتار آرام و غير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در اين امر مانند مورچه با آرامش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عجولانه بپرهيزيد كه كارِ بدون فكر نتيجه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در برابر تصميمى قرار داريد كه تا آن را انجام نداده‌ايد راحت‌تر مى‌توانيد كار خود 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نجات قرين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چه بسا توقف در كارى بهتر از اقدام به آن است؛ و چه بسيار سخنى كه از حمله و جنگ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سرلشكر نجران بر جنگ</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 بن سَبرَه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سو سرلشكر ارتش نجران و از سوى ديگر رئيس بنى‌الحارث با سابقه‌ترين طايفه نجران بود، دريافت كه اسقف اعظم با جنگ مخالف است و نمى‌خواهد با پيامبر صلى‌الله‌عليه‌و‌آله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شجاعان عرب بود بلافاصله پس از سخنان اسقف اعظم براى ردّ او و تشويق مردم به جنگ بپاخاست و خطاب به وى چنين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ابوحارثه، عجب ترسيده‌اى و قلبت از جا 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شده‌اى كه درنده‌اى به وى حمله كرده و از ترس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ضرب المثل مى‌آورى و ما را از جنگ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منّان، تو اهميت حفظ </w:t>
      </w:r>
    </w:p>
    <w:p>
      <w:pPr>
        <w:pStyle w:val="BookText"/>
        <w:rPr/>
      </w:pPr>
      <w:r>
        <w:rPr>
          <w:rFonts w:ascii="IRNazanin" w:hAnsi="IRNazanin" w:eastAsia="IRNazanin"/>
          <w:color w:val="111111"/>
          <w:sz w:val="28"/>
          <w:sz w:val="28"/>
          <w:szCs w:val="28"/>
          <w:rtl w:val="true"/>
          <w:lang w:bidi="fa-IR"/>
        </w:rPr>
        <w:t>آمادگى لشكر را مى‌دانى كه امرى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را بر پا مى‌كنيم و نتيجه‌اش بعد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كارمان از امر خداوندِ ملك جبّار حمايت و پشتيبانى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اَركان شرافتيم و ماييم صاحبان مشعل‌هاى نورانى، كه پادشاهىِ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و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روزهاى ما ناشناخته است؟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كدام يك از جنگ‌ها ملامت شده‌ايم؟</w:t>
      </w:r>
    </w:p>
    <w:p>
      <w:pPr>
        <w:pStyle w:val="BookText"/>
        <w:rPr/>
      </w:pPr>
      <w:r>
        <w:rPr>
          <w:rFonts w:ascii="IRNazanin" w:hAnsi="IRNazanin" w:eastAsia="IRNazanin"/>
          <w:color w:val="111111"/>
          <w:sz w:val="28"/>
          <w:sz w:val="28"/>
          <w:szCs w:val="28"/>
          <w:rtl w:val="true"/>
          <w:lang w:bidi="fa-IR"/>
        </w:rPr>
        <w:t>كَرز چنان با حرارت سخن مى‌گفت كه نوكِ تيرى كه در دست او بود از شدت غيظ و غضب در كف دستش فرو رفت، اما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صلح آميز عاقب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اينجا عاقب كه مقام سوم كليساى نجران را داشت، براى آرام كردن كَرز و واداشتن او به افكار صلح آميز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رويت سپيد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منزلگاهت بر تو مأنوس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همسايه‌ات با وجود تو عزيز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اختيار توست محفوظ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كه پيشانى‌ها را بر خاك مى‌سايد، آبرويى پابرجا و نسبى با شرافت و عزتى قديمى را يادآور شدى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هر جايگاهى سخنى است و براى هر روزگارى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امروز خود شبيه‌تر است تا به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روزگار است كه نسلى را نابود مى‌كند و نسلى ديگر را در مى‌يابد؛ و عافيت بهترين لباس است و آفت سبب‌هاى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علت‌هاى آفات تعرض به دروازه‌هاى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ميانجيگرى سيد بين عاقب و كرز</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سيد كه صاحب دومين مقام كليسا بود براى جلوگيرى از بحث و گفتگوى جنجال برانگيز و بازگشت سخن به اصل موضوع، رو به عاقب كرد و با اداى احترام به او و كرز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زحمتت به نتيجه رسيده و تلاشت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نور دهنده‌اى نورى دارد و هر كار درستى پرتوى دارد، ولى به حقّ آن كه عقل داده آن نور را هيچ كس درك نمى‌كند مگر آن كه بصير و بينا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اين دو نفر</w:t>
      </w:r>
      <w:r>
        <w:rPr>
          <w:rStyle w:val="FootnoteAnchor"/>
          <w:rtl w:val="true"/>
        </w:rPr>
        <w:footnoteReference w:id="90"/>
      </w:r>
      <w:r>
        <w:rPr>
          <w:rFonts w:ascii="Amiri" w:hAnsi="Amiri" w:eastAsia="Amiri" w:cs="Amiri"/>
          <w:color w:val="111111"/>
          <w:sz w:val="28"/>
          <w:sz w:val="28"/>
          <w:szCs w:val="28"/>
          <w:rtl w:val="true"/>
          <w:lang w:bidi="ar-SA"/>
        </w:rPr>
        <w:t>تا آنجا كه كلمات راه مى‌دهند فراز و نشيب سخن را بيان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كدام از شما با تفاوت‌هايى كه داريد از نظريه صلح آميز و امر محكم و موثق نصيبى است، البته اگر در جاى خود به درستى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برادر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 مسئله‌اى بس عظيم و امرى بزرگ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پيام او داريد بگوييد و مطلب را خاتمه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مى‌شويد و اقرار به اسلام مى‌كنيد يا از آن سرباز مى‌زنيد؟</w:t>
      </w:r>
    </w:p>
    <w:p>
      <w:pPr>
        <w:pStyle w:val="BookText"/>
        <w:rPr/>
      </w:pPr>
      <w:r>
        <w:rPr>
          <w:rFonts w:ascii="Amiri" w:hAnsi="Amiri" w:eastAsia="Amiri" w:cs="Amiri"/>
          <w:color w:val="111111"/>
          <w:sz w:val="28"/>
          <w:sz w:val="28"/>
          <w:szCs w:val="28"/>
          <w:rtl w:val="true"/>
          <w:lang w:bidi="ar-SA"/>
        </w:rPr>
        <w:t>هشدار كرز درباره صلح</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كَرز هنوز جوش و خروش خود را داشت، و از اينكه بزرگان نجران مخالف جنگ هستند و صلح را مى‌پسندند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بى‌پرده آنچه در دل داشت بيرون ريخت، و جهات شكست و سرافكندگى نجرانيان را در صورت صلح براى آنان تشريح كرد و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دينى را رها كنيم كه رگ‌هاى بدنمان با آن محكم شده و اجدادمان بر آن پايدار بوده‌اند؟ پادشاهان و عرب‌ها ما را به اين دين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خود </w:t>
      </w:r>
    </w:p>
    <w:p>
      <w:pPr>
        <w:pStyle w:val="BookText"/>
        <w:rPr/>
      </w:pPr>
      <w:r>
        <w:rPr>
          <w:rFonts w:ascii="IRNazanin" w:hAnsi="IRNazanin" w:eastAsia="IRNazanin"/>
          <w:color w:val="111111"/>
          <w:sz w:val="28"/>
          <w:sz w:val="28"/>
          <w:szCs w:val="28"/>
          <w:rtl w:val="true"/>
          <w:lang w:bidi="fa-IR"/>
        </w:rPr>
        <w:t>را با جديّتِ تمام حفظ كنيم يا در برابر جزيه سرِ تسليم فرود آوريم؟ به راستى كه دادن جزيه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نيست جز آنكه شمشيرها را از غلاف‌ها بيرون كشيم و زنان را با وحشت از كودكان و فرزندانشان جدا كنيم، و ما و محمد با خون‌هايمان درگير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كمك خداوند به هر كس كه بخواهد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سيد درباره جنگ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سيد كه متوجه علت غيظ و غضب كرز بود، براى اينكه او را از خشم باز دارد و راه را براى يك تصميم گيرى عاقلانه باز كند، موقعيت عظيم اسلام و شرايط ضعف نجرانيان را در بُعد جنگى به او گوشزد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خودت و ما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بركشيدن شمشير، شمشيرهايى را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عرب خاضع محمد هستند و اطاعت خود را در اختيار او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مردان و در دست گيرنده زمام امورشان شده است، و دستورات او در ميان مردم شهرى و روستايىِ عرب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پادشاه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روح، اگر به جنگتان بيايد قبايلى كه هم اكنون شما را احاطه كرده‌اند متفرق مى‌شوند و مانند گذشته بدون پشتيبان خواهيد شد، و همانند گوشتى مى‌شويد كه بر تخته قصابى براى تكه كردن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جهير درباره كمك پادشاهان مسيحى</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جَهير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پادشاهان نصرانى منزلتى داشت و ارتباطات خارجى نجران در دست او بود، جزو صاحب نظران آن مجلس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براى اينكه از </w:t>
      </w:r>
    </w:p>
    <w:p>
      <w:pPr>
        <w:pStyle w:val="BookText"/>
        <w:rPr/>
      </w:pPr>
      <w:r>
        <w:rPr>
          <w:rFonts w:ascii="IRNazanin" w:hAnsi="IRNazanin" w:eastAsia="IRNazanin"/>
          <w:color w:val="111111"/>
          <w:sz w:val="28"/>
          <w:sz w:val="28"/>
          <w:szCs w:val="28"/>
          <w:rtl w:val="true"/>
          <w:lang w:bidi="fa-IR"/>
        </w:rPr>
        <w:t>نظرات جهير نيز استفاده كند رو به 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كار ما نظرت را بگو و ما را با نظر خود كمك كن، زيرا اين مجلسى است كه آثار آن بعدها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جهير كه قبلاً درباره اين موضوع فكر كرده بود، نظرى را مطرح كرد كه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زيركى مسئله جنگ را در كنار صلح مطرح نمود و طرحى بلند مدت پيشنهاد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طرح از يك سو مسلمانان را سرگرم مى‌كردند و در ظاهر با آنان از در صلح بر مى‌آمدند، و از سوى ديگر مخفيانه با پادشاهان مسيحىِ دنياى آن روز تماس مى‌گرفتند و دستجمعى و به صورت همه جانبه به مسلمانان حمله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با اين روش هم ريشه اسلام و مسلمانى قلع و قمع مى‌شد و پيامبر صلى‌الله‌عليه‌و‌آله به قتل مى‌رسيد، و هم رونقى براى دين مسيحيت مى‌شد و با غلبه آنان مردم گروه گروه دين مسيحيت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جهير در برابر جمعيت حاضر در كليسا بپاخاست و پيشنهاد خود را چنين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صلاح شما را در اين مى‌بينم كه به محمد نزديك شويد و در بعضى دستوراتى كه از شما مى‌خواهد او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نمايندگانتان را نزد پادشاهان همكيش خود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بزرگ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پادشاه سياه پوستان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رعاوه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اينان مسيحى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سراغ پادشاهانى كه به شام رفته و در آنجا ساكن شده‌اند بفرستيد كه عبارتند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 لخم، جذام،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افرادى كه همچون بازوان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قبايل و هم‌پيمانان و كمك كنندگان شما هستند و در دين برادر يكديگريد و همه مسيحى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سراغ </w:t>
      </w:r>
    </w:p>
    <w:p>
      <w:pPr>
        <w:pStyle w:val="BookText"/>
        <w:rPr/>
      </w:pPr>
      <w:r>
        <w:rPr>
          <w:rFonts w:ascii="IRNazanin" w:hAnsi="IRNazanin" w:eastAsia="IRNazanin"/>
          <w:color w:val="111111"/>
          <w:sz w:val="28"/>
          <w:sz w:val="28"/>
          <w:szCs w:val="28"/>
          <w:rtl w:val="true"/>
          <w:lang w:bidi="fa-IR"/>
        </w:rPr>
        <w:t xml:space="preserve">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عبّاد و ديگران</w:t>
      </w:r>
      <w:r>
        <w:rPr>
          <w:rStyle w:val="FootnoteAnchor"/>
          <w:rtl w:val="true"/>
        </w:rPr>
        <w:footnoteReference w:id="94"/>
      </w:r>
      <w:r>
        <w:rPr>
          <w:rFonts w:ascii="IRNazanin" w:hAnsi="IRNazanin" w:eastAsia="IRNazanin"/>
          <w:color w:val="111111"/>
          <w:sz w:val="28"/>
          <w:sz w:val="28"/>
          <w:szCs w:val="28"/>
          <w:rtl w:val="true"/>
          <w:lang w:bidi="fa-IR"/>
        </w:rPr>
        <w:t xml:space="preserve">برويد، چرا كه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بنت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ديگر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به دين مسيحيت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شما شهرها را با سرعت به سوى آنان درنَوَردند و از آنها براى دينتان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روميان شما را كمك خواهند كرد و سياه پوستان همچون ماجراى اصحاب فيل به ياريتان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نصاراى عرب نيز از قبيله ربيعه به سوى شما روى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كمك‌هايتان رسيد، شما به همراه قبايلتان و كسانى كه در پيروزى‌ها شريكتان بوده‌اند و يارى و كمكشان را تقديم شما كرده‌اند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همچنان پيش رويد تا برسيد به كسانى كه براى پيروزى و يارى شما از قبايل و قشرهاى مختلف مردم آماده شده‌اند و در كنار يكديگر قرار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محمد برويد و پشت در خانه‌اش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كسانى كه با قهر و غلبه تابع او شده‌اند به سوى شما باز خواهند گشت، و همچنين آنان كه در سرزمين او مغلوب شده‌اند با شما همصدا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شرايطى اميد مى‌رود كه منطقه حكومت او را در دست بگيريد و آتش او را خاموش كنيد، و با اين عمل نزد مردم مقام و منزلتى براى شما به دست خواهد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موقعيت مردم عرب نمى‌توانند خوددارى كنند از اينكه گروه گروه به آيين شما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اين كليساى شما را بزرگ خواهند شمرد و آن را به قدرى شرافت مى‌بخشند كه مانند كعبه مى‌شود كه در مكه براى حج به آنجا مى‌روند</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اين رأى را غنيمت شماريد كه بالاتر از اين نظرى براى </w:t>
      </w:r>
    </w:p>
    <w:p>
      <w:pPr>
        <w:pStyle w:val="BookText"/>
        <w:rPr/>
      </w:pPr>
      <w:r>
        <w:rPr>
          <w:rFonts w:ascii="IRNazanin" w:hAnsi="IRNazanin" w:eastAsia="IRNazanin"/>
          <w:color w:val="111111"/>
          <w:sz w:val="28"/>
          <w:sz w:val="28"/>
          <w:szCs w:val="28"/>
          <w:rtl w:val="true"/>
          <w:lang w:bidi="fa-IR"/>
        </w:rPr>
        <w:t>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مطرح شدن اين نظريه پيچيده و حساب شده از سوى جهير كم كم آن مجلسِ بزرگ به نتيجه گيرى نزديك مى‌شد؛ چرا كه فكر او نزد عموم مردم و همچنين بزرگان كليسا و صاحب نظران مقبول افتاد و بر ساير نظريات ترجيح يافت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لحظه مسير بحث صرفا به صورت نظر خواهى درباره صلح و جنگ پيش مى‌رفت، و گروهى مايل به صلح و گروهى ديگر متمايل به جنگ بودند؛ و فكر جهير ارتباطى بين نظريات جنگ و صلح و جامع هر دو بود</w:t>
      </w:r>
      <w:r>
        <w:rPr>
          <w:rFonts w:eastAsia="IRNazanin" w:cs="IRNazanin"/>
          <w:color w:val="111111"/>
          <w:sz w:val="28"/>
          <w:szCs w:val="28"/>
          <w:rtl w:val="true"/>
          <w:lang w:bidi="fa-IR"/>
        </w:rPr>
        <w:t xml:space="preserve">. </w:t>
      </w:r>
      <w:bookmarkStart w:id="181" w:name="pg20443_209216"/>
    </w:p>
    <w:p>
      <w:pPr>
        <w:pStyle w:val="Heading3"/>
        <w:numPr>
          <w:ilvl w:val="2"/>
          <w:numId w:val="1"/>
        </w:numPr>
        <w:rPr/>
      </w:pPr>
      <w:bookmarkStart w:id="182" w:name="__RefHeading___Toc1455696_1490000891"/>
      <w:bookmarkStart w:id="183" w:name="_Toc72"/>
      <w:bookmarkEnd w:id="181"/>
      <w:bookmarkEnd w:id="182"/>
      <w:r>
        <w:rPr/>
        <w:t>3</w:t>
      </w:r>
      <w:r>
        <w:rPr>
          <w:rtl w:val="true"/>
        </w:rPr>
        <w:t xml:space="preserve">. </w:t>
      </w:r>
      <w:r>
        <w:rPr>
          <w:rtl w:val="true"/>
        </w:rPr>
        <w:t>بحث نجرانيان درباره حقانيت پيامبر صلى‌الله‌عليه‌و‌آله</w:t>
      </w:r>
      <w:bookmarkEnd w:id="183"/>
    </w:p>
    <w:p>
      <w:pPr>
        <w:pStyle w:val="Heading4"/>
        <w:numPr>
          <w:ilvl w:val="3"/>
          <w:numId w:val="1"/>
        </w:numPr>
        <w:rPr/>
      </w:pPr>
      <w:bookmarkStart w:id="184" w:name="__RefHeading___Toc1455698_1490000891"/>
      <w:bookmarkStart w:id="185" w:name="_Toc7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 چنين موقعيتى كه افكار حاضران متمركز بر جنگ و صلح بود، تنها جهت اساسى كه از انديشه همه آن جمعيت انبوه دور مانده بود، تحقيق درباره حقانيت پيامبر صلى‌الله‌عليه‌و‌آله و پذيرفتن دعوت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تعصبات قومى ذهن‌ها را كور كرده بود و جز به حفظ منافع دنيوى نمى‌انديشيدند، و از سوى ديگر رؤساى كليسا سعى داشتند بحث در مسئله جنگ و صلح متمركز باشد و به سوى حقانيت پيامبر صلى‌الله‌عليه‌و‌آله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يك از آنها اين مسئله را به عنوان احتمال هم به ميان نياوردند، در حالى كه كوچك‌ترين جرقه‌اى در اين باره مى‌توانست راه بحث و تحقيق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نكته‌اى بود كه يكى از علماى بزرگ مسيحيت كه در كنار رؤساى كليسا در برابر مردم نشسته بود بدان مى‌انديشيد، و در پى فرصتى براى مطرح كردن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حارثه درباره حل مشكل از كتب آسمانى</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تبحر فوق العاده‌اى در محتواى كتاب‌هاى مقدس داشت و با مطالعه آنها حقانيت پيامبر صلى‌الله‌عليه‌و‌آله را دريافته بود، موقعيت پيش آمده پس از سخنان جهير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هر گونه تصميم گيرى از سوى رؤساى نجران با عزمى راسخ بپاخاست، و طى سخنانى مسير گفتگو را تغيير داد و مردم را از خواب غفلت بيدار </w:t>
      </w:r>
      <w:bookmarkStart w:id="186" w:name="pg20443_209217"/>
    </w:p>
    <w:p>
      <w:pPr>
        <w:pStyle w:val="BookText"/>
        <w:rPr/>
      </w:pPr>
      <w:bookmarkEnd w:id="186"/>
      <w:r>
        <w:rPr>
          <w:rFonts w:ascii="IRNazanin" w:hAnsi="IRNazanin" w:eastAsia="IRNazanin"/>
          <w:color w:val="111111"/>
          <w:sz w:val="28"/>
          <w:sz w:val="28"/>
          <w:szCs w:val="28"/>
          <w:rtl w:val="true"/>
          <w:lang w:bidi="fa-IR"/>
        </w:rPr>
        <w:t>كرد و اتمام حجتى عظيم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برخاست و براى متوجه كردن مردم به بيراهه‌اى كه در پيش گرفته بودند، ابتدا شعرى خطاب به جهير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ما تَقِد بِالباطِلِ الحَقَّ يَأبَهُ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قِدتَ بِالحَقِّ الرَّواسى تَنقَدُ</w:t>
      </w:r>
    </w:p>
    <w:p>
      <w:pPr>
        <w:pStyle w:val="BookText"/>
        <w:rPr/>
      </w:pPr>
      <w:r>
        <w:rPr>
          <w:rFonts w:ascii="Amiri" w:hAnsi="Amiri" w:eastAsia="Amiri" w:cs="Amiri"/>
          <w:color w:val="111111"/>
          <w:sz w:val="28"/>
          <w:sz w:val="28"/>
          <w:szCs w:val="28"/>
          <w:rtl w:val="true"/>
          <w:lang w:bidi="ar-SA"/>
        </w:rPr>
        <w:t xml:space="preserve">اِذا ما اَتَيتَ الاَمرَ مِن غَيرِ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اِن تَقصِد اِلَى البابِ تَهتَدى</w:t>
      </w:r>
    </w:p>
    <w:p>
      <w:pPr>
        <w:pStyle w:val="BookText"/>
        <w:rPr/>
      </w:pPr>
      <w:r>
        <w:rPr>
          <w:rFonts w:ascii="IRNazanin" w:hAnsi="IRNazanin" w:eastAsia="IRNazanin"/>
          <w:color w:val="111111"/>
          <w:sz w:val="28"/>
          <w:sz w:val="28"/>
          <w:szCs w:val="28"/>
          <w:rtl w:val="true"/>
          <w:lang w:bidi="fa-IR"/>
        </w:rPr>
        <w:t>اگر بخواهى حق را با باطل مقابله كنى نمى‌پذيرد</w:t>
      </w:r>
    </w:p>
    <w:p>
      <w:pPr>
        <w:pStyle w:val="BookText"/>
        <w:rPr/>
      </w:pPr>
      <w:r>
        <w:rPr>
          <w:rFonts w:ascii="IRNazanin" w:hAnsi="IRNazanin" w:eastAsia="IRNazanin"/>
          <w:color w:val="111111"/>
          <w:sz w:val="28"/>
          <w:sz w:val="28"/>
          <w:szCs w:val="28"/>
          <w:rtl w:val="true"/>
          <w:lang w:bidi="fa-IR"/>
        </w:rPr>
        <w:t>ولى اگر كوه‌هاى بلند را با حق مقابله كنى معادل مى‌شود</w:t>
      </w:r>
    </w:p>
    <w:p>
      <w:pPr>
        <w:pStyle w:val="BookText"/>
        <w:rPr/>
      </w:pPr>
      <w:r>
        <w:rPr>
          <w:rFonts w:ascii="IRNazanin" w:hAnsi="IRNazanin" w:eastAsia="IRNazanin"/>
          <w:color w:val="111111"/>
          <w:sz w:val="28"/>
          <w:sz w:val="28"/>
          <w:szCs w:val="28"/>
          <w:rtl w:val="true"/>
          <w:lang w:bidi="fa-IR"/>
        </w:rPr>
        <w:t>اگر بخواهى كارى را از راه آن وارد نشوى</w:t>
      </w:r>
    </w:p>
    <w:p>
      <w:pPr>
        <w:pStyle w:val="BookText"/>
        <w:rPr/>
      </w:pPr>
      <w:r>
        <w:rPr>
          <w:rFonts w:ascii="IRNazanin" w:hAnsi="IRNazanin" w:eastAsia="IRNazanin"/>
          <w:color w:val="111111"/>
          <w:sz w:val="28"/>
          <w:sz w:val="28"/>
          <w:szCs w:val="28"/>
          <w:rtl w:val="true"/>
          <w:lang w:bidi="fa-IR"/>
        </w:rPr>
        <w:t>گمراه خواهى شد، اما اگر از در بيايى هدايت مى‌شوى</w:t>
      </w:r>
    </w:p>
    <w:p>
      <w:pPr>
        <w:pStyle w:val="BookText"/>
        <w:rPr/>
      </w:pPr>
      <w:r>
        <w:rPr>
          <w:rFonts w:ascii="IRNazanin" w:hAnsi="IRNazanin" w:eastAsia="IRNazanin"/>
          <w:color w:val="111111"/>
          <w:sz w:val="28"/>
          <w:sz w:val="28"/>
          <w:szCs w:val="28"/>
          <w:rtl w:val="true"/>
          <w:lang w:bidi="fa-IR"/>
        </w:rPr>
        <w:t>سپس تعجب خود را از مردمى ابراز كرد كه ميراث عظيم انبيا و كتب آسمانى آنان و راهنمايى‌هاى الهى‌شان را در اختيار دارند، و با اين همه در مشكلات خود به هر راهى فكر مى‌كنند جز مراجعه به كليد اصلى حل مشكلاتشان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خطاب خود را متوجه تمام افراد حاضر در كليسا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اى فرزندانِ حكمت و باقى ماندگانِ حاملينِ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سعادتمند كسى است كه از نصيحت نفع ببرد و از اخطار رويگردان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شما را مى‌ترسانم و سخن مسيح را برايتان يادآور مى‌شوم</w:t>
      </w:r>
      <w:r>
        <w:rPr>
          <w:rFonts w:eastAsia="IRNazanin" w:cs="IRNazanin"/>
          <w:color w:val="111111"/>
          <w:sz w:val="28"/>
          <w:szCs w:val="28"/>
          <w:rtl w:val="true"/>
          <w:lang w:bidi="fa-IR"/>
        </w:rPr>
        <w:t>.</w:t>
      </w:r>
    </w:p>
    <w:p>
      <w:pPr>
        <w:pStyle w:val="Heading4"/>
        <w:numPr>
          <w:ilvl w:val="3"/>
          <w:numId w:val="1"/>
        </w:numPr>
        <w:rPr/>
      </w:pPr>
      <w:bookmarkStart w:id="187" w:name="__RefHeading___Toc1455700_1490000891"/>
      <w:bookmarkStart w:id="188" w:name="_Toc74"/>
      <w:bookmarkEnd w:id="187"/>
      <w:r>
        <w:rPr>
          <w:rtl w:val="true"/>
        </w:rPr>
        <w:t>مطرح كردن بشارت انجيل به پيامبر صلى‌الله‌عليه‌و‌آله</w:t>
      </w:r>
      <w:bookmarkEnd w:id="188"/>
    </w:p>
    <w:p>
      <w:pPr>
        <w:pStyle w:val="BookText"/>
        <w:rPr/>
      </w:pPr>
      <w:r>
        <w:rPr>
          <w:rFonts w:ascii="IRNazanin" w:hAnsi="IRNazanin" w:eastAsia="IRNazanin"/>
          <w:color w:val="111111"/>
          <w:sz w:val="28"/>
          <w:sz w:val="28"/>
          <w:szCs w:val="28"/>
          <w:rtl w:val="true"/>
          <w:lang w:bidi="fa-IR"/>
        </w:rPr>
        <w:t>مطرح كردن بشارت انجيل به پيامبر صلى‌الله‌عليه‌و‌آله</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پس از اينكه توجه مردم را با سخنان خود جلب كرد، با آوردن نام مبارك </w:t>
      </w:r>
    </w:p>
    <w:p>
      <w:pPr>
        <w:pStyle w:val="BookText"/>
        <w:rPr/>
      </w:pPr>
      <w:r>
        <w:rPr>
          <w:rFonts w:ascii="IRNazanin" w:hAnsi="IRNazanin" w:eastAsia="IRNazanin"/>
          <w:color w:val="111111"/>
          <w:sz w:val="28"/>
          <w:sz w:val="28"/>
          <w:szCs w:val="28"/>
          <w:rtl w:val="true"/>
          <w:lang w:bidi="fa-IR"/>
        </w:rPr>
        <w:t>حضرت عيسى عليه‌السلام ، عظمت آن حضرت را بر قلب‌ها حاكم كرد و مردم را مشتاق شنيدن پيام‌هاى آسمانى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وصيت حضرت عيسى عليه‌السلام را شرح داد و سخنان وى را براى وصيّش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يوحنا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متفرق شدن 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فرازى از انجيل را كه به صراحت از بعثت پيامبر صلى‌الله‌عليه‌و‌آله خبر مى‌داد و به صورت وحى خداوند بر عيسى بن مريم عليه‌السلام نازل شده بود، براى مردم چنين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كنيزم، كتابم را با قوت بگير و براى مردم سوريه به زبانشان تفسير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ده من پروردگارى هستم كه غير از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پايدارم و خالقم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هستم كه تغيير نخواهم يافت و فنا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پيامبرانم را فرستادم و كتاب‌هايم را براى رحمت و نور و حفظ مخلوقاتم نازل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ثمره رسالتم احمد را و منتخب و بهترين مخلوقاتم و بنده‌ام بارقليطا</w:t>
      </w:r>
      <w:r>
        <w:rPr>
          <w:rStyle w:val="FootnoteAnchor"/>
          <w:rtl w:val="true"/>
        </w:rPr>
        <w:footnoteReference w:id="98"/>
      </w:r>
      <w:r>
        <w:rPr>
          <w:rFonts w:ascii="Amiri" w:hAnsi="Amiri" w:eastAsia="Amiri" w:cs="Amiri"/>
          <w:color w:val="111111"/>
          <w:sz w:val="28"/>
          <w:sz w:val="28"/>
          <w:szCs w:val="28"/>
          <w:rtl w:val="true"/>
          <w:lang w:bidi="ar-SA"/>
        </w:rPr>
        <w:t>را مبعوث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 در زمانى كه از پيامبران خالى است از محل تولدش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ابراهيم عليه‌السلام مبعوث مى‌كنم و بر او توراتى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ديده‌هاى نابينايى را مى‌گشايم، گوش‌هاى ناشنوايى را باز مى‌كنم و قلب‌هاى پوشش گرفته‌اى را روشن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زمان او را درك كند و سخن او را بشنود، و به او ايمان بياورد و از نورى كه او آورده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هنگامى كه نام اين پيامبر را ذكر نمودى بر او صلوات فرست كه من و ملائكه‌ام بر او صلوات مى‌فرستيم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قرائت اين كلام الهى و مطرح شدن پيشگويى انجيل درباره پيامبر صلى‌الله‌عليه‌و‌آله، فضاى حاكم بر گفتگوهاى آن روزِ كليسا به كلى تغيير يافت؛ و در واقع مردم براى اولين بار پس از ساليان متمادى كه به كليسا مى‌رفتند متوجه چنين حقايقى در انجيل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 العمل سيد و عاقب در مقابل حارثه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سوى ديگر با قرائت فرازى از انجيل درباره پيامبر صلى‌الله‌عليه‌و‌آله دنيا در چشمان سيد و عاقب تيره و تار شد، زيرا تا آن زمان مردم خبرى از كتب آسمانى در مورد پيامبر صلى‌الله‌عليه‌و‌آله نشنيده بودند؛ و سيد و عاقب نيز نمى‌خواستند مردم از پيشگويى درباره پيامبر صلى‌الله‌عليه‌و‌آله در اخبار گذشتگان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اينكه حارثه اخبار و سخنان حضرت عيسى عليه‌السلام درباره پيامبر صلى‌الله‌عليه‌و‌آله را بى‌پرده نزد مردم ذكر كرد ناراحت شدند؛ زيرا صدها سؤال را در چشمان مردم مى‌خواندند كه چرا تا آن روز آنان را بى‌خبر گذاشته‌اند؟ از سوى ديگر به فروپاشى مقام و شخصيت خويش مى‌انديشيدند، چرا كه در دين خود و شهر نجران موقعيت شرافتمندانه‌اى به دست آورده بودند و نزد پادشاهان نصرانى آبرويى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شهرها و نزد مردم عادى و عرب‌ها صاحب مقام مهمى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شرايطى قرار گرفته بودند كه هر گونه مقابله صريح با حارثه، مسئله را سؤال برانگيزتر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يك به صورت رمز و كنايه خواستند او را از ادامه سخنانش و روشى كه در پيش گرفته بود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عاقب از صراحت حارثه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ابتدا عاقب او را به موقعيت نشناسى متهم كرد و بى‌اختيار در پايان سخنش به حارثه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حارثه چنين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ساكت باش اى حارثه، كه ردّ كننده اين سخنانت از قبول كنندگان آن بيشتر است و شايد سخنى بلايى بر گوينده‌اش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از شنيدن حكمت‌هاى پنهانى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نفرت قلب‌ها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خبرى اهلى و براى </w:t>
      </w:r>
    </w:p>
    <w:p>
      <w:pPr>
        <w:pStyle w:val="BookText"/>
        <w:rPr/>
      </w:pPr>
      <w:r>
        <w:rPr>
          <w:rFonts w:ascii="IRNazanin" w:hAnsi="IRNazanin" w:eastAsia="IRNazanin"/>
          <w:color w:val="111111"/>
          <w:sz w:val="28"/>
          <w:sz w:val="28"/>
          <w:szCs w:val="28"/>
          <w:rtl w:val="true"/>
          <w:lang w:bidi="fa-IR"/>
        </w:rPr>
        <w:t>هر كار مهمى مكانى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 آن است كه مواضع نجات را به نفع تو قرار دهند و سپر سلامتى بر تو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چيز را جاى اين دو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بى‌پدر</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من از نصيحت تو كوتاهى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عاقب با گفتن اين سخنِ تند ساكت ماند و ديگر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نصيحت سيد در ممانعت از افشاگرى</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سيد كه متوجه برخورد تند عاقب شده بود، از فرصت استفاده كرد و براى آنكه او را آرام كند و سخن عاقب را بار ديگر به حارثه گوشزد كرده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مقام شامخ تو را از قديم الايام مى‌شناختم كه افكار به آن تمايل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از اينكه بر مركب لجاجت بنشينى و مضطربانه به سوى سراب 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هر كس در اين مورد معذور باشد تو معذور نخواهى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با اينكه صاحب اختيار ما و در وطنمان آقاى ماست، ولى با ملامت خود تو را غافل پنداشته، پس تو هم متقابلاً سخنان ملامت آميز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كردن دو پيامبر بعد از مسيح عليه‌السلام</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سيد براى تشويش افكار مردم نسبت به پيامبرِ موعودِ انجيل، ادعا كرد كسى كه در مدينه ظاهر شده حكومت محدود به زمانى خواهد داشت، و تا بعثت موعود انجيل زمانى طولانى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اين ادعا را چنين مطرح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اين، بدان كه آوازه ظهور كننده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بيش نخواهد بود و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قرنى مى‌گذرد كه در آخر آن پيامبرى با حكمت و بيان و شمشير و سلطنت مبعوث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پادشاهىِ محدود به زمان معينى خواهد داشت، كه در آن ايام امت او مشرق و مغرب را به هم وصل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امير غالب شونده‌اى است كه بر تمام پادشاهان و اديان دنيا پيروز مى‌شود و سرزمين او تا آنجاست كه روز و شب بر آن طلوع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حارثه، اين آرزويى است كه هنوز به زمان آن مانده و تا هنگام آن فرصتى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از آيين خود مى‌دانى پايدار باش، خدا پدرت را بيامرزد، و حفظ كن اُنسى را كه با گذر زمان يا اتفاقات روزگار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ما براى امروز هستيم و فردا براى خود كسانى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جلوگيرى حارثه از انحراف گفتگو</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حارثه از اينكه توانسته بود مسير گفتگو را از جنگ و صلح به حقانيت پيامبر صلى‌الله‌عليه‌و‌آله بكشاند خرسند بود، اما اين را هم به خوبى دريافت كه براى مقابله با سيد و عاقب بايد</w:t>
      </w:r>
    </w:p>
    <w:p>
      <w:pPr>
        <w:pStyle w:val="BookText"/>
        <w:rPr/>
      </w:pPr>
      <w:r>
        <w:rPr>
          <w:rFonts w:ascii="IRNazanin" w:hAnsi="IRNazanin" w:eastAsia="IRNazanin"/>
          <w:color w:val="111111"/>
          <w:sz w:val="28"/>
          <w:sz w:val="28"/>
          <w:szCs w:val="28"/>
          <w:rtl w:val="true"/>
          <w:lang w:bidi="fa-IR"/>
        </w:rPr>
        <w:t>به طور جدى وارد عمل شود؛ تا با منحرف كردن افكار مردم نتايج معكوس نگيرند و بار ديگر حقايق پنهان نشود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با رعايت ادب در كلامى كنايه آميز به سيد و عاقب فهمانيد كه در موقعيت حساسى براى تصميم گيرى قرار گرفته‌ايد كه سرنوشت ملتى در دست شماست و بعدا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روى سخنش با هر دوى آنها بود، در پاسخ به سيد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درباره فردايش نينديشد از امروزش نيز نصيبى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تا پروردگار را آن گونه بيابى كه هيچ پناهى جز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متعرّض سخنان عاقب براى تأييد او شدى در حالى كه او با عزت و اطاعت شونده و كريم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دوى شما جايگاه ملاقات مردان بزرگ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قرار بود تذكر و يادآورى را درباره كسى به خاطر بروز فضيلت او كنار مى‌گذاشتم شما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سخنان تازه‌اى است كه به صاحبانش هديه مى‌شود، و نصيحتى است كه شما سزاوارترين كسى هستيد كه خالصانه تقديمتان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مالك ميوه‌هاى قلب ما و صاحب اختيار اطاعت در دينمان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هوشيارى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بزرگوار، شما بايد هوشيار باشيد و آنچه كه زوايايش برايتان ظاهر شده به دقت بنگريد و از تأخير انداختن چيزى كه در معرض آن قرار داريد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آنچه به شما عطا كرده مقدم بداريد تا شما را از فضل خود زياده بخشد؛ و در آنچه بر شما سايه افكنده به سستى روى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افسار امن و آسايش را طولانى كند</w:t>
      </w:r>
      <w:r>
        <w:rPr>
          <w:rStyle w:val="FootnoteAnchor"/>
          <w:rtl w:val="true"/>
        </w:rPr>
        <w:footnoteReference w:id="106"/>
      </w:r>
      <w:r>
        <w:rPr>
          <w:rFonts w:ascii="IRNazanin" w:hAnsi="IRNazanin" w:eastAsia="IRNazanin"/>
          <w:color w:val="111111"/>
          <w:sz w:val="28"/>
          <w:sz w:val="28"/>
          <w:szCs w:val="28"/>
          <w:rtl w:val="true"/>
          <w:lang w:bidi="fa-IR"/>
        </w:rPr>
        <w:t>خود خواهى او را هلاك مى‌نمايد، ولى هر كس بر مركب حذر بنشيند و احتياط پيشه كند از تلف شدن محفوظ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عقلش كمك بخواهد سر مشق ديگران مى‌شود نه عبرت ديگران، و هر كس براى پروردگار دلسوزانه عمل كند خداوند به او عزت حيات و عاقبت به خيرى عطا مى‌فرمايد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به عاقب نشان دهد عمل او نيز نزد مردم جلوه‌اى قبيح داشته با عتاب به وى گفت</w:t>
      </w:r>
      <w:r>
        <w:rPr>
          <w:rFonts w:eastAsia="IRNazanin" w:cs="IRNazanin"/>
          <w:color w:val="111111"/>
          <w:sz w:val="28"/>
          <w:szCs w:val="28"/>
          <w:rtl w:val="true"/>
          <w:lang w:bidi="fa-IR"/>
        </w:rPr>
        <w:t xml:space="preserve">: </w:t>
      </w:r>
      <w:bookmarkStart w:id="189" w:name="pg20443_209223"/>
    </w:p>
    <w:p>
      <w:pPr>
        <w:pStyle w:val="BookText"/>
        <w:rPr/>
      </w:pPr>
      <w:bookmarkEnd w:id="189"/>
      <w:r>
        <w:rPr>
          <w:rFonts w:ascii="IRNazanin" w:hAnsi="IRNazanin" w:eastAsia="IRNazanin"/>
          <w:color w:val="111111"/>
          <w:sz w:val="28"/>
          <w:sz w:val="28"/>
          <w:szCs w:val="28"/>
          <w:rtl w:val="true"/>
          <w:lang w:bidi="fa-IR"/>
        </w:rPr>
        <w:t>گمان كرده‌اى رد كننده سخن من از قبول كننده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سزاوار است چنين مطلبى از تو به يادگار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ما كه امت انجيل هستيم خوب مى‌دانيم روشى را كه حضرت عيسى عليه‌السلام در بين 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قومش به او ايمان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غفلتى از توست كه هيچ چيز آن را نمى‌شويد مگر توبه و اقرار به آنچه قبلاً مورد انكار قرار گرفته است</w:t>
      </w:r>
      <w:r>
        <w:rPr>
          <w:rFonts w:eastAsia="IRNazanin" w:cs="IRNazanin"/>
          <w:color w:val="111111"/>
          <w:sz w:val="28"/>
          <w:szCs w:val="28"/>
          <w:rtl w:val="true"/>
          <w:lang w:bidi="fa-IR"/>
        </w:rPr>
        <w:t>.</w:t>
      </w:r>
    </w:p>
    <w:p>
      <w:pPr>
        <w:pStyle w:val="Heading4"/>
        <w:numPr>
          <w:ilvl w:val="3"/>
          <w:numId w:val="1"/>
        </w:numPr>
        <w:rPr/>
      </w:pPr>
      <w:bookmarkStart w:id="190" w:name="__RefHeading___Toc1455702_1490000891"/>
      <w:bookmarkStart w:id="191" w:name="_Toc75"/>
      <w:bookmarkEnd w:id="190"/>
      <w:r>
        <w:rPr>
          <w:rtl w:val="true"/>
        </w:rPr>
        <w:t>انكار وجود دو پيامبر از سوى حارثه</w:t>
      </w:r>
      <w:bookmarkEnd w:id="191"/>
    </w:p>
    <w:p>
      <w:pPr>
        <w:pStyle w:val="BookText"/>
        <w:rPr/>
      </w:pPr>
      <w:r>
        <w:rPr>
          <w:rFonts w:ascii="IRNazanin" w:hAnsi="IRNazanin" w:eastAsia="IRNazanin"/>
          <w:color w:val="111111"/>
          <w:sz w:val="28"/>
          <w:sz w:val="28"/>
          <w:szCs w:val="28"/>
          <w:rtl w:val="true"/>
          <w:lang w:bidi="fa-IR"/>
        </w:rPr>
        <w:t>انكار وجود دو پيامبر از سوى حارثه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حارثه پس از اينكه جواب سيد و عاقب را داد، براى اينكه به آنان و مردم بفهماند كه كاملاً بر متن انجيل تسلط داشته و از نقطه حساسى كه سيد آن را به عنوان دو پيامبر مطرح كرد اطلاع دارد، در ضمن صحبتش عبارت انجيل را در اين باره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خاطر نشان كرد كه دو پيامبر صلى‌الله‌عليه‌و‌آله مطرح شده در كلام حضرت عيسى عليه‌السلام يكى حق و ديگرى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است محمد صلى‌الله‌عليه‌و‌آله و آن كه باطل است مُسَيلَمِه كذاب</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فرزندان اصحابش را تبرك مى‌نمايد، تو هم بر سر فرزندم دست تبرك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و هر فرزندى كه مسيلمه دست بر سر آنان گذاشت مبتلا به مرض طاسى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در باغى وضو گرفت و آب آن را در آنجا پاشيدند و آن باغ خشكيد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ديگرى كه مسيلمه براى ترويج خود پيش گرفت آن بود كه وجوب نماز را برداشت و شراب و زنا را براى مردم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اكثريت مردم جز عده كمى با او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خطاب به سيد در اين باره چنين گفت</w:t>
      </w:r>
      <w:r>
        <w:rPr>
          <w:rFonts w:eastAsia="IRNazanin" w:cs="IRNazanin"/>
          <w:color w:val="111111"/>
          <w:sz w:val="28"/>
          <w:szCs w:val="28"/>
          <w:rtl w:val="true"/>
          <w:lang w:bidi="fa-IR"/>
        </w:rPr>
        <w:t>:</w:t>
      </w:r>
      <w:bookmarkStart w:id="192" w:name="pg20443_209224"/>
    </w:p>
    <w:p>
      <w:pPr>
        <w:pStyle w:val="BookText"/>
        <w:rPr/>
      </w:pPr>
      <w:bookmarkEnd w:id="192"/>
      <w:r>
        <w:rPr>
          <w:rFonts w:ascii="IRNazanin" w:hAnsi="IRNazanin" w:eastAsia="IRNazanin"/>
          <w:color w:val="111111"/>
          <w:sz w:val="28"/>
          <w:sz w:val="28"/>
          <w:szCs w:val="28"/>
          <w:rtl w:val="true"/>
          <w:lang w:bidi="fa-IR"/>
        </w:rPr>
        <w:t>شمشيرى نيست مگر اينكه گاهى نمى‌بُرَد و عالمى نيست مگر اينكه گاهى لغزش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اشتباهات خود فاصله بگيرد و خود را از آن كنار بكشد سعادتمند و هدايت شده است، و آفت در اصرار بر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پيامبر را يادآور شدى كه به گمان تو پس از حضرت عيسى عليه‌السلام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شانه خالى مى‌كنى از آنچه در كتب انبيا در اين باره ذكر شده است؟</w:t>
      </w:r>
    </w:p>
    <w:p>
      <w:pPr>
        <w:pStyle w:val="BookText"/>
        <w:rPr/>
      </w:pPr>
      <w:r>
        <w:rPr>
          <w:rFonts w:ascii="IRNazanin" w:hAnsi="IRNazanin" w:eastAsia="IRNazanin"/>
          <w:color w:val="111111"/>
          <w:sz w:val="28"/>
          <w:sz w:val="28"/>
          <w:szCs w:val="28"/>
          <w:rtl w:val="true"/>
          <w:lang w:bidi="fa-IR"/>
        </w:rPr>
        <w:t>آيا نمى‌دانى كه حضرت مسيح عليه‌السلام درباره آن به بنى‌اسرائيل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چگونه‌ايد هنگامى كه مرا نزد پدرم و پدر شما حضرت آدم عليه‌السلام ببرند و پس از زمان‌هايى كه بعد از من و شما خواهد آمد راستگو و دروغگويى بيايند؟ بنى‌اسرائيل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 آن دو نفر چه كسانى هستند؟</w:t>
      </w:r>
    </w:p>
    <w:p>
      <w:pPr>
        <w:pStyle w:val="BookText"/>
        <w:rPr/>
      </w:pPr>
      <w:r>
        <w:rPr>
          <w:rFonts w:ascii="IRNazanin" w:hAnsi="IRNazanin" w:eastAsia="IRNazanin"/>
          <w:color w:val="111111"/>
          <w:sz w:val="28"/>
          <w:sz w:val="28"/>
          <w:szCs w:val="28"/>
          <w:rtl w:val="true"/>
          <w:lang w:bidi="fa-IR"/>
        </w:rPr>
        <w:t>حضرت عيسى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راستگو پيامبرى از نسل اسماعيل عليه‌السلام است و دروغگو شخص ديگرى از نسل اسماعيل عليه‌السلام است كه ادعاى پيامبرى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براى رحمت و جنگ مبعوث شده و تا هنگامى كه دنيا پا بر جاست پادشاهى و قدرت دارد، ولى دروغگو سر و صدايى دارد كه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زنده مى‌شود و پادشاهى 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مرا بازگرداند دجال را به دست من مى‌كُشَد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93" w:name="__RefHeading___Toc1455704_1490000891"/>
      <w:bookmarkStart w:id="194" w:name="_Toc76"/>
      <w:bookmarkEnd w:id="193"/>
      <w:r>
        <w:rPr>
          <w:rtl w:val="true"/>
        </w:rPr>
        <w:t>هشدار حارثه درباره مدعيان نبوت</w:t>
      </w:r>
      <w:bookmarkEnd w:id="194"/>
    </w:p>
    <w:p>
      <w:pPr>
        <w:pStyle w:val="BookText"/>
        <w:rPr/>
      </w:pPr>
      <w:r>
        <w:rPr>
          <w:rFonts w:ascii="Amiri" w:hAnsi="Amiri" w:eastAsia="Amiri" w:cs="Amiri"/>
          <w:color w:val="111111"/>
          <w:sz w:val="28"/>
          <w:sz w:val="28"/>
          <w:szCs w:val="28"/>
          <w:rtl w:val="true"/>
          <w:lang w:bidi="ar-SA"/>
        </w:rPr>
        <w:t>هشدار حارثه درباره مدعيان نبوت</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حارثه با استفاده از مسئله‌اى كه سيد درباره دو پيامبر مطرح كرد، هشدار شديدى به مردم داد كه مبادا مانند امت‌هاى گذشته دچار فتنه شوند و گفت</w:t>
      </w:r>
      <w:r>
        <w:rPr>
          <w:rFonts w:eastAsia="IRNazanin" w:cs="IRNazanin"/>
          <w:color w:val="111111"/>
          <w:sz w:val="28"/>
          <w:szCs w:val="28"/>
          <w:rtl w:val="true"/>
          <w:lang w:bidi="fa-IR"/>
        </w:rPr>
        <w:t xml:space="preserve">: </w:t>
      </w:r>
      <w:bookmarkStart w:id="195" w:name="pg20443_209225"/>
    </w:p>
    <w:p>
      <w:pPr>
        <w:pStyle w:val="BookText"/>
        <w:rPr/>
      </w:pPr>
      <w:bookmarkEnd w:id="195"/>
      <w:r>
        <w:rPr>
          <w:rFonts w:ascii="IRNazanin" w:hAnsi="IRNazanin" w:eastAsia="IRNazanin"/>
          <w:color w:val="111111"/>
          <w:sz w:val="28"/>
          <w:sz w:val="28"/>
          <w:szCs w:val="28"/>
          <w:rtl w:val="true"/>
          <w:lang w:bidi="fa-IR"/>
        </w:rPr>
        <w:t>اى مردم، شما را بر حذر مى‌دارم از اينكه يهوديانِ قبل از شما الگويتان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مسيح ترسانده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مسيح رحمت و هدايت و ديگرى مسيح ضلالت، كه خداوند براى هر كدام از اينها نشانه و علامتى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مسيح هدايت را انكار نموده و آن را دروغ خواندند، و به مسيح ضلالت و گمراهى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منتظر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وارد فتنه شدند و نتيجه آن را چشيدند و پيش از آن كتاب خدا را پشت سر گذاردند و به آن بى‌اعتنايى كردند و انبيا و قائمين به عدل از بندگان خدا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مقابل اين كارشان بصيرت را از آنان پوشانيد بعد از آنكه مايه بصيرت را داده بود، و اين به خاطر رفتارى بود كه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خاطر ظلم و تجاوزى كه كردند پادشاهى را از آنان گرفت و به ذلت و خوارى گرفتارشان كرد و عاقبتشان را آتش قرار داد</w:t>
      </w:r>
      <w:r>
        <w:rPr>
          <w:rFonts w:eastAsia="IRNazanin" w:cs="IRNazanin"/>
          <w:color w:val="111111"/>
          <w:sz w:val="28"/>
          <w:szCs w:val="28"/>
          <w:rtl w:val="true"/>
          <w:lang w:bidi="fa-IR"/>
        </w:rPr>
        <w:t>.</w:t>
      </w:r>
    </w:p>
    <w:p>
      <w:pPr>
        <w:pStyle w:val="Heading4"/>
        <w:numPr>
          <w:ilvl w:val="3"/>
          <w:numId w:val="1"/>
        </w:numPr>
        <w:rPr/>
      </w:pPr>
      <w:bookmarkStart w:id="196" w:name="__RefHeading___Toc1455706_1490000891"/>
      <w:bookmarkStart w:id="197" w:name="_Toc77"/>
      <w:bookmarkEnd w:id="196"/>
      <w:r>
        <w:rPr>
          <w:rtl w:val="true"/>
        </w:rPr>
        <w:t>سؤال سيد درباره فرق پيامبر صلى‌الله‌عليه‌و‌آله با مُسَيلَمه</w:t>
      </w:r>
      <w:bookmarkEnd w:id="197"/>
    </w:p>
    <w:p>
      <w:pPr>
        <w:pStyle w:val="BookText"/>
        <w:rPr/>
      </w:pPr>
      <w:r>
        <w:rPr>
          <w:rFonts w:ascii="IRNazanin" w:hAnsi="IRNazanin" w:eastAsia="IRNazanin"/>
          <w:color w:val="111111"/>
          <w:sz w:val="28"/>
          <w:sz w:val="28"/>
          <w:szCs w:val="28"/>
          <w:rtl w:val="true"/>
          <w:lang w:bidi="fa-IR"/>
        </w:rPr>
        <w:t>سؤال سيد درباره فرق پيامبر صلى‌الله‌عليه‌و‌آله با مُسَيلَمه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اكنون جمعيت حاضر در كليساى بزرگ خود را در كنار يك مناظره علمى تمام عيار مى‌ديدند، كه چند دانشمند عالى مقام ناخواسته وارد آن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معقول و دور از تعصبى كه يك بحث علمى مى‌توانست داشته باشد، و تصميم گيرى كه بر اساس همين پايه‌هاى علمى مى‌شد، براى مردم بسيار ارزشمند بود و با دقت كامل پيگير آن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چون پيشگيرى خود از ورود به اين مباحث را بى‌نتيجه ديد، عملاً وارد مناظره شد و احتمال حقانيت مسيلمه را در برابر پيامبر صلى‌الله‌عليه‌و‌آله مطرح كرد و گفت</w:t>
      </w:r>
      <w:r>
        <w:rPr>
          <w:rFonts w:eastAsia="IRNazanin" w:cs="IRNazanin"/>
          <w:color w:val="111111"/>
          <w:sz w:val="28"/>
          <w:szCs w:val="28"/>
          <w:rtl w:val="true"/>
          <w:lang w:bidi="fa-IR"/>
        </w:rPr>
        <w:t xml:space="preserve">: </w:t>
      </w:r>
      <w:bookmarkStart w:id="198" w:name="pg20443_209226"/>
    </w:p>
    <w:p>
      <w:pPr>
        <w:pStyle w:val="BookText"/>
        <w:rPr/>
      </w:pPr>
      <w:bookmarkEnd w:id="198"/>
      <w:r>
        <w:rPr>
          <w:rFonts w:ascii="IRNazanin" w:hAnsi="IRNazanin" w:eastAsia="IRNazanin"/>
          <w:color w:val="111111"/>
          <w:sz w:val="28"/>
          <w:sz w:val="28"/>
          <w:szCs w:val="28"/>
          <w:rtl w:val="true"/>
          <w:lang w:bidi="fa-IR"/>
        </w:rPr>
        <w:t xml:space="preserve">اى حارثه، از كجا مى‌دانى آن پيامبر ذكر شده در كتب همين شخصى باشد كه ساكن مدينه است؟ شايد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يمامه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 مطالبى از پيامبرى را ذكر مى‌كند كه برادر قريشى مى‌گويد، و هر دو از نسل اسماعيل عليه‌السلام هستند و هر دوى آنها پيروان و اصحابى دارند كه به نبوت او شهادت مى‌دهند و به رسالت او اقرار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آن دو فرقى مى‌يابى كه آن را ذكر كنى؟</w:t>
      </w:r>
    </w:p>
    <w:p>
      <w:pPr>
        <w:pStyle w:val="Heading4"/>
        <w:numPr>
          <w:ilvl w:val="3"/>
          <w:numId w:val="1"/>
        </w:numPr>
        <w:rPr/>
      </w:pPr>
      <w:bookmarkStart w:id="199" w:name="__RefHeading___Toc1455708_1490000891"/>
      <w:bookmarkStart w:id="200" w:name="_Toc78"/>
      <w:bookmarkEnd w:id="199"/>
      <w:r>
        <w:rPr>
          <w:rtl w:val="true"/>
        </w:rPr>
        <w:t>تفاوت پيامبر صلى‌الله‌عليه‌و‌آله و مسيلمه</w:t>
      </w:r>
      <w:bookmarkEnd w:id="200"/>
    </w:p>
    <w:p>
      <w:pPr>
        <w:pStyle w:val="BookText"/>
        <w:rPr/>
      </w:pPr>
      <w:r>
        <w:rPr>
          <w:rFonts w:ascii="IRNazanin" w:hAnsi="IRNazanin" w:eastAsia="IRNazanin"/>
          <w:color w:val="111111"/>
          <w:sz w:val="28"/>
          <w:sz w:val="28"/>
          <w:szCs w:val="28"/>
          <w:rtl w:val="true"/>
          <w:lang w:bidi="fa-IR"/>
        </w:rPr>
        <w:t>تفاوت پيامبر صلى‌الله‌عليه‌و‌آله و مسيلمه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حارثه كه مى‌دانست چنين سخنانى به او گفته خواهد شد، پاسخ آن را از پيش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عاقب بهترين فرصت را فراهم كرد تا او معجزات پيامبر صلى‌الله‌عليه‌و‌آله را براى مردم بازگو كند، و از سوى ديگر دلايل باطل بودن مسيلمه را براى همه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بيان فرق بين پيامبر صلى‌الله‌عليه‌و‌آله و مسيلمه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فاصله‌اى يافته‌ام بزرگتر و بيشتر از فاصله ابرها تا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مسايلى هستند كه با امثال آنها در قلب‌هاى پند گيرندگان از بندگان خدا حجت او براى انبيا و فرستادگانش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آن شخصى كه در يمامه زندگى مى‌كند، اخبارى كه سفيهان تان به شما خبر داده‌اند و اخبار قافله‌ها و كسانى از شما كه به آنجا رفته‌اند و كسانى كه از يمامه به اينجا آمده‌اند، شما را بس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آنها به شما خبر نداده‌اند كه مبلغين و گوش فرادهندگان به سخنان مسيلمه و نمايندگانش كه به يثرب نزد احمد رفته بودند، نزد او بازگشتند و آنچه كه انصار خبر داده بودند و به وسيله آن نبوت پيامبر صلى‌الله‌عليه‌و‌آله برايشان روشن شده بود براى او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مدينه آمد در حالى كه چاه‌هاى ما كم آب و آب‌هايمان شور بود، و قبل از آمدن او آب گوارا و </w:t>
      </w:r>
    </w:p>
    <w:p>
      <w:pPr>
        <w:pStyle w:val="BookText"/>
        <w:rPr/>
      </w:pPr>
      <w:r>
        <w:rPr>
          <w:rFonts w:ascii="IRNazanin" w:hAnsi="IRNazanin" w:eastAsia="IRNazanin"/>
          <w:color w:val="111111"/>
          <w:sz w:val="28"/>
          <w:sz w:val="28"/>
          <w:szCs w:val="28"/>
          <w:rtl w:val="true"/>
          <w:lang w:bidi="fa-IR"/>
        </w:rPr>
        <w:t>پاكيزه ننوشيده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بعضى از چاه‌ها آب دهان انداخت و آب بعضى ديگر را مزمزه كرد و آن را به چاه بازگرداند، و در نتيجه آب آنها گوارا و شيرين شد و آب چاه‌هايى كه كم بود بالا آمد و همچون دريايى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انصار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ديدگان مردانى كه چشم درد داشتند و بر جراحت مردانى كه مجروح بودند آب دهان انداخت و در همان لحظه چشمانشان شفا يافت و ديگر احساس ناراحتى نكردند و جراحاتشان التيام يافت و دردى احساس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نمونه‌هاى بسيار ديگرى از دلايل و نشانه‌ها درباره محمد به او رساندند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مسيلمه معجزاتى مانند معجزات محمد خواستند و او با اكراه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همراه عده‌اى بر سر چاه‌هاى آنان كه آب گوارايى داشت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چاهى را مزمزه كرده و به آن بازگرداند، ولى آب آن به قدرى شور شد كه امكان خوردن آن نبود؛ و نيز در چاه‌هايى كه آب كمى داشتند آب دهان انداخت كه بعد از آن يك قطره هم آب بيرون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بر چشم مردى كه درد داشت آب دهان انداخت كه او كور شد، و بر جراحتى آب دهان انداخت كه تمام پوست آن شخص پر از برص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آنچه از مسيلمه ديده بودند از او سؤال كردند و از او خواستند كه از ادعايش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امتى براى پيامبرتان و بد قبيله‌اى براى فاميل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ضايع كرديد پيش از آنكه درباره آنچه سؤال كرديد چيزى به من وحى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فقط درباره بدن و موهايتان به من اجازه داده شده است نه آب‌ها و چاه‌هايتان، و اين اجازه فقط براى كسى است كه به من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درباره من شك داشته باشد آب دهان من فقط بلاى او را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كس كه مى‌خواهد بيايد تا بر چشم و پوست او آب دهان بيندازم</w:t>
      </w:r>
      <w:r>
        <w:rPr>
          <w:rFonts w:eastAsia="IRNazanin" w:cs="IRNazanin"/>
          <w:color w:val="111111"/>
          <w:sz w:val="28"/>
          <w:szCs w:val="28"/>
          <w:rtl w:val="true"/>
          <w:lang w:bidi="fa-IR"/>
        </w:rPr>
        <w:t xml:space="preserve">. </w:t>
      </w:r>
      <w:bookmarkStart w:id="201" w:name="pg20443_209228"/>
    </w:p>
    <w:p>
      <w:pPr>
        <w:pStyle w:val="BookText"/>
        <w:rPr/>
      </w:pPr>
      <w:bookmarkEnd w:id="201"/>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پدرت، در بين ما كسى نيست كه چنين چيزى را بخواهد، زيرا ما مى‌ترسيم اهل يثرب تو را شماتت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روى تعصب بر نسبتى كه مسيلمه با قوم خود داشت و براى آنكه درباره مقام ادعايى او مورد مذمت قرار نگيرند از مجازات او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دلايل و سخنان حارثه، سيد و عاقب كه متوجه تفاوت‌هاى بسيارى بين مسيلمه و پيامبر صلى‌الله‌عليه‌و‌آله شده بودند چنان خنديدند كه پاى خود را به زمين مى‌كشيدند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نور و ظلمت و حق و باطل از فاصله راستگويى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دروغگويى آن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مسيلمه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نيست</w:t>
      </w:r>
      <w:r>
        <w:rPr>
          <w:rFonts w:eastAsia="IRNazanin" w:cs="IRNazanin"/>
          <w:color w:val="111111"/>
          <w:sz w:val="28"/>
          <w:szCs w:val="28"/>
          <w:rtl w:val="true"/>
          <w:lang w:bidi="fa-IR"/>
        </w:rPr>
        <w:t>!</w:t>
      </w:r>
    </w:p>
    <w:p>
      <w:pPr>
        <w:pStyle w:val="Heading4"/>
        <w:numPr>
          <w:ilvl w:val="3"/>
          <w:numId w:val="1"/>
        </w:numPr>
        <w:rPr/>
      </w:pPr>
      <w:bookmarkStart w:id="202" w:name="__RefHeading___Toc1455710_1490000891"/>
      <w:bookmarkStart w:id="203" w:name="_Toc79"/>
      <w:bookmarkEnd w:id="202"/>
      <w:r>
        <w:rPr>
          <w:rtl w:val="true"/>
        </w:rPr>
        <w:t>سخن عاقب درباره منجى بودن مسيلمه</w:t>
      </w:r>
      <w:bookmarkEnd w:id="203"/>
    </w:p>
    <w:p>
      <w:pPr>
        <w:pStyle w:val="BookText"/>
        <w:rPr/>
      </w:pPr>
      <w:r>
        <w:rPr>
          <w:rFonts w:ascii="Amiri" w:hAnsi="Amiri" w:eastAsia="Amiri" w:cs="Amiri"/>
          <w:color w:val="111111"/>
          <w:sz w:val="28"/>
          <w:sz w:val="28"/>
          <w:szCs w:val="28"/>
          <w:rtl w:val="true"/>
          <w:lang w:bidi="ar-SA"/>
        </w:rPr>
        <w:t>سخن عاقب درباره منجى بودن مسيلمه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سيد و عاقب پس از اينكه اعتراف كردند مسيلمه پيامبر نيست، عاقب تصميم گرفت تا آنچه كه در تأييد مسيلمه از دست داده بود بازسازى كند و بار ديگر منزلت او را بالا ببرد تا وى را در برابر پيامبر صلى‌الله‌عليه‌و‌آله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مسيلمه در ادعايى كه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و آنچه كه حق او نيست بر زبان مى‌آورد، حداقل كار نيكى انجام داده كه قوم خود را از عبادت بت‌ها به ايمان پروردگار سوق داده است</w:t>
      </w:r>
      <w:r>
        <w:rPr>
          <w:rFonts w:eastAsia="IRNazanin" w:cs="IRNazanin"/>
          <w:color w:val="111111"/>
          <w:sz w:val="28"/>
          <w:szCs w:val="28"/>
          <w:rtl w:val="true"/>
          <w:lang w:bidi="fa-IR"/>
        </w:rPr>
        <w:t>.</w:t>
      </w:r>
    </w:p>
    <w:p>
      <w:pPr>
        <w:pStyle w:val="Heading4"/>
        <w:numPr>
          <w:ilvl w:val="3"/>
          <w:numId w:val="1"/>
        </w:numPr>
        <w:rPr/>
      </w:pPr>
      <w:bookmarkStart w:id="204" w:name="__RefHeading___Toc1455712_1490000891"/>
      <w:bookmarkStart w:id="205" w:name="_Toc80"/>
      <w:bookmarkEnd w:id="204"/>
      <w:r>
        <w:rPr>
          <w:rtl w:val="true"/>
        </w:rPr>
        <w:t>پاسخ حارثه در نفى هدايتگرى مسيلمه</w:t>
      </w:r>
      <w:bookmarkEnd w:id="205"/>
    </w:p>
    <w:p>
      <w:pPr>
        <w:pStyle w:val="BookText"/>
        <w:rPr/>
      </w:pPr>
      <w:r>
        <w:rPr>
          <w:rFonts w:ascii="IRNazanin" w:hAnsi="IRNazanin" w:eastAsia="IRNazanin"/>
          <w:color w:val="111111"/>
          <w:sz w:val="28"/>
          <w:sz w:val="28"/>
          <w:szCs w:val="28"/>
          <w:rtl w:val="true"/>
          <w:lang w:bidi="fa-IR"/>
        </w:rPr>
        <w:t>پاسخ حارثه در نفى هدايتگرى مسيلمه</w:t>
      </w:r>
      <w:r>
        <w:rPr>
          <w:rStyle w:val="FootnoteAnchor"/>
          <w:rtl w:val="true"/>
        </w:rPr>
        <w:footnoteReference w:id="11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اين دانشمند زبردست و مسلط بر متون كتب آسمانى، در پاسخ عاقب قطعه‌اى از كتاب‌هاى مقدس را قرائت كرد كه در آن هر كس ادعاى دروغين درباره رسالت نمايد مورد لعنت است و هر كس از طريق چنين كسى راه الهى را بپيمايد از خدا دورتر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خطاب به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آن خدايى كه زمين را بسط داد و آفتاب و ماه را با نام خود نورانى كرد، آيا در آنچه خداوند در كتب گذشته نازل كرده اين را ديده‌اى كه پروردگار عزوجل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پروردگارم كه جز من خدايى نيست و من جزا دهنده روز قيامت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كتاب‌هايم را نازل كردم و پيامبرانم را فرستادم تا به وسيله آنان بندگانم را از حيله‌هاى شيطان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فرستادگانم را بين مردم در زمين گذاشتم و آنها را همانند ستارگان درخشان در آسمانم قرار دادم كه با وحى و دستور من مردم را هدايت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آنان اطاعت كند مرا اطاعت كرده و هر كس با آنان دشمنى كند با من دشمنى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لعنت كرده‌ام و همچنين ملائكه‌ام در آسمان و زمينم و همه لعنت كنندگان از خلقم لعنت كرده‌اند كسى را كه پروردگارى مرا انكار كند، و يا يكى از مخلوقات مرا با من مساوى قرار دهد، و يا يكى از انبيا و فرستادگانم را تكذيب كند، 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وحيى به او نشده باشد؛ يا در قدرت من دست يازد و يا به زور لباس سلطنت و پادشاهى مرا به تن كند، و يا بندگانم را از مسير حقيقت كور و از راه من گمراه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كسى مرا عبادت مى‌كند كه مقصود مرا از عبادت و اطاعت مخلوقاتم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از آن مسيرى كه به وسيله فرستادگانم قرار داده‌ام به طرف من نيايد در عبادت من جز دور شدن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كه دليلى محكم از كتب گذشته شنيده بود و مقابله با آن را بى‌فايده مى‌ديد خطاب به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خبر حقى دادى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سخن ديگرى قانع كننده نيست و غير از آن براى كسى پناهگاهى نيست، و سخنانى كه گفتم از اين جهت بود</w:t>
      </w:r>
      <w:r>
        <w:rPr>
          <w:rFonts w:eastAsia="IRNazanin" w:cs="IRNazanin"/>
          <w:color w:val="111111"/>
          <w:sz w:val="28"/>
          <w:szCs w:val="28"/>
          <w:rtl w:val="true"/>
          <w:lang w:bidi="fa-IR"/>
        </w:rPr>
        <w:t xml:space="preserve">. </w:t>
      </w:r>
      <w:bookmarkStart w:id="206" w:name="pg20443_209230"/>
    </w:p>
    <w:p>
      <w:pPr>
        <w:pStyle w:val="Heading4"/>
        <w:numPr>
          <w:ilvl w:val="3"/>
          <w:numId w:val="1"/>
        </w:numPr>
        <w:rPr/>
      </w:pPr>
      <w:bookmarkStart w:id="207" w:name="__RefHeading___Toc1455714_1490000891"/>
      <w:bookmarkStart w:id="208" w:name="_Toc81"/>
      <w:bookmarkEnd w:id="206"/>
      <w:bookmarkEnd w:id="207"/>
      <w:r>
        <w:rPr>
          <w:rtl w:val="true"/>
        </w:rPr>
        <w:t>ادعاى اختصاص پيامبر صلى‌الله‌عليه‌و‌آله به فرزندان اسماعيل</w:t>
      </w:r>
      <w:bookmarkEnd w:id="208"/>
    </w:p>
    <w:p>
      <w:pPr>
        <w:pStyle w:val="BookText"/>
        <w:rPr/>
      </w:pPr>
      <w:r>
        <w:rPr>
          <w:rFonts w:ascii="IRNazanin" w:hAnsi="IRNazanin" w:eastAsia="IRNazanin"/>
          <w:color w:val="111111"/>
          <w:sz w:val="28"/>
          <w:sz w:val="28"/>
          <w:szCs w:val="28"/>
          <w:rtl w:val="true"/>
          <w:lang w:bidi="fa-IR"/>
        </w:rPr>
        <w:t>ادعاى اختصاص پيامبر صلى‌الله‌عليه‌و‌آله به فرزندان اسماعيل</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سيد كه تسليم عاقب را در مقابل حارثه ديد، از آن جهت كه در بحث و جدل قوى بود مطلبى به ميان آورد كه بر فرض حقانيت پيامبر صلى‌الله‌عليه‌و‌آله قوم خود را از پذيرش دين او آسوده خاطر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نمى‌يابم مگر اينكه برادر قريشى فقط براى قوم خود يعنى بنى‌اسماعيل فرستاده شده، و او با اين همه گمان مى‌كند خداوند وى را بر همه مردم فرستاده است</w:t>
      </w:r>
      <w:r>
        <w:rPr>
          <w:rFonts w:eastAsia="IRNazanin" w:cs="IRNazanin"/>
          <w:color w:val="111111"/>
          <w:sz w:val="28"/>
          <w:szCs w:val="28"/>
          <w:rtl w:val="true"/>
          <w:lang w:bidi="fa-IR"/>
        </w:rPr>
        <w:t>.</w:t>
      </w:r>
    </w:p>
    <w:p>
      <w:pPr>
        <w:pStyle w:val="Heading4"/>
        <w:numPr>
          <w:ilvl w:val="3"/>
          <w:numId w:val="1"/>
        </w:numPr>
        <w:rPr/>
      </w:pPr>
      <w:bookmarkStart w:id="209" w:name="__RefHeading___Toc1455716_1490000891"/>
      <w:bookmarkStart w:id="210" w:name="_Toc82"/>
      <w:bookmarkEnd w:id="209"/>
      <w:r>
        <w:rPr>
          <w:rtl w:val="true"/>
        </w:rPr>
        <w:t>اعتراف سيد به جهانى بودن پيامبر صلى‌الله‌عليه‌و‌آله</w:t>
      </w:r>
      <w:bookmarkEnd w:id="210"/>
    </w:p>
    <w:p>
      <w:pPr>
        <w:pStyle w:val="BookText"/>
        <w:rPr/>
      </w:pPr>
      <w:r>
        <w:rPr>
          <w:rFonts w:ascii="IRNazanin" w:hAnsi="IRNazanin" w:eastAsia="IRNazanin"/>
          <w:color w:val="111111"/>
          <w:sz w:val="28"/>
          <w:sz w:val="28"/>
          <w:szCs w:val="28"/>
          <w:rtl w:val="true"/>
          <w:lang w:bidi="fa-IR"/>
        </w:rPr>
        <w:t>اعتراف سيد به جهانى بودن پيامبر صلى‌الله‌عليه‌و‌آله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حارثه كاملاً متوجه بود كه با اين سخنِ سيد فرصتى ديگر براى اثبات حقانيت پيامبر صلى‌الله‌عليه‌و‌آله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او را در ادعاى خود محكم كند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اطمينان دارى كه محمد از سوى خداوند فقط براى قوم خويش فرستاده شده است؟ سيد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سخن درباره محمد شهادت مى‌دهى؟ سيد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قرائن موجود را ردّ كرد؟ بلى، بدون شك به اين سخن شهادت مى‌دهم زيرا صحيفه‌هاى قديمى و خبرهاى گذشتگان به اين مطلب درباره او شهادت داده‌اند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حارثه از سيد اقرار گرفت كه پيامبر صلى‌الله‌عليه‌و‌آله در ادعاى نبوتش صادق است، ولى در جهانى بودنش راست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بدون آنكه سيد متوجه باشد حارثه اقرار مهمى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مى‌خنديد سر به زير افكند و با انگشت بر زمين مى‌زد و خود را متعجب نشان مى‌داد</w:t>
      </w:r>
      <w:r>
        <w:rPr>
          <w:rFonts w:eastAsia="IRNazanin" w:cs="IRNazanin"/>
          <w:color w:val="111111"/>
          <w:sz w:val="28"/>
          <w:szCs w:val="28"/>
          <w:rtl w:val="true"/>
          <w:lang w:bidi="fa-IR"/>
        </w:rPr>
        <w:t xml:space="preserve">. </w:t>
      </w:r>
      <w:bookmarkStart w:id="211" w:name="pg20443_209231"/>
    </w:p>
    <w:p>
      <w:pPr>
        <w:pStyle w:val="BookText"/>
        <w:rPr/>
      </w:pPr>
      <w:bookmarkEnd w:id="211"/>
      <w:r>
        <w:rPr>
          <w:rFonts w:ascii="IRNazanin" w:hAnsi="IRNazanin" w:eastAsia="IRNazanin"/>
          <w:color w:val="111111"/>
          <w:sz w:val="28"/>
          <w:sz w:val="28"/>
          <w:szCs w:val="28"/>
          <w:rtl w:val="true"/>
          <w:lang w:bidi="fa-IR"/>
        </w:rPr>
        <w:t>سيد با ديدن اين منظره در مقابل مردم معترضانه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حارثه، چه چيز تو را مى‌خنداند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حارثه بى‌تفاوت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كردم و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شنيدى عجيب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مشتاقانه جهت تعجب حارثه را پيگيرى مى‌كردند، او اين نكته را خاطر نشان ساخت كه اگر محمد صلى‌الله‌عليه‌و‌آله در اصل نبوت راست مى‌گويد چگونه ممكن است در محدوده پيامبرى و امتش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سيد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بسيار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آيا از كسى مثل تو كه آثارى از علم و حكمت به او داده شده، عجيب نيست كه گمان كند پروردگار عزوجل شخصى را براى نبوت انتخاب كند و رسالت را مختص او نمايد و او را به وسيله روح و حكمتش كمك كند، ولى آن شخص سخن از پيش خود ببافد و به خداوند دروغ ببندد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او وحى نشده و همانند كاهن راست و دروغ و حق و باطل را با هم مخلوط كند؟</w:t>
      </w:r>
    </w:p>
    <w:p>
      <w:pPr>
        <w:pStyle w:val="BookText"/>
        <w:rPr/>
      </w:pPr>
      <w:r>
        <w:rPr>
          <w:rFonts w:ascii="IRNazanin" w:hAnsi="IRNazanin" w:eastAsia="IRNazanin"/>
          <w:color w:val="111111"/>
          <w:sz w:val="28"/>
          <w:sz w:val="28"/>
          <w:szCs w:val="28"/>
          <w:rtl w:val="true"/>
          <w:lang w:bidi="fa-IR"/>
        </w:rPr>
        <w:t>سيد با اقرار به حقانيت پيامبر صلى‌الله‌عليه‌و‌آله متوجه اشتباه بزرگ خويش شد، و فهميد كه خود را به مشكل بزرگترى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خود را محكوم مى‌ديد سخنى نگفت</w:t>
      </w:r>
      <w:r>
        <w:rPr>
          <w:rFonts w:eastAsia="IRNazanin" w:cs="IRNazanin"/>
          <w:color w:val="111111"/>
          <w:sz w:val="28"/>
          <w:szCs w:val="28"/>
          <w:rtl w:val="true"/>
          <w:lang w:bidi="fa-IR"/>
        </w:rPr>
        <w:t>.</w:t>
      </w:r>
    </w:p>
    <w:p>
      <w:pPr>
        <w:pStyle w:val="Heading4"/>
        <w:numPr>
          <w:ilvl w:val="3"/>
          <w:numId w:val="1"/>
        </w:numPr>
        <w:rPr/>
      </w:pPr>
      <w:bookmarkStart w:id="212" w:name="__RefHeading___Toc1455718_1490000891"/>
      <w:bookmarkStart w:id="213" w:name="_Toc83"/>
      <w:bookmarkEnd w:id="212"/>
      <w:r>
        <w:rPr>
          <w:rtl w:val="true"/>
        </w:rPr>
        <w:t>غرور عاقب در برابر حارثه</w:t>
      </w:r>
      <w:bookmarkEnd w:id="213"/>
    </w:p>
    <w:p>
      <w:pPr>
        <w:pStyle w:val="BookText"/>
        <w:rPr/>
      </w:pPr>
      <w:r>
        <w:rPr>
          <w:rFonts w:ascii="IRNazanin" w:hAnsi="IRNazanin" w:eastAsia="IRNazanin"/>
          <w:color w:val="111111"/>
          <w:sz w:val="28"/>
          <w:sz w:val="28"/>
          <w:szCs w:val="28"/>
          <w:rtl w:val="true"/>
          <w:lang w:bidi="fa-IR"/>
        </w:rPr>
        <w:t>غرور عاقب در برابر حارثه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حارثه با بحث و گفتگوى مستندِ خود راه هر گونه اشكال را بر سيد و عاقب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سيد و عاقب سعى مى‌كردند علامات پيامبر صلى‌الله‌عليه‌و‌آله را مخفى كنند حارثه سعى در اعلان آنها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كه غلبه حارثه بر سيد طاقت او را تمام كرده بود، با در نظر گرفتن غريبى حارثه در نجران او را از عواقب برخوردهاى بى‌پرده‌اش بر حذر داشت و گفت</w:t>
      </w:r>
      <w:r>
        <w:rPr>
          <w:rFonts w:eastAsia="IRNazanin" w:cs="IRNazanin"/>
          <w:color w:val="111111"/>
          <w:sz w:val="28"/>
          <w:szCs w:val="28"/>
          <w:rtl w:val="true"/>
          <w:lang w:bidi="fa-IR"/>
        </w:rPr>
        <w:t xml:space="preserve">: </w:t>
      </w:r>
      <w:bookmarkStart w:id="214" w:name="pg20443_209232"/>
    </w:p>
    <w:p>
      <w:pPr>
        <w:pStyle w:val="BookText"/>
        <w:rPr/>
      </w:pPr>
      <w:bookmarkEnd w:id="214"/>
      <w:r>
        <w:rPr>
          <w:rFonts w:ascii="IRNazanin" w:hAnsi="IRNazanin" w:eastAsia="IRNazanin"/>
          <w:color w:val="111111"/>
          <w:sz w:val="28"/>
          <w:sz w:val="28"/>
          <w:szCs w:val="28"/>
          <w:rtl w:val="true"/>
          <w:lang w:bidi="fa-IR"/>
        </w:rPr>
        <w:t>اى برادر، آرام بگير و تا هنگامى كه از درجات سفاهت خود براى ما تعصب به خرج مى‌دهى تيزى زبانت را كنترل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كلمه‌اى كه صاحبش با آن سخن سَرى را بلند مى‌كند كه در قعر ظلمت افتاده است، و چه بسا كلمه‌اى كه قلب‌هاى كينه‌دار را منزجر مى‌كند و به شك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سخنانى را كه قلب‌ها آن را انكار مى‌كنند از خود دور كن، هر چند كه براى آنها نزد خود دليل و عذرى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اظهار قدرت خود و انتساب آن به خدا تأكيد كرد كه در برابر ما نبايد خود نمايى كنى و بايد سخن ما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اين مطلب را در حضور مردم با صداى بلند مطرح كرد و رو به 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بدان كه براى هر چيز نمادى هست و نماد انسان عقل است؛ و نماد عقل ادب است كه بر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ادب طبيعى و ديگرى ادبى كه با زحمت به دست مى‌آيد؛ و افضل آنها ادب پروردگار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و حكمت خداوند سبحان اين است كه براى سلطان و حاكم از طرف پروردگار قدرتى بدانى كه براى هيچ يك از مخلوقات او نيست، زيرا او ريسمانى بين خداوند و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نيز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پادشاهى و زور، سلطنت حكمت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آنها از نظر منزلت سلطنت حكمت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مى‌بينى خداوند براى ما اين گونه مقدر كرده كه حاكم و قائم بر پادشاهان ملت و بعد از آنان بر عوام و پايين‌ترين شان باشيم، پس مقام هر كسى را بپذير تا مذمت از تو برداشته شود</w:t>
      </w:r>
      <w:r>
        <w:rPr>
          <w:rFonts w:eastAsia="IRNazanin" w:cs="IRNazanin"/>
          <w:color w:val="111111"/>
          <w:sz w:val="28"/>
          <w:szCs w:val="28"/>
          <w:rtl w:val="true"/>
          <w:lang w:bidi="fa-IR"/>
        </w:rPr>
        <w:t>.</w:t>
      </w:r>
    </w:p>
    <w:p>
      <w:pPr>
        <w:pStyle w:val="Heading4"/>
        <w:numPr>
          <w:ilvl w:val="3"/>
          <w:numId w:val="1"/>
        </w:numPr>
        <w:rPr/>
      </w:pPr>
      <w:bookmarkStart w:id="215" w:name="__RefHeading___Toc1455720_1490000891"/>
      <w:bookmarkStart w:id="216" w:name="_Toc84"/>
      <w:bookmarkEnd w:id="215"/>
      <w:r>
        <w:rPr>
          <w:rtl w:val="true"/>
        </w:rPr>
        <w:t>ادعاى ابهام خاتميت پيامبر صلى‌الله‌عليه‌و‌آله</w:t>
      </w:r>
      <w:bookmarkEnd w:id="216"/>
    </w:p>
    <w:p>
      <w:pPr>
        <w:pStyle w:val="BookText"/>
        <w:rPr/>
      </w:pPr>
      <w:r>
        <w:rPr>
          <w:rFonts w:ascii="IRNazanin" w:hAnsi="IRNazanin" w:eastAsia="IRNazanin"/>
          <w:color w:val="111111"/>
          <w:sz w:val="28"/>
          <w:sz w:val="28"/>
          <w:szCs w:val="28"/>
          <w:rtl w:val="true"/>
          <w:lang w:bidi="fa-IR"/>
        </w:rPr>
        <w:t>ادعاى ابهام خاتميت پيامبر صلى‌الله‌عليه‌و‌آله</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براى خاتمه دادن به گفتگو مسئله تحقيق درباره پيامبر صلى‌الله‌عليه‌و‌آله را به ميان آورد، و براى اينكه ثابت نشدن حقانيت حضرت را به مردم گوشزد كند ادعا كرد علامت </w:t>
      </w:r>
    </w:p>
    <w:p>
      <w:pPr>
        <w:pStyle w:val="BookText"/>
        <w:rPr/>
      </w:pPr>
      <w:r>
        <w:rPr>
          <w:rFonts w:ascii="IRNazanin" w:hAnsi="IRNazanin" w:eastAsia="IRNazanin"/>
          <w:color w:val="111111"/>
          <w:sz w:val="28"/>
          <w:sz w:val="28"/>
          <w:szCs w:val="28"/>
          <w:rtl w:val="true"/>
          <w:lang w:bidi="fa-IR"/>
        </w:rPr>
        <w:t>اصلى نبوت او هنوز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اين مطلب را خطاب به حارثه چنين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قريشى و آنچه كه از نشانه‌ها و ترساننده‌ها آورده را ذكر كردى و سخنت را طول دادى و هر چه خواستى گفتى و نيك سخن راندى، زيرا ما به محمد علم داريم و به او يقين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مى‌دهم كه همه نشانه‌ها و بيّنات گذشته و حاضر با او منطبق است، مگر يك نشانه كه آن اصلى‌ترين و حل كننده‌ترين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نشانه نسبت به آنچه محمد آورده همانند سر براى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جسدى كه سر ندارد چگونه است؟ كمى صبر كن و مهلت بده تا در اخبار جستجو كنيم و آثار را به دقت بنگريم تا آنچه را كه مى‌يابيم از آنچه به ما رسيده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علامت جامع و دليل خاتميّت را نزد او يافتيم سريع‌تر از ديگران نزد وى مى‌رويم و بيش از همه او را اطاعت مى‌كنيم، وگرنه متوجه آنچه درباره نبوت و نمايندگى او از طرف خدا بيان كردى باش، خدايى كه در امر او تفاوتى و در حكم او تضادى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كه تصميم داشت نتيجه مطالب بحث شده نزد مردم روشن شود، با تسلط تمام صحبت عاقب را ادامه داد و از او خواست تا نقطه ابهام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 عاقب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صداى بلند گفتى و شنواندى، و كوبيدى و بر سر ما فرود آوردى، شنيده شدى و اطاعت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اين كدامين نشانه است كه فقدان آن پس از اُنس به وحشت انداخته، و نبودِ آن پس از بيان باعث شك شده است؟</w:t>
      </w:r>
    </w:p>
    <w:p>
      <w:pPr>
        <w:pStyle w:val="BookText"/>
        <w:rPr/>
      </w:pPr>
      <w:r>
        <w:rPr>
          <w:rFonts w:ascii="IRNazanin" w:hAnsi="IRNazanin" w:eastAsia="IRNazanin"/>
          <w:color w:val="111111"/>
          <w:sz w:val="28"/>
          <w:sz w:val="28"/>
          <w:szCs w:val="28"/>
          <w:rtl w:val="true"/>
          <w:lang w:bidi="fa-IR"/>
        </w:rPr>
        <w:t>عاقب كه نمى‌خواست بار ديگر وارد مطلب اصلى درباره اوصاف پيامبر صلى‌الله‌عليه‌و‌آله شود، با اشاره به اينكه اسقف اعظم چنين زمينه سخن را براى حارثه فراهم كرده و او بوده كه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گفتگو مردم را از جنگ با پيامبر صلى‌الله‌عليه‌و‌آله بر حذر داشته گفت</w:t>
      </w:r>
      <w:r>
        <w:rPr>
          <w:rFonts w:eastAsia="IRNazanin" w:cs="IRNazanin"/>
          <w:color w:val="111111"/>
          <w:sz w:val="28"/>
          <w:szCs w:val="28"/>
          <w:rtl w:val="true"/>
          <w:lang w:bidi="fa-IR"/>
        </w:rPr>
        <w:t xml:space="preserve">: </w:t>
      </w:r>
      <w:bookmarkStart w:id="217" w:name="pg20443_209234"/>
    </w:p>
    <w:p>
      <w:pPr>
        <w:pStyle w:val="BookText"/>
        <w:rPr/>
      </w:pPr>
      <w:bookmarkEnd w:id="217"/>
      <w:r>
        <w:rPr>
          <w:rFonts w:ascii="IRNazanin" w:hAnsi="IRNazanin" w:eastAsia="IRNazanin"/>
          <w:color w:val="111111"/>
          <w:sz w:val="28"/>
          <w:sz w:val="28"/>
          <w:szCs w:val="28"/>
          <w:rtl w:val="true"/>
          <w:lang w:bidi="fa-IR"/>
        </w:rPr>
        <w:t>ابوحارثه با سخنانش قلب تو را خنك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مسير نادرست رفتى و با ما جدال نمودى، و گفتگوى ما را درباره مطلبى بى‌فايده طول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در پاسخ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مى‌گويى 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ثابت كن</w:t>
      </w:r>
      <w:r>
        <w:rPr>
          <w:rFonts w:eastAsia="IRNazanin" w:cs="IRNazanin"/>
          <w:color w:val="111111"/>
          <w:sz w:val="28"/>
          <w:szCs w:val="28"/>
          <w:rtl w:val="true"/>
          <w:lang w:bidi="fa-IR"/>
        </w:rPr>
        <w:t>!</w:t>
      </w:r>
    </w:p>
    <w:p>
      <w:pPr>
        <w:pStyle w:val="Heading4"/>
        <w:numPr>
          <w:ilvl w:val="3"/>
          <w:numId w:val="1"/>
        </w:numPr>
        <w:rPr/>
      </w:pPr>
      <w:bookmarkStart w:id="218" w:name="__RefHeading___Toc1455722_1490000891"/>
      <w:bookmarkStart w:id="219" w:name="_Toc85"/>
      <w:bookmarkEnd w:id="218"/>
      <w:r>
        <w:rPr>
          <w:rtl w:val="true"/>
        </w:rPr>
        <w:t>پيامبرِ خاتم و منجىِ خاتم در كتب آسمانى</w:t>
      </w:r>
      <w:bookmarkEnd w:id="219"/>
    </w:p>
    <w:p>
      <w:pPr>
        <w:pStyle w:val="BookText"/>
        <w:rPr/>
      </w:pPr>
      <w:r>
        <w:rPr>
          <w:rFonts w:ascii="IRNazanin" w:hAnsi="IRNazanin" w:eastAsia="IRNazanin"/>
          <w:color w:val="111111"/>
          <w:sz w:val="28"/>
          <w:sz w:val="28"/>
          <w:szCs w:val="28"/>
          <w:rtl w:val="true"/>
          <w:lang w:bidi="fa-IR"/>
        </w:rPr>
        <w:t>پيامبرِ خاتم و منجىِ خاتم در كتب آسمانى</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عاقب راه فرار از گفتگو درباره پيامبر صلى‌الله‌عليه‌و‌آله را مسدود ديد و چشمان مردم را براى اثبات يا نفى ادعاى حقانيت پيامبر صلى‌الله‌عليه‌و‌آله از سوى بلند پايه‌ترين مقامات كليسايشان منتظر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تصميم گرفت نشانه‌هاى پيامبر صلى‌الله‌عليه‌و‌آله را كاملاً بگويد، ولى با شبهه‌اى كه در نظر داشت نتيجه بگيرد حضرت محمد صلى‌الله‌عليه‌و‌آله آن پيامبر موعود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مضمون آنچه را در كتب آسمانى درباره پيامبر خاتم و نيز جانشين او منجىِ خاتم يعنى حضرت مهدى عليه‌السلام آمده بود، چنين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شد هر كس تسليم حق گشت و آن را قبول كرد و از آن دورى ننمود در حالى كه كاملاً به آن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خبرهاى به وديعه مانده قرون گذشته و آنچه شده و خواهد شد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آوران حق به زبان هر امتى كه سخن گفتند، از خبر احمد پيامبرِ خاتم پرده برداشتند كه امت او مشرق و مغرب را به هم وصل خواهند كرد، و به او بشارت دادند و ترساندند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پيروانش پس از او سلطنت موقتى خواهند داشت كه آينده آنان و پادشاهى در آنها براى كسى خواهد بود كه نسبت به آن پيامبر از نظر تابعيت و خاندان از همه نزديكتر باشد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پس از آنها امتشان تجاوز و پايمال كردن </w:t>
      </w:r>
    </w:p>
    <w:p>
      <w:pPr>
        <w:pStyle w:val="BookText"/>
        <w:rPr/>
      </w:pPr>
      <w:r>
        <w:rPr>
          <w:rFonts w:ascii="IRNazanin" w:hAnsi="IRNazanin" w:eastAsia="IRNazanin"/>
          <w:color w:val="111111"/>
          <w:sz w:val="28"/>
          <w:sz w:val="28"/>
          <w:szCs w:val="28"/>
          <w:rtl w:val="true"/>
          <w:lang w:bidi="fa-IR"/>
        </w:rPr>
        <w:t>حق و نابودى آن را توسعه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روش زمانى طولانى حكومت مى‌كنند تا آنكه در جزيرة العرب خانه‌اى نمى‌ماند مگر آنكه يا متمايل به آنها مى‌شود و يا از آنان مى‌ترسد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بعد از شدتِ محنت، روزگار آنان منقلب مى‌شود و پادشاهى‌شان به سرعت و خانه به خانه متفرق و پراكنده مى‌گردد، تا آنكه اقوامى بى‌ارزش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بندگان و غلام‌هايشان بر آنها پادشاهى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نسل به نسل حكومت مى‌كنند و با زور در بين مردم سير مى‌كنند و مردم را نابود مى‌سازند؛ و سلطنت آنان حكومتى با فشار و سختگير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زمين از هر طرف رو به كاستى مى‌آورد و بَلا شدت مى‌يابد و آفات عمومى مى‌شود، تا آنجا كه مرگ از زندگىِ سرخ و سخت با عزت‌تر مى‌شود، و مردن بهتر است براى آنها از اينكه زندگى كنند تا عافيت و سلامتى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سختى‌ها نيست مگر به خاطر ضرر و آسيب و فتنه ظلمت كه با آن مدارا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قائمين به امر دين و رهبران آن روزگار از خاندان پيامبر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وسيله آنها كنار گذاشته مى‌شود و علامات آن محو مى‌گردد و روز به روز عقب‌تر مى‌رود و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چيزى جز اسم آن باقى نمى‌ماند تا آن كه خبر مرگ دين را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مؤمن غريب است و دينداران بسيار كم هستند؛ تا آنجا كه مردم از رحمت خدا و فَرَج او مأيوس مى‌شوند مگر عده كمى، و گروهى گمان مى‌كنند كه پروردگار هرگز فرستادگانش را كمك نمى‌كند و به وعده خود وفا نخواهد 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قحطى و مصائب بر آنها چيره گشت و همه به فشار افتادند، پروردگار مظلوميت‌هاى دين خود را به وسيله مردى از خاندان پيامبرشان </w:t>
      </w:r>
      <w:bookmarkStart w:id="220" w:name="pg20443_209236"/>
    </w:p>
    <w:p>
      <w:pPr>
        <w:pStyle w:val="BookText"/>
        <w:rPr/>
      </w:pPr>
      <w:bookmarkEnd w:id="220"/>
      <w:r>
        <w:rPr>
          <w:rFonts w:ascii="IRNazanin" w:hAnsi="IRNazanin" w:eastAsia="IRNazanin"/>
          <w:color w:val="111111"/>
          <w:sz w:val="28"/>
          <w:sz w:val="28"/>
          <w:szCs w:val="28"/>
          <w:rtl w:val="true"/>
          <w:lang w:bidi="fa-IR"/>
        </w:rPr>
        <w:t>احمد و از نسل او</w:t>
      </w:r>
      <w:r>
        <w:rPr>
          <w:rStyle w:val="FootnoteAnchor"/>
          <w:rtl w:val="true"/>
        </w:rPr>
        <w:footnoteReference w:id="122"/>
      </w:r>
      <w:r>
        <w:rPr>
          <w:rFonts w:ascii="IRNazanin" w:hAnsi="IRNazanin" w:eastAsia="IRNazanin"/>
          <w:color w:val="111111"/>
          <w:sz w:val="28"/>
          <w:sz w:val="28"/>
          <w:szCs w:val="28"/>
          <w:rtl w:val="true"/>
          <w:lang w:bidi="fa-IR"/>
        </w:rPr>
        <w:t>جبران مى‌كند و بندگان خود را كمك مى‌كند پس از آنكه نااميد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از جايى كه متوجه نمى‌شوند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ساكنانش بر او صلوات فرستند و به وسيله او براى زمين و آنچه بر روى آن است از حيوانات چرنده و پرندگان و مردم فَرَجى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 و زينت‌هاى خود را براى او بيرون مى‌آورد و گنج‌ها و درون جگر خود را به او تقديم مى‌كند، تا آنكه به شكل زمان حضرت آدم عليه‌السلام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فقر و مريضى و مصائبى كه امت‌هاى قبل از او بدان‌ها گرفتار مى‌شدند برداشته شده و در شهرها امنيت بر 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نيش‌هاى هر نيشدارى، پنجه‌هاى هر پنجه‌دارى و دندان‌هاى تيز هر صاحبِ دندانى گرفته مى‌شود؛ تا آنجا كه دختر بچه‌اى با مارهاى افعى بازى مى‌كند ولى به او ضررى نمى‌رسد، و شير در بين گاوها قرار مى‌گيرد به گونه‌اى كه گويا چوپان آنهاست، و گرگ طورى در بين چهارپايان مى‌گردد كه گويى مُربى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بنده‌اش را بر همه جوانب دين غالب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 امور همه كشورها تا سرزمين سفيد چين را در دست مى‌گيرد به گونه‌اى كه در زمان او بر روى زمين دينى به جز دين حق خداوند كه براى بندگانش خواسته وجود نخواهد داشت، همان دينى كه حضرت آدم عليه‌السلام اولين مخلوق خود را و احمد خاتم را و انبيا و فرستادگان ما بين او و حضرت آدم عليه‌السلام را بدان مبعوث كرد</w:t>
      </w:r>
      <w:r>
        <w:rPr>
          <w:rFonts w:eastAsia="IRNazanin" w:cs="IRNazanin"/>
          <w:color w:val="111111"/>
          <w:sz w:val="28"/>
          <w:szCs w:val="28"/>
          <w:rtl w:val="true"/>
          <w:lang w:bidi="fa-IR"/>
        </w:rPr>
        <w:t>.</w:t>
      </w:r>
    </w:p>
    <w:p>
      <w:pPr>
        <w:pStyle w:val="Heading4"/>
        <w:numPr>
          <w:ilvl w:val="3"/>
          <w:numId w:val="1"/>
        </w:numPr>
        <w:rPr/>
      </w:pPr>
      <w:bookmarkStart w:id="221" w:name="__RefHeading___Toc1455724_1490000891"/>
      <w:bookmarkStart w:id="222" w:name="_Toc86"/>
      <w:bookmarkEnd w:id="221"/>
      <w:r>
        <w:rPr>
          <w:rtl w:val="true"/>
        </w:rPr>
        <w:t xml:space="preserve">ادعاى تعدد </w:t>
      </w:r>
      <w:r>
        <w:rPr>
          <w:rtl w:val="true"/>
        </w:rPr>
        <w:t>«</w:t>
      </w:r>
      <w:r>
        <w:rPr>
          <w:rtl w:val="true"/>
        </w:rPr>
        <w:t>محمد</w:t>
      </w:r>
      <w:r>
        <w:rPr>
          <w:rtl w:val="true"/>
        </w:rPr>
        <w:t xml:space="preserve">» </w:t>
      </w:r>
      <w:r>
        <w:rPr>
          <w:rtl w:val="true"/>
        </w:rPr>
        <w:t xml:space="preserve">و </w:t>
      </w:r>
      <w:r>
        <w:rPr>
          <w:rtl w:val="true"/>
        </w:rPr>
        <w:t>«</w:t>
      </w:r>
      <w:r>
        <w:rPr>
          <w:rtl w:val="true"/>
        </w:rPr>
        <w:t>احمد</w:t>
      </w:r>
      <w:r>
        <w:rPr>
          <w:rtl w:val="true"/>
        </w:rPr>
        <w:t>»</w:t>
      </w:r>
      <w:bookmarkEnd w:id="222"/>
    </w:p>
    <w:p>
      <w:pPr>
        <w:pStyle w:val="BookText"/>
        <w:rPr/>
      </w:pPr>
      <w:r>
        <w:rPr>
          <w:rFonts w:ascii="IRNazanin" w:hAnsi="IRNazanin" w:eastAsia="IRNazanin"/>
          <w:color w:val="111111"/>
          <w:sz w:val="28"/>
          <w:sz w:val="28"/>
          <w:szCs w:val="28"/>
          <w:rtl w:val="true"/>
          <w:lang w:bidi="fa-IR"/>
        </w:rPr>
        <w:t xml:space="preserve">ادعاى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از شنيدن اين فرازها بسيار خرسند شد، چرا كه آنچه او مى‌خواست بگويد عاقب با زبان خود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اداى احترام نسبت به او حقانيت پيامبر صلى‌الله‌عليه‌و‌آله را از </w:t>
      </w:r>
    </w:p>
    <w:p>
      <w:pPr>
        <w:pStyle w:val="BookText"/>
        <w:rPr/>
      </w:pPr>
      <w:r>
        <w:rPr>
          <w:rFonts w:ascii="IRNazanin" w:hAnsi="IRNazanin" w:eastAsia="IRNazanin"/>
          <w:color w:val="111111"/>
          <w:sz w:val="28"/>
          <w:sz w:val="28"/>
          <w:szCs w:val="28"/>
          <w:rtl w:val="true"/>
          <w:lang w:bidi="fa-IR"/>
        </w:rPr>
        <w:t>سخنانش نتيجه گيرى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ياد مى‌كنم به خداوند خالق، اى بيدار دلِ با عظمت و اى عالمِ صاحب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سخن تو حق به ما روى خوش نشان داد، و اين مجلس با ميزان بودن صحبت تو نورانى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آنچه كه از نوشته‌هاىِ حق در كتبِ خداوند نقل كردى آنها را بر مجلس ما نازل نمودى؛ كتاب‌هايى كه آنها را نور در شهرهايش و شاهد بر بندگانش قرار داده؛ و سخن و گفته تو با نوشته آن كتاب‌ها هيچ مخالفتى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ديگر چه مى‌گويى؟</w:t>
      </w:r>
    </w:p>
    <w:p>
      <w:pPr>
        <w:pStyle w:val="BookText"/>
        <w:rPr/>
      </w:pP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كرده‌اى اين شخصى كه نام او در كتب آسمانى آمده همين برادر قريشى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سخن حقى كه به تو رسيده به اشتباه افتاده‌اى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كه تصميم داشت آخرين شبهات عاقب را بشنود و نزد مردم پاسخ آنها را بدهد،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مى‌گويى در اشتباه هستم؟ آيا شواهد و علامات به نبوت و رسالت او اعتراف ندارد؟</w:t>
      </w:r>
    </w:p>
    <w:p>
      <w:pPr>
        <w:pStyle w:val="BookText"/>
        <w:rPr/>
      </w:pPr>
      <w:r>
        <w:rPr>
          <w:rFonts w:ascii="IRNazanin" w:hAnsi="IRNazanin" w:eastAsia="IRNazanin"/>
          <w:color w:val="111111"/>
          <w:sz w:val="28"/>
          <w:sz w:val="28"/>
          <w:szCs w:val="28"/>
          <w:rtl w:val="true"/>
          <w:lang w:bidi="fa-IR"/>
        </w:rPr>
        <w:t>عاقب در پاسخ او پيامبر خاتم را محمد و منجى خاتم را احمد دانست، و آنان را دو پيامبر به حساب آورد كه يكى در اين زمان و ديگرى در آخر الزمان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عاقب حضرت مهدى عليه‌السلام را منجى خاتم و به نام احمد و فرستاده شده بر همه جهانيان مطرح كرد، و حضرت محمد صلى‌الله‌عليه‌و‌آله را پيامبرى براى قوم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چنين مطرح 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دو پيامبر و دو فرستاده هستند كه در بين زمان حضرت عيسى عليه‌السلام تا روز قيامت پشت سر هم خواهند آمد، و نام يكى از آنها از نام ديگرى 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پيامبر را حضرت موسى عليه‌السلام و دومى را حضرت عيسى عليه‌السلام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قريشى پيامبر اول است كه براى قوم خود فرستاده شده، و پشت سر او شخصى خواهد آمد كه سلطنتى پر قدرت و عمرى طولانى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او را به عنوان خاتم دين و حجت بر همه خلايق مبعوث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زمانى پيش مى‌آيد كه پايه‌هاى دين از ريشه‌هاى محكم زايل مى‌گردد، ولى خداوند تمام پايه‌ها را به دين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پادشاهان صالح از نسل او آنچه كه شب و روز بر آنها طلوع مى‌كند يعنى زمين و كوه و خشكى و دريا را مالك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زمين خداوند را با قدرت به ارث مى‌برند همان گونه كه دو پدرِ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آدم و نوح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ارث بردند و آن را مالك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مردم در ظاهرى همچون فقيران از نظر سادگى و افتادگى ملاقات مى‌كنند، در حالى كه پادشاهان بزرگى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نمونه‌اند و بندگان خدا و شهرهاى پروردگار جز به وسيله آنان اصلاح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زمانى طولانى و قدرتى قوى، حضرت عيسى عليه‌السلام بر آخرين آنها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 زندگى خيرى نيست؛ و طاغيانى كم عقل همانند خواب گنجشك</w:t>
      </w:r>
      <w:r>
        <w:rPr>
          <w:rStyle w:val="FootnoteAnchor"/>
          <w:rtl w:val="true"/>
        </w:rPr>
        <w:footnoteReference w:id="124"/>
      </w:r>
      <w:r>
        <w:rPr>
          <w:rFonts w:ascii="IRNazanin" w:hAnsi="IRNazanin" w:eastAsia="IRNazanin"/>
          <w:color w:val="111111"/>
          <w:sz w:val="28"/>
          <w:sz w:val="28"/>
          <w:szCs w:val="28"/>
          <w:rtl w:val="true"/>
          <w:lang w:bidi="fa-IR"/>
        </w:rPr>
        <w:t>پشت سر آنها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با پايان حكومت آن طاغيان بر پا مى‌شود، و به راستى كه قيامت در زمان شرورترين و خبيث‌ترين مردم بر 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وعده‌اى است كه خداوند عزوجل ضمن آن بر احمد درود فرستاده، همان طور كه به خليل خود حضرت ابراهيم عليه‌السلام درود فرستاده، در موارد بسيارى كه دلايل و تأييداتِ احمد در كتب اوليه پروردگار خبر داده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تصميم گرفت بار ديگر در حضور آن جمعيت عظيم از سيد و عاقب درباره تعدد محمد و احمد در كتب آسمانى اقرار بگيرد؛ تا در ادامه بحث از ادعاى خود طفره نروند و او بتواند نقطه حساس مطلب را براى مردم روشن كند</w:t>
      </w:r>
      <w:r>
        <w:rPr>
          <w:rFonts w:eastAsia="IRNazanin" w:cs="IRNazanin"/>
          <w:color w:val="111111"/>
          <w:sz w:val="28"/>
          <w:szCs w:val="28"/>
          <w:rtl w:val="true"/>
          <w:lang w:bidi="fa-IR"/>
        </w:rPr>
        <w:t xml:space="preserve">. </w:t>
      </w:r>
      <w:bookmarkStart w:id="223" w:name="pg20443_209239"/>
    </w:p>
    <w:p>
      <w:pPr>
        <w:pStyle w:val="BookText"/>
        <w:rPr/>
      </w:pPr>
      <w:bookmarkEnd w:id="223"/>
      <w:r>
        <w:rPr>
          <w:rFonts w:ascii="IRNazanin" w:hAnsi="IRNazanin" w:eastAsia="IRNazanin"/>
          <w:color w:val="111111"/>
          <w:sz w:val="28"/>
          <w:sz w:val="28"/>
          <w:szCs w:val="28"/>
          <w:rtl w:val="true"/>
          <w:lang w:bidi="fa-IR"/>
        </w:rPr>
        <w:t>از اين رو به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اخبارى كه از گذشتگان در مورد اين دو اسم نزد توست بر مى‌آيد كه اين دو اسم براى دو نفر و دو پيامبر و دو فرستاده در دو زمان متفاوت است؟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مورد شكى به قلبت خطور نمى‌كند، و هيچ احتمالى بر خلاف آن نمى‌دهى؟ عاقب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معبودم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نزد من روشن‌تر از آفتاب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حال به قرص دايره‌اى خورشيد اشاره كرد</w:t>
      </w:r>
      <w:r>
        <w:rPr>
          <w:rFonts w:eastAsia="IRNazanin" w:cs="IRNazanin"/>
          <w:color w:val="111111"/>
          <w:sz w:val="28"/>
          <w:szCs w:val="28"/>
          <w:rtl w:val="true"/>
          <w:lang w:bidi="fa-IR"/>
        </w:rPr>
        <w:t>!</w:t>
      </w:r>
    </w:p>
    <w:p>
      <w:pPr>
        <w:pStyle w:val="Heading4"/>
        <w:numPr>
          <w:ilvl w:val="3"/>
          <w:numId w:val="1"/>
        </w:numPr>
        <w:rPr/>
      </w:pPr>
      <w:bookmarkStart w:id="224" w:name="__RefHeading___Toc1455726_1490000891"/>
      <w:bookmarkStart w:id="225" w:name="_Toc87"/>
      <w:bookmarkEnd w:id="224"/>
      <w:r>
        <w:rPr>
          <w:rtl w:val="true"/>
        </w:rPr>
        <w:t xml:space="preserve">اتحاد </w:t>
      </w:r>
      <w:r>
        <w:rPr>
          <w:rtl w:val="true"/>
        </w:rPr>
        <w:t>«</w:t>
      </w:r>
      <w:r>
        <w:rPr>
          <w:rtl w:val="true"/>
        </w:rPr>
        <w:t>محمد</w:t>
      </w:r>
      <w:r>
        <w:rPr>
          <w:rtl w:val="true"/>
        </w:rPr>
        <w:t xml:space="preserve">» </w:t>
      </w:r>
      <w:r>
        <w:rPr>
          <w:rtl w:val="true"/>
        </w:rPr>
        <w:t xml:space="preserve">و </w:t>
      </w:r>
      <w:r>
        <w:rPr>
          <w:rtl w:val="true"/>
        </w:rPr>
        <w:t>«</w:t>
      </w:r>
      <w:r>
        <w:rPr>
          <w:rtl w:val="true"/>
        </w:rPr>
        <w:t>احمد</w:t>
      </w:r>
      <w:r>
        <w:rPr>
          <w:rtl w:val="true"/>
        </w:rPr>
        <w:t xml:space="preserve">» </w:t>
      </w:r>
      <w:r>
        <w:rPr>
          <w:rtl w:val="true"/>
        </w:rPr>
        <w:t>در پاسخ به تعدد آنها</w:t>
      </w:r>
      <w:bookmarkEnd w:id="225"/>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تعدد آنها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حارثه با تعجب از رؤسايى كه حق را كتمان مى‌كنند سر به زير انداخت، و در حالى كه بر زمين ضربه مى‌زد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رهبر اطاعت شونده، آفت آن است كه ثروت نزد كسى باشد كه آن را انبار مى‌كند نه كسى كه بخشش مى‌نمايد؛ و اسلحه نزد كسى باشد كه خود را با آن زينت مى‌كند نه كسى كه با آن مى‌جنگد، و رأى نزد كسى باشد كه مستبد به آن است نه كسى كه با آن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كه مى‌خواست حارثه سخن خود را سريع‌تر بگويد تا او در مقابل آن دفاع كند، بار ديگر تندى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حارثه بى‌مقدار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شنواندى و شماتت كردى، و وارد اين سخن شدى و در آن پيش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حارثه يكى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 كه آسمان‌ها و زمين به اجازه او مستقر شده‌اند و پادشاهان ستمگر به دستور او مغلوب گرديده‌اند، اين دو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يكديگر مشتق‌اند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شخص و يك پيامبر و يك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عليه‌السلام </w:t>
      </w:r>
      <w:bookmarkStart w:id="226" w:name="pg20443_209240"/>
    </w:p>
    <w:p>
      <w:pPr>
        <w:pStyle w:val="BookText"/>
        <w:rPr/>
      </w:pPr>
      <w:bookmarkEnd w:id="226"/>
      <w:r>
        <w:rPr>
          <w:rFonts w:ascii="IRNazanin" w:hAnsi="IRNazanin" w:eastAsia="IRNazanin"/>
          <w:color w:val="111111"/>
          <w:sz w:val="28"/>
          <w:sz w:val="28"/>
          <w:szCs w:val="28"/>
          <w:rtl w:val="true"/>
          <w:lang w:bidi="fa-IR"/>
        </w:rPr>
        <w:t>آيندگان را از او ترسانده و عيسى بن مريم عليه‌السلام به او بشارت داده و پيش از آنها در صحف حضرت ابراهيم عليه‌السلام به او اشاره شده است</w:t>
      </w:r>
      <w:r>
        <w:rPr>
          <w:rFonts w:eastAsia="IRNazanin" w:cs="IRNazanin"/>
          <w:color w:val="111111"/>
          <w:sz w:val="28"/>
          <w:szCs w:val="28"/>
          <w:rtl w:val="true"/>
          <w:lang w:bidi="fa-IR"/>
        </w:rPr>
        <w:t>.</w:t>
      </w:r>
    </w:p>
    <w:p>
      <w:pPr>
        <w:pStyle w:val="Heading4"/>
        <w:numPr>
          <w:ilvl w:val="3"/>
          <w:numId w:val="1"/>
        </w:numPr>
        <w:rPr/>
      </w:pPr>
      <w:bookmarkStart w:id="227" w:name="__RefHeading___Toc1455728_1490000891"/>
      <w:bookmarkStart w:id="228" w:name="_Toc88"/>
      <w:bookmarkEnd w:id="227"/>
      <w:r>
        <w:rPr>
          <w:rtl w:val="true"/>
        </w:rPr>
        <w:t>اعتراض به برخورد نامناسب سيد</w:t>
      </w:r>
      <w:bookmarkEnd w:id="228"/>
    </w:p>
    <w:p>
      <w:pPr>
        <w:pStyle w:val="BookText"/>
        <w:rPr/>
      </w:pPr>
      <w:r>
        <w:rPr>
          <w:rFonts w:ascii="Amiri" w:hAnsi="Amiri" w:eastAsia="Amiri" w:cs="Amiri"/>
          <w:color w:val="111111"/>
          <w:sz w:val="28"/>
          <w:sz w:val="28"/>
          <w:szCs w:val="28"/>
          <w:rtl w:val="true"/>
          <w:lang w:bidi="ar-SA"/>
        </w:rPr>
        <w:t>اعتراض به برخورد نامناسب سيد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سيد خواست با برخوردى شبيه حارثه وارد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را به خنده زد به گونه‌اى كه مردم آن را مسخره حارثه و تعجب از گفتار او تلقى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سيد توجه عاقب را جلب كرد، و پيش از آنكه حارثه سخنى بگويد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باطلِ سيد تو را مغرور نكند، زيرا يك بار به نفع تو خنديد ولى اين بار به ضررت مى‌خندد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حارثه كه پشيمانى سيد را مى‌ديد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سيد خنديد يا از روى خوشحالى بود يا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يكديگر را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ميراث حكمت را به شما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حكيم سزاوار نيست كه در غير لزوم عبوس باشد و در غير تعجب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سيدتان حضرت مسيح عليه‌السلام به شما نرسيده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نا به هنگام عالِم يا از غفلت قلب اوست و يا از مستى است كه او را از فكر فردايش مشغول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به عنوان تأييد سخن حارثه و براى آنكه دليلى براى خنده خود پيدا كند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حارثه، به خدا قسم هيچ شخصى با عقلش زندگى نمى‌كند مگر اينكه احتمالات را نيز به كار مى‌گيرد؛ و اگر من غير از آنچه روايت مى‌كنم ندانم، گويا چيزى نمى‌دانم</w:t>
      </w:r>
      <w:r>
        <w:rPr>
          <w:rFonts w:eastAsia="IRNazanin" w:cs="IRNazanin"/>
          <w:color w:val="111111"/>
          <w:sz w:val="28"/>
          <w:szCs w:val="28"/>
          <w:rtl w:val="true"/>
          <w:lang w:bidi="fa-IR"/>
        </w:rPr>
        <w:t xml:space="preserve">. </w:t>
      </w:r>
      <w:bookmarkStart w:id="229" w:name="pg20443_209241"/>
    </w:p>
    <w:p>
      <w:pPr>
        <w:pStyle w:val="BookText"/>
        <w:rPr/>
      </w:pPr>
      <w:bookmarkEnd w:id="229"/>
      <w:r>
        <w:rPr>
          <w:rFonts w:ascii="IRNazanin" w:hAnsi="IRNazanin" w:eastAsia="IRNazanin"/>
          <w:color w:val="111111"/>
          <w:sz w:val="28"/>
          <w:sz w:val="28"/>
          <w:szCs w:val="28"/>
          <w:rtl w:val="true"/>
          <w:lang w:bidi="fa-IR"/>
        </w:rPr>
        <w:t xml:space="preserve">آيا از سيدمان حضرت مسيح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او بر 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نرسيده كه خداوند بندگانى دارد كه از وسعت رحمت پروردگار آشكارا مى‌خندند و از ترس خدايشان پنهانى مى‌گِرْيَند؟</w:t>
      </w:r>
    </w:p>
    <w:p>
      <w:pPr>
        <w:pStyle w:val="BookText"/>
        <w:rPr/>
      </w:pPr>
      <w:r>
        <w:rPr>
          <w:rFonts w:ascii="IRNazanin" w:hAnsi="IRNazanin" w:eastAsia="IRNazanin"/>
          <w:color w:val="111111"/>
          <w:sz w:val="28"/>
          <w:sz w:val="28"/>
          <w:szCs w:val="28"/>
          <w:rtl w:val="true"/>
          <w:lang w:bidi="fa-IR"/>
        </w:rPr>
        <w:t>حارثه كه آثار ندامت از خنده بيجا را در آنان مى‌ديد و از طرفى ديگر نمى‌خواست محور گفتگو به مسيرى ديگر كشيده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است، حرفى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با ناراحتى از مسئله پيش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خنده هر چه گفتيم بماند كه اين سخنان تيرهاى گمان تو به بندگان پروردگارت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حارثه، اينك به مطلبى كه درباره آن صحبت مى‌كرديم باز گرديم چرا كه جدال و مخاصمه بين ما طول كشيد</w:t>
      </w:r>
      <w:r>
        <w:rPr>
          <w:rFonts w:eastAsia="IRNazanin" w:cs="IRNazanin"/>
          <w:color w:val="111111"/>
          <w:sz w:val="28"/>
          <w:szCs w:val="28"/>
          <w:rtl w:val="true"/>
          <w:lang w:bidi="fa-IR"/>
        </w:rPr>
        <w:t>.</w:t>
      </w:r>
    </w:p>
    <w:p>
      <w:pPr>
        <w:pStyle w:val="Heading4"/>
        <w:numPr>
          <w:ilvl w:val="3"/>
          <w:numId w:val="1"/>
        </w:numPr>
        <w:rPr/>
      </w:pPr>
      <w:bookmarkStart w:id="230" w:name="__RefHeading___Toc1455730_1490000891"/>
      <w:bookmarkStart w:id="231" w:name="_Toc89"/>
      <w:bookmarkEnd w:id="230"/>
      <w:r>
        <w:rPr>
          <w:rtl w:val="true"/>
        </w:rPr>
        <w:t>قرائت متن صحيفه شمعون</w:t>
      </w:r>
      <w:bookmarkEnd w:id="231"/>
    </w:p>
    <w:p>
      <w:pPr>
        <w:pStyle w:val="BookText"/>
        <w:rPr/>
      </w:pPr>
      <w:r>
        <w:rPr>
          <w:rFonts w:ascii="Amiri" w:hAnsi="Amiri" w:eastAsia="Amiri" w:cs="Amiri"/>
          <w:color w:val="111111"/>
          <w:sz w:val="28"/>
          <w:sz w:val="28"/>
          <w:szCs w:val="28"/>
          <w:rtl w:val="true"/>
          <w:lang w:bidi="ar-SA"/>
        </w:rPr>
        <w:t>قرائت متن صحيفه شمعون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اين بار سيد خواست مانند عاقب متن ديگرى از كتب آسمانى را مطرح كند و مسئله پيامبر صلى‌الله‌عليه‌و‌آله را از نقطه ديگرى مورد سؤال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حارثه، آيا عاقب با فصيح‌ترين زبانى كه از گوش‌ها عبور كرد، آن را به تو خبر نداد و از كتب گذشته خبرش را برايت بازگو نكرد؟ اما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آشنايى به آن موارد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سنگى سخت يافت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من آن را از منبع ديگرى براى تو يادآورى و تأكيد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به خدا و قسم به آنچه كه به حجتى از حججش فرستاده، 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ترجمه شده از زبان اهل سوريه به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صحيفه شمعون بن حمّون كه اهل نجران آن كتاب را از او به ارث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يافته‌اى كه پس از مقدار زيادى از كلام مى‌گويد</w:t>
      </w:r>
      <w:r>
        <w:rPr>
          <w:rFonts w:eastAsia="IRNazanin" w:cs="IRNazanin"/>
          <w:color w:val="111111"/>
          <w:sz w:val="28"/>
          <w:szCs w:val="28"/>
          <w:rtl w:val="true"/>
          <w:lang w:bidi="fa-IR"/>
        </w:rPr>
        <w:t xml:space="preserve">: </w:t>
      </w:r>
      <w:bookmarkStart w:id="232" w:name="pg20443_209242"/>
    </w:p>
    <w:p>
      <w:pPr>
        <w:pStyle w:val="BookText"/>
        <w:rPr/>
      </w:pPr>
      <w:bookmarkEnd w:id="232"/>
      <w:r>
        <w:rPr>
          <w:rFonts w:ascii="IRNazanin" w:hAnsi="IRNazanin" w:eastAsia="IRNazanin"/>
          <w:color w:val="111111"/>
          <w:sz w:val="28"/>
          <w:sz w:val="28"/>
          <w:szCs w:val="28"/>
          <w:rtl w:val="true"/>
          <w:lang w:bidi="fa-IR"/>
        </w:rPr>
        <w:t xml:space="preserve">هنگامى كه خويشان به اختلاف افتادند و از يكديگر قطع كردند و علامات خداوند محو شد، پروردگار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رحمت و عدالت مبعوث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مسيح، فارقليطا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پيامبر خاتم و وارث انبيا؛ كسى كه هم در زمان زنده بودنش بر او درود فرستاده مى‌شود و هم بعد از وفاتش به وسيله پسر طاهر خبردهنده‌اش كه خداوند او را در آخرالزمان محشور خواهد كرد پس از اينكه حلقه‌هاى دين از هم گسيخته شود و چراغ‌هاى آيين الهى خاموش گردد و ستارگان پروردگار غروب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صالح مدتى بيش در اين جهان نيست تا آنكه دين به وسيله او به آن صورتى كه آغاز شده بود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قدرتش را در بنده خويش و پس از او در انسان‌هاى صالح از نسل وى پا بر جا مى‌نمايد و قدرت خود را از او منتشر مى‌كند تا آنجا كه حكومت او به آخرين نقطه زمين مى‌رسد</w:t>
      </w:r>
      <w:r>
        <w:rPr>
          <w:rFonts w:eastAsia="IRNazanin" w:cs="IRNazanin"/>
          <w:color w:val="111111"/>
          <w:sz w:val="28"/>
          <w:szCs w:val="28"/>
          <w:rtl w:val="true"/>
          <w:lang w:bidi="fa-IR"/>
        </w:rPr>
        <w:t>.</w:t>
      </w:r>
    </w:p>
    <w:p>
      <w:pPr>
        <w:pStyle w:val="Heading4"/>
        <w:numPr>
          <w:ilvl w:val="3"/>
          <w:numId w:val="1"/>
        </w:numPr>
        <w:rPr/>
      </w:pPr>
      <w:bookmarkStart w:id="233" w:name="__RefHeading___Toc1455732_1490000891"/>
      <w:bookmarkStart w:id="234" w:name="_Toc90"/>
      <w:bookmarkEnd w:id="233"/>
      <w:r>
        <w:rPr>
          <w:rtl w:val="true"/>
        </w:rPr>
        <w:t>ادعاى منقطع النسل بودن پيامبر صلى‌الله‌عليه‌و‌آله</w:t>
      </w:r>
      <w:bookmarkEnd w:id="234"/>
    </w:p>
    <w:p>
      <w:pPr>
        <w:pStyle w:val="BookText"/>
        <w:rPr/>
      </w:pPr>
      <w:r>
        <w:rPr>
          <w:rFonts w:ascii="IRNazanin" w:hAnsi="IRNazanin" w:eastAsia="IRNazanin"/>
          <w:color w:val="111111"/>
          <w:sz w:val="28"/>
          <w:sz w:val="28"/>
          <w:szCs w:val="28"/>
          <w:rtl w:val="true"/>
          <w:lang w:bidi="fa-IR"/>
        </w:rPr>
        <w:t>ادعاى منقطع النسل بودن پيامبر صلى‌الله‌عليه‌و‌آله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حارثه مى‌ديد آنچه سيد قرائت كرد جز تأييد نبوت پيامبر صلى‌الله‌عليه‌و‌آله معناى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مردم را متوجه اين مطلب كند،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آثارى كه ذكر شد، مسئله را درباره احمد محكم كرديد و دلايل نبوت او را تكرار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حق است و حق وحشتى ندارد و با غير آن صُلحى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مى‌گوييد؟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كه منتظر چنين سؤالى بود فورا شبهه خود را به ميان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از اين منزلت براى كسى كه نسل او قطع شده نصيبى نباشد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همين طور است، ولى نسل محمد منقطع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براى اثبات منقطع النسل بودن پيامبر صلى‌الله‌عليه‌و‌آله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از روى مخاصمه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مسافران و اصحاب ما در آنچه از احوال او جستجو كرده‌ايم خبر نداده‌اند كه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رفته‌اند</w:t>
      </w:r>
      <w:r>
        <w:rPr>
          <w:rStyle w:val="FootnoteAnchor"/>
          <w:rtl w:val="true"/>
        </w:rPr>
        <w:footnoteReference w:id="132"/>
      </w:r>
      <w:r>
        <w:rPr>
          <w:rFonts w:ascii="IRNazanin" w:hAnsi="IRNazanin" w:eastAsia="IRNazanin"/>
          <w:color w:val="111111"/>
          <w:sz w:val="28"/>
          <w:sz w:val="28"/>
          <w:szCs w:val="28"/>
          <w:rtl w:val="true"/>
          <w:lang w:bidi="fa-IR"/>
        </w:rPr>
        <w:t>و محمد مانند شاخِ شكسته تنها مانده در حالى كه مشرف بر مرگ است؟ اگر او نسلى داشت و پسرانى كه ذكر شد پس از او به خلافت مى‌رسيدند، سخن تو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متوجه بود كه سيد و عاقب حقانيت پيامبر صلى‌الله‌عليه‌و‌آله را مى‌دانند ولى خود را به تجاهل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ناراحتى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عبرت زياد اما عبرت گرفتن از آنها كم است؛ و دليل بر نشان دادن راه بسيار است، اگر بيننده خود را از آنها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چشم‌هاى بيمار به خاطر مرض نمى‌توانند در قرص خورشيد نگاه كنند، ديدگان كوتاه نظر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حكمت ارتباط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شخصى اين گونه باشد، شما دو نفر چنين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به سيد و عاقب اشاره نمود، و براى اينكه بار ديگر از آنان درباره ادعاى ابتر بودن پيامبر صلى‌الله‌عليه‌و‌آله اقرار بگيرد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حجت بر شما تمام شده با آنچه پروردگار از ميراث حكمت به شما داده و از بقاياى حجت نزد شما وديعه نهاده، به اضافه شرف و منزلتى كه در دل‌هاى مردم براى شما قرار داده است</w:t>
      </w:r>
      <w:r>
        <w:rPr>
          <w:rFonts w:eastAsia="IRNazanin" w:cs="IRNazanin"/>
          <w:color w:val="111111"/>
          <w:sz w:val="28"/>
          <w:szCs w:val="28"/>
          <w:rtl w:val="true"/>
          <w:lang w:bidi="fa-IR"/>
        </w:rPr>
        <w:t xml:space="preserve">. </w:t>
      </w:r>
      <w:bookmarkStart w:id="235" w:name="pg20443_209244"/>
    </w:p>
    <w:p>
      <w:pPr>
        <w:pStyle w:val="BookText"/>
        <w:rPr/>
      </w:pPr>
      <w:bookmarkEnd w:id="235"/>
      <w:r>
        <w:rPr>
          <w:rFonts w:ascii="IRNazanin" w:hAnsi="IRNazanin" w:eastAsia="IRNazanin"/>
          <w:color w:val="111111"/>
          <w:sz w:val="28"/>
          <w:sz w:val="28"/>
          <w:szCs w:val="28"/>
          <w:rtl w:val="true"/>
          <w:lang w:bidi="fa-IR"/>
        </w:rPr>
        <w:t>خداوند به هر كس كه قدرتى مى‌دهد او را پادشاه و ارباب مردم مى‌نمايد، ولى شما را حاكم و صاحب اختيار بر پادشاهان ملت ما و مدافعانى قرار داده كه آنها در دينشان به شما پناه مى‌آورند، نه شما به آنها؛ و شما به آنها دستور مى‌دهيد و آنها از شما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پادشاهى يا كسى كه بر مردم حاكم گشته، حق است كه در برابر پروردگار به خاطر مقام بلندى كه به او داده متواضع باشد و در مورد بندگان خدا دلسوزى نمايد، و در كار خود خلاف آنچه در دل دارد ظاهر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محمد را ذكر كرديد به آنچه كه شاهدان راستين و دليل‌هاى كتب محفوظ به آن حكم كرده‌اند، و با اين همه دلايل گمان نموديد كه محمد فقط براى قوم خود فرستاده شده و پيامبرِ خاتمِ حاشِر و وارثِ آخرين نيست، زيرا او را ابتر و منقطع النسل گمان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w:t>
      </w:r>
    </w:p>
    <w:p>
      <w:pPr>
        <w:pStyle w:val="BookText"/>
        <w:rPr/>
      </w:pPr>
      <w:r>
        <w:rPr>
          <w:rFonts w:ascii="IRNazanin" w:hAnsi="IRNazanin" w:eastAsia="IRNazanin"/>
          <w:color w:val="111111"/>
          <w:sz w:val="28"/>
          <w:sz w:val="28"/>
          <w:szCs w:val="28"/>
          <w:rtl w:val="true"/>
          <w:lang w:bidi="fa-IR"/>
        </w:rPr>
        <w:t>سيد و عاقب كه چاره‌اى غير از اقرار به سخنان او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w:t>
      </w:r>
    </w:p>
    <w:p>
      <w:pPr>
        <w:pStyle w:val="Heading4"/>
        <w:numPr>
          <w:ilvl w:val="3"/>
          <w:numId w:val="1"/>
        </w:numPr>
        <w:rPr/>
      </w:pPr>
      <w:bookmarkStart w:id="236" w:name="__RefHeading___Toc1455734_1490000891"/>
      <w:bookmarkStart w:id="237" w:name="_Toc91"/>
      <w:bookmarkEnd w:id="236"/>
      <w:r>
        <w:rPr>
          <w:rtl w:val="true"/>
        </w:rPr>
        <w:t>رد ادعاى ابتر بودن پيامبر صلى‌الله‌عليه‌و‌آله</w:t>
      </w:r>
      <w:bookmarkEnd w:id="237"/>
    </w:p>
    <w:p>
      <w:pPr>
        <w:pStyle w:val="BookText"/>
        <w:rPr/>
      </w:pPr>
      <w:r>
        <w:rPr>
          <w:rFonts w:ascii="IRNazanin" w:hAnsi="IRNazanin" w:eastAsia="IRNazanin"/>
          <w:color w:val="111111"/>
          <w:sz w:val="28"/>
          <w:sz w:val="28"/>
          <w:szCs w:val="28"/>
          <w:rtl w:val="true"/>
          <w:lang w:bidi="fa-IR"/>
        </w:rPr>
        <w:t>رد ادعاى ابتر بودن پيامبر صلى‌الله‌عليه‌و‌آله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حارثه تصميم گرفت آخرين اقرارها را از آنان بگيرد تا درباره ابتر نبودن پيامبر صلى‌الله‌عليه‌و‌آله دليل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نسل و فرزندى داشت باز هم به جدل خود ادامه مى‌دهيد؟ آيا با آنچه يافته‌ايد و آنچه كه در كتاب‌هاى آسمانى و ميراث تان ديده‌ايد باز هم تكذيب مى‌كنيد كه او پيامبرِ خاتم و فرستاده بر تمام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و عاقب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تكذيب نمى‌كنيم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سؤال خود را به گونه‌اى ديگر تكرار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ادعا با اين طول جدال‌ها و خصومت‌ها نزد شما ثابت است كه اگر فرزندى داشت بپذيريد كه او همان </w:t>
      </w:r>
    </w:p>
    <w:p>
      <w:pPr>
        <w:pStyle w:val="BookText"/>
        <w:rPr/>
      </w:pPr>
      <w:r>
        <w:rPr>
          <w:rFonts w:ascii="IRNazanin" w:hAnsi="IRNazanin" w:eastAsia="IRNazanin"/>
          <w:color w:val="111111"/>
          <w:sz w:val="28"/>
          <w:sz w:val="28"/>
          <w:szCs w:val="28"/>
          <w:rtl w:val="true"/>
          <w:lang w:bidi="fa-IR"/>
        </w:rPr>
        <w:t>نبىِ خاتم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و عاقب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 را تكبير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عمل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روشن و واضح است، و باطل متردد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منتقل نمودن آب دريا و شكستن صخره‌ها آسان‌تر است از ميراندن آنچه پروردگار زنده كرده، و زنده كردن آنچه خداوند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بدانيد كه محمد ابتر و منقطع النسل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پيامبرِ خاتمِ وارثِ عاقبِ حاشر است كه پس از او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امت او قيامت بر پا مى‌شود، و پروردگار زمين و آنچه بر آن است را به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اوست امير صالحى كه شرح داديد و خبر داديد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مشرق و مغرب زمين را در دست مى‌گيرد و خداوند او را با دين حنيف حضرت ابراهيم عليه‌السلام از همه اسرار آگاه مى‌كند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پيشنهاد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جمعيت حاضر در كليساى اعظم مطالب عجيبى مى‌شنيدند كه تا آن روز از آنان مخفى مانده بود، و با اشتياق فراوان چشم به مناظره كنندگان دوخته بودند تا نتيجه بحث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كه منظور حارثه را دريافته بودند و مى‌ترسيدند او آخرين سخن خود را بگويد و منزلت آنان را نزد مردم از بين ببرد، بار ديگر برخورد تند را به ميان آورده گفتند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باش اى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حال خود گذاشته‌ايم، اما تو همانند روباه با حيله وارد مى‌شوى و از نزاع خسته نمى‌شوى و از بازگشت به مطلب ملول نمى‌گردى، و با اين همه ادعاى بزرگى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دليلت بر اين مطلب چيست؟ </w:t>
      </w:r>
    </w:p>
    <w:p>
      <w:pPr>
        <w:pStyle w:val="BookText"/>
        <w:rPr/>
      </w:pPr>
      <w:r>
        <w:rPr>
          <w:rFonts w:ascii="IRNazanin" w:hAnsi="IRNazanin" w:eastAsia="IRNazanin"/>
          <w:color w:val="111111"/>
          <w:sz w:val="28"/>
          <w:sz w:val="28"/>
          <w:szCs w:val="28"/>
          <w:rtl w:val="true"/>
          <w:lang w:bidi="fa-IR"/>
        </w:rPr>
        <w:t>حارثه سخن نهايى را با صدايى رسا براى همه اعلان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جدِّ شما، دليلى را خبر دهم كه از شك پناهتان دهد و با آن آتش سينه‌ها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اسقف اعظم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محترم، اگر اجازه دهى با حاضر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قلب‌هايمان را به يكديگر نزديك نماييم و سينه‌هايمان را خنك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گفتگوها هنگامى به اينجا رسيد كه ظهر شده بود و گرما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سيد و عاقب براى اينكه تا فردا فكرى كنند گرما را بهانه كردند و به حارثه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w:t>
      </w:r>
    </w:p>
    <w:p>
      <w:pPr>
        <w:pStyle w:val="BookText"/>
        <w:rPr/>
      </w:pPr>
      <w:r>
        <w:rPr>
          <w:rFonts w:ascii="IRNazanin" w:hAnsi="IRNazanin" w:eastAsia="IRNazanin"/>
          <w:color w:val="111111"/>
          <w:sz w:val="28"/>
          <w:sz w:val="28"/>
          <w:szCs w:val="28"/>
          <w:rtl w:val="true"/>
          <w:lang w:bidi="fa-IR"/>
        </w:rPr>
        <w:t>را به فردا موكول كن، زيرا قلب‌هايمان از شدت گرما در سينه‌ها بالا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نيز قبول كرد و جمعيت حاضر در كليسا با تصميم اينكه فرداى آن روز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در آن علايم و پيشگويى‌هاى مربوط به پيامبر صلى‌الله‌عليه‌و‌آله را جستجو كنند، متفرق شدند</w:t>
      </w:r>
      <w:r>
        <w:rPr>
          <w:rFonts w:eastAsia="IRNazanin" w:cs="IRNazanin"/>
          <w:color w:val="111111"/>
          <w:sz w:val="28"/>
          <w:szCs w:val="28"/>
          <w:rtl w:val="true"/>
          <w:lang w:bidi="fa-IR"/>
        </w:rPr>
        <w:t xml:space="preserve">. </w:t>
      </w:r>
      <w:bookmarkStart w:id="238" w:name="pg20443_209247"/>
    </w:p>
    <w:p>
      <w:pPr>
        <w:pStyle w:val="Heading3"/>
        <w:numPr>
          <w:ilvl w:val="2"/>
          <w:numId w:val="1"/>
        </w:numPr>
        <w:rPr/>
      </w:pPr>
      <w:bookmarkStart w:id="239" w:name="__RefHeading___Toc1455736_1490000891"/>
      <w:bookmarkStart w:id="240" w:name="_Toc92"/>
      <w:bookmarkEnd w:id="238"/>
      <w:bookmarkEnd w:id="239"/>
      <w:r>
        <w:rPr/>
        <w:t>4</w:t>
      </w:r>
      <w:r>
        <w:rPr>
          <w:rtl w:val="true"/>
        </w:rPr>
        <w:t xml:space="preserve">. </w:t>
      </w:r>
      <w:r>
        <w:rPr>
          <w:rtl w:val="true"/>
        </w:rPr>
        <w:t>بررسى كتب آسمانى درباره پيامبر صلى‌الله‌عليه‌و‌آله</w:t>
      </w:r>
      <w:bookmarkEnd w:id="240"/>
    </w:p>
    <w:p>
      <w:pPr>
        <w:pStyle w:val="Heading4"/>
        <w:numPr>
          <w:ilvl w:val="3"/>
          <w:numId w:val="1"/>
        </w:numPr>
        <w:rPr/>
      </w:pPr>
      <w:bookmarkStart w:id="241" w:name="__RefHeading___Toc1455738_1490000891"/>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مردم در انديشه تازه‌هاى اعتقادى خود از كتب آسمانى آن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بار ديگر مجلس بزرگ در كليساى اعظم تشكيل يافت، بحث صلح و جنگ جاى خود را به مسئله اعتقاد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اين باور رسيده بودند كه در ميراث انبيا مطالبى درباره پيامبرِ ظهور كرده در مكه وجود دارد، و اين خود باب تازه‌اى از عقيده را به روى آنان مى‌گشود</w:t>
      </w:r>
      <w:r>
        <w:rPr>
          <w:rFonts w:eastAsia="IRNazanin" w:cs="IRNazanin"/>
          <w:color w:val="111111"/>
          <w:sz w:val="28"/>
          <w:szCs w:val="28"/>
          <w:rtl w:val="true"/>
          <w:lang w:bidi="fa-IR"/>
        </w:rPr>
        <w:t>.</w:t>
      </w:r>
    </w:p>
    <w:p>
      <w:pPr>
        <w:pStyle w:val="Heading4"/>
        <w:numPr>
          <w:ilvl w:val="3"/>
          <w:numId w:val="1"/>
        </w:numPr>
        <w:rPr/>
      </w:pPr>
      <w:bookmarkStart w:id="243" w:name="__RefHeading___Toc1455740_1490000891"/>
      <w:bookmarkStart w:id="244" w:name="_Toc94"/>
      <w:bookmarkEnd w:id="243"/>
      <w:r>
        <w:rPr>
          <w:rtl w:val="true"/>
        </w:rPr>
        <w:t>اجتماع مردم براى بررسى جامعه</w:t>
      </w:r>
      <w:bookmarkEnd w:id="244"/>
    </w:p>
    <w:p>
      <w:pPr>
        <w:pStyle w:val="BookText"/>
        <w:rPr/>
      </w:pPr>
      <w:r>
        <w:rPr>
          <w:rFonts w:ascii="IRNazanin" w:hAnsi="IRNazanin" w:eastAsia="IRNazanin"/>
          <w:color w:val="111111"/>
          <w:sz w:val="28"/>
          <w:sz w:val="28"/>
          <w:szCs w:val="28"/>
          <w:rtl w:val="true"/>
          <w:lang w:bidi="fa-IR"/>
        </w:rPr>
        <w:t>اجتماع مردم براى بررسى جامعه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مردم آن روز جمع شده بودند تا كتاب‌ها را بياورند و متون آنها را بشنوند، و سپس به تطبيق آن علائم با اوصاف كسى كه از مدينه براى آنان نامه نوشته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سيد و عاقب متوجه بودند كه اگر متن آن كتاب‌ها قرائت شود مردم حقانيت پيامبر صلى‌الله‌عليه‌و‌آله را مانند روز روشن مى‌يابند و راه هر گونه انحراف بسته مى‌شود، و راهى جز تسليم در برابر آن حضرت باقى نمى‌ماند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سعى داشتند به هر قيمتى شده مردم را از آوردن آن كتاب‌ها منصرف كنند تا جلوى چشم آنان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لحنى عتاب آميز به حارثه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مطلب را طول دادى و همه را خسته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دهانت سخن را بر ما 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روشن شدن آن را نمى‌خواهيم</w:t>
      </w:r>
      <w:r>
        <w:rPr>
          <w:rFonts w:eastAsia="IRNazanin" w:cs="IRNazanin"/>
          <w:color w:val="111111"/>
          <w:sz w:val="28"/>
          <w:szCs w:val="28"/>
          <w:rtl w:val="true"/>
          <w:lang w:bidi="fa-IR"/>
        </w:rPr>
        <w:t xml:space="preserve">». </w:t>
      </w:r>
      <w:bookmarkStart w:id="245" w:name="pg20443_209248"/>
    </w:p>
    <w:p>
      <w:pPr>
        <w:pStyle w:val="BookText"/>
        <w:rPr/>
      </w:pPr>
      <w:bookmarkEnd w:id="245"/>
      <w:r>
        <w:rPr>
          <w:rFonts w:ascii="IRNazanin" w:hAnsi="IRNazanin" w:eastAsia="IRNazanin"/>
          <w:color w:val="111111"/>
          <w:sz w:val="28"/>
          <w:sz w:val="28"/>
          <w:szCs w:val="28"/>
          <w:rtl w:val="true"/>
          <w:lang w:bidi="fa-IR"/>
        </w:rPr>
        <w:t>حارثه كه متوجه هدف آنان از اين سخن بود، براى اينكه بار ديگر از سيد و عاقب اقرار بگيرد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از جانب تو و رفيقت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چه مى‌خواهيد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متوجه بود كه مردم گفتگوى آنان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با لحن حق به جانبى خود را اهل احتياط و دقت در دين جلوه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سخنى غير از آنچه گفتيم نداريم، و بار ديگر به مدعاى خود باز مى‌گرديم و خبرهاى مهمى درباره آن به تو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در مورد حجتش مطلبى را كتمان نمى‌كنيم و نشانه‌اى از او را انكار نمى‌نماييم؛ و در عين حال براى بنده‌اى كه فرستاده خداوند نيست به او دروغ نمى‌بنديم كه بگوييم او فرستاده خداست</w:t>
      </w:r>
      <w:r>
        <w:rPr>
          <w:rFonts w:eastAsia="IRNazanin" w:cs="IRNazanin"/>
          <w:color w:val="111111"/>
          <w:sz w:val="28"/>
          <w:szCs w:val="28"/>
          <w:rtl w:val="true"/>
          <w:lang w:bidi="fa-IR"/>
        </w:rPr>
        <w:t>!</w:t>
      </w:r>
    </w:p>
    <w:p>
      <w:pPr>
        <w:pStyle w:val="Heading4"/>
        <w:numPr>
          <w:ilvl w:val="3"/>
          <w:numId w:val="1"/>
        </w:numPr>
        <w:rPr/>
      </w:pPr>
      <w:bookmarkStart w:id="246" w:name="__RefHeading___Toc1455742_1490000891"/>
      <w:bookmarkStart w:id="247" w:name="_Toc95"/>
      <w:bookmarkEnd w:id="246"/>
      <w:r>
        <w:rPr>
          <w:rtl w:val="true"/>
        </w:rPr>
        <w:t>تكرار ادعاى اختصاص نبوت پيامبر صلى‌الله‌عليه‌و‌آله به قوم خود</w:t>
      </w:r>
      <w:bookmarkEnd w:id="247"/>
    </w:p>
    <w:p>
      <w:pPr>
        <w:pStyle w:val="BookText"/>
        <w:rPr/>
      </w:pPr>
      <w:r>
        <w:rPr>
          <w:rFonts w:ascii="IRNazanin" w:hAnsi="IRNazanin" w:eastAsia="IRNazanin"/>
          <w:color w:val="111111"/>
          <w:sz w:val="28"/>
          <w:sz w:val="28"/>
          <w:szCs w:val="28"/>
          <w:rtl w:val="true"/>
          <w:lang w:bidi="fa-IR"/>
        </w:rPr>
        <w:t>تكرار ادعاى اختصاص نبوت پيامبر صلى‌الله‌عليه‌و‌آله به قوم خود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عاقب براى آنكه از قبل پاسخى براى علائم پيامبر صلى‌الله‌عليه‌و‌آله در كتب آسمانى در اذهان جاى داده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اعتراف مى‌كنيم كه محمد فرستاده خداى عزوجل به قوم خويش از فرزندان اسماعيل عليه‌السلام است، بدون آنكه واجب باشد بر عرب و عجم از غير قوم او كه وى را پيروى و اطاعت نمايند و از دين خود دست بردارند و بر آيين او وارد شوند؛ بلكه همين بس كه به نبوت و رسالت او نزد بزرگان قومش اقرار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ادعاى ابتر بودن پيامبر صلى‌الله‌عليه‌و‌آله</w:t>
      </w:r>
      <w:r>
        <w:rPr>
          <w:rStyle w:val="FootnoteAnchor"/>
          <w:rtl w:val="true"/>
        </w:rPr>
        <w:footnoteReference w:id="1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حارثه مناسب ديد قبل از تلاوت كتاب‌ها اين شبهه را از اذهان مردم بيرون آورد و پاسخ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اقرار آنان به اصلِ نبوتِ حضرت را بهترين راه حل دانست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بر نبوت و ادعاى او شهادت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و عاقب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دلايلى كه از بشارت‌هاى انجيل و كتب گذشته مشاهده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يا آخر متن‌هاى بلند يا كوتاه كتب آسمانى مقام نبوت براى محمد ثابت مى‌شود؛ پس از چه رو گمان مى‌بريد كه او همان پيامبرِ وارثِ حاشر نيست، و او همان كسى نيست كه براى همه بشر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و عاقب شبهه روز گذشته خود را تكرار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پسر نداشتن پيامبر صلى‌الله‌عليه‌و‌آله با علائم مذكور براى پيامبرِ خاتم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ما مى‌دانيم و در اين باره بحث نمى‌كنيم كه اتمام حجت پروردگار هرگز پايان نمى‌يابد، و آن حجت خداوند است كه در نسل‌ها ادامه مى‌يابد تا مادامى كه شب و روز از پى هم مى‌آيند و تا روزى كه بر روى زمين غير از دو نفر كسى نباشد كه يكى از آنها حجت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پيش از اين گمان مى‌كرديم محمد صاحب نبوت و زمامدار آن است، اما هنگامى كه پروردگار او را عقيم نمود و از نظر پسر در فرزندانش وى را بى‌نصيب گذارد دانستيم كه اين شخص آن پيامبرِ موعود نيست، زيرا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شهادت كتب نازل شده خداوند حجتِ باقى خداى عزوجل و پيامبرِ خاتمِ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نبىِ موعود پيامبرى است كه پس از محمد خواهد آمد و نامش ماندگار خواهد شد و اسم او مشتق از اسم محمد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احمد است كه مسيح عليه‌السلام نام او و نبوت و خاتميتِ رسالت وى را گفته، و خبر داده از حكومت پسر او كه با قدرت است و مردم را بر اوامر عظيم پروردگار جمع مى‌نمايد، و به زور و غلبه بر مردم حكومت نمى‌كند، و از فرزندان و نسل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شهرهاى زمين و آنچه بين آنهاست از زمين‌هاى خشك و دشت‌ها و صخره‌ها و درياها را با پادشاهىِ به ارث رسيده و آماده مالك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خبرى است كه سوره‌هاى انجيل 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اول سخن با همين خبرهاى رسيده گوش تو را پُر كرديم و چند بار آن را براى تو باز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چه نيازى به تكرار اين مطالب داشتى؟</w:t>
      </w:r>
    </w:p>
    <w:p>
      <w:pPr>
        <w:pStyle w:val="BookText"/>
        <w:rPr/>
      </w:pPr>
      <w:r>
        <w:rPr>
          <w:rFonts w:ascii="IRNazanin" w:hAnsi="IRNazanin" w:eastAsia="IRNazanin"/>
          <w:color w:val="111111"/>
          <w:sz w:val="28"/>
          <w:sz w:val="28"/>
          <w:szCs w:val="28"/>
          <w:rtl w:val="true"/>
          <w:lang w:bidi="fa-IR"/>
        </w:rPr>
        <w:t xml:space="preserve">پيشنهاد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نسل پيامبر صلى‌الله‌عليه‌و‌آله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حارثه پس از شنيدن اقرار آنان ابتدا با كمال رشادت اعلام كرد كه تكرار اين مطالب براى بيدارى مردم بود، و همين نتيجه را هم داد كه ديگر شما نمى‌توانيد از روشن شدن اين پيشگويى‌ها شانه خالى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دو نفر در طول اين سه روز سخنانى را مكرر گفتيم، و اين براى آن بود كه عده‌اى متنبّه شوند و افراط كنندگان از سخن خود باز گردند و گفتگوى ما به سخن مورد اطمينانى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حارثه بحث را به جايى كه روز گذشته ناتمام مانده بود رساند، كه بين حضرت عيسى عليه‌السلام تا قيامت يك پيامبر بيشتر نيست و محمد و احمد نام يك نفر است و او ابتر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بود كه بايد حارثه آن را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آن جمعيت انبوه متوجه گفتار او بودند رو به سيد و عاقب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پيامبر را ذكر كرديد كه يكى پس از ديگرى بين زمان حضرت عيسى عليه‌السلام تا قيامت مبعوث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گفتيد كه هر دوى آنها از فرزندان اسماعيل عليه‌السلام هستند كه اولين آنها محمد در يثرب و دومى احمد است كه پشت سر او مى‌آيد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برادر قريشى كه ساكن مدينه است، ما حقّا به او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قسم به معبود، اوست همان احمدى كه كتب پروردگار عزوجل خبر وى را </w:t>
      </w:r>
      <w:bookmarkStart w:id="248" w:name="pg20443_209251"/>
    </w:p>
    <w:p>
      <w:pPr>
        <w:pStyle w:val="BookText"/>
        <w:rPr/>
      </w:pPr>
      <w:bookmarkEnd w:id="248"/>
      <w:r>
        <w:rPr>
          <w:rFonts w:ascii="IRNazanin" w:hAnsi="IRNazanin" w:eastAsia="IRNazanin"/>
          <w:color w:val="111111"/>
          <w:sz w:val="28"/>
          <w:sz w:val="28"/>
          <w:szCs w:val="28"/>
          <w:rtl w:val="true"/>
          <w:lang w:bidi="fa-IR"/>
        </w:rPr>
        <w:t>داده‌اند و نشانه‌هاى خداوند بر او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حجت خداوند عزوجل و فرستاده اوست، كه خاتم و وارثِ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نبوت و هيچ فرستاده و حجتى براى خداى عزوجل بين پسر مريم بتول تا قيامت غير او نيست؛ و آنان كه از نسل اويند از دختر بتول و صديقه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اتمام حجتى كه خدا بر شما نموده درباره نبوت محمد اعتقاد محكمى داريد، و اگر مسئله قطع شدن نسل او نبود شما در اينكه او پيامبر آخرين و خاتم است شك نمى‌كرديد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زيرا اين يكى از بزرگ ترين نشانه‌هاى او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شما درباره پيامبرِ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او گمان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اشتباه هستيد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بين ما حكم مى‌كند</w:t>
      </w:r>
      <w:r>
        <w:rPr>
          <w:rFonts w:eastAsia="IRNazanin" w:cs="IRNazanin"/>
          <w:color w:val="111111"/>
          <w:sz w:val="28"/>
          <w:szCs w:val="28"/>
          <w:rtl w:val="true"/>
          <w:lang w:bidi="fa-IR"/>
        </w:rPr>
        <w:t>.</w:t>
      </w:r>
    </w:p>
    <w:p>
      <w:pPr>
        <w:pStyle w:val="Heading4"/>
        <w:numPr>
          <w:ilvl w:val="3"/>
          <w:numId w:val="1"/>
        </w:numPr>
        <w:rPr/>
      </w:pPr>
      <w:bookmarkStart w:id="249" w:name="__RefHeading___Toc1455744_1490000891"/>
      <w:bookmarkStart w:id="250" w:name="_Toc96"/>
      <w:bookmarkEnd w:id="249"/>
      <w:r>
        <w:rPr>
          <w:rtl w:val="true"/>
        </w:rPr>
        <w:t xml:space="preserve">درخواست آوردن </w:t>
      </w:r>
      <w:r>
        <w:rPr>
          <w:rtl w:val="true"/>
        </w:rPr>
        <w:t>«</w:t>
      </w:r>
      <w:r>
        <w:rPr>
          <w:rtl w:val="true"/>
        </w:rPr>
        <w:t>جامعه</w:t>
      </w:r>
      <w:r>
        <w:rPr>
          <w:rtl w:val="true"/>
        </w:rPr>
        <w:t xml:space="preserve">» </w:t>
      </w:r>
      <w:r>
        <w:rPr>
          <w:rtl w:val="true"/>
        </w:rPr>
        <w:t>از سوى مردم</w:t>
      </w:r>
      <w:bookmarkEnd w:id="250"/>
    </w:p>
    <w:p>
      <w:pPr>
        <w:pStyle w:val="BookText"/>
        <w:rPr/>
      </w:pPr>
      <w:r>
        <w:rPr>
          <w:rFonts w:ascii="IRNazanin" w:hAnsi="IRNazanin" w:eastAsia="IRNazanin"/>
          <w:color w:val="111111"/>
          <w:sz w:val="28"/>
          <w:sz w:val="28"/>
          <w:szCs w:val="28"/>
          <w:rtl w:val="true"/>
          <w:lang w:bidi="fa-IR"/>
        </w:rPr>
        <w:t xml:space="preserve">درخواست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مردم</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بود شامل تمام صحف و كتب انبيا عليهم‌السلام، كه همه تعاليم و بشارت‌هاى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سوى خدا وحى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 و مردم تا آن روز فقط قسمت‌هايى از متن آن را شنيده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بحث آمادگى لازم را براى بررسى منابع الهى كه نجرانيان در اختيار داشتند كاملاً آماده كرده بود، و ديگر نيازى به اصرار حارثه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سخن او به آوردن جامعه رسيد مردم از هر سو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را بياوريد، اى ابوحارثه،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گمان مى‌كردند سيد و عاقب درباره آنچه كه قبلاً در اين مجالس ادعا كرده بودند پيروز خواهند شد، چرا كه اعتماد فوق العاده‌اى به آنان داشتند</w:t>
      </w:r>
      <w:r>
        <w:rPr>
          <w:rFonts w:eastAsia="IRNazanin" w:cs="IRNazanin"/>
          <w:color w:val="111111"/>
          <w:sz w:val="28"/>
          <w:szCs w:val="28"/>
          <w:rtl w:val="true"/>
          <w:lang w:bidi="fa-IR"/>
        </w:rPr>
        <w:t xml:space="preserve">! </w:t>
      </w:r>
      <w:bookmarkStart w:id="251" w:name="pg20443_209252"/>
    </w:p>
    <w:p>
      <w:pPr>
        <w:pStyle w:val="BookText"/>
        <w:rPr/>
      </w:pPr>
      <w:bookmarkEnd w:id="251"/>
      <w:r>
        <w:rPr>
          <w:rFonts w:ascii="IRNazanin" w:hAnsi="IRNazanin" w:eastAsia="IRNazanin"/>
          <w:color w:val="111111"/>
          <w:sz w:val="28"/>
          <w:sz w:val="28"/>
          <w:szCs w:val="28"/>
          <w:rtl w:val="true"/>
          <w:lang w:bidi="fa-IR"/>
        </w:rPr>
        <w:t>ديگر درنگ جايز نبود و هيچكس نمى‌توانست مانع اين درخواست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اسقف اعظم به غلامى كه نزد وى ايستاده بود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 برو و جامعه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غلام به خزانه كليسا رفت و پس از اندك زمانى بازگشت، در حالى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سر گذاشته مى‌آورد؛ و از سنگينى نمى‌توانست آن را نگاه دارد</w:t>
      </w:r>
      <w:r>
        <w:rPr>
          <w:rFonts w:eastAsia="IRNazanin" w:cs="IRNazanin"/>
          <w:color w:val="111111"/>
          <w:sz w:val="28"/>
          <w:szCs w:val="28"/>
          <w:rtl w:val="true"/>
          <w:lang w:bidi="fa-IR"/>
        </w:rPr>
        <w:t>.</w:t>
      </w:r>
    </w:p>
    <w:p>
      <w:pPr>
        <w:pStyle w:val="Heading4"/>
        <w:numPr>
          <w:ilvl w:val="3"/>
          <w:numId w:val="1"/>
        </w:numPr>
        <w:rPr/>
      </w:pPr>
      <w:bookmarkStart w:id="252" w:name="__RefHeading___Toc1455746_1490000891"/>
      <w:bookmarkStart w:id="253" w:name="_Toc97"/>
      <w:bookmarkEnd w:id="252"/>
      <w:r>
        <w:rPr>
          <w:rtl w:val="true"/>
        </w:rPr>
        <w:t>نگرانى سيد و عاقب از آوردن جامعه</w:t>
      </w:r>
      <w:bookmarkEnd w:id="253"/>
    </w:p>
    <w:p>
      <w:pPr>
        <w:pStyle w:val="BookText"/>
        <w:rPr/>
      </w:pPr>
      <w:r>
        <w:rPr>
          <w:rFonts w:ascii="IRNazanin" w:hAnsi="IRNazanin" w:eastAsia="IRNazanin"/>
          <w:color w:val="111111"/>
          <w:sz w:val="28"/>
          <w:sz w:val="28"/>
          <w:szCs w:val="28"/>
          <w:rtl w:val="true"/>
          <w:lang w:bidi="fa-IR"/>
        </w:rPr>
        <w:t>نگرانى سيد و عاقب از آوردن جامعه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آوردن جامعه براى سيد و عاقب بسيار سنگين آمد، زيرا مى‌دانستند نتيجه جستجو در جامعه چه خواهد شد و درباره علامات و صفات پيامبر صلى‌الله‌عليه‌و‌آله و ذكر اهل بيت عليهم‌السلام و نسل او و نيز اتفاقات ناگوارى كه بعد از وى در ميان امت و اصحاب او تا آخر دنيا اتفاق خواهد افتاد، چه مطالبى در آن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دو ديگر قادر به كتمان نگرانى خود نبودند، و يكى از آنها با مطرح كردن اعتماد مردم به ديگرى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روزى است كه طلوع خورشيد آن براى ما مبارك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طاغيان و مردمان پست قوم ما، بدن‌هايمان در اينجا حاضرند اما براى آراء ما ارزش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اتفاق مى‌افتد كه سفيهان قومى بر مطلبى اتحاد نظر داشته باشند مگر آن كه غلبه با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فروپاشى جهل مردم و آگاه شدن آنان را بزرگترين ضربه براى خود دانست و در پاسخ او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شرورترين غالب شوندگان بر مَغلوبانند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با كلمه‌اى سبك و بى‌ارزش كه از دهانش بيرون مى‌آيد مطلبى را از هم فرو مى‌پاشد و در </w:t>
      </w:r>
      <w:bookmarkStart w:id="254" w:name="pg20443_209253"/>
    </w:p>
    <w:p>
      <w:pPr>
        <w:pStyle w:val="BookText"/>
        <w:rPr/>
      </w:pPr>
      <w:bookmarkEnd w:id="254"/>
      <w:r>
        <w:rPr>
          <w:rFonts w:ascii="IRNazanin" w:hAnsi="IRNazanin" w:eastAsia="IRNazanin"/>
          <w:color w:val="111111"/>
          <w:sz w:val="28"/>
          <w:sz w:val="28"/>
          <w:szCs w:val="28"/>
          <w:rtl w:val="true"/>
          <w:lang w:bidi="fa-IR"/>
        </w:rPr>
        <w:t>لحظه‌اى فساد ايجاد مى‌كند، به گونه‌اى كه مصلحِ بردبار قدرت بازگرداندن آن را ندارد، و فردِ با مسئوليت و مراعات كننده توانايىِ اصلاح آن را در يك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چنين كلمه‌اى بر او حرام است چرا كه سفيه منهدم كننده است و بردبار سازنده، و چقدر فاصله است بين بنا كننده و منهدم كننده</w:t>
      </w:r>
      <w:r>
        <w:rPr>
          <w:rFonts w:eastAsia="IRNazanin" w:cs="IRNazanin"/>
          <w:color w:val="111111"/>
          <w:sz w:val="28"/>
          <w:szCs w:val="28"/>
          <w:rtl w:val="true"/>
          <w:lang w:bidi="fa-IR"/>
        </w:rPr>
        <w:t>!</w:t>
      </w:r>
    </w:p>
    <w:p>
      <w:pPr>
        <w:pStyle w:val="Heading4"/>
        <w:numPr>
          <w:ilvl w:val="3"/>
          <w:numId w:val="1"/>
        </w:numPr>
        <w:rPr/>
      </w:pPr>
      <w:bookmarkStart w:id="255" w:name="__RefHeading___Toc1455748_1490000891"/>
      <w:bookmarkStart w:id="256" w:name="_Toc98"/>
      <w:bookmarkEnd w:id="255"/>
      <w:r>
        <w:rPr>
          <w:rtl w:val="true"/>
        </w:rPr>
        <w:t xml:space="preserve">حضور نمايندگان پيامبر صلى‌الله‌عليه‌و‌آله در بررسى </w:t>
      </w:r>
      <w:r>
        <w:rPr>
          <w:rtl w:val="true"/>
        </w:rPr>
        <w:t>«</w:t>
      </w:r>
      <w:r>
        <w:rPr>
          <w:rtl w:val="true"/>
        </w:rPr>
        <w:t>جامعه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حضور نمايندگان پيامبر صلى‌الله‌عليه‌و‌آله در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حارثه كه عالم دورانديشى بود، ترجيح داد اين اتمام حجت به صورت تمام عيار مطرح شود و شاهدانى از غير اهل نجران نيز در آنجا باشند تا راه هر گونه شبهه افكنى براى هميشه مسدود شود، و سيد و عاقب سخنان خود را حساب شده‌تر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فرصت را غنيمت شمرد و پنهانى سراغ فرستادگان پيامبر صلى‌الله‌عليه‌و‌آله فرستاد و آنها را حاضر كرد تا متن جامعه با حضور ايشان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پيامبر صلى‌الله‌عليه‌و‌آله وارد كليسا شدند و در كنار رؤساى نجران در مقابل مردم كنار جامعه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حضور آنان سيد و عاقب ديگر نمى‌توانستند مجلس را بر هم زنند و يا آن را به وقت ديگرى موكول كنند، زيرا متوجه شدند اكثريت مردم انتظار مى‌كشند تا آنچه جامعه از صفات پيامبر صلى‌الله‌عليه‌و‌آله در بردارد بدانند و براى دانستن اين موضوع انگيزه پيدا كرده‌اند؛ گذشته از اينكه فرستادگان پيامبر صلى‌الله‌عليه‌و‌آله نيز براى همين منظور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برخورد حارثه با آن دو در اين باره و نيز توجه اسقف اعظم به مطالب جامعه، آنان را مانع از هر اقدام تازه‌اى مى‌شد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حذر از اينكه گمان بد مردم به آنان راه پيدا كند، سيد و عاقب تصميم گرفتند در مقابل آنچه آنان را در اين مسئله به مشكل مى‌اندازد تسليم شوند و مطلب را انكار ننموده و از آن شانه خالى نكنند</w:t>
      </w:r>
      <w:r>
        <w:rPr>
          <w:rFonts w:eastAsia="IRNazanin" w:cs="IRNazanin"/>
          <w:color w:val="111111"/>
          <w:sz w:val="28"/>
          <w:szCs w:val="28"/>
          <w:rtl w:val="true"/>
          <w:lang w:bidi="fa-IR"/>
        </w:rPr>
        <w:t xml:space="preserve">. </w:t>
      </w:r>
      <w:bookmarkStart w:id="257" w:name="pg20443_209254"/>
    </w:p>
    <w:p>
      <w:pPr>
        <w:pStyle w:val="BookText"/>
        <w:rPr/>
      </w:pPr>
      <w:bookmarkEnd w:id="257"/>
      <w:r>
        <w:rPr>
          <w:rFonts w:ascii="IRNazanin" w:hAnsi="IRNazanin" w:eastAsia="IRNazanin"/>
          <w:color w:val="111111"/>
          <w:sz w:val="28"/>
          <w:sz w:val="28"/>
          <w:szCs w:val="28"/>
          <w:rtl w:val="true"/>
          <w:lang w:bidi="fa-IR"/>
        </w:rPr>
        <w:t>آنها همچنين براى اينكه مقام و منزلت خود را از دست ندهند تصميم داشتند اولين تأييد كننده جامعه و مشوّق به آن باشند، تا بتوانند سخنى را كه به نفع آنان است پيدا كنند و از آن كمك بگيرند تا طبق ميل خود استدلال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و عاقب براى اجراى آنچه در نظرشان بود، پيش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اسقف اعظم قرار داشت نزديك شدند، اما حارثه سريعا در كنار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توجه مردم درباره جامعه به سوى سيد و عاقب بود، و فرستادگان پيامبر صلى‌الله‌عليه‌و‌آله اطراف آنها را گرفته بودند</w:t>
      </w:r>
      <w:r>
        <w:rPr>
          <w:rFonts w:eastAsia="IRNazanin" w:cs="IRNazanin"/>
          <w:color w:val="111111"/>
          <w:sz w:val="28"/>
          <w:szCs w:val="28"/>
          <w:rtl w:val="true"/>
          <w:lang w:bidi="fa-IR"/>
        </w:rPr>
        <w:t>.</w:t>
      </w:r>
    </w:p>
    <w:p>
      <w:pPr>
        <w:pStyle w:val="Heading4"/>
        <w:numPr>
          <w:ilvl w:val="3"/>
          <w:numId w:val="1"/>
        </w:numPr>
        <w:rPr/>
      </w:pPr>
      <w:bookmarkStart w:id="258" w:name="__RefHeading___Toc1455750_1490000891"/>
      <w:bookmarkStart w:id="259" w:name="_Toc99"/>
      <w:bookmarkEnd w:id="258"/>
      <w:r>
        <w:rPr>
          <w:rtl w:val="true"/>
        </w:rPr>
        <w:t xml:space="preserve">گشودن پنج قسمت </w:t>
      </w:r>
      <w:r>
        <w:rPr>
          <w:rtl w:val="true"/>
        </w:rPr>
        <w:t>«</w:t>
      </w:r>
      <w:r>
        <w:rPr>
          <w:rtl w:val="true"/>
        </w:rPr>
        <w:t>جامعه</w:t>
      </w:r>
      <w:r>
        <w:rPr>
          <w:rtl w:val="true"/>
        </w:rPr>
        <w:t>»</w:t>
      </w:r>
      <w:bookmarkEnd w:id="259"/>
    </w:p>
    <w:p>
      <w:pPr>
        <w:pStyle w:val="BookText"/>
        <w:rPr/>
      </w:pPr>
      <w:r>
        <w:rPr>
          <w:rFonts w:ascii="IRNazanin" w:hAnsi="IRNazanin" w:eastAsia="IRNazanin"/>
          <w:color w:val="111111"/>
          <w:sz w:val="28"/>
          <w:sz w:val="28"/>
          <w:szCs w:val="28"/>
          <w:rtl w:val="true"/>
          <w:lang w:bidi="fa-IR"/>
        </w:rPr>
        <w:t xml:space="preserve">گشودن پنج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به دستور اسقف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اَعلمِ علماى آنان و مسلط‌ترين‌شان بر جامعه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نقطه از آن كتاب را باز كردند كه در آنها ذكر محمد و آل محمد عليهم‌السلام به صراحت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قسمت در اين پنج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آدم عليه‌السلام، صحيفه شيث عليه‌السلام، صحيفه ابراهيم عليه‌السلام، تورات و انجيل؛ و همه اين كتاب‌ها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اسقف اعظم دستور داد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صحيفه بزرگ حضرت آدم عليه‌السلام را از آن بيرون آورد، كه در آن علم ملكوت پروردگار بود و آنچه در زمين و آسمانش خلق نموده و آنچه پروردگار درباره دو عالَم به آدم و حوا عليهماالسلام گفته بود، و اين همان صحيفه‌اى بود كه شيث عليه‌السلام از پدر خود به ارث برد و در آن دعايى بود كه حضرت آدم عليه‌السلام از ذكر محفوظ خواند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مردم شاهد اعمال سيد و عاقب و حارثه بودند، آنها صحيفه آدم عليه‌السلام را درباره آنچه از صفات و شمايل پيامبر صلى‌الله‌عليه‌و‌آله مى‌خواستند جستجو مى‌كردند</w:t>
      </w:r>
      <w:r>
        <w:rPr>
          <w:rFonts w:eastAsia="IRNazanin" w:cs="IRNazanin"/>
          <w:color w:val="111111"/>
          <w:sz w:val="28"/>
          <w:szCs w:val="28"/>
          <w:rtl w:val="true"/>
          <w:lang w:bidi="fa-IR"/>
        </w:rPr>
        <w:t xml:space="preserve">. </w:t>
      </w:r>
      <w:bookmarkStart w:id="260" w:name="pg20443_209255"/>
    </w:p>
    <w:p>
      <w:pPr>
        <w:pStyle w:val="Heading4"/>
        <w:numPr>
          <w:ilvl w:val="3"/>
          <w:numId w:val="1"/>
        </w:numPr>
        <w:rPr/>
      </w:pPr>
      <w:bookmarkStart w:id="261" w:name="__RefHeading___Toc1455752_1490000891"/>
      <w:bookmarkStart w:id="262" w:name="_Toc100"/>
      <w:bookmarkEnd w:id="260"/>
      <w:bookmarkEnd w:id="261"/>
      <w:r>
        <w:rPr>
          <w:rtl w:val="true"/>
        </w:rPr>
        <w:t>قرائت صحيفه آدم عليه‌السلام</w:t>
      </w:r>
      <w:bookmarkEnd w:id="262"/>
    </w:p>
    <w:p>
      <w:pPr>
        <w:pStyle w:val="BookText"/>
        <w:rPr/>
      </w:pPr>
      <w:r>
        <w:rPr>
          <w:rFonts w:ascii="Amiri" w:hAnsi="Amiri" w:eastAsia="Amiri" w:cs="Amiri"/>
          <w:color w:val="111111"/>
          <w:sz w:val="28"/>
          <w:sz w:val="28"/>
          <w:szCs w:val="28"/>
          <w:rtl w:val="true"/>
          <w:lang w:bidi="ar-SA"/>
        </w:rPr>
        <w:t>قرائت صحيفه آدم عليه‌السلام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تمام افراد حاضر در آن مجلس منتظر بودند تا از صفات پيامبر صلى‌الله‌عليه‌و‌آله مطلبى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جستجو، در مسباح دوم از فاصله‌هاى صحيفه آدم عليه‌السلام</w:t>
      </w:r>
      <w:r>
        <w:rPr>
          <w:rStyle w:val="FootnoteAnchor"/>
          <w:rtl w:val="true"/>
        </w:rPr>
        <w:footnoteReference w:id="145"/>
      </w:r>
      <w:r>
        <w:rPr>
          <w:rFonts w:ascii="IRNazanin" w:hAnsi="IRNazanin" w:eastAsia="IRNazanin"/>
          <w:color w:val="111111"/>
          <w:sz w:val="28"/>
          <w:sz w:val="28"/>
          <w:szCs w:val="28"/>
          <w:rtl w:val="true"/>
          <w:lang w:bidi="fa-IR"/>
        </w:rPr>
        <w:t xml:space="preserve">متنى را يافتند كه در موارد متعددى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 خاتم ذكر شده بود و تصريح شده بود كه نسل او از دخترش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صحيفه آدم عليه‌السلام فراز به فراز براى مردم قرائت شد، و همه جمعيت در سكوتى سنگين به آن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متنِ در بردارنده خاتميت پيامبر صلى‌الله‌عليه‌و‌آله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خدايى هستم كه غير از من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حى قيومم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روزگاران را پشت سر هم مى‌آورم و امور را حل و فصل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اراده‌ام بر همه علل تقدم دارم و با قدرتم سختى‌ها را ذليل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عزيز و حكيم و رحمان و رحيمم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 مى‌كنم و رحمت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رحمتم بر غضبم، و بخششم بر عذابم سبقت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براى عبادتم خلق كردم و حجت خود را بر آنان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فرستادگانم را بر آنان مبعوث نمودم و كتاب‌هايم را بر ايشان نازل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را از زمان اولين بشر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پيامبرم و خاتمِ فرستادگانم ثابت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صلواتم را بر او مى‌فرستم و بركاتم را در قلب وى جاى مى‌دهم، و به وسيله او پيامبران و ترسانندگانم را كامل مى‌كنم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اين فرستاده شدگان كيانند؟ اين احمد كيست كه او را مقامى چنين بلند دادى و شرافتمند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اينان از نسل تواَند، و احمد آخرين آنان و وارثشان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آدم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اينان را به چه چيزى مبعوث مى‌نمايى و مى‌فرستى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توحيدم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سيصد و سى دين به طور منظم و پشت سر هم مى‌آورم و تمام آنها را براى احمد كامل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زمان هر دين به آن 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بِگرَوَد و به من و فرستادگانم ايمان بياورد، به او اجازه مى‌دهم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اين مطالب در صحيفه آدم عليه‌السلام عباراتى بود كه در آن خاتم پيامبران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آدم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سزاوار است بر كسى كه تو را با نعمتت بشناسد اينكه با نعمت تو معصيتت را انجام ندهد، و حق است بر كسى كه وسعت رحمت تو و مغفرتت را بداند اينكه از آن مأيوس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آيا دوست دارى اين فرزندانت را كه به آنان كرامت نموده‌ام و آنان را بر عالميان برگزيده‌ام، به تو نشان 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آنان را طبق منزلت و مقامشان كه فضل و نعمت خود را بر آنان ارزانى داشته بود در برابر حضرت آدم عليه‌السلام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ذريه و اتباع خاص آنان از امتشان را به صورت اشباحى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عليه‌السلام نگاه كرد و ديد نور بعضى از ديگران بيشتر است، و ديد كه نور پنج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مقامات و شرايع هستند نسبت به بقيه پيامبران همچون ماه شب چهارده نسبت به بقيه ستارگان است، و فضيلت محمد صلى‌الله‌عليه‌و‌آله آخرين پيامبر در عظمت نورش نسبت به بقيه انبياى اولو العزم همچون فضيلت پنج پيامبر بر ساير پيامبران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عليه‌السلام نگاه ديگرى كرد و ديد خاندان هر پيامبرى و خاصان قومش و پيروانش، اطراف آن پيامبر را از مقابل و پشت سر و راست و </w:t>
      </w:r>
    </w:p>
    <w:p>
      <w:pPr>
        <w:pStyle w:val="BookText"/>
        <w:rPr/>
      </w:pPr>
      <w:r>
        <w:rPr>
          <w:rFonts w:ascii="IRNazanin" w:hAnsi="IRNazanin" w:eastAsia="IRNazanin"/>
          <w:color w:val="111111"/>
          <w:sz w:val="28"/>
          <w:sz w:val="28"/>
          <w:szCs w:val="28"/>
          <w:rtl w:val="true"/>
          <w:lang w:bidi="fa-IR"/>
        </w:rPr>
        <w:t>چپ گرفته‌اند و چهره آنان نور مى‌افشاند و از پيشانيشان نور مى‌درخشد، و اين نورها طبق مقام آن پيامبر نسبت به پروردگارش و منزلت هر يك از پيروان نسبت به آن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متن صحيفه آدم عليه‌السلام از انوارى ياد شده بود كه حضرت آدم عليه‌السلام در آغاز خلقت خود ديد و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نور در اطرافش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آدم عليه‌السلام نورى ديد كه مى‌درخشيد و فضاى بى نهايت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محل طلوع خورشيد از مشرق پخش مى‌شد و تا مغرب را پر كرده، و سپس آن قدر بالا مى‌رفت كه به ملكوت آسمان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نگاهى به آن نور كرد و ديد نور محمد رسول اللّه صلى‌الله‌عليه‌و‌آله است كه اطراف آن از عطر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نور را ديد كه نور محمد صلى‌الله‌عليه‌و‌آله را از سمت راست و چپ و پشت سر و جلو احاطه كرده بودند كه در رايحه و نورانيت به نور او شباهت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آن پنج نور انوارى بودند كه از آنها سر چشمه و نور مى‌گرفتند، و از نظر نورانيت و بزرگى و پخش نورشان شبيه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اول به انوار ديگر نزديك گرديد و بر آنها اشراف يافت و آن نورها 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بار ديگر نگاه كرد و پشت سر آنها نورهايى به عدد ستارگان ديد كه از نظر مقام و منزلت با نورهاى اول فرق 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نورانى‌تر از ديگرى بودند و در نورانيت بسيار متفاوت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سياهى‌هايى همچون شب بر آدم طلوع كرد كه مانند سيل از هر سو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سياهى‌ها به قدرى آمدند كه بيابان و پستى‌ها و بلندى‌ها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قيافه و شكل در قبيح‌ترين صورت و بسيار بدبو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فراز بعدى سؤال حضرت آدم عليه‌السلام درباره اين انوار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او به صراحت يكى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فرموده و اشتقاق نام آن حضرت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را بيان كرده بود و حتى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ميان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از آنچه مى‌ديد متحير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غيب‌ها، اى بخشاينده گناهان و اى صاحب قدرت قوى و اراده غالب، اين مخلوق سعادتمند كيست كه به وى كرامت نمودى و او را مقامى بلندتر از همه جهانيان دادى؟ اين انوارى كه گِرد او را گرفته‌اند چه كسانى هستند؟</w:t>
      </w:r>
    </w:p>
    <w:p>
      <w:pPr>
        <w:pStyle w:val="BookText"/>
        <w:rPr/>
      </w:pPr>
      <w:r>
        <w:rPr>
          <w:rFonts w:ascii="IRNazanin" w:hAnsi="IRNazanin" w:eastAsia="IRNazanin"/>
          <w:color w:val="111111"/>
          <w:sz w:val="28"/>
          <w:sz w:val="28"/>
          <w:szCs w:val="28"/>
          <w:rtl w:val="true"/>
          <w:lang w:bidi="fa-IR"/>
        </w:rPr>
        <w:t>خداوند عزوجل به آدم عليه‌السلام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 نور و آن انوار وسيله تو و وسيله هر كس از مخلوقاتم است كه او را سعادتمند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سابقين و مقربين كه شفاعت مى‌كنند و شفاعتشان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احمد سيد آنان و سيد مخلوقات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او را اختيار نمودم و اسم او را از اسم خود مشتق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او محمد است، و اين داماد و وصى اوست كه به وسيله او محمد را يارى نمودم و بركت و پاكى خود را در نسل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پاسخ خداوند به سؤال حضرت آدم عليه‌السلام درباره انوار مذكور، مهمترين نقطه بحث در كليساى بزرگ نجران مطرح شده بود كه نسل پيامبر صلى‌الله‌عليه‌و‌آله از دختر اوست و</w:t>
      </w:r>
    </w:p>
    <w:p>
      <w:pPr>
        <w:pStyle w:val="BookText"/>
        <w:rPr/>
      </w:pPr>
      <w:r>
        <w:rPr>
          <w:rFonts w:ascii="IRNazanin" w:hAnsi="IRNazanin" w:eastAsia="IRNazanin"/>
          <w:color w:val="111111"/>
          <w:sz w:val="28"/>
          <w:sz w:val="28"/>
          <w:szCs w:val="28"/>
          <w:rtl w:val="true"/>
          <w:lang w:bidi="fa-IR"/>
        </w:rPr>
        <w:t xml:space="preserve">بنابراين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در اين باره قرائت شد چنين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بانوى كنيزانم است، و در علم من او يادگار احمد پيامبرم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نوه دخترى او و دو جانشينان آنانند، و اين انوارى كه شباهت به نورهايشان دارد بقيه و نسل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همه اينان را انتخاب كرده و پاك نموده‌ام و همه را مبارك قرار داده‌ام و بر ايشان رحمت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آنان را مقتداى بندگانم و نور شهرهايم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بعدى ذكر حضرت مهدى عليه‌السلام بود كه مشكل ديگرى را حل مى‌كرد، زيرا سيد و عاقب اوصاف پيامبر خاتم را بر حضرت مهدى عليه‌السلام تطبيق مى‌كردند كه مالك تمام جهان مى‌شود، ولى در اين فراز آمده بود كه حضرت مهدى عليه‌السلام از نسل پيامبر خاتم است و خود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بار ديگر نگاه كرد و در انتهاى آن چند نور اول شبحى را ديد كه در آن صحنه مى‌درخشد همچنان كه ستاره صبح براى مردم دنيا نور افشانى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بنده سعادتمند از بندگانم غل و زنجيرها را برمى‌دارم و بارهاى سنگين را از آنان فرو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زمينم را از محبت و مهربانى و عدالت پر مى‌كنم، همان طور كه از قساوت و شقاوت و ظلم مملو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سؤالات حضرت آدم عليه‌السلام و پاسخ‌هاى خداوند به او دربردارنده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دلسوزترين خلق براى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كريم آن است كه تو به او كرامت كرده باشى و شريف آن است كه تو او را شرافت داده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حق كسى كه تو او را بالا برده و منزلت بخشيده‌اى همين است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نعمتى كه قطع نمى‌گردد و اى صاحب احسانى كه قابل جزا دادن نيست و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وسيله‌اى اين بندگان بلند مرتبه‌ات به چنين مقامى رسيده‌اند كه مستحق عطا و فضيلت و بخشش عظيم تو شدند؟ آيا همه بندگان فرستاده‌ات كه به آنان كَرَم مى‌كنى چنين‌اند؟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هستم كه غير از من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رحيمِ عزيزِ حكيم هستم، و من عالم به غيب و اسرار پنهان در قلب‌ها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آنچه نشده در مقابل آنچه شده كه اگر تحقق مى‌يافت چگونه مى‌شد، و آنچه نشده چگونه مى‌شد اگر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بنده‌ام، من با علم خود نگاهى به قلوب </w:t>
      </w:r>
    </w:p>
    <w:p>
      <w:pPr>
        <w:pStyle w:val="BookText"/>
        <w:rPr/>
      </w:pPr>
      <w:r>
        <w:rPr>
          <w:rFonts w:ascii="IRNazanin" w:hAnsi="IRNazanin" w:eastAsia="IRNazanin"/>
          <w:color w:val="111111"/>
          <w:sz w:val="28"/>
          <w:sz w:val="28"/>
          <w:szCs w:val="28"/>
          <w:rtl w:val="true"/>
          <w:lang w:bidi="fa-IR"/>
        </w:rPr>
        <w:t>بندگانم كردم و در بين آنها اطاعت كننده‌تر براى من و دلسوزتر براى بندگانم غير از پيامبرانم و فرستادگانم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روح و كلمه خود را در آنان قرار دادم، و بر آنها واجب كردم تا حجت مرا براى رساندن به بندگانم آماده سازند، و آنان را با رسالت و وحى خود بر ساير مردم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بيت و اوصياى بعد از آنها را به خاطر مقامشان در منازل آنان قرار دادم، و آنها را به انبيا و فرستادگانم ملحق ساختم، و ايشان را پس از پيامبران ودايع حجت خويش و همانند الگو در ميان مخلوقاتم قرار دادم، تا به وسيله آنان شكستگى در دين بندگانم را جبران نمايم و امرشان را به وسيله آنان بر 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من به آنان و قلب‌هايشان لطف دارم و از آنان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نگاهى ديگر به قلب‌هاى منتخبين از فرستادگانم كردم و در بينشان اطاعت كننده‌تر براى من و دلسوزتر براى بندگانم از محمد، منتخبم و خالص‌ترين بنده‌ام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علم خود او را انتخاب نمودم و ياد او را مانند ياد خود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قلوب اهل بيت او را كه پس از او بودند همرنگ قلب وى يافتم و آنها را به او ملحق نمودم و آنان را وارث كتاب و وحى خود و آشيانه حكمت و نور خويش قرار دادم؛ و قسم به خويشتن ياد كردم كه هرگز كسى را كه به توحيد من و ريسمان محبت آنان چنگ زده باشد، با آتشم عذاب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سؤال حضرت آدم عليه‌السلام از دو گروهى كه در آغاز خلقتش ديده بود مطرح شده و در آن نام پيامبر صلى‌الله‌عليه‌و‌آله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برگزيده و سيد مخلوقاتم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بزرگ</w:t>
      </w:r>
      <w:r>
        <w:rPr>
          <w:rStyle w:val="FootnoteAnchor"/>
          <w:rtl w:val="true"/>
        </w:rPr>
        <w:footnoteReference w:id="146"/>
      </w:r>
      <w:r>
        <w:rPr>
          <w:rFonts w:ascii="IRNazanin" w:hAnsi="IRNazanin" w:eastAsia="IRNazanin"/>
          <w:color w:val="111111"/>
          <w:sz w:val="28"/>
          <w:sz w:val="28"/>
          <w:szCs w:val="28"/>
          <w:rtl w:val="true"/>
          <w:lang w:bidi="fa-IR"/>
        </w:rPr>
        <w:t>كيانند؟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امت محمد هستند كه علم پيامبرشان را درك كرده‌اند و از او پيروى نموده‌اند، و لذا من هم نورى از انوارم را بر آنان پوشانده‌ام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بعدى آنان نيز چنين‌اند تا من زمين و آنچه بر آن است را به ارث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آنان در زمين از فضل و رحمتم منزلت‌هاى متفاوتى قسمت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سابقه‌دار آنان را فضيلت مى‌دهم اگر درباره من و به اطاعت من از همه عالم‌تر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كه بزرگ‌ترند و سفيد و سياه آنان زمينم را پر كرده خبيثان خلق من و اشرار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محمد برگزيده‌ام و سيد مخلوقاتم را درك مى‌كنند ولى او را به ظاهر تصديق كرده و در دل تكذيب مى‌كنند، و در حالى كه او آنان را امان داده او را مى‌ترسانند و در حالى كه او مهربان است از دستورات او سرپيچى مى‌كنند، و اين در حالى است كه او و نورى كه وى را با آن مبعوث كرده‌ام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يكديگر را بر بيرون راندن او از سرزمينش كمك مى‌كنند و جنگ و عداوت با او را علنى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نيز با بپادارندگان عدل چنين رفتار مى‌نمايند در حالى كه آنان سپر و حافظ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من كه عذاب آنان را آتشى قرار دهم كه قطع نمى‌شود و سپس آنان را ملحق نمايم به دشمنم كه آنان او و ذريّه‌اش را به جاى من و اوليائم صاحب اختيار خود قرار داده‌اند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آنگاه كسانى را كه بعد از آنان مى‌آيند به آنان ملحق مى‌نمايم و از آنان انتقام مى‌گيرم، و من ظالم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فرازها از صحيفه آدم عليه‌السلام مسئله سجده آن حضرت و توسل او به محمد و آل محمد عليهم‌السلام مطرح شده بود، كه به بركت آنان خداوند خطاى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مناجات حضرت آدم عليه‌السلام با خدا تمام شد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حالى كه از نيت او و قلبش آگاه بود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سجده تو چه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آدم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خداى من، فقط براى تعبد در برابر تو بود و عظمت قائل شدن به اين اوليائت كه كرامت دادى و مقام آنان را بالا بردى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سجده اولين سجده‌اى بود كه مخلوقى براى خدا انجام داد، و خداوند هم از اين سجده او قدردانى كرد و ملائكه را در برابر او به سجده درآورد، و بهشت خود را در اختيار او قرار داد و به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من آنان را از صلب تو بيرون مى‌آورم و در نسل تو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حضرت آدم عليه‌السلام مرتكب آن خطا شد و از بهشت بيرون رانده شد در حال سجده به وسيله محمد و آل و خاندان و اهل بيتش به درگاه خدا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خطاى او را بخشيد و وى را در زمين خليفه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حاضر در كليسا روح خود را غرق در شنيدن وحى الهى و ذكر نام محمد و اهل بيتش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اين فرازها از صحيفه آدم عليه‌السلام دريافته بودند كه بشارت به پيامبر صلى‌الله‌عليه‌و‌آله به طور جدى و در سطح گسترده‌اى در اين كتاب مقدس مطرح بوده؛ و حتى نسل او و دخترش و منجى بشريت حضرت مهدى عليه‌السلام كه از نسل اوست، در روز اول</w:t>
      </w:r>
    </w:p>
    <w:p>
      <w:pPr>
        <w:pStyle w:val="BookText"/>
        <w:rPr/>
      </w:pPr>
      <w:r>
        <w:rPr>
          <w:rFonts w:ascii="IRNazanin" w:hAnsi="IRNazanin" w:eastAsia="IRNazanin"/>
          <w:color w:val="111111"/>
          <w:sz w:val="28"/>
          <w:sz w:val="28"/>
          <w:szCs w:val="28"/>
          <w:rtl w:val="true"/>
          <w:lang w:bidi="fa-IR"/>
        </w:rPr>
        <w:t>خلقت براى جد بشر حضرت آدم عليه‌السلام پيشگويى شده؛ و بالاتر اينكه آنان انوارى در صورت بشرند و عظمتشان فراتر از همه پيامبران و از همه مخلوقات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معارف بلند به وضوح مى‌ديدند كه احمد و محمد نام يك پيامبر است، و آن كه منجى بشريت است حضرت مهدى عليه‌السلام از نسل پيامبر خاتم است، و فهميدند كه نسل پيامبر خاتم منقطع نيست، بلكه از دخترش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صحيفه حضرت شيث عليه‌السلام</w:t>
      </w:r>
      <w:r>
        <w:rPr>
          <w:rStyle w:val="FootnoteAnchor"/>
          <w:rtl w:val="true"/>
        </w:rPr>
        <w:footnoteReference w:id="1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قرائت صحيفه آدم عليه‌السلام و واضح شدن حقايق درباره خاتميت و نسل پيامبر صلى‌الله‌عليه‌و‌آله در چند فراز آن باطل بودن ادعاى سيد و عاقب بر همه روشن شد، و شايد نيازى به بررسى بقيه كتب جامعه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 نيز به شدت مايل بودند مجلس همان جا خاتمه يابد، اما اسقف اعظم كه امرش بر همه نافذ بود اجازه چنين كارى را نداد؛ بلكه دستور داد تا صحيفه بزرگ حضرت شيث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حضرت ادريس عليه‌السلام ارث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جامعه را ورق زدند تا به نوشته‌هاى صحيفه حضرت شيث عليه‌السلام رسيدند كه با خط سريانى قديم</w:t>
      </w:r>
      <w:r>
        <w:rPr>
          <w:rStyle w:val="FootnoteAnchor"/>
          <w:rtl w:val="true"/>
        </w:rPr>
        <w:footnoteReference w:id="14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مطالعه صحيفه نمودند تا به عبارتى رسيدند كه در آن نام پيامبر و دوازده امام عليهم‌السلام به عنوان افضل مخلوقات ذكر شده بود، و حضرت ادريس عليه‌السلام آن را از لسان حضرت آدم عليه‌السلام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عبارتى كه براى مردم خوانده شد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و اصحاب حضرت ادريس عليه‌السلام در خانه عبادتش در سرزمين كوفه</w:t>
      </w:r>
      <w:r>
        <w:rPr>
          <w:rStyle w:val="FootnoteAnchor"/>
          <w:rtl w:val="true"/>
        </w:rPr>
        <w:footnoteReference w:id="150"/>
      </w:r>
      <w:r>
        <w:rPr>
          <w:rFonts w:ascii="IRNazanin" w:hAnsi="IRNazanin" w:eastAsia="IRNazanin"/>
          <w:color w:val="111111"/>
          <w:sz w:val="28"/>
          <w:sz w:val="28"/>
          <w:szCs w:val="28"/>
          <w:rtl w:val="true"/>
          <w:lang w:bidi="fa-IR"/>
        </w:rPr>
        <w:t>نزد وى جمع شدند، و او در ضمن مطالبى كه به آنان خبر داد چنين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پدرتان حضرت آدم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پسران خود او و پسرانِ پسران او و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موضوعى در بين خود اختلاف پيدا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مخلوقات نزد خداوند عزوجل عزيزتر و از نظر مقام بالاتر و درجه‌اش به او نزديك‌تر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مخلوقات پدرتان آدم عليه‌السلام است كه خداوند او را به دست خود خلق نموده و ملائكه بر وى سجده كرده‌اند و پروردگار او را خليفه در زمين خود قرار داده و تمام مخلوقات را تحت فرمان او گذارده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حمل كنندگان عرش مقامشان بالاتر است كه آنان هشت ملك عظيم از ملائكه مقرب خداوند هستند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بزرگِ ملائكه يعنى جبرئيل و ميكائيل و اسرافيل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امينِ خدا جبرئيل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حضرت آدم عليه‌السلام رفته و آنچه گفته بودند و در آن اختلاف داشتند براى او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 من عزيزترين شخص نزد پروردگار عزوجل را به شما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كه روح در من دميده شد و من نشستم عرش عظيم پروردگار برايم برقى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كردم و در آن اين جملات را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فلان امين اللّه، فلان صفوة اللّه، فلان خيرة اللّه</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و نام‌هايى را به تعداد نام دوازده امام ذكر نمود كه قرين با حضرت محمد صلى‌الله‌عليه‌و‌آله بودند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حضرت آدم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از آسمان را نديدم مگر اينكه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موضعى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 بود مگر اينكه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خدايى نه به وسيله بشر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و هيچ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 بود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خيرة اللّه، حسن صفوة اللّه، حسين امين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اسامى امامان از اهل بيتش را يكى پس از ديگرى تا حضرت قائم عليه‌السلام شمرد كه دوازده نفر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آدم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 بنابراين محمد و اهل بيتش كه نامشان همراه او نوشته شده بود، عزيزترين مخلوقات نزد پروردگار هستند</w:t>
      </w:r>
      <w:r>
        <w:rPr>
          <w:rFonts w:eastAsia="IRNazanin" w:cs="IRNazanin"/>
          <w:color w:val="111111"/>
          <w:sz w:val="28"/>
          <w:szCs w:val="28"/>
          <w:rtl w:val="true"/>
          <w:lang w:bidi="fa-IR"/>
        </w:rPr>
        <w:t xml:space="preserve">. </w:t>
      </w:r>
      <w:bookmarkStart w:id="263" w:name="pg20443_209265"/>
    </w:p>
    <w:p>
      <w:pPr>
        <w:pStyle w:val="BookText"/>
        <w:rPr/>
      </w:pPr>
      <w:bookmarkEnd w:id="263"/>
      <w:r>
        <w:rPr>
          <w:rFonts w:ascii="IRNazanin" w:hAnsi="IRNazanin" w:eastAsia="IRNazanin"/>
          <w:color w:val="111111"/>
          <w:sz w:val="28"/>
          <w:sz w:val="28"/>
          <w:szCs w:val="28"/>
          <w:rtl w:val="true"/>
          <w:lang w:bidi="fa-IR"/>
        </w:rPr>
        <w:t>اكنون نجرانيان نام على و حسن و حسين و بقيه امامان عليهم‌السلام را در كنار نام محمد صلى‌الله‌عليه‌و‌آله به صراحت مى‌شنيدند، كه قبل از خلقت آدم عليه‌السلام بر سينه آسمان‌ها حك شده بود، و بدين وسيله خداوند نام بهترين مخلوقاتش را براى جهان خلقت به نمايش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همه واضح شده بود كه پيامبرِ جهانىِ موعود همان محمد است كه اكنون در</w:t>
      </w:r>
    </w:p>
    <w:p>
      <w:pPr>
        <w:pStyle w:val="BookText"/>
        <w:rPr/>
      </w:pPr>
      <w:r>
        <w:rPr>
          <w:rFonts w:ascii="Amiri" w:hAnsi="Amiri" w:eastAsia="Amiri" w:cs="Amiri"/>
          <w:color w:val="111111"/>
          <w:sz w:val="28"/>
          <w:sz w:val="28"/>
          <w:szCs w:val="28"/>
          <w:rtl w:val="true"/>
          <w:lang w:bidi="ar-SA"/>
        </w:rPr>
        <w:t>مدينه به سر مى‌برد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455754_1490000891"/>
      <w:bookmarkStart w:id="265" w:name="_Toc101"/>
      <w:bookmarkEnd w:id="264"/>
      <w:r>
        <w:rPr>
          <w:rtl w:val="true"/>
        </w:rPr>
        <w:t>قرائت صحيفه حضرت ابراهيم عليه‌السلام</w:t>
      </w:r>
      <w:bookmarkEnd w:id="265"/>
    </w:p>
    <w:p>
      <w:pPr>
        <w:pStyle w:val="BookText"/>
        <w:rPr/>
      </w:pPr>
      <w:r>
        <w:rPr>
          <w:rFonts w:ascii="Amiri" w:hAnsi="Amiri" w:eastAsia="Amiri" w:cs="Amiri"/>
          <w:color w:val="111111"/>
          <w:sz w:val="28"/>
          <w:sz w:val="28"/>
          <w:szCs w:val="28"/>
          <w:rtl w:val="true"/>
          <w:lang w:bidi="ar-SA"/>
        </w:rPr>
        <w:t>قرائت صحيفه حضرت ابراهيم عليه‌السلام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از قرائت صحيفه حضرت ادريس عليه‌السلام، اسقف اعظم از سيد و عاقب خواست تا قسمت مربوط به صلوات حضرت ابراهيم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ملائكه از نزد پروردگار عزوجل براى او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و عاقب كه مى‌ديدند در هر مرحله اعتماد مردم از آنان بيشتر سلب مى‌شود و احساس مى‌كنند حقايقى از آنان كتمان شده، اظهار كردند به آنچه تا آن لحظه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بودند قانع شده‌اند، و سخن حارثه را پذيرفته‌اند و نيازى به مراجعه به</w:t>
      </w:r>
    </w:p>
    <w:p>
      <w:pPr>
        <w:pStyle w:val="BookText"/>
        <w:rPr/>
      </w:pPr>
      <w:r>
        <w:rPr>
          <w:rFonts w:ascii="Amiri" w:hAnsi="Amiri" w:eastAsia="Amiri" w:cs="Amiri"/>
          <w:color w:val="111111"/>
          <w:sz w:val="28"/>
          <w:sz w:val="28"/>
          <w:szCs w:val="28"/>
          <w:rtl w:val="true"/>
          <w:lang w:bidi="ar-SA"/>
        </w:rPr>
        <w:t>بقيه كتاب‌ها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اسقف اعظم كه مايل بود اين اتمام حجت در كامل‌ترين شكل خود به انجام رسد، اصرار داشت موارد بعدى هم در حضور مردم قرائت شود تا عمق مسئله بر همه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سيد و عاقب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دلايل را به طور كامل ببينيد و در نظر داشته باشيد، زيرا عذرها را ريشه‌كن مى‌كند و شبهات سينه‌ها را بر مى‌دارد و سزاوارتر خواهد بود كه ديگر در اين مسئله شك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و عاقب چاره‌اى جز عمل به دستور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سراغ قسمتى از جامعه رفتند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حضرت ابراهيم عليه‌السلام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گفته مى‌شد، و در ابتداى آن مقام با عظمت حضرت محمد صلى‌الله‌عليه‌و‌آله به عنوان خاتم پيامبران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قسمت از صحيفه حضرت ابراهيم عليه‌السلام كه براى مردم قرائت شد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عزوجل با فضلى كه به هر كس بخواهد عطا مى‌كند، از مخلوقات خود حضرت ابراهيم عليه‌السلام را براى دوستى خويش برگزيد و او را با صلوات و بركات خود شرافت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اسوه و امام كسانى قرار داد كه بعد از او خواهند آمد، و نبوت و امامت و كتاب را در نسل وى قرار داد كه نسل بعدى از پيشينان تحويل بگيرند</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حضرت 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 او را بر همه ملائكه فضيلت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حكمت و علم بود، به حضرت ابراهيم عليه‌السلام به ارث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عليه‌السلام به آنچه در تابوت بود نگاهى كرد و چشمش به نام خاندان‌هايى افتاد كه به عدد پيامبران اولو العزم و اوصياى پس از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نگاهى كرد و خانه حضرت محمد صلى‌الله‌عليه‌و‌آله را در آخر پيامبران ديد، كه در سمت راست او على بن ابى‌طالب عليه‌السلام قرار داشت و به وى تمسك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شيئ بزرگى ديد كه از نورانيت مى‌درخشيد و در آن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 وصى اوست كه با يارى پروردگار تأييد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ابراهيم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و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مخلوق شريف كيست؟ خداوند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بنده و منتخب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فاتحِ خاتم است و اين وصى و وارث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ابراهيم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فاتحِ خاتم چيست؟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برگزيده من و اولين مخلوقم و حجت عظماى من بر مخلوقاتم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نبوت رساندم و انتخاب نمودم هنگامى كه آدم بين گِل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زمين از حجت‌هايم خالى باشد او را براى كامل نمودن دينم مبعوث خواهم كرد، و رسالت‌ها و پيام آوران ترساننده مردم از عذاب را با او به اتمام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على برادر و بزرگترين تصديق كننده اوست؛ كه بين آن دو برادرى قرار دادم و براى خويش اختيار نمودم و صلوات بر آنان فرستاده و بركت خود را بر ايشان نازل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 نيكان از نسلشان و فرزندان آن دو را پاك و مطهر و خالص نمودم پيش از آنكه آسمانم و زمينم و آنچه در آنها و بين آنها از مخلوقاتم وجود دارند را خلق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علم من به آنها و قلب‌هايشان بود؛ چرا كه من بر مخلوقاتم عالم و خبير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نام مبارك فاطمه زهرا عليهاالسلام به صراحت آمده بود كه دختر همين پيامبر است، و تصريح شده بود كه نسل او از همين دختر است و همسرش على بن ابى‌طالب عليه‌السلام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نام امام حسن و امام حسين و بقيه امامان عليهم‌السلام تا حضرت مهدى عليه‌السلام ذكر شده بود، و آن حضرت منجى جهان بشريت معرفى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صحيفه در حضور مردم چنين قرائت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عليه‌السلام بار ديگر نگاه كرد و دوازده شخص با عظمت را ديد كه از شدت زيبايى نور از آنان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نام اين صورت‌هايى كه قرين با صورت حضرت محمد صلى‌الله‌عليه‌و‌آله و وصى اوست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هنگامى اين جمله را گفت كه درجات بالاى آنان و ملحق شدنشان به محمد صلى‌الله‌عليه‌و‌آله و وصى او را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عزوجل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كنيزم و يادگار پيامبرم، فاطمه صديقه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را سر سلسله نسل پيامبرم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حسن و حسين عليهماالسلام هستند، و اين فلان و فلان</w:t>
      </w:r>
      <w:r>
        <w:rPr>
          <w:rStyle w:val="FootnoteAnchor"/>
          <w:rtl w:val="true"/>
        </w:rPr>
        <w:footnoteReference w:id="1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من است كه به وسيله او رحمت خود را در شهرهايم منتشر مى‌كنم و دين و بندگانم را نجات مى‌دهم، و اين نجات پس از مأيوس شدن و نااميدى مردم از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هنگامى كه پيامبرم محمد را با صلوات ذكر نمودى بر عدّه همراهِ او نيز صلوات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نهايى از صحيفه حضرت ابراهيم عليه‌السلام بيان نسب پيامبر صلى‌الله‌عليه‌و‌آله بود كه او را از نسل ابراهيم و اسماعيل عليهماالسلام معرفى مى‌كرد، ولى هيچ ذكرى از اختصاص نبوت او به فرزندان اسماعيل به ميان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صحيفه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عليه‌السلام بر ايشان صلوات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فرست، همان گونه كه آنها را انتخاب كردى و خالص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كرامت و فضيلت من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محمد و آن كس را كه همراه او انتخاب كردم به صلب تو منتقل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نسل تو و بعد از تو از نسل اولين فرزندت اسماعيل عليه‌السلام ظاهر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بشارت باد تو را كه من صلواتت را به صلوات آنان متصل مى‌كنم، و پشت سر آن بركات و رحمتم را بر تو و آنها نازل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حسنات و حجتم را تا زمان مشخص و روز موعود ادامه مى‌دهم؛ روزى كه در آن آسمانم و زمينم را وارث مى‌شوم؛ و مخلوقاتم را براى حكم نهايى خود و رساندن رحمت و عدالت خويش مبعوث مى‌نمايم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 همه روشن شد كه به تصريح كتب انبيا نسل پيامبر صلى‌الله‌عليه‌و‌آله از دختر اوست؛ و آن كه خاتم پيامبران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گونه نيست كه محمد پيامبرى قبل از احمد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معلوم شد كه دين محمد صلى‌الله‌عليه‌و‌آله جهانى است و اختصاصى به فرزندان اسماعيل ندارد؛ و آن كه منجى بشريت است آخرين فرزند اوست كه دوازدهمين امام پس از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نمايندگان پيامبر صلى‌الله‌عليه‌و‌آله نيز با مسايل تازه‌اى رو به 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شنيدن فرازهايى كه از كتب آسمانى تلاوت مى‌شد و تا آن روز نشنيده بودند، به صراحت اوصاف پيامبر و اهل بيتش عليهم‌السلام را مى‌يافتند كه نسب و نسبت آنان با دقت تمام ذكر شده و مقام با عظمتشان بيان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يقين و ايمان آنان نيز مستحكم‌تر شده و بيش از حد مسرور بودند، و اين اخبار را براى بازگويى به مسلمانان به خاطر مى‌سپردند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تورات حضرت موسى عليه‌السلام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لحظه به لحظه از اعتماد مردم به سيد و عاقب كاسته مى‌شد، و ناباورانه صحت سخنان حارثه را درمى‌يافتند، و مشتاق بودند تا اخبار بعدى در مورد پيامبر صلى‌الله‌عليه‌و‌آله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تابوت حضرت ابراهيم عليه‌السلام سراغ آنچه كه بر حضرت موسى عليه‌السلام نازل شده بود رفتند، و در سِفْر</w:t>
      </w:r>
      <w:r>
        <w:rPr>
          <w:rStyle w:val="FootnoteAnchor"/>
          <w:rtl w:val="true"/>
        </w:rPr>
        <w:footnoteReference w:id="159"/>
      </w:r>
      <w:r>
        <w:rPr>
          <w:rFonts w:ascii="IRNazanin" w:hAnsi="IRNazanin" w:eastAsia="IRNazanin"/>
          <w:color w:val="111111"/>
          <w:sz w:val="28"/>
          <w:sz w:val="28"/>
          <w:szCs w:val="28"/>
          <w:rtl w:val="true"/>
          <w:lang w:bidi="fa-IR"/>
        </w:rPr>
        <w:t xml:space="preserve">دوم از تورات مطلبى را يافتند كه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خاتم پيامبران تا روز قيامت، و نسل او را از دخترش و دو نوه دخترى‌اش ذكر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براى مردم چنين قرائت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ميان عده‌اى از جاهلين فرستاده‌اى از فرزندان اسماعيل را مبعوث مى‌كنم؛ و كتابم را بر وى نازل مى‌نمايم و او را براى دينى ارزشمند بر تمام بندگانم مبعوث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خود را به او عطا مى‌كنم و او را به وسيله ملائكه و لشكرم كمك مى‌نمايم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 او از دختر مبارك اوست كه من او را مبارك قرار دادم؛ و سپس نسل او از دو بچه شير اوست مانند اسماعيل و اسحاق كه همچون ريشه براى دو شعبه عظيم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بيش از اندازه زياد خواهم كرد، و از خانواده آنها دوازده قيام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محمد و آنچه از حجت و حكمت بر او فرستاده‌ام دين خود را كامل مى‌كنم، و به وسيله او پيامبران و فرستادگانم را خاتمه مى‌دهم، و در پايانِ روزگارِ محمد و امتِ او قيامت بر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قرائت اين عبارت از تورات بر همه روشن شد كه بين حضرت عيسى عليه‌السلام تا روز قيامت يك پيامبر بيشتر نيست كه او خاتم پيامبران است، و بار ديگر تأكيد شد كه نسل او از دخترش خواهد بود و دوازده امام از اين خاندان امامت مردم را بر عهده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موقعيت حارثه موقعيت را براى نتيجه گيرى از اين همه اتمام حجت مناسب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سيد و عاقب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كسى كه چشم بيناى بر حق داشته باشد پرده از صبح حقيقت برداشته شد، و حق براى كسى كه به اين مطالب اعتقاد داشته باشد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مَرَضى در شما هست كه به وسيله آن بخواهيد دل خود را شفا دهيد؟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و عاقب در پيشگاه مردم خود را محكوم ديدند و تمام شبهات خود را باطل شده يافتند، و لذا در پاسخ او هيچ سخنى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حاضر در كليسا با ديدن اين برخورد به خوبى دريافتند كه آنچه از سوى سيد و عاقب گفته مى‌شد جز تلاشى براى منحرف كردن افكار مردم نبوده است، و حقانيت پيامبر صلى‌الله‌عليه‌و‌آله واضح‌تر از آن است كه نياز به آن مناظره و بحث داشته باشد و متن كتب آسمانى در اين باره همه چيز را روشن‌تر از روز بيان كرده است</w:t>
      </w:r>
      <w:r>
        <w:rPr>
          <w:rFonts w:eastAsia="IRNazanin" w:cs="IRNazanin"/>
          <w:color w:val="111111"/>
          <w:sz w:val="28"/>
          <w:szCs w:val="28"/>
          <w:rtl w:val="true"/>
          <w:lang w:bidi="fa-IR"/>
        </w:rPr>
        <w:t xml:space="preserve">. </w:t>
      </w:r>
      <w:bookmarkStart w:id="266" w:name="pg20443_209271"/>
    </w:p>
    <w:p>
      <w:pPr>
        <w:pStyle w:val="Heading4"/>
        <w:numPr>
          <w:ilvl w:val="3"/>
          <w:numId w:val="1"/>
        </w:numPr>
        <w:rPr/>
      </w:pPr>
      <w:bookmarkStart w:id="267" w:name="__RefHeading___Toc1455756_1490000891"/>
      <w:bookmarkStart w:id="268" w:name="_Toc102"/>
      <w:bookmarkEnd w:id="266"/>
      <w:bookmarkEnd w:id="267"/>
      <w:r>
        <w:rPr>
          <w:rtl w:val="true"/>
        </w:rPr>
        <w:t>قرائت انجيل حضرت عيسى عليه‌السلام</w:t>
      </w:r>
      <w:bookmarkEnd w:id="268"/>
    </w:p>
    <w:p>
      <w:pPr>
        <w:pStyle w:val="BookText"/>
        <w:rPr/>
      </w:pPr>
      <w:r>
        <w:rPr>
          <w:rFonts w:ascii="Amiri" w:hAnsi="Amiri" w:eastAsia="Amiri" w:cs="Amiri"/>
          <w:color w:val="111111"/>
          <w:sz w:val="28"/>
          <w:sz w:val="28"/>
          <w:szCs w:val="28"/>
          <w:rtl w:val="true"/>
          <w:lang w:bidi="ar-SA"/>
        </w:rPr>
        <w:t>قرائت انجيل حضرت عيسى عليه‌السلام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اسقف اعظم متوجه بود كه انجيل براى مسيحيان اهميت خاص خود را دارد و از همه واجب‌تر قرائت متون انجيل است، تا معلوم شود پيامبر عظيم الشأن آنان در اين باره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 كه جامعه در برابرشان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دقت آخرين نشانه را از كلام سيدتان حضرت مسيح عليه‌السلام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سراغ انجيل و كتاب‌هايى كه حضرت عيسى عليه‌السلام آورده بود رفتند، و در مفتاح چهارم</w:t>
      </w:r>
      <w:r>
        <w:rPr>
          <w:rStyle w:val="FootnoteAnchor"/>
          <w:rtl w:val="true"/>
        </w:rPr>
        <w:footnoteReference w:id="161"/>
      </w:r>
      <w:r>
        <w:rPr>
          <w:rFonts w:ascii="IRNazanin" w:hAnsi="IRNazanin" w:eastAsia="IRNazanin"/>
          <w:color w:val="111111"/>
          <w:sz w:val="28"/>
          <w:sz w:val="28"/>
          <w:szCs w:val="28"/>
          <w:rtl w:val="true"/>
          <w:lang w:bidi="fa-IR"/>
        </w:rPr>
        <w:t>از وحى به مسيح عليه‌السلام مطالبى يافتند كه زمان بعثت پيامبر صلى‌الله‌عليه‌و‌آله را آخر الزمان و آن حضرت را آخرين پيامبر معرفى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خداوند به حضرت عيسى عليه‌السلام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 و اى پسر بانوى طاهره و بتول، سخن مرا بشنو و در امر من جديّت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اينكه مادرت شوهر داشته باشد به دنيا آوردم و آيتى براى جهانيان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عبادت كن و تنها بر من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با قوت بگير و آن را براى مردم سوريه تفسير كن و به آنها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خدايى هستم كه جز من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حى قيوم هستم كه تغيير پيدا نمى‌كنم و فناپذير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ايمان بياوريد و به پيامبرِ اُمّىِ من كه در آخر الزمان پيامبر رحمت خواهد بود و معجزه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خلقت اول پيامبران و از نظر بعثت آخر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 حاشر است، و بنى‌اسرائيل را به او بشارت بده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اين فراز براى مسيحيان جالب بود كه حضرت عيسى عليه‌السلام محبت شديد خود را نسبت به پيامبر خاتم ابراز مى‌كرد و يادى از قرآن به ميان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براى مردم چنين قرائت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عيسى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روزگاران و اى عالم غيب‌ها، اين بنده صالح كيست كه قلبم او را دوست دارد اما چشمانم او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خالص من و فرستاده‌ام است كه با دست خود در راه من جهاد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با عملش و باطن وى با ظاهرش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مى‌كنم كه به وسيله آن چشم‌هاى كور بينا مى‌گردد و گوش‌هاى ناشنوا و قلب‌هاى زنگار گرفته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چشمه‌هاى علم و فهمِ حكمت و بهار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و 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بعدى در توصيف پيامبر صلى‌الله‌عليه‌و‌آله ظرافت بيشترى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نام آن حضرت و نسب او تا حضرت اسماعيل عليه‌السلام و سپس تا حضرت ابراهيم عليه‌السلام ذكر شده بود؛ و از سوى ديگر ولادت حضرت در مكه و اينكه نسل او از همسرش خديجه است، بيان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صراحت نام حضرت زهرا عليهاالسلام ذكر شده بود كه از خديجه به دنيا مى‌آيد و نسل احمد از دو نوه شهيد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نجرانيان با دقت گوش فرا داده بودند اين فرازها چنين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اسم و علامت او چيست؟ امت او چه مقدار حكومت مى‌كنند؟ آيا نسلى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خبر مى‌دهم به آنچه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و منتخب از نسل ابراهيم و انتخاب شده از سلاله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صورتى همچون ماه و پيشانى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مى‌خوابند اما قلبش نمى‌خوابد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در امتى درس نخوانده مبعوث مى‌كند و پيامبرى او تا ادامه شب و روز است</w:t>
      </w:r>
      <w:r>
        <w:rPr>
          <w:rFonts w:eastAsia="IRNazanin" w:cs="IRNazanin"/>
          <w:color w:val="111111"/>
          <w:sz w:val="28"/>
          <w:szCs w:val="28"/>
          <w:rtl w:val="true"/>
          <w:lang w:bidi="fa-IR"/>
        </w:rPr>
        <w:t xml:space="preserve">. </w:t>
      </w:r>
      <w:bookmarkStart w:id="269" w:name="pg20443_209273"/>
    </w:p>
    <w:p>
      <w:pPr>
        <w:pStyle w:val="BookText"/>
        <w:rPr/>
      </w:pPr>
      <w:bookmarkEnd w:id="269"/>
      <w:r>
        <w:rPr>
          <w:rFonts w:ascii="IRNazanin" w:hAnsi="IRNazanin" w:eastAsia="IRNazanin"/>
          <w:color w:val="111111"/>
          <w:sz w:val="28"/>
          <w:sz w:val="28"/>
          <w:szCs w:val="28"/>
          <w:rtl w:val="true"/>
          <w:lang w:bidi="fa-IR"/>
        </w:rPr>
        <w:t>محل تولد او در شهر پدرش اسماعيل يعنى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همسران بسيار دارد، اما فرزندش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مباركه صديقه</w:t>
      </w:r>
      <w:r>
        <w:rPr>
          <w:rStyle w:val="FootnoteAnchor"/>
          <w:rtl w:val="true"/>
        </w:rPr>
        <w:footnoteReference w:id="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دخترى برايش به دنيا مى‌آيد كه از آن دختر دو نونهال سيّد خواهند بود كه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احمد را از آن دو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و خوشا به حال آنان و كسانى كه آنها را دوست بدارند، و در روزگار آنان حاضر باشند و كمكشان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طوبى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نام درختى در بهشت است كه تنه و شاخه‌هاى آن از طلا و برگ‌هاى آن از پارچه‌هاى گران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ميوه‌هاى آن تازه و نورسيده، شيرين‌تر از عسل و نرم‌تر از كره، و آب آن از چشمه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كلاغى به سوى بالاى درخت پرواز كند قبل از آنكه به انتهاى آن برسد پير خواهد 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هيچ خانه‌اى از منازل اهل بهشت نيست مگر اينكه سايه آن شاخه‌اى از اين درخت است</w:t>
      </w:r>
      <w:r>
        <w:rPr>
          <w:rFonts w:eastAsia="IRNazanin" w:cs="IRNazanin"/>
          <w:color w:val="111111"/>
          <w:sz w:val="28"/>
          <w:szCs w:val="28"/>
          <w:rtl w:val="true"/>
          <w:lang w:bidi="fa-IR"/>
        </w:rPr>
        <w:t>».</w:t>
      </w:r>
    </w:p>
    <w:p>
      <w:pPr>
        <w:pStyle w:val="Heading4"/>
        <w:numPr>
          <w:ilvl w:val="3"/>
          <w:numId w:val="1"/>
        </w:numPr>
        <w:rPr/>
      </w:pPr>
      <w:bookmarkStart w:id="270" w:name="__RefHeading___Toc1455758_1490000891"/>
      <w:bookmarkStart w:id="271" w:name="_Toc103"/>
      <w:bookmarkEnd w:id="270"/>
      <w:r>
        <w:rPr>
          <w:rtl w:val="true"/>
        </w:rPr>
        <w:t>نتيجه بررسى كتب آسمانى</w:t>
      </w:r>
      <w:bookmarkEnd w:id="271"/>
    </w:p>
    <w:p>
      <w:pPr>
        <w:pStyle w:val="BookText"/>
        <w:rPr/>
      </w:pPr>
      <w:r>
        <w:rPr>
          <w:rFonts w:ascii="Amiri" w:hAnsi="Amiri" w:eastAsia="Amiri" w:cs="Amiri"/>
          <w:color w:val="111111"/>
          <w:sz w:val="28"/>
          <w:sz w:val="28"/>
          <w:szCs w:val="28"/>
          <w:rtl w:val="true"/>
          <w:lang w:bidi="ar-SA"/>
        </w:rPr>
        <w:t>نتيجه بررسى كتب آسمانى</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اكنون با قرائت فرازهاى آخرين كتاب آسمانى مسيحيان يعنى انجيل، بر همه حاضرين آن مجلس عظيم پس از نشست چند روزه معلوم و واضح شد كه ادعاهاى متعدد سيد و عاقب براى رد حقانيت پيامبر صلى‌الله‌عليه‌و‌آله باطل بوده، و همه كتب آسمانى تصريح دارند كه محمد و احمد نام پيامبر خاتم است و بين حضرت عيسى عليه‌السلام تا قيامت يك پيامبر بيشتر نيست و دين او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اين پيامبر صلى‌الله‌عليه‌و‌آله از دختر اوست، و آن كه جهان را پر از عدالت مى‌كند دوازدهمين جانشين از نسل وى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از اينكه مسير بحث را از جنگ و صلح به جنبه اعتقادى كشانده بود از صميم قلب راضى بود، به خصوص آنكه اسقف اعظم نيز در اين اتمام حجت بزرگ بدون </w:t>
      </w:r>
    </w:p>
    <w:p>
      <w:pPr>
        <w:pStyle w:val="BookText"/>
        <w:rPr/>
      </w:pPr>
      <w:r>
        <w:rPr>
          <w:rFonts w:ascii="Amiri" w:hAnsi="Amiri" w:eastAsia="Amiri" w:cs="Amiri"/>
          <w:color w:val="111111"/>
          <w:sz w:val="28"/>
          <w:sz w:val="28"/>
          <w:szCs w:val="28"/>
          <w:rtl w:val="true"/>
          <w:lang w:bidi="ar-SA"/>
        </w:rPr>
        <w:t xml:space="preserve">آنكه صراحتا موافقت خود را با او اعلام كند، به صورت تمام عيار او را يارى داد و با فرمان قاطع خود سيد و عاقب را وادار به قرائت متون كتب آسمانى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سيد و عاقب از راه طى شده سخت پشيمان بودند، چرا كه پس از ساليان متمادى كه با اعتمادِ كاملِ مردم بيان كننده دين آنان بودند، اينك با منحرف كردن فكر در بزرگ ترين حقيقت الهى يعنى حقانيت پيامبر صلى‌الله‌عليه‌و‌آله حيثيت چندين ساله خود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اينكه در پيشگاه مردم شرمنده و بر كرده خود متأسف بودند، ولى مردم هنوز راه چاره را نزد آنان مى‌دانستند، چرا كه به هر حال تصميم گيرنده نجران بودند و بايد پاسخى به نمايندگان پيامبر صلى‌الله‌عليه‌و‌آله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پاسخ به نامه پيامبر صلى‌الله‌عليه‌و‌آله انديشه جنگ و صلح از ميان رفته بود؛ و فقط اين سؤال مانده بود كه به پيامبر صلى‌الله‌عليه‌و‌آله ايمان بياورند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 اين سؤال هم مثبت بود، ولى تلاقى نگاه‌ها اجازه ابراز آن را نمى‌داد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كسى حاضر نبود به صراحت اعلام كند از دين خود دست برداشته و اسلام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دل‌هايى كه جرئت نمى‌كردند ضمير خود را بر زبان آورند كه ما نيز محبوب عيسى بن مريم عليه‌السلام را دوست داريم؛ و ما هم مانند حضرت ابراهيم عليه‌السلام بر محمد و آل او درود مى‌فرستيم؛ و ما هم مانند جدمان حضرت آدم عليه‌السلام از خدا مى‌خواهيم به حق محمد و اهل بيتش عليهم‌السلام از خطاهاى ما درگذرد؛ و ما هم مى‌خواهيم به عزيزترين خلق خدا و انوارى كه خلقت جهان به بركت وجود آنان است و قبل از همه مخلوقات خلق شده‌اند، ايمان بياوريم تا خدا از ما راضى شود</w:t>
      </w:r>
      <w:r>
        <w:rPr>
          <w:rFonts w:eastAsia="IRNazanin" w:cs="IRNazanin"/>
          <w:color w:val="111111"/>
          <w:sz w:val="28"/>
          <w:szCs w:val="28"/>
          <w:rtl w:val="true"/>
          <w:lang w:bidi="fa-IR"/>
        </w:rPr>
        <w:t xml:space="preserve">. </w:t>
      </w:r>
      <w:bookmarkStart w:id="272" w:name="pg20443_209275"/>
    </w:p>
    <w:p>
      <w:pPr>
        <w:pStyle w:val="Heading3"/>
        <w:numPr>
          <w:ilvl w:val="2"/>
          <w:numId w:val="1"/>
        </w:numPr>
        <w:rPr/>
      </w:pPr>
      <w:bookmarkStart w:id="273" w:name="__RefHeading___Toc1455760_1490000891"/>
      <w:bookmarkStart w:id="274" w:name="_Toc104"/>
      <w:bookmarkEnd w:id="272"/>
      <w:bookmarkEnd w:id="273"/>
      <w:r>
        <w:rPr/>
        <w:t>5</w:t>
      </w:r>
      <w:r>
        <w:rPr>
          <w:rtl w:val="true"/>
        </w:rPr>
        <w:t xml:space="preserve">. </w:t>
      </w:r>
      <w:r>
        <w:rPr>
          <w:rtl w:val="true"/>
        </w:rPr>
        <w:t>تصميم نجرانيان براى سفر به مدينه</w:t>
      </w:r>
      <w:bookmarkEnd w:id="274"/>
    </w:p>
    <w:p>
      <w:pPr>
        <w:pStyle w:val="Heading4"/>
        <w:numPr>
          <w:ilvl w:val="3"/>
          <w:numId w:val="1"/>
        </w:numPr>
        <w:rPr/>
      </w:pPr>
      <w:bookmarkStart w:id="275" w:name="__RefHeading___Toc1455762_1490000891"/>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با توجه به سلسله مراتب در حكومتِ دينىِ نجران، بالاخره اين سيد و عاقب بودند كه بايد درباره پاسخ نامه پيامبر صلى‌الله‌عليه‌و‌آله تصميم نهايى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 قرائت كتب انبيا حقانيت آن حضرت مانند روز روشن بر همه معلوم گرديد، آنان مايل بودند در اين مورد تصميم گيرنده نباشند و مسئوليت اين مهم را اسقف اعظم و يا هر مقام ديگرى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هر گونه اظهار نظرى خوددارى مى‌كردند و مُهر سكوت بر لب زده بودند</w:t>
      </w:r>
      <w:r>
        <w:rPr>
          <w:rFonts w:eastAsia="IRNazanin" w:cs="IRNazanin"/>
          <w:color w:val="111111"/>
          <w:sz w:val="28"/>
          <w:szCs w:val="28"/>
          <w:rtl w:val="true"/>
          <w:lang w:bidi="fa-IR"/>
        </w:rPr>
        <w:t>.</w:t>
      </w:r>
    </w:p>
    <w:p>
      <w:pPr>
        <w:pStyle w:val="Heading4"/>
        <w:numPr>
          <w:ilvl w:val="3"/>
          <w:numId w:val="1"/>
        </w:numPr>
        <w:rPr/>
      </w:pPr>
      <w:bookmarkStart w:id="277" w:name="__RefHeading___Toc1455764_1490000891"/>
      <w:bookmarkStart w:id="278" w:name="_Toc106"/>
      <w:bookmarkEnd w:id="277"/>
      <w:r>
        <w:rPr>
          <w:rtl w:val="true"/>
        </w:rPr>
        <w:t>اعلام تصميم نهايى در پاسخ پيامبر صلى‌الله‌عليه‌و‌آله</w:t>
      </w:r>
      <w:bookmarkEnd w:id="278"/>
    </w:p>
    <w:p>
      <w:pPr>
        <w:pStyle w:val="BookText"/>
        <w:rPr/>
      </w:pPr>
      <w:r>
        <w:rPr>
          <w:rFonts w:ascii="IRNazanin" w:hAnsi="IRNazanin" w:eastAsia="IRNazanin"/>
          <w:color w:val="111111"/>
          <w:sz w:val="28"/>
          <w:sz w:val="28"/>
          <w:szCs w:val="28"/>
          <w:rtl w:val="true"/>
          <w:lang w:bidi="fa-IR"/>
        </w:rPr>
        <w:t>اعلام تصميم نهايى در پاسخ پيامبر صلى‌الله‌عليه‌و‌آله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 همه اينها بالاخره مردم درباره تصميم نهايى در مورد مشكل پيش آمده از سيد و عاقب سؤال كردند، و آنان را وادار به تصميم گيرى و پاسخ در اين باره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چه مى‌توانستند در يك كلمه پذيرفتن اسلام را به عنوان راه سعادت دنيا و آخرتِ مردم مطرح كنند، ولى براى آنكه هم پاسخ مقبولى نزد مردم داشته باشند و هم فرصت بيشترى براى تصميم گيرى در اختيارشان باشد، ادامه تحقيق درباره حضرت را مطرح كردند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پيشنهادى كه سيد و عاقب به نظر خود ارائه دادند اين بود كه به عنوان تحقيق درباره پيامبر صلى‌الله‌عليه‌و‌آله از نزديك و تطبيق اوصاف آن حضرت با آنچه در كتب آسمانى </w:t>
      </w:r>
    </w:p>
    <w:p>
      <w:pPr>
        <w:pStyle w:val="BookText"/>
        <w:rPr/>
      </w:pPr>
      <w:r>
        <w:rPr>
          <w:rFonts w:ascii="IRNazanin" w:hAnsi="IRNazanin" w:eastAsia="IRNazanin"/>
          <w:color w:val="111111"/>
          <w:sz w:val="28"/>
          <w:sz w:val="28"/>
          <w:szCs w:val="28"/>
          <w:rtl w:val="true"/>
          <w:lang w:bidi="fa-IR"/>
        </w:rPr>
        <w:t>آمده به مدينه بروند، و تا آوردن پاسخ قطعى هيچ جوابى به نمايندگان پيامبر صلى‌الله‌عليه‌و‌آله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دين خود پايدار باشيد تا حقيقت دين محمد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قريش به مدينه مى‌رويم تا بنگريم چه بر او نازل شده و به چه چيزى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مردمى كه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نجران با صداى ناقوس‌ها جمع شده بودند، پس از چندين روز بحث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دنيايى از معارف كتب آسمانى درباره محمد و آل محمد عليهم‌السلام را آموخته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ديار خود باز مى‌گشتند، تا آنچه شنيده و ديده بودند براى مردم منطقه خود بازگو كنند و حجت الهى بدين گونه بر همگان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رؤساى نجران نتيجه گفتگوها و تصميم خود براى سفر به مدينه را رسما به نمايندگان پيامبر صلى‌الله‌عليه‌و‌آله اطلاع دادند و قرار شد همراه آنان به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آماده سازى مقدمات سفر و افرادى كه بايد در اين سفر شركت كنند و آنچه بايد در مدينه مطرح مى‌شد به تبادل نظر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ريزى سفر نجرانيان به مدينه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بزرگان نجران با دور انديشى و دقت كامل در حل مسئله‌اى كه پيش رو داشتند، به برنامه ريزى براى اين سفر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بودند كه مسئله فقط تحقيق درباره پيامبر صلى‌الله‌عليه‌و‌آله نيست، بلكه مى‌بايست در مدينه تصميم نهايى را مى‌گرفتند و پاسخ قطعى اهل نجران درباره پذيرفتن اسلام يا اعلان جنگ و يا قبول جزيه را به پيامبر صلى‌الله‌عليه‌و‌آله اعلام مى‌كردند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راه‌هاى متفاوت براى پاسخ به پيامبر صلى‌الله‌عليه‌و‌آله، راه تازه‌اى كه به عنوان ابتكارى در حل چنين معضله عظيم در نظر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عنوان راه چهارمى براى </w:t>
      </w:r>
    </w:p>
    <w:p>
      <w:pPr>
        <w:pStyle w:val="BookText"/>
        <w:rPr/>
      </w:pPr>
      <w:r>
        <w:rPr>
          <w:rFonts w:ascii="Amiri" w:hAnsi="Amiri" w:eastAsia="Amiri" w:cs="Amiri"/>
          <w:color w:val="111111"/>
          <w:sz w:val="28"/>
          <w:sz w:val="28"/>
          <w:szCs w:val="28"/>
          <w:rtl w:val="true"/>
          <w:lang w:bidi="ar-SA"/>
        </w:rPr>
        <w:t>حل مسئله قابل مطرح كردن بود</w:t>
      </w:r>
      <w:r>
        <w:rPr>
          <w:rStyle w:val="FootnoteAnchor"/>
          <w:rtl w:val="true"/>
        </w:rPr>
        <w:footnoteReference w:id="167"/>
      </w:r>
      <w:r>
        <w:rPr>
          <w:rFonts w:ascii="IRNazanin" w:hAnsi="IRNazanin" w:eastAsia="IRNazanin"/>
          <w:color w:val="111111"/>
          <w:sz w:val="28"/>
          <w:sz w:val="28"/>
          <w:szCs w:val="28"/>
          <w:rtl w:val="true"/>
          <w:lang w:bidi="fa-IR"/>
        </w:rPr>
        <w:t>و با احتمال نپذيرفتن آن از سوى پيامبر صلى‌الله‌عليه‌و‌آله بهانه خوبى به دستشان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بود كه تصميم گيرى درباره آن مساوى با بقاء يا هلاكتشان بود، ولى باور نمى‌كردند پيامبر صلى‌الله‌عليه‌و‌آله براى آن اعلام آمادگى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نظر فكرى تصميمات لازم را بين خود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نهايى اعلام جنگ منتفى بود، چرا كه هرگز ياراى رو يا رويى با مسلمانان را در خود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اسلام نيز از دو جهت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سابقه طولانى نجرانيان با قيصر روم و كمك‌هاى بسيارى كه تا آن روز از او دريافت كرده بودند و پشتيبانى‌هاى بى‌دريغ او در موارد متعدد كه موقعيت خاصى براى آنان در بين همسايگان عرب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نگاه مردم نجران به آنان به عنوان بزرگان دين خود بود كه در سايه آن ساليان متمادى جان و مال و آبروى خود را در گرو تصميمات آنان قرار داده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راهى كه باقى مى‌ماند قبول جزيه بود، كه در صورت امكان تصميم به شانه خالى كردن از آن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مى‌توانست به عنوان بهانه‌اى براى سرباز زدن از جزيه باشد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اگر پيامبر صلى‌الله‌عليه‌و‌آله آن را نمى‌پذيرفت دو نتيجه مثبت براى نجرانيان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دين خود را با پشتيبانى خدا معرفى مى‌كردند كه حتى حاضرند در راه آن خدا را شاهد بگيرند، و در مقابل نبوت پيامبر صلى‌الله‌عليه‌و‌آله را ادعايى </w:t>
      </w:r>
    </w:p>
    <w:p>
      <w:pPr>
        <w:pStyle w:val="BookText"/>
        <w:rPr/>
      </w:pPr>
      <w:r>
        <w:rPr>
          <w:rFonts w:ascii="IRNazanin" w:hAnsi="IRNazanin" w:eastAsia="IRNazanin"/>
          <w:color w:val="111111"/>
          <w:sz w:val="28"/>
          <w:sz w:val="28"/>
          <w:szCs w:val="28"/>
          <w:rtl w:val="true"/>
          <w:lang w:bidi="fa-IR"/>
        </w:rPr>
        <w:t>نشان مى‌دادند كه از شاهد گرفتن خدا درباره آن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وقتى اساس دينى محكم نبود پرداخت جزيه به صاحب آن به آسانى مورد سؤال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براى مطرح كردن مباهله قبل از پذيرش جزيه تصميم قطعى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مهمى كه از نظر آنان دور نمانده بود مناظره و بحث علمى بود كه مى‌دانستند در اولين گفتگوها با پيامبر صلى‌الله‌عليه‌و‌آله پيش خواهد آمد و بايد در برابر پيشنهاد پذيرش اسلام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برابر حارثه در كليساى اعظم شبهاتى را مطرح كردند، مسايلى را نيز براى مقابله با پيامبر صلى‌الله‌عليه‌و‌آله آماده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افراد براى سفر به مدينه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افرادى كه براى اين سفر انتخاب مى‌شدند مى‌بايست در حدى بودند كه در هر مورد هم قادر به تصميم گيرى قاطع باشند و هم از طرف مردم نجران چنين اختيارى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درجه اول و رؤساى دينى و اجتماعى را با دقت كامل براى اين منظور برگزيدند، كه چهل نفر آنان از علما و دانشمندان بودند و بقيه از بزرگان بنى‌الحارث بن كعب بودند كه با سابقه‌ترين قوم در نجران به شمار مى‌آمدند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اين عده چهارده نفر تصميم گيرنده اصلى بودند كه عبارت بودند از اسقف اعظم، سيد، عاقب، كرز برادر اسقف اعظم، اوس بن حارث، زيد، نبيه، خويلد، عمرو، خالد، عبداللّه و يحنس و دو نفرى كه هنگام حركت كاروان به آنان ملحق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عاقب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عبدالمدان</w:t>
      </w:r>
      <w:r>
        <w:rPr>
          <w:rFonts w:eastAsia="IRNazanin" w:cs="IRNazanin"/>
          <w:color w:val="111111"/>
          <w:sz w:val="28"/>
          <w:szCs w:val="28"/>
          <w:rtl w:val="true"/>
          <w:lang w:bidi="fa-IR"/>
        </w:rPr>
        <w:t xml:space="preserve">». </w:t>
      </w:r>
      <w:bookmarkStart w:id="279" w:name="pg20443_209279"/>
    </w:p>
    <w:p>
      <w:pPr>
        <w:pStyle w:val="BookText"/>
        <w:rPr/>
      </w:pPr>
      <w:bookmarkEnd w:id="279"/>
      <w:r>
        <w:rPr>
          <w:rFonts w:ascii="IRNazanin" w:hAnsi="IRNazanin" w:eastAsia="IRNazanin"/>
          <w:color w:val="111111"/>
          <w:sz w:val="28"/>
          <w:sz w:val="28"/>
          <w:szCs w:val="28"/>
          <w:rtl w:val="true"/>
          <w:lang w:bidi="fa-IR"/>
        </w:rPr>
        <w:t>در بين اين چهارده نفر اسقف اعظم در سن صد و بيست سالگى رياست كل گروه را بر عهده داشت، و سيد و عاقب در مرحله بعد كسانى بودند كه نظر نهايى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شَرحَبيل بن وداعه مشاور اول اسقف نيز در اين گروه بود و مُنذِر برادر ديگر اسقف هم در كاروان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وَهرَز فارسى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نماينده كسرى در يمن بود و حكومت آنجا از طرف پادشاه ايران توسط برادرش اداره مى‌شد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سوى ديگر چهار كودك خردسال كه فرزندان سيد و عاقب بودند همراه كاروان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پسر به نام‌هاى صبغة المحسن و عبدالمنعم و دو دختر به نام‌هاى ساره و مريم بودند</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كَرز برادر اسقف اعظم در اين سفر عهده‌دار مخارج كاروان بود</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455766_1490000891"/>
      <w:bookmarkStart w:id="281" w:name="_Toc107"/>
      <w:bookmarkEnd w:id="280"/>
      <w:r>
        <w:rPr>
          <w:rtl w:val="true"/>
        </w:rPr>
        <w:t>حركت كاروان نجران به سوى مدينه</w:t>
      </w:r>
      <w:bookmarkEnd w:id="281"/>
    </w:p>
    <w:p>
      <w:pPr>
        <w:pStyle w:val="BookText"/>
        <w:rPr/>
      </w:pPr>
      <w:r>
        <w:rPr>
          <w:rFonts w:ascii="Amiri" w:hAnsi="Amiri" w:eastAsia="Amiri" w:cs="Amiri"/>
          <w:color w:val="111111"/>
          <w:sz w:val="28"/>
          <w:sz w:val="28"/>
          <w:szCs w:val="28"/>
          <w:rtl w:val="true"/>
          <w:lang w:bidi="ar-SA"/>
        </w:rPr>
        <w:t>حركت كاروان نجران به سوى مدينه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اوايل ماه ذى‌الحجة سال نهم هجرى كاروان نجرانيان با بدرقه مردم راه خود را به سوى مدينه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لوازم سفر و آذوقه لازم و نيز هدايايى براى پيامبر صلى‌الله‌عليه‌و‌آله همراه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در اين سفر از هر جهت مجهز بودند، به گونه‌اى كه هر يك از افراد كاروان به جز از اسبِ سوارىِ خود، يك اسب يدك نيز همراه آورده بود تا مسير را با سرعت و آسايش بيشتر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اسقف اعظم به دليل كهولت سن از قاطر استفاده مى‌كرد و طبعا بقيه در سرعت مراعات حال او را مى‌كردند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نجران تا مدينه با شتر بيش از بيست روز طول مى‌كشيد، ولى با اسب و حركت دستجمعى زودتر از اين مدت به مقصد مى‌رسيدند</w:t>
      </w:r>
      <w:r>
        <w:rPr>
          <w:rFonts w:eastAsia="Amiri" w:cs="Amiri" w:ascii="Amiri" w:hAnsi="Amiri"/>
          <w:color w:val="111111"/>
          <w:sz w:val="28"/>
          <w:szCs w:val="28"/>
          <w:rtl w:val="true"/>
          <w:lang w:bidi="ar-SA"/>
        </w:rPr>
        <w:t xml:space="preserve">. </w:t>
      </w:r>
      <w:bookmarkStart w:id="282" w:name="pg20443_209280"/>
    </w:p>
    <w:p>
      <w:pPr>
        <w:pStyle w:val="BookText"/>
        <w:rPr/>
      </w:pPr>
      <w:bookmarkEnd w:id="282"/>
      <w:r>
        <w:rPr>
          <w:rFonts w:ascii="IRNazanin" w:hAnsi="IRNazanin" w:eastAsia="IRNazanin"/>
          <w:color w:val="111111"/>
          <w:sz w:val="28"/>
          <w:sz w:val="28"/>
          <w:szCs w:val="28"/>
          <w:rtl w:val="true"/>
          <w:lang w:bidi="fa-IR"/>
        </w:rPr>
        <w:t>در بين راه هر يك از افراد كاروان در انديشه‌اى بودند، و با آنچه در كتاب‌هاى آسمانى ديده بودند براى ديدار چهره الهى پيامبر صلى‌الله‌عليه‌و‌آله لحظه 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 اين سفر براى تحقيق بود، ولى قبل از حركت اهل كاروان و حتى مردم نجران به خوبى پى به صدق پيامبر صلى‌الله‌عليه‌و‌آله برده بودند و نيازى به تحقيق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واقع به چگونگى حل مسئله با پيامبر صلى‌الله‌عليه‌و‌آله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آرزو مى‌كردند كه با حضور در خدمت آن حضرت دين او را بپذيرند و اسلام را با خود براى مردم نجران به ارمغان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ديگر در فكر سؤالات و شبهاتى بودند كه با مطرح كردن آنها در برابر پيامبر صلى‌الله‌عليه‌و‌آله راه گريزى براى خود پيش بينى كنند و از پذيرش اسلام سرباز زنند، و بر سر رياست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فقط به آسايش اهل نجران مى‌انديشيدند كه صلح گونه‌اى را با پيامبر صلى‌الله‌عليه‌و‌آله مطرح كنند و بدون تشنج به ديار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اهل كاروان بر اين متفق بود كه فرض جنگ منتفى است و فقط پذيرش اسلام يا جزيه دو راهى است كه بايد درباره آن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نيز مسئله‌اى بود كه از نظرشان دور نمى‌شد و به امكان آن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انتظارى كه اهل نجران به عنوان رؤساى دينشان از آنان داشتند قدرت تسليم در برابر اسلام را از آنان سلب مى‌كرد</w:t>
      </w:r>
      <w:r>
        <w:rPr>
          <w:rFonts w:eastAsia="IRNazanin" w:cs="IRNazanin"/>
          <w:color w:val="111111"/>
          <w:sz w:val="28"/>
          <w:szCs w:val="28"/>
          <w:rtl w:val="true"/>
          <w:lang w:bidi="fa-IR"/>
        </w:rPr>
        <w:t>.</w:t>
      </w:r>
    </w:p>
    <w:p>
      <w:pPr>
        <w:pStyle w:val="Heading4"/>
        <w:numPr>
          <w:ilvl w:val="3"/>
          <w:numId w:val="1"/>
        </w:numPr>
        <w:rPr/>
      </w:pPr>
      <w:bookmarkStart w:id="283" w:name="__RefHeading___Toc1455768_1490000891"/>
      <w:bookmarkStart w:id="284" w:name="_Toc108"/>
      <w:bookmarkEnd w:id="283"/>
      <w:r>
        <w:rPr>
          <w:rtl w:val="true"/>
        </w:rPr>
        <w:t>اقرار اسقف و عاقب به حقانيت پيامبر صلى‌الله‌عليه‌و‌آله</w:t>
      </w:r>
      <w:bookmarkEnd w:id="284"/>
    </w:p>
    <w:p>
      <w:pPr>
        <w:pStyle w:val="BookText"/>
        <w:rPr/>
      </w:pPr>
      <w:r>
        <w:rPr>
          <w:rFonts w:ascii="IRNazanin" w:hAnsi="IRNazanin" w:eastAsia="IRNazanin"/>
          <w:color w:val="111111"/>
          <w:sz w:val="28"/>
          <w:sz w:val="28"/>
          <w:szCs w:val="28"/>
          <w:rtl w:val="true"/>
          <w:lang w:bidi="fa-IR"/>
        </w:rPr>
        <w:t>اقرار اسقف و عاقب به حقانيت پيامبر صلى‌الله‌عليه‌و‌آله</w:t>
      </w:r>
      <w:r>
        <w:rPr>
          <w:rStyle w:val="FootnoteAnchor"/>
          <w:rtl w:val="true"/>
        </w:rPr>
        <w:footnoteReference w:id="1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وقايعى كه بين راه اتفاق افتاد و تا اندازه‌اى اسرار دل‌هاى اهل كاروان را براى يكديگر باز كرد، ماجراى برادر اسقف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اسقف اعظم در كنار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حركت بود ناگهان پاى قاطر لغزيد، و او با ناراحتى از سفرى كه </w:t>
      </w:r>
    </w:p>
    <w:p>
      <w:pPr>
        <w:pStyle w:val="BookText"/>
        <w:rPr/>
      </w:pPr>
      <w:r>
        <w:rPr>
          <w:rFonts w:ascii="IRNazanin" w:hAnsi="IRNazanin" w:eastAsia="IRNazanin"/>
          <w:color w:val="111111"/>
          <w:sz w:val="28"/>
          <w:sz w:val="28"/>
          <w:szCs w:val="28"/>
          <w:rtl w:val="true"/>
          <w:lang w:bidi="fa-IR"/>
        </w:rPr>
        <w:t>اين مشكلات را مى‌آفريند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شود آن كَس كه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او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كه انتظار چنين سخن ناروايى را درباره پيامبر صلى‌الله‌عليه‌و‌آله نداشت، براى متنبه نمودن برادرش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خودت هلاك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اسقف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شخص همان پيامبرى است كه منتظرش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اين مطلب را مى‌دانى چه چيزى مانعت مى‌شود كه از او پيروى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اسقف اعظم در پاسخ برادرش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من احترامى است كه قوممان نسبت به ما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شرف داده‌اند و اموال را در اختيار ما گذاشته‌اند و ما را محترم شمرده‌اند، و اكنون جز مخالفت با او راه ديگرى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تصديق كنم آنچه را كه مى‌بينى از من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كه با آنان حركت مى‌كرد سخنان اسقف اعظم و برادرش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خودت هلاك و سرافكنده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 كه هنوز از سخن برادرش متحير بود، نگاهى متعجب به عاقب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تو به پيامبر اُمّى يعنى احمد نسبت هلاكت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كجا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 همان فراز از انجيل را كه در كليساى اعظم از روى جامعه درباره پيامبر صلى‌الله‌عليه‌و‌آله قرائت شد</w:t>
      </w:r>
      <w:r>
        <w:rPr>
          <w:rStyle w:val="FootnoteAnchor"/>
          <w:rtl w:val="true"/>
        </w:rPr>
        <w:footnoteReference w:id="173"/>
      </w:r>
      <w:r>
        <w:rPr>
          <w:rFonts w:ascii="IRNazanin" w:hAnsi="IRNazanin" w:eastAsia="IRNazanin"/>
          <w:color w:val="111111"/>
          <w:sz w:val="28"/>
          <w:sz w:val="28"/>
          <w:szCs w:val="28"/>
          <w:rtl w:val="true"/>
          <w:lang w:bidi="fa-IR"/>
        </w:rPr>
        <w:t>براى او تكرار كرد و خطاب به كرز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مفتاح چهارم از وحى به مسيح عليه‌السلام را نخوانده‌اى كه مى‌فرمايد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بنى‌اسرائيل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جاهليد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عطر خوشبو مى‌كنيد براى آنكه در دنيا نزد اهل آن و خانواده خود خوشبو باشيد؛ اما باطنتان نزد من مانند مرده بو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 ايمان بياوريد به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 اُمّى كه در آخرالزمان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صورتى چون ماه دارد و صاحب شتر سرخ 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نور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برخورد است و لباس خشن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گذشتگان و كريم‌ترين باقى ماندگان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به سنت من عمل مى‌كند، و درجات مرا مى‌پيمايد و به خاطر من با مشركين به دست خويش جهاد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بنى‌اسرائيل بشارت ده و آنان را امر كن كه وى را كمك كنند و يار و ياور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كه قلبم او را دوست دارد در حالى كه هنوز چشمم او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توست و تو از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مادرت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فرزند كم دارد و همسر زياد دارد، و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جاى پاى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از بانوى مباركى است كه آن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هَووى مادرت مريم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مقام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مى‌خوابد اما قلبش نمى‌خوابد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هديه را مى‌پذيرد، اما صدقه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حوضى دارد از كناره زمزم تا محل غايب شدن خورشيد هنگامى كه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كناره آن حوض دو شربت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حوض كاسه‌هايى به تعداد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شربت‌هاى آن حوض بنوشد هرگز تشنه نمى‌شود؛ و اين به خاطر آن است كه او را بر همه انبيا و فرستادگان فضيلت داده‌ام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او با عملش و باطن او با ظاهرش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به حال او و امتش؛ آنان كه بر دين او زنده‌اند و به سنت او مى‌ميرند و با اهل بيت او </w:t>
      </w:r>
    </w:p>
    <w:p>
      <w:pPr>
        <w:pStyle w:val="BookText"/>
        <w:rPr/>
      </w:pPr>
      <w:r>
        <w:rPr>
          <w:rFonts w:ascii="IRNazanin" w:hAnsi="IRNazanin" w:eastAsia="IRNazanin"/>
          <w:color w:val="111111"/>
          <w:sz w:val="28"/>
          <w:sz w:val="28"/>
          <w:szCs w:val="28"/>
          <w:rtl w:val="true"/>
          <w:lang w:bidi="fa-IR"/>
        </w:rPr>
        <w:t>به هر سو كه آنان بگويند متمايل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امانند و مؤمن‌اند، و قلبشان مطمئن است و مباركند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قحطى و خشكسالى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چنان شرايطى مرا مى‌خواند و آسمان رحمت خود را رها مى‌كند تا زمانى كه اثر بركتش در هر سوى آن منطقه ديده مى‌شود، و هر چه را كه دست او در آن قرار گيرد مبارك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او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فرستاده من به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او از همه نزد من نزديكتر و شفاعت او از همه مقبول‌تر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نمى‌كند مگر به آنچه كه من دوست دارم، و نهى نمى‌كند مگر از آنچه كه من اكراه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 خواست به عاقب بفهماند كه اگر او را قبول دارى چرا در برابر مردم نجران به حقانيت او اقرار نكردى، و ما را براى تحقيق به مدينه مى‌برى؟ اين بود كه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كجا مى‌برى، به سوى كسى كه چنين صفاتى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او را مشاهده مى‌كنيم و علامات او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همان پيامبر بود با رفتار مسالمت آميز او را كمك مى‌كنيم و به وسيله اموالمان او را از تعرض به اهل دينمان كفايت مى‌كنيم بدون آنكه متوجه تصميمات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دروغگو بود نزد خداوند عزوجل دروغ او را آشكار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 كه دريافته بود عاقب نمى‌خواهد حق را بپذيرد و از پيامبر صلى‌الله‌عليه‌و‌آله پيروى كند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اگر علامات خاتميّت را در او ديدى پيروى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 با تأملى پاسخ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نمى‌بينى اين مردم با ما چه كرده‌اند؟ به ما احترام كرده‌اند و اموال در اختيار ما گذاشته‌اند و برايمان كليساها ساخته‌اند و مقام ما را در آنها بالا </w:t>
      </w:r>
    </w:p>
    <w:p>
      <w:pPr>
        <w:pStyle w:val="BookText"/>
        <w:rPr/>
      </w:pP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 انسان اجازه مى‌دهد وارد دينى شود كه انسان‌هاى شريف و پست در آن يكسانند؟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ماجراى كوتاه كه در بين راه اتفاق افتاد پرده از اسرارى كه در دل‌ها مى‌گذشت برداشت؛ به گونه‌اى كه كرز اين مطالب را به خاطر سپرد و پس از ورود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تصميمات اسقف و سيد و 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مسلمان شد</w:t>
      </w:r>
      <w:r>
        <w:rPr>
          <w:rFonts w:eastAsia="IRNazanin" w:cs="IRNazanin"/>
          <w:color w:val="111111"/>
          <w:sz w:val="28"/>
          <w:szCs w:val="28"/>
          <w:rtl w:val="true"/>
          <w:lang w:bidi="fa-IR"/>
        </w:rPr>
        <w:t xml:space="preserve">. </w:t>
      </w:r>
      <w:bookmarkStart w:id="285" w:name="pg20443_209285"/>
    </w:p>
    <w:p>
      <w:pPr>
        <w:pStyle w:val="Heading3"/>
        <w:numPr>
          <w:ilvl w:val="2"/>
          <w:numId w:val="1"/>
        </w:numPr>
        <w:rPr/>
      </w:pPr>
      <w:bookmarkStart w:id="286" w:name="__RefHeading___Toc1455770_1490000891"/>
      <w:bookmarkStart w:id="287" w:name="_Toc109"/>
      <w:bookmarkEnd w:id="285"/>
      <w:bookmarkEnd w:id="286"/>
      <w:r>
        <w:rPr/>
        <w:t>6</w:t>
      </w:r>
      <w:r>
        <w:rPr>
          <w:rtl w:val="true"/>
        </w:rPr>
        <w:t xml:space="preserve">. </w:t>
      </w:r>
      <w:r>
        <w:rPr>
          <w:rtl w:val="true"/>
        </w:rPr>
        <w:t>ديدار نجرانيان با پيامبر صلى‌الله‌عليه‌و‌آله در مدينه</w:t>
      </w:r>
      <w:bookmarkEnd w:id="287"/>
    </w:p>
    <w:p>
      <w:pPr>
        <w:pStyle w:val="Heading4"/>
        <w:numPr>
          <w:ilvl w:val="3"/>
          <w:numId w:val="1"/>
        </w:numPr>
        <w:rPr/>
      </w:pPr>
      <w:bookmarkStart w:id="288" w:name="__RefHeading___Toc1455772_1490000891"/>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در مدينه پيامبر صلى‌الله‌عليه‌و‌آله و مردم منتظر رسيدن خبر از سوى نجرانيان و فرستادگان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رسيدن خبر طول كشيد حضرت عده‌اى اسب سوار را براى خبر گرفتن از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مسيحيان از نجران به راه افتاده بودند و به سوى مدينه مى‌آمدند</w:t>
      </w:r>
      <w:r>
        <w:rPr>
          <w:rFonts w:eastAsia="IRNazanin" w:cs="IRNazanin"/>
          <w:color w:val="111111"/>
          <w:sz w:val="28"/>
          <w:szCs w:val="28"/>
          <w:rtl w:val="true"/>
          <w:lang w:bidi="fa-IR"/>
        </w:rPr>
        <w:t>.</w:t>
      </w:r>
    </w:p>
    <w:p>
      <w:pPr>
        <w:pStyle w:val="Heading4"/>
        <w:numPr>
          <w:ilvl w:val="3"/>
          <w:numId w:val="1"/>
        </w:numPr>
        <w:rPr/>
      </w:pPr>
      <w:bookmarkStart w:id="290" w:name="__RefHeading___Toc1455774_1490000891"/>
      <w:bookmarkStart w:id="291" w:name="_Toc111"/>
      <w:bookmarkEnd w:id="290"/>
      <w:r>
        <w:rPr>
          <w:rtl w:val="true"/>
        </w:rPr>
        <w:t>نجرانيان در نزديكى مدينه</w:t>
      </w:r>
      <w:bookmarkEnd w:id="291"/>
    </w:p>
    <w:p>
      <w:pPr>
        <w:pStyle w:val="BookText"/>
        <w:rPr/>
      </w:pPr>
      <w:r>
        <w:rPr>
          <w:rFonts w:ascii="Amiri" w:hAnsi="Amiri" w:eastAsia="Amiri" w:cs="Amiri"/>
          <w:color w:val="111111"/>
          <w:sz w:val="28"/>
          <w:sz w:val="28"/>
          <w:szCs w:val="28"/>
          <w:rtl w:val="true"/>
          <w:lang w:bidi="ar-SA"/>
        </w:rPr>
        <w:t>نجرانيان در نزديكى مدينه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اسب سواران پيامبر صلى‌الله‌عليه‌و‌آله از مدينه فاصله زيادى نگرفته بودند كه نجرانيان را همراه فرستادگانِ قبلىِ حضرت مشاهده كردند كه به سوى مدينه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پيامبر صلى‌الله‌عليه‌و‌آله بازگشتند و خبر آمدن آنان را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مسيحيان به آخرين توقفگاهِ نزديك مدينه رسيدند، سيد و عاقب تصميم گرفتند با زينت كردن خود و اصحابشان بر مسلمانان و اهل مدينه كه غالبا فقير بودند مباهات و فخر فروشى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همراهانشان گفتند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از مركب‌هاى خود پياده شويد و لباس‌هاى سفر را از خود دور كنيد و باقيمانده آب‌ها را بر بدن‌هاى خود بريزيد و خود را از غبار سفر بشوييد و ظاهر خود را بياراييد</w:t>
      </w:r>
      <w:r>
        <w:rPr>
          <w:rFonts w:eastAsia="IRNazanin" w:cs="IRNazanin"/>
          <w:color w:val="111111"/>
          <w:sz w:val="28"/>
          <w:szCs w:val="28"/>
          <w:rtl w:val="true"/>
          <w:lang w:bidi="fa-IR"/>
        </w:rPr>
        <w:t xml:space="preserve">. </w:t>
      </w:r>
      <w:bookmarkStart w:id="292" w:name="pg20443_209286"/>
    </w:p>
    <w:p>
      <w:pPr>
        <w:pStyle w:val="BookText"/>
        <w:rPr/>
      </w:pPr>
      <w:bookmarkEnd w:id="292"/>
      <w:r>
        <w:rPr>
          <w:rFonts w:ascii="IRNazanin" w:hAnsi="IRNazanin" w:eastAsia="IRNazanin"/>
          <w:color w:val="111111"/>
          <w:sz w:val="28"/>
          <w:sz w:val="28"/>
          <w:szCs w:val="28"/>
          <w:rtl w:val="true"/>
          <w:lang w:bidi="fa-IR"/>
        </w:rPr>
        <w:t>افراد كاروان از مركب‌ها پياده شدند، و خود را شستشو داده و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لباس‌هاى سفر را از تن بيرون آوردند و البسه گرانبها و سنگين خود را پوشيدند كه لباس‌هاى مشكى بلند و عباهايى از حرير و پشم بود، و بر موهاى بلند خود مشك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زينت بيشتر انگشترهاى طلا به دست كردند و صليبشان را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اسب‌ها شدند و نيزه‌ها را كنار گردن اسب‌ها به دست گرفتند، و در يك صف پشت سر هم به حركت در آمدند تا در روز هيجدهم ذى‌الحجه سال نهم هجرت وارد شهر مدينه شدند</w:t>
      </w:r>
      <w:r>
        <w:rPr>
          <w:rFonts w:eastAsia="IRNazanin" w:cs="IRNazanin"/>
          <w:color w:val="111111"/>
          <w:sz w:val="28"/>
          <w:szCs w:val="28"/>
          <w:rtl w:val="true"/>
          <w:lang w:bidi="fa-IR"/>
        </w:rPr>
        <w:t>.</w:t>
      </w:r>
    </w:p>
    <w:p>
      <w:pPr>
        <w:pStyle w:val="Heading4"/>
        <w:numPr>
          <w:ilvl w:val="3"/>
          <w:numId w:val="1"/>
        </w:numPr>
        <w:rPr/>
      </w:pPr>
      <w:bookmarkStart w:id="293" w:name="__RefHeading___Toc1455776_1490000891"/>
      <w:bookmarkStart w:id="294" w:name="_Toc112"/>
      <w:bookmarkEnd w:id="293"/>
      <w:r>
        <w:rPr>
          <w:rtl w:val="true"/>
        </w:rPr>
        <w:t>جلب توجه نجرانيان در ورود به مدينه</w:t>
      </w:r>
      <w:bookmarkEnd w:id="294"/>
    </w:p>
    <w:p>
      <w:pPr>
        <w:pStyle w:val="BookText"/>
        <w:rPr/>
      </w:pPr>
      <w:r>
        <w:rPr>
          <w:rFonts w:ascii="Amiri" w:hAnsi="Amiri" w:eastAsia="Amiri" w:cs="Amiri"/>
          <w:color w:val="111111"/>
          <w:sz w:val="28"/>
          <w:sz w:val="28"/>
          <w:szCs w:val="28"/>
          <w:rtl w:val="true"/>
          <w:lang w:bidi="ar-SA"/>
        </w:rPr>
        <w:t>جلب توجه نجرانيان در ورود به مدينه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مسيحيان نجران در آن زمان زيباترين مردم عرب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لباس‌هاى مخصوص و موهاى بلندشان بر زيبايى آنان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مدينه آنان را ديدند از روى اعجاب زمزمه‌هايى بينشان درگرفت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نمايندگانى زيباتر از اينان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فرستادگان گيسوان بلند و لباس‌هاى مشكىِ زيبا به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هنگامى كه بعضى از مسلمانانِ سُست ايمان سيماى مسيحيان را ديدند، تأثير منفى بر دل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براى چنين افرادى تلاوت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ءَاُنَبِّئُكُم بِخَيرٍ مِن ذلِكُم لِلَّذينَ اتَّقَوا عِندَ رَبِّهِم جَنّاتٌ تَجرى مِن تَحتِهَا الاَنهارُ خالِدينَ فيها وَ اَزواجٌ مُطَهَّرَةٌ وَ رِضوانٌ مِنَ اللّه‌ِ وَ اللّه‌ُ بَصيرٌ بِالعِبادِ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آيا به شما خبر دهم بهتر از اين را براى كسانى كه در پيشگاه پروردگار خود تقوا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باغ‌هايى كه از زير درختان آن نهرهايى جارى مى‌شود و </w:t>
      </w:r>
      <w:bookmarkStart w:id="295" w:name="pg20443_209287"/>
    </w:p>
    <w:p>
      <w:pPr>
        <w:pStyle w:val="BookText"/>
        <w:rPr/>
      </w:pPr>
      <w:bookmarkEnd w:id="295"/>
      <w:r>
        <w:rPr>
          <w:rFonts w:ascii="IRNazanin" w:hAnsi="IRNazanin" w:eastAsia="IRNazanin"/>
          <w:color w:val="111111"/>
          <w:sz w:val="28"/>
          <w:sz w:val="28"/>
          <w:szCs w:val="28"/>
          <w:rtl w:val="true"/>
          <w:lang w:bidi="fa-IR"/>
        </w:rPr>
        <w:t>در آن دائمى خواهند بود، و همسران پاك و رضايت از سوى خدا؛ و خداوند به بندگان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ظاهرِ زيبا و لباس‌هاى فاخر نجرانيان به حدى بود كه بعضى از اصحاب پيامبر صلى‌الله‌عليه‌و‌آله از آن حضرت درخواست كردند ظاهر خود را آراسته‌تر كند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ممكن آن حُلّه‌اى كه قيصر به شما هديه كرده بپوشيد تا شما را در آن لباس ببينند</w:t>
      </w:r>
      <w:r>
        <w:rPr>
          <w:rFonts w:eastAsia="IRNazanin" w:cs="IRNazanin"/>
          <w:color w:val="111111"/>
          <w:sz w:val="28"/>
          <w:szCs w:val="28"/>
          <w:rtl w:val="true"/>
          <w:lang w:bidi="fa-IR"/>
        </w:rPr>
        <w:t>»!</w:t>
      </w:r>
    </w:p>
    <w:p>
      <w:pPr>
        <w:pStyle w:val="Heading4"/>
        <w:numPr>
          <w:ilvl w:val="3"/>
          <w:numId w:val="1"/>
        </w:numPr>
        <w:rPr/>
      </w:pPr>
      <w:bookmarkStart w:id="296" w:name="__RefHeading___Toc1455778_1490000891"/>
      <w:bookmarkStart w:id="297" w:name="_Toc113"/>
      <w:bookmarkEnd w:id="296"/>
      <w:r>
        <w:rPr>
          <w:rtl w:val="true"/>
        </w:rPr>
        <w:t>مقابله پيامبر صلى‌الله‌عليه‌و‌آله با ظاهر سازى نجرانيان</w:t>
      </w:r>
      <w:bookmarkEnd w:id="297"/>
    </w:p>
    <w:p>
      <w:pPr>
        <w:pStyle w:val="BookText"/>
        <w:rPr/>
      </w:pPr>
      <w:r>
        <w:rPr>
          <w:rFonts w:ascii="IRNazanin" w:hAnsi="IRNazanin" w:eastAsia="IRNazanin"/>
          <w:color w:val="111111"/>
          <w:sz w:val="28"/>
          <w:sz w:val="28"/>
          <w:szCs w:val="28"/>
          <w:rtl w:val="true"/>
          <w:lang w:bidi="fa-IR"/>
        </w:rPr>
        <w:t>مقابله پيامبر صلى‌الله‌عليه‌و‌آله با ظاهر سازى نجرانيان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پيامبر صلى‌الله‌عليه‌و‌آله نه تنها پيشنهاد اصحاب خود را نپذيرفت، بلكه براى بالا بردن سطح فكر مسلمانان از ظواهر گول زننده، با ظاهر سازىِ مسيحيان نيز برخوردى جدى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 گونه شد كه فرستادگان نجران هنگام عصر خدمت پيامبر صلى‌الله‌عليه‌و‌آله رسيدند و به آن حضرت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جواب سلام آنان را نداد و با آنها صحبت ننمود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مسيحيان متعجب از اينكه پيامبر صلى‌الله‌عليه‌و‌آله پاسخشان را نمى‌دهد ساعتى با همان زينت‌ها و لباس‌ها نشستند، اما حضرت كلمه‌اى با آنان صحبت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سؤال بر انگيزِ پيامبر صلى‌الله‌عليه‌و‌آله با گروهى كه براى پاسخ به نامه حضرت راهى طولانى را پيموده و اكنون به محضر آن حضرت رسيده بودند، از يك سو مسلمانان را و از سوى ديگر نجرانيان را غافلگير كرد و كم و بيش جهت آن براى همه روشن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عكس العملِ پيامبر صلى‌الله‌عليه‌و‌آله بر نجرانيان بسيار سنگين آمد، و با ناراحتى از امتناع حضرت در تكلم با آنان برخاستند و از خدمت حضرت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حركت نامناسب خود شده بودند و در صدد جبران اشتباه خود بودند، ولى از اقرار به كرده خود ابا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بود كه سراغ عثمان و عبدالرحمن بن عوف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از قبل با اهل نجران ارتباط داشتند و كاروان تجارتى به نجران مى‌فرستادند و از گندم و خرما و ذرت آن منطقه خريدارى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مسيحيان در بين اعراب مدينه تنها با اين دو نفر آشنايى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عثمان و عبدالرحمن را در مجلسى از مهاجرين يافتند و در حالى كه خود را به تجاهل مى‌زدند به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عثمان و اى عبدالرحمن، پيامبرِ شما براى ما نامه‌اى نوشت و ما براى جواب او آمديم و نزد او رفتيم و بر او سلام كرديم، اما جواب سلام ما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ساعاتى طولانى در صددِ صحبت با او نشستيم ولى او با ما سخنى نگفت و ما را خسته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 آيا نظر شما اين است كه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عبدالرحمن از جواب آنان عاجز ماندند و نمى‌دانستند 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اميرالمؤمنين عليه‌السلام كه در آن مجلس حاضر بود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نظر تو درباره اينان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كه مى‌دانست چرا پيامبر صلى‌الله‌عليه‌و‌آله پاسخ آنان را نداده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 اين است كه اين لباس‌هاى مخصوص و انگشترهاى طلا را بيرون آورند و بار ديگر نزد پيامبر صلى‌الله‌عليه‌و‌آله باز گردند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با شنيدن سخن اميرالمؤمنين عليه‌السلام پى بردند كه اقدامشان براى جلب توجه مسلمانان بيهوده بوده، و چاره‌اى جز پوشيدن لباس‌هاى ساده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فرداى آن روز يعنى روز نوزدهم ذى‌الحجة، لباس‌هاى حرير و فاخرشان را از تن بيرون آورده با لباس راهبان نزد حضرت در مسجد آمدند، در حالى كه انبوه مسلمانان در اطراف آن حضرت اين ملاقات را زير نظر داشتند</w:t>
      </w:r>
      <w:r>
        <w:rPr>
          <w:rFonts w:eastAsia="IRNazanin" w:cs="IRNazanin"/>
          <w:color w:val="111111"/>
          <w:sz w:val="28"/>
          <w:szCs w:val="28"/>
          <w:rtl w:val="true"/>
          <w:lang w:bidi="fa-IR"/>
        </w:rPr>
        <w:t xml:space="preserve">. </w:t>
      </w:r>
      <w:bookmarkStart w:id="298" w:name="pg20443_209289"/>
    </w:p>
    <w:p>
      <w:pPr>
        <w:pStyle w:val="BookText"/>
        <w:rPr/>
      </w:pPr>
      <w:bookmarkEnd w:id="298"/>
      <w:r>
        <w:rPr>
          <w:rFonts w:ascii="IRNazanin" w:hAnsi="IRNazanin" w:eastAsia="IRNazanin"/>
          <w:color w:val="111111"/>
          <w:sz w:val="28"/>
          <w:sz w:val="28"/>
          <w:szCs w:val="28"/>
          <w:rtl w:val="true"/>
          <w:lang w:bidi="fa-IR"/>
        </w:rPr>
        <w:t>اين بار وقتى نجرانيان سلام كردند حضرت جواب سلام آنان را داد، و مطمئن شدند كه حضرت آنان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مرا به حق مبعوث كرد، بار اول كه نزد من آمدند شيطان همراه آنان بود</w:t>
      </w:r>
      <w:r>
        <w:rPr>
          <w:rFonts w:eastAsia="IRNazanin" w:cs="IRNazanin"/>
          <w:color w:val="111111"/>
          <w:sz w:val="28"/>
          <w:szCs w:val="28"/>
          <w:rtl w:val="true"/>
          <w:lang w:bidi="fa-IR"/>
        </w:rPr>
        <w:t>»!</w:t>
      </w:r>
    </w:p>
    <w:p>
      <w:pPr>
        <w:pStyle w:val="Heading4"/>
        <w:numPr>
          <w:ilvl w:val="3"/>
          <w:numId w:val="1"/>
        </w:numPr>
        <w:rPr/>
      </w:pPr>
      <w:bookmarkStart w:id="299" w:name="__RefHeading___Toc1455780_1490000891"/>
      <w:bookmarkStart w:id="300" w:name="_Toc114"/>
      <w:bookmarkEnd w:id="299"/>
      <w:r>
        <w:rPr>
          <w:rtl w:val="true"/>
        </w:rPr>
        <w:t>تقديم هديه نجرانيان به پيامبر صلى‌الله‌عليه‌و‌آله</w:t>
      </w:r>
      <w:bookmarkEnd w:id="300"/>
    </w:p>
    <w:p>
      <w:pPr>
        <w:pStyle w:val="BookText"/>
        <w:rPr/>
      </w:pPr>
      <w:r>
        <w:rPr>
          <w:rFonts w:ascii="IRNazanin" w:hAnsi="IRNazanin" w:eastAsia="IRNazanin"/>
          <w:color w:val="111111"/>
          <w:sz w:val="28"/>
          <w:sz w:val="28"/>
          <w:szCs w:val="28"/>
          <w:rtl w:val="true"/>
          <w:lang w:bidi="fa-IR"/>
        </w:rPr>
        <w:t>تقديم هديه نجرانيان به پيامبر صلى‌الله‌عليه‌و‌آله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نجرانيان از پذيرفته شدن خود از سوى پيامبر صلى‌الله‌عليه‌و‌آله خوشحال شدند؛ و قبل از هر گفتگويى هدايايى را كه همراه آورده بودند تقديم آن حضرت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هداياى آنان عبارت بود از پارچه بزرگى كه در آن تصاوير مقدس و پارچه‌هاى بافته از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ديدن تصاوير مجذوب آنها شده و براى تماشا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براى اينكه بى‌اهميت بودن آنچه توجه مردم را جلب كرده بود نشان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پارچه بزرگ كه تصاوير بر آن كشيده شده نياز ندارم و كارى با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پارچه‌هاى بافته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با خوشحالى از اينكه حضرت يكى از هداياى آنان را پذيرفته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آنها را به شما تقديم مى‌كنيم</w:t>
      </w:r>
      <w:r>
        <w:rPr>
          <w:rFonts w:eastAsia="IRNazanin" w:cs="IRNazanin"/>
          <w:color w:val="111111"/>
          <w:sz w:val="28"/>
          <w:szCs w:val="28"/>
          <w:rtl w:val="true"/>
          <w:lang w:bidi="fa-IR"/>
        </w:rPr>
        <w:t>».</w:t>
      </w:r>
    </w:p>
    <w:p>
      <w:pPr>
        <w:pStyle w:val="Heading4"/>
        <w:numPr>
          <w:ilvl w:val="3"/>
          <w:numId w:val="1"/>
        </w:numPr>
        <w:rPr/>
      </w:pPr>
      <w:bookmarkStart w:id="301" w:name="__RefHeading___Toc1455782_1490000891"/>
      <w:bookmarkStart w:id="302" w:name="_Toc115"/>
      <w:bookmarkEnd w:id="301"/>
      <w:r>
        <w:rPr>
          <w:rtl w:val="true"/>
        </w:rPr>
        <w:t>ناقوس و نماز مسيحيان در مسجد</w:t>
      </w:r>
      <w:bookmarkEnd w:id="302"/>
    </w:p>
    <w:p>
      <w:pPr>
        <w:pStyle w:val="BookText"/>
        <w:rPr/>
      </w:pPr>
      <w:r>
        <w:rPr>
          <w:rFonts w:ascii="Amiri" w:hAnsi="Amiri" w:eastAsia="Amiri" w:cs="Amiri"/>
          <w:color w:val="111111"/>
          <w:sz w:val="28"/>
          <w:sz w:val="28"/>
          <w:szCs w:val="28"/>
          <w:rtl w:val="true"/>
          <w:lang w:bidi="ar-SA"/>
        </w:rPr>
        <w:t>ناقوس و نماز مسيحيان در مسجد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مسيحيان خدمت حضرت بودند تا هنگام نمازشان كه بعد از نماز عصر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در مسجد پيامبر صلى‌الله‌عليه‌و‌آله نماز خود را طبق آيين‌شان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ناقوسى را كه همراه آورده بودند به صدا درآوردند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اينكه در مسجد مسلمانان ناقوس زده شود و مسيحيان طبق دين خود نماز بخوانند ناراحت شدند و تصميم گرفتند مانع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ناراحتى به </w:t>
      </w:r>
      <w:bookmarkStart w:id="303" w:name="pg20443_209290"/>
    </w:p>
    <w:p>
      <w:pPr>
        <w:pStyle w:val="BookText"/>
        <w:rPr/>
      </w:pPr>
      <w:bookmarkEnd w:id="303"/>
      <w:r>
        <w:rPr>
          <w:rFonts w:ascii="IRNazanin" w:hAnsi="IRNazanin" w:eastAsia="IRNazanin"/>
          <w:color w:val="111111"/>
          <w:sz w:val="28"/>
          <w:sz w:val="28"/>
          <w:szCs w:val="28"/>
          <w:rtl w:val="true"/>
          <w:lang w:bidi="fa-IR"/>
        </w:rPr>
        <w:t>پيامبر صلى‌الله‌عليه‌و‌آله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اين كار در مسجد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حال خود واگذاريد و متعرض‌شان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پس از به صدا درآوردن ناقوس برخاسته به سوى مشرق ايستادند و نماز خود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نماز گفتگو با حضرت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آنان پيشنهاد كرد تا سه روز هيچ گفتگويى درباره موضوع اصلى صورت نگيرد، و در اين سه روز آنان درباره</w:t>
      </w:r>
    </w:p>
    <w:p>
      <w:pPr>
        <w:pStyle w:val="BookText"/>
        <w:rPr/>
      </w:pPr>
      <w:r>
        <w:rPr>
          <w:rFonts w:ascii="IRNazanin" w:hAnsi="IRNazanin" w:eastAsia="IRNazanin"/>
          <w:color w:val="111111"/>
          <w:sz w:val="28"/>
          <w:sz w:val="28"/>
          <w:szCs w:val="28"/>
          <w:rtl w:val="true"/>
          <w:lang w:bidi="fa-IR"/>
        </w:rPr>
        <w:t>حضرت به تحقيق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چون پيشنهاد حضرت را منصفانه ديدند پذيرفتند كه سه روز صبر كنند و طى آن با دقت كامل اوصاف و خصوصيات حضرت را زير نظر بگيرند و از مردم در اين باره پرس و جو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روز حضرت آنان را به حضور نخواند و آنان نيز از حضرت چنين درخواستى نكردند، تا بتوانند روش هدايت پيامبر صلى‌الله‌عليه‌و‌آله را زير نظر بگيرند و آنچه از حالات و اوصاف آن حضرت مشاهده مى‌كنند با آنچه از صفت پيامبر خاتم در كتاب‌هاى آسمانى آمده مقايسه كنند</w:t>
      </w:r>
      <w:r>
        <w:rPr>
          <w:rFonts w:eastAsia="IRNazanin" w:cs="IRNazanin"/>
          <w:color w:val="111111"/>
          <w:sz w:val="28"/>
          <w:szCs w:val="28"/>
          <w:rtl w:val="true"/>
          <w:lang w:bidi="fa-IR"/>
        </w:rPr>
        <w:t>.</w:t>
      </w:r>
    </w:p>
    <w:p>
      <w:pPr>
        <w:pStyle w:val="Heading4"/>
        <w:numPr>
          <w:ilvl w:val="3"/>
          <w:numId w:val="1"/>
        </w:numPr>
        <w:rPr/>
      </w:pPr>
      <w:bookmarkStart w:id="304" w:name="__RefHeading___Toc1455784_1490000891"/>
      <w:bookmarkStart w:id="305" w:name="_Toc116"/>
      <w:bookmarkEnd w:id="304"/>
      <w:r>
        <w:rPr>
          <w:rtl w:val="true"/>
        </w:rPr>
        <w:t>گفتگوى نجرانيان با يهود مدينه</w:t>
      </w:r>
      <w:bookmarkEnd w:id="305"/>
    </w:p>
    <w:p>
      <w:pPr>
        <w:pStyle w:val="BookText"/>
        <w:rPr/>
      </w:pPr>
      <w:r>
        <w:rPr>
          <w:rFonts w:ascii="IRNazanin" w:hAnsi="IRNazanin" w:eastAsia="IRNazanin"/>
          <w:color w:val="111111"/>
          <w:sz w:val="28"/>
          <w:sz w:val="28"/>
          <w:szCs w:val="28"/>
          <w:rtl w:val="true"/>
          <w:lang w:bidi="fa-IR"/>
        </w:rPr>
        <w:t>گفتگوى نجرانيان با يهود مدينه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نجرانيان سه روز در مدينه درباره پيامبر صلى‌الله‌عليه‌و‌آله تحقيق كردند و حتى روز آخر نزد يهوديان در بيت المِدْراس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علمى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عنوان اينكه چرا شما بر پيامبر صلى‌الله‌عليه‌و‌آله غالب نشده‌ايد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برادران ميمون‌ها و خوك‌ها</w:t>
      </w:r>
      <w:r>
        <w:rPr>
          <w:rStyle w:val="FootnoteAnchor"/>
          <w:rtl w:val="true"/>
        </w:rPr>
        <w:footnoteReference w:id="183"/>
      </w:r>
      <w:r>
        <w:rPr>
          <w:rFonts w:ascii="Amiri" w:hAnsi="Amiri" w:eastAsia="Amiri" w:cs="Amiri"/>
          <w:color w:val="111111"/>
          <w:sz w:val="28"/>
          <w:sz w:val="28"/>
          <w:szCs w:val="28"/>
          <w:rtl w:val="true"/>
          <w:lang w:bidi="ar-SA"/>
        </w:rPr>
        <w:t>، اين مرد در بين شماست و بر شما غالب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بياييد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يهود با شنيدن سخنان مسيحيان نجران نزد آنان آمدند و با هم به گفتگو پرداختند و كم كم اصواتشان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اينكه درباره اسلام و پيامبر صلى‌الله‌عليه‌و‌آله سخن بگويند هر يك حقانيت خود را مطرح كردند و در اين باره به اختلاف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w:t>
      </w:r>
    </w:p>
    <w:p>
      <w:pPr>
        <w:pStyle w:val="BookText"/>
        <w:rPr/>
      </w:pPr>
      <w:r>
        <w:rPr>
          <w:rFonts w:ascii="IRNazanin" w:hAnsi="IRNazanin" w:eastAsia="IRNazanin"/>
          <w:color w:val="111111"/>
          <w:sz w:val="28"/>
          <w:sz w:val="28"/>
          <w:szCs w:val="28"/>
          <w:rtl w:val="true"/>
          <w:lang w:bidi="fa-IR"/>
        </w:rPr>
        <w:t>يهود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عليه‌السلام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همين ادعا را براى خود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عليه‌السلام نصرانى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آنان در بين خود بر سر حقانيتشان ادعا مى‌كردند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ردّ هر دو گروه بر لسان پيامبر صلى‌الله‌عليه‌و‌آله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الكِتابِ لِمَ تُحاجُّونَ فى اِبراهيمَ وَ ما اُنزِلَتِ التَّوراةُ وَ الاِنجيلُ اِلاّ مِن بَعدِهِ اَفَلاتَعقِلونَ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اَنتُم هؤُلاءِ حاجَجتُم فيما لَكُم بِهِ عِلمٌ فَلِمَ تُحاجُّونَ فيما لَيسَ لَكُم بِهِ عِلمٌ وَ اللّه‌ُ يَعلَمُ وَ اَنتُم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اَولَى النّاسِ</w:t>
      </w:r>
    </w:p>
    <w:p>
      <w:pPr>
        <w:pStyle w:val="BookText"/>
        <w:rPr/>
      </w:pPr>
      <w:r>
        <w:rPr>
          <w:rFonts w:ascii="Amiri" w:hAnsi="Amiri" w:eastAsia="Amiri" w:cs="Amiri"/>
          <w:color w:val="111111"/>
          <w:sz w:val="28"/>
          <w:sz w:val="28"/>
          <w:szCs w:val="28"/>
          <w:rtl w:val="true"/>
          <w:lang w:bidi="ar-SA"/>
        </w:rPr>
        <w:t>بِاِبراهيمَ لَلَّذينَ اتَّبَعوهُ وَ هذَا النَّبىُّ وَ الَّذينَ آمَنوا وَ اللّه‌ُ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 چرا درباره ابراهيم با يكديگر مجادله مى‌كنيد در حالى كه تورات و انجيل بعد از او نازل شده‌اند، آيا فكر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كسانى هستيد كه در آنچه بدان علم داريد احتجاج مى‌كنيد، پس چرا اكنون در آنچه بدان علم نداريد مخاصمه مى‌نماييد؟ خدا مى‌داند و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نه يهودى بوده و نه نصرانى، بلكه مسلمان متمسك به دين الهى بوده و از مشركين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ابراهيم كسانى هستند كه پيرو اويند و اين پيامبر و كسانى كه ايمان آورده‌اند و خداوند ولىِّ مؤمنين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يهوديان به مسيحيان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پايه‌اى استوار نيستيد، و وارد بهشت نمى‌شود مگر كسى كه يهودى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عيسى عليه‌السلام و انجيل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مسيحيان نيز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پايه‌اى از دين استوار نيستيد، و وارد بهشت نمى‌شود مگر كسى كه مسيحى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موسى عليه‌السلام و تورات را انكار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برخورد، هر دو گروه محتواى كتاب آسمانى خود را منكر شدند، زيرا انجيل در بردارنده خبر نبوت حضرت موسى عليه‌السلام بود، و تورات به حضرت عيسى عليه‌السلام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هر دو كتاب بشارت به پيامبر صلى‌الله‌عليه‌و‌آله داده بودند اما هر دو گروه كتمان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يهوديان و مسيحيان دو آيه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اينكه هر كدام فقط گِرَوَندِگان به دين خود را اهل بهشت مى‌دانند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لَن‌يَدخُلَ الجَنَّةَ اِلاّ مَن كانَ هودا اَو نَصارى تِلكَ اَمانيُّهُم قُل هاتوا بُرهانَكُم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يهودى يا نصرانى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باطل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دليل خود را بياوريد اگر راست مى‌گوييد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همچنين درباره اينكه هر يك ديگرى را باطل مى‌دانست،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لَيسَتِ الَّنصارى عَلى شَيى‌ءٍ وَ قالَتِ النَّصارى لَيسَتِ اليَهودُ عَلى شَيى‌ءٍ وَ هُم يَتلونَ الكِتابَ كَذلِكَ قالَ الَّذينَ لايَعلَمونَ مِثلَ قَولِهِم فَاللّه‌ُ يَحكُمُ بَينَهُم يَومَ القيامَةِ فيما كانوا فيهِ يَختَلِفونَ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بر پايه‌اى استوار نيستند، و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پايه‌اى استوار نيستند، و اين در حالى است كه آنان كتاب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آگاهى ندارند نيز شبيه سخن اينان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قيامت بين اينان در آنچه اختلاف دارند حكم مى‌كند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صحبت‌هاى بسيارى كه بين آنان رد و بدل شد، منصور يهودى و كعب بن اشرف همراه با بزرگان مسيحيان به اين نتيجه رسيدند كه فردا همراه يكديگر نزد پيامبر صلى‌الله‌عليه‌و‌آله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يهود به مسيحيان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حاضر شويد تا او را امتحان كنيم</w:t>
      </w:r>
      <w:r>
        <w:rPr>
          <w:rFonts w:eastAsia="IRNazanin" w:cs="IRNazanin"/>
          <w:color w:val="111111"/>
          <w:sz w:val="28"/>
          <w:szCs w:val="28"/>
          <w:rtl w:val="true"/>
          <w:lang w:bidi="fa-IR"/>
        </w:rPr>
        <w:t>».</w:t>
      </w:r>
      <w:r>
        <w:rPr>
          <w:rStyle w:val="FootnoteAnchor"/>
          <w:rtl w:val="true"/>
        </w:rPr>
        <w:footnoteReference w:id="187"/>
      </w:r>
      <w:bookmarkStart w:id="306" w:name="pg20443_209294"/>
    </w:p>
    <w:p>
      <w:pPr>
        <w:pStyle w:val="Heading3"/>
        <w:numPr>
          <w:ilvl w:val="2"/>
          <w:numId w:val="1"/>
        </w:numPr>
        <w:rPr/>
      </w:pPr>
      <w:bookmarkStart w:id="307" w:name="__RefHeading___Toc1455786_1490000891"/>
      <w:bookmarkStart w:id="308" w:name="_Toc117"/>
      <w:bookmarkEnd w:id="306"/>
      <w:bookmarkEnd w:id="307"/>
      <w:r>
        <w:rPr/>
        <w:t>7</w:t>
      </w:r>
      <w:r>
        <w:rPr>
          <w:rtl w:val="true"/>
        </w:rPr>
        <w:t xml:space="preserve">. </w:t>
      </w:r>
      <w:r>
        <w:rPr>
          <w:rtl w:val="true"/>
        </w:rPr>
        <w:t>مناظره پيامبر صلى‌الله‌عليه‌و‌آله با نجرانيان</w:t>
      </w:r>
      <w:bookmarkEnd w:id="308"/>
    </w:p>
    <w:p>
      <w:pPr>
        <w:pStyle w:val="Heading4"/>
        <w:numPr>
          <w:ilvl w:val="3"/>
          <w:numId w:val="1"/>
        </w:numPr>
        <w:rPr/>
      </w:pPr>
      <w:bookmarkStart w:id="309" w:name="__RefHeading___Toc1455788_1490000891"/>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با آنكه نجرانيان از صدق پيامبر صلى‌الله‌عليه‌و‌آله مطمئن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گفتارشان در بين راه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مطالعات و تحقيقاتى كه طى سه روز درباره پيامبر صلى‌الله‌عليه‌و‌آله انجام دادند و سؤالاتى كه از افراد مختلف درباره حضرت پرسيدند، اطمينانشان تبديل به يقين شد كه او همان پيامبر موعود است و كمترين شبهه‌اى در اين باره برايشان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آنان حاضر نبودند به اين مطلب اقرار نمايند، چرا كه در آن صورت بايد اسلام را مى‌پذيرفتند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چند مطلب آماده كرده بودند كه اگر پيامبر صلى‌الله‌عليه‌و‌آله به آنها پاسخ ندهد بتوانند آن را بهانه قرار داده از پذيرفتن پيشنهاداتش سرباز زنند، و اگر پاسخ آنها را مى‌داد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بودند كه احتمال نمى‌دادند پيامبر صلى‌الله‌عليه‌و‌آله اين راه را بپذيرد</w:t>
      </w:r>
      <w:r>
        <w:rPr>
          <w:rFonts w:eastAsia="IRNazanin" w:cs="IRNazanin"/>
          <w:color w:val="111111"/>
          <w:sz w:val="28"/>
          <w:szCs w:val="28"/>
          <w:rtl w:val="true"/>
          <w:lang w:bidi="fa-IR"/>
        </w:rPr>
        <w:t>.</w:t>
      </w:r>
    </w:p>
    <w:p>
      <w:pPr>
        <w:pStyle w:val="Heading4"/>
        <w:numPr>
          <w:ilvl w:val="3"/>
          <w:numId w:val="1"/>
        </w:numPr>
        <w:rPr/>
      </w:pPr>
      <w:bookmarkStart w:id="311" w:name="__RefHeading___Toc1455790_1490000891"/>
      <w:bookmarkStart w:id="312" w:name="_Toc119"/>
      <w:bookmarkEnd w:id="311"/>
      <w:r>
        <w:rPr>
          <w:rtl w:val="true"/>
        </w:rPr>
        <w:t>حضور مسيحيان و يهوديان نزد پيامبر صلى‌الله‌عليه‌و‌آله</w:t>
      </w:r>
      <w:bookmarkEnd w:id="312"/>
    </w:p>
    <w:p>
      <w:pPr>
        <w:pStyle w:val="BookText"/>
        <w:rPr/>
      </w:pPr>
      <w:r>
        <w:rPr>
          <w:rFonts w:ascii="IRNazanin" w:hAnsi="IRNazanin" w:eastAsia="IRNazanin"/>
          <w:color w:val="111111"/>
          <w:sz w:val="28"/>
          <w:sz w:val="28"/>
          <w:szCs w:val="28"/>
          <w:rtl w:val="true"/>
          <w:lang w:bidi="fa-IR"/>
        </w:rPr>
        <w:t>حضور مسيحيان و يهوديان نزد پيامبر صلى‌الله‌عليه‌و‌آله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صبح روز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قرارى كه گذاشته بودند همراه با يهوديان مقارن اذان صبح نزد پيامبر صلى‌الله‌عليه‌و‌آله آمدند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هر روز بعد از نماز صبح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امتحان كنندگان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صبح آن روز نيز حضرت سؤال خود را تكرار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مسيحيان به همراه </w:t>
      </w:r>
      <w:bookmarkStart w:id="313" w:name="pg20443_209295"/>
    </w:p>
    <w:p>
      <w:pPr>
        <w:pStyle w:val="BookText"/>
        <w:rPr/>
      </w:pPr>
      <w:bookmarkEnd w:id="313"/>
      <w:r>
        <w:rPr>
          <w:rFonts w:ascii="IRNazanin" w:hAnsi="IRNazanin" w:eastAsia="IRNazanin"/>
          <w:color w:val="111111"/>
          <w:sz w:val="28"/>
          <w:sz w:val="28"/>
          <w:szCs w:val="28"/>
          <w:rtl w:val="true"/>
          <w:lang w:bidi="fa-IR"/>
        </w:rPr>
        <w:t>يهوديان كه منتظر اين سخن حضرت بودند نزد پيامبر صلى‌الله‌عليه‌و‌آله رفتند، در حالى كه سيد و عاقب عنوان نماينده و سخنگوى آنان در حضور پيامبر صلى‌الله‌عليه‌و‌آله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يهوديان كه پيش از آن نتوانسته بودند پيامبر صلى‌الله‌عليه‌و‌آله را در بحث مغلوب كنند، در انتظار بودند كه حضرت نتواند پاسخ مسيحيان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مايل بودند آغازگر بحث نباشند، و منتظر ماندند تا پيامبر صلى‌الله‌عليه‌و‌آله گفتگو را آغاز كند</w:t>
      </w:r>
      <w:r>
        <w:rPr>
          <w:rFonts w:eastAsia="IRNazanin" w:cs="IRNazanin"/>
          <w:color w:val="111111"/>
          <w:sz w:val="28"/>
          <w:szCs w:val="28"/>
          <w:rtl w:val="true"/>
          <w:lang w:bidi="fa-IR"/>
        </w:rPr>
        <w:t>.</w:t>
      </w:r>
    </w:p>
    <w:p>
      <w:pPr>
        <w:pStyle w:val="Heading4"/>
        <w:numPr>
          <w:ilvl w:val="3"/>
          <w:numId w:val="1"/>
        </w:numPr>
        <w:rPr/>
      </w:pPr>
      <w:bookmarkStart w:id="314" w:name="__RefHeading___Toc1455792_1490000891"/>
      <w:bookmarkStart w:id="315" w:name="_Toc120"/>
      <w:bookmarkEnd w:id="314"/>
      <w:r>
        <w:rPr>
          <w:rtl w:val="true"/>
        </w:rPr>
        <w:t>دعوت نجرانيان به اسلام</w:t>
      </w:r>
      <w:bookmarkEnd w:id="315"/>
    </w:p>
    <w:p>
      <w:pPr>
        <w:pStyle w:val="BookText"/>
        <w:rPr/>
      </w:pPr>
      <w:r>
        <w:rPr>
          <w:rFonts w:ascii="IRNazanin" w:hAnsi="IRNazanin" w:eastAsia="IRNazanin"/>
          <w:color w:val="111111"/>
          <w:sz w:val="28"/>
          <w:sz w:val="28"/>
          <w:szCs w:val="28"/>
          <w:rtl w:val="true"/>
          <w:lang w:bidi="fa-IR"/>
        </w:rPr>
        <w:t>پيامبر صلى‌الله‌عليه‌و‌آله بدون آنكه سؤال كند طى اين سه روز به چه نتيجه‌اى رسيده‌اند، اصل موضوع را مطرح كرد و سيد و عاقب را به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ابتدا مى‌خواستند بدانند منظور حضرت از اسلام چيست و محدوده اعتقادى كه بايد بدان اقرار كنند 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چه چيزى دعوت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توحيد خدا و نبوت خود را مطرح كرد و اشاره‌اى هم به دست برداشتن از اعتقاد نادرست درباره حضرت عيسى عليه‌السلام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دعوت مى‌كنم به شهادت بر اينكه خدايى جز اللّه نيست و من پيامبر خدايم، و اينكه عيسى بنده خلق شده‌اى بود كه مى‌خورد و مى‌آشاميد و ازدواج مى‌كرد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سيد و عاقب با بلند پروازى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اسلام را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اين بود كه دين حقيقى همان مسيحيت است و نيازى به پذيرفتن دين جديد نيست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براى آنكه اين ادعاى بى‌پايه آنان را رد كند و ايشان را متوجه نقاط اصلى مخالفت با دين اسلامِ ابراهيمى نمايد، و به آنان ثابت كند دين اسلام دينى است كه </w:t>
      </w:r>
      <w:bookmarkStart w:id="316" w:name="pg20443_209296"/>
    </w:p>
    <w:p>
      <w:pPr>
        <w:pStyle w:val="BookText"/>
        <w:rPr/>
      </w:pPr>
      <w:bookmarkEnd w:id="316"/>
      <w:r>
        <w:rPr>
          <w:rFonts w:ascii="IRNazanin" w:hAnsi="IRNazanin" w:eastAsia="IRNazanin"/>
          <w:color w:val="111111"/>
          <w:sz w:val="28"/>
          <w:sz w:val="28"/>
          <w:szCs w:val="28"/>
          <w:rtl w:val="true"/>
          <w:lang w:bidi="fa-IR"/>
        </w:rPr>
        <w:t>به وسيله من فرستاده شده و دين شما پس از حضرت مسيح عليه‌السلام تحريف گرديده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شما از پذيرفتن اسلام است محبت صليب</w:t>
      </w:r>
      <w:r>
        <w:rPr>
          <w:rStyle w:val="FootnoteAnchor"/>
          <w:rtl w:val="true"/>
        </w:rPr>
        <w:footnoteReference w:id="191"/>
      </w:r>
      <w:r>
        <w:rPr>
          <w:rFonts w:ascii="IRNazanin" w:hAnsi="IRNazanin" w:eastAsia="IRNazanin"/>
          <w:color w:val="111111"/>
          <w:sz w:val="28"/>
          <w:sz w:val="28"/>
          <w:szCs w:val="28"/>
          <w:rtl w:val="true"/>
          <w:lang w:bidi="fa-IR"/>
        </w:rPr>
        <w:t>و نوشيدن شراب و خوردن گوشت خوك و اعتقادتان به فرزند بودن حضرت مسيح براى خداست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17" w:name="__RefHeading___Toc1455794_1490000891"/>
      <w:bookmarkStart w:id="318" w:name="_Toc121"/>
      <w:bookmarkEnd w:id="317"/>
      <w:r>
        <w:rPr>
          <w:rtl w:val="true"/>
        </w:rPr>
        <w:t>اقرار نجرانيان به تطبيق اوصاف پيامبر صلى‌الله‌عليه‌و‌آله</w:t>
      </w:r>
      <w:bookmarkEnd w:id="318"/>
    </w:p>
    <w:p>
      <w:pPr>
        <w:pStyle w:val="BookText"/>
        <w:rPr/>
      </w:pPr>
      <w:r>
        <w:rPr>
          <w:rFonts w:ascii="IRNazanin" w:hAnsi="IRNazanin" w:eastAsia="IRNazanin"/>
          <w:color w:val="111111"/>
          <w:sz w:val="28"/>
          <w:sz w:val="28"/>
          <w:szCs w:val="28"/>
          <w:rtl w:val="true"/>
          <w:lang w:bidi="fa-IR"/>
        </w:rPr>
        <w:t>اقرار نجرانيان به تطبيق اوصاف پيامبر صلى‌الله‌عليه‌و‌آله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سيد و عاقب با شنيدن اين پاسخ حساسيت خود را بر اعتقاد مسيحيان درباره حضرت مسيح عليه‌السلام متمركز كردند، و آن را به تحقيق خود درباره پيامبر صلى‌الله‌عليه‌و‌آله ارتباط دادند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ابوالقاسم، هر خبرى كه كتاب‌هاى پروردگار عزوجل درباره اوصاف پيامبرِ مبعوث پس از عيسى عليه‌السلام داده در تو يافتيم، جز صفتى كه بزرگترين نشانه و منزلت و روشن‌ترين علامت 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اقرار براى مسلمانان و نيز يهوديان و مسيحيانى كه آن را شنيدند دليل بسيار محكمى بود، و ثابت مى‌كرد وعده پروردگار كه توسط انبيا به بشريت داده شده تحقق يافته و پيامبر موعود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اين كدام صفت است كه پس از تطبيق همه اوصاف از نظر مسيحيان با اوصافِ موعودِ كتب انبيا تطبيق ندارد</w:t>
      </w:r>
      <w:r>
        <w:rPr>
          <w:rFonts w:eastAsia="IRNazanin" w:cs="IRNazanin"/>
          <w:color w:val="111111"/>
          <w:sz w:val="28"/>
          <w:szCs w:val="28"/>
          <w:rtl w:val="true"/>
          <w:lang w:bidi="fa-IR"/>
        </w:rPr>
        <w:t>.</w:t>
      </w:r>
    </w:p>
    <w:p>
      <w:pPr>
        <w:pStyle w:val="Heading4"/>
        <w:numPr>
          <w:ilvl w:val="3"/>
          <w:numId w:val="1"/>
        </w:numPr>
        <w:rPr/>
      </w:pPr>
      <w:bookmarkStart w:id="319" w:name="__RefHeading___Toc1455796_1490000891"/>
      <w:bookmarkStart w:id="320" w:name="_Toc122"/>
      <w:bookmarkEnd w:id="319"/>
      <w:r>
        <w:rPr>
          <w:rtl w:val="true"/>
        </w:rPr>
        <w:t>اعتراض به كلام پيامبر صلى‌الله‌عليه‌و‌آله درباره مسيح عليه‌السلام</w:t>
      </w:r>
      <w:bookmarkEnd w:id="320"/>
    </w:p>
    <w:p>
      <w:pPr>
        <w:pStyle w:val="BookText"/>
        <w:rPr/>
      </w:pPr>
      <w:r>
        <w:rPr>
          <w:rFonts w:ascii="IRNazanin" w:hAnsi="IRNazanin" w:eastAsia="IRNazanin"/>
          <w:color w:val="111111"/>
          <w:sz w:val="28"/>
          <w:sz w:val="28"/>
          <w:szCs w:val="28"/>
          <w:rtl w:val="true"/>
          <w:lang w:bidi="fa-IR"/>
        </w:rPr>
        <w:t>اعتراض به كلام پيامبر صلى‌الله‌عليه‌و‌آله درباره مسيح عليه‌السلام</w:t>
      </w:r>
      <w:r>
        <w:rPr>
          <w:rStyle w:val="FootnoteAnchor"/>
          <w:rtl w:val="true"/>
        </w:rPr>
        <w:footnoteReference w:id="19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صفت من چيست كه با پيامبر موعود تطبيق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و عاقب كه نزد مردم به تطبيق همه اوصاف پيامبر صلى‌الله‌عليه‌و‌آله اقرار كرده بودند، تنها يك نكته </w:t>
      </w:r>
      <w:bookmarkStart w:id="321" w:name="pg20443_209297"/>
    </w:p>
    <w:p>
      <w:pPr>
        <w:pStyle w:val="BookText"/>
        <w:rPr/>
      </w:pPr>
      <w:bookmarkEnd w:id="321"/>
      <w:r>
        <w:rPr>
          <w:rFonts w:ascii="IRNazanin" w:hAnsi="IRNazanin" w:eastAsia="IRNazanin"/>
          <w:color w:val="111111"/>
          <w:sz w:val="28"/>
          <w:sz w:val="28"/>
          <w:szCs w:val="28"/>
          <w:rtl w:val="true"/>
          <w:lang w:bidi="fa-IR"/>
        </w:rPr>
        <w:t>درباره حضرت عيسى عليه‌السلام را بهانه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 از دعوتى كه حضرت در آغاز گفتگو مطرح كرده بود، پيگيرى 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بنده خلق شده‌اى بود كه مى‌خورد و مى‌آشاميد و ازدواج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موعود بايد حضرت عيسى عليه‌السلام را آن گونه كه ما مسيحيان مى‌گوييم قبول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ادعا را به صورت انحرافى به ميان آوردند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انجيل از صفات پيامبرِ آينده پس از مسيح عليه‌السلام يافته‌ايم كه او حضرت عيسى عليه‌السلام را تصديق مى‌كند و به او ايمان دارد؛ اما تو درباره او ناروا مى‌گويى و وى را قبول ندارى و گمان مى‌كنى عيسى عليه‌السلام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منتظر چنين اقرارى از سوى آنان بود خطاب به مسيحيان و يهوديان و مسلمانانى كه آنجا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قبول دارم و تصديق مى‌كنم و به وى ايمان دارم، و شهادت مى‌دهم كه او پيامبر و فرستاده از طرف پروردگار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سخنم اين است كه او بنده خداست، و بدون اجازه خدا براى خود صاحب اختيار در نفع و ضرر و مرگ و زندگى و مبعوث شدن پس از مرگ نيست</w:t>
      </w:r>
      <w:r>
        <w:rPr>
          <w:rFonts w:eastAsia="IRNazanin" w:cs="IRNazanin"/>
          <w:color w:val="111111"/>
          <w:sz w:val="28"/>
          <w:szCs w:val="28"/>
          <w:rtl w:val="true"/>
          <w:lang w:bidi="fa-IR"/>
        </w:rPr>
        <w:t>.</w:t>
      </w:r>
    </w:p>
    <w:p>
      <w:pPr>
        <w:pStyle w:val="Heading4"/>
        <w:numPr>
          <w:ilvl w:val="3"/>
          <w:numId w:val="1"/>
        </w:numPr>
        <w:rPr/>
      </w:pPr>
      <w:bookmarkStart w:id="322" w:name="__RefHeading___Toc1455798_1490000891"/>
      <w:bookmarkStart w:id="323" w:name="_Toc123"/>
      <w:bookmarkEnd w:id="322"/>
      <w:r>
        <w:rPr>
          <w:rtl w:val="true"/>
        </w:rPr>
        <w:t>ادعاى خدايى مسيح عليه‌السلام به دليل معجزات</w:t>
      </w:r>
      <w:bookmarkEnd w:id="323"/>
    </w:p>
    <w:p>
      <w:pPr>
        <w:pStyle w:val="BookText"/>
        <w:rPr/>
      </w:pPr>
      <w:r>
        <w:rPr>
          <w:rFonts w:ascii="Amiri" w:hAnsi="Amiri" w:eastAsia="Amiri" w:cs="Amiri"/>
          <w:color w:val="111111"/>
          <w:sz w:val="28"/>
          <w:sz w:val="28"/>
          <w:szCs w:val="28"/>
          <w:rtl w:val="true"/>
          <w:lang w:bidi="ar-SA"/>
        </w:rPr>
        <w:t>ادعاى خدايى مسيح عليه‌السلام به دليل معجزات</w:t>
      </w:r>
      <w:r>
        <w:rPr>
          <w:rStyle w:val="FootnoteAnchor"/>
          <w:rtl w:val="true"/>
        </w:rPr>
        <w:footnoteReference w:id="1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همه ناظر بودند كه نجرانيان در همان مرحله اول اقرار به وجود تمام شرايط براى پذيرش اسلام نمودند و بحث بر سر حضرت عيسى عليه‌السلام متمركز شد، و اگر اين مسئله هم حل مى‌شد هيچ راهى جز پذيرش اسلام نداشتند</w:t>
      </w:r>
      <w:r>
        <w:rPr>
          <w:rFonts w:eastAsia="IRNazanin" w:cs="IRNazanin"/>
          <w:color w:val="111111"/>
          <w:sz w:val="28"/>
          <w:szCs w:val="28"/>
          <w:rtl w:val="true"/>
          <w:lang w:bidi="fa-IR"/>
        </w:rPr>
        <w:t xml:space="preserve">. </w:t>
      </w:r>
      <w:bookmarkStart w:id="324" w:name="pg20443_209298"/>
    </w:p>
    <w:p>
      <w:pPr>
        <w:pStyle w:val="BookText"/>
        <w:rPr/>
      </w:pPr>
      <w:bookmarkEnd w:id="324"/>
      <w:r>
        <w:rPr>
          <w:rFonts w:ascii="IRNazanin" w:hAnsi="IRNazanin" w:eastAsia="IRNazanin"/>
          <w:color w:val="111111"/>
          <w:sz w:val="28"/>
          <w:sz w:val="28"/>
          <w:szCs w:val="28"/>
          <w:rtl w:val="true"/>
          <w:lang w:bidi="fa-IR"/>
        </w:rPr>
        <w:t>مسيحيان كه در صدد اثبات مقام خدايى براى حضرت عيسى عليه‌السلام بودند سعى كردند معجزات حضرت عيسى عليه‌السلام را به گونه‌اى مطرح كنند كه به وسيله آنها مقام وى را تا حد الوهيت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بندگان توان كارهايى را كه مسيح عليه‌السلام انجام مى‌داد دارند؟ آيا ساير پيامبران قدرتى همانند قدرت قَوىِ او نشان داده‌اند؟ آيا او مردگان را زنده نمى‌كرد؟</w:t>
      </w:r>
    </w:p>
    <w:p>
      <w:pPr>
        <w:pStyle w:val="BookText"/>
        <w:rPr/>
      </w:pPr>
      <w:r>
        <w:rPr>
          <w:rFonts w:ascii="IRNazanin" w:hAnsi="IRNazanin" w:eastAsia="IRNazanin"/>
          <w:color w:val="111111"/>
          <w:sz w:val="28"/>
          <w:sz w:val="28"/>
          <w:szCs w:val="28"/>
          <w:rtl w:val="true"/>
          <w:lang w:bidi="fa-IR"/>
        </w:rPr>
        <w:t>كور و برص‌دار را شفا نمى‌داد؟ به مردم از آنچه در ذهن داشتند خبر نمى‌داد؟</w:t>
      </w:r>
    </w:p>
    <w:p>
      <w:pPr>
        <w:pStyle w:val="BookText"/>
        <w:rPr/>
      </w:pPr>
      <w:r>
        <w:rPr>
          <w:rFonts w:ascii="IRNazanin" w:hAnsi="IRNazanin" w:eastAsia="IRNazanin"/>
          <w:color w:val="111111"/>
          <w:sz w:val="28"/>
          <w:sz w:val="28"/>
          <w:szCs w:val="28"/>
          <w:rtl w:val="true"/>
          <w:lang w:bidi="fa-IR"/>
        </w:rPr>
        <w:t>آيا به آنها خبر نمى‌داد كه چه چيزى در خانه‌هايشان ذخيره كرده‌اند؟ آيا اين كارها را غير خداوند عزوجل و يا پسرِ او شخص ديگرى مى‌تواند انجام دهد؟</w:t>
      </w:r>
    </w:p>
    <w:p>
      <w:pPr>
        <w:pStyle w:val="BookText"/>
        <w:rPr/>
      </w:pPr>
      <w:r>
        <w:rPr>
          <w:rFonts w:ascii="IRNazanin" w:hAnsi="IRNazanin" w:eastAsia="IRNazanin"/>
          <w:color w:val="111111"/>
          <w:sz w:val="28"/>
          <w:sz w:val="28"/>
          <w:szCs w:val="28"/>
          <w:rtl w:val="true"/>
          <w:lang w:bidi="fa-IR"/>
        </w:rPr>
        <w:t>آنها در مورد حضرت عيسى عليه‌السلام زياده‌روى كردند و خداى پدر و خداى پسر و روح القدس را به ميان آوردند، و درباره حضرت عيسى عليه‌السلام و پروردگار سخنانى گفتند كه ساحت قدس خداوند از آنها منزه است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25" w:name="__RefHeading___Toc1455800_1490000891"/>
      <w:bookmarkStart w:id="326" w:name="_Toc124"/>
      <w:bookmarkEnd w:id="325"/>
      <w:r>
        <w:rPr>
          <w:rtl w:val="true"/>
        </w:rPr>
        <w:t>پاسخ پيامبر صلى‌الله‌عليه‌و‌آله به استدلال با معجزات مسيح عليه‌السلام</w:t>
      </w:r>
      <w:bookmarkEnd w:id="326"/>
    </w:p>
    <w:p>
      <w:pPr>
        <w:pStyle w:val="BookText"/>
        <w:rPr/>
      </w:pPr>
      <w:r>
        <w:rPr>
          <w:rFonts w:ascii="IRNazanin" w:hAnsi="IRNazanin" w:eastAsia="IRNazanin"/>
          <w:color w:val="111111"/>
          <w:sz w:val="28"/>
          <w:sz w:val="28"/>
          <w:szCs w:val="28"/>
          <w:rtl w:val="true"/>
          <w:lang w:bidi="fa-IR"/>
        </w:rPr>
        <w:t>پاسخ پيامبر صلى‌الله‌عليه‌و‌آله به استدلال با معجزات مسيح عليه‌السلام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پيامبر صلى‌الله‌عليه‌و‌آله همه را متوجه اين نكته نمود كه معجزات حضرت عيسى عليه‌السلام با پشتوانه الهى بوده، و هيچ تلازمى با خدايى و الوهيت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عيسى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مى‌كرد، و كور و برص‌دار را شفا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از آنچه در ذهن داشتند و آنچه در خانه‌هايشان ذخيره مى‌كردند خبر مى‌داد، ولى تمام اين كارها با اجازه خداوند عزوجل بود</w:t>
      </w:r>
      <w:r>
        <w:rPr>
          <w:rFonts w:eastAsia="IRNazanin" w:cs="IRNazanin"/>
          <w:color w:val="111111"/>
          <w:sz w:val="28"/>
          <w:szCs w:val="28"/>
          <w:rtl w:val="true"/>
          <w:lang w:bidi="fa-IR"/>
        </w:rPr>
        <w:t xml:space="preserve">. </w:t>
      </w:r>
      <w:bookmarkStart w:id="327" w:name="pg20443_209299"/>
    </w:p>
    <w:p>
      <w:pPr>
        <w:pStyle w:val="BookText"/>
        <w:rPr/>
      </w:pPr>
      <w:bookmarkEnd w:id="327"/>
      <w:r>
        <w:rPr>
          <w:rFonts w:ascii="IRNazanin" w:hAnsi="IRNazanin" w:eastAsia="IRNazanin"/>
          <w:color w:val="111111"/>
          <w:sz w:val="28"/>
          <w:sz w:val="28"/>
          <w:szCs w:val="28"/>
          <w:rtl w:val="true"/>
          <w:lang w:bidi="fa-IR"/>
        </w:rPr>
        <w:t>عيسى عليه‌السلام بنده پروردگار عزوجل بود، و اين مطلب براى او عار نبود و او اين موضوع را انكار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نيز ساخته شده از گوشت و خون و مو و استخوان و اعصاب و مخلوطى از اينها بود، كه غذا مى‌خورد و تشنه مى‌شد و به خدا قسم براى نيازهاى خود اقدام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پروردگار يكتاى حقى بود كه همانند او نيست و ضدى ندارد</w:t>
      </w:r>
      <w:r>
        <w:rPr>
          <w:rFonts w:eastAsia="IRNazanin" w:cs="IRNazanin"/>
          <w:color w:val="111111"/>
          <w:sz w:val="28"/>
          <w:szCs w:val="28"/>
          <w:rtl w:val="true"/>
          <w:lang w:bidi="fa-IR"/>
        </w:rPr>
        <w:t>.</w:t>
      </w:r>
    </w:p>
    <w:p>
      <w:pPr>
        <w:pStyle w:val="Heading4"/>
        <w:numPr>
          <w:ilvl w:val="3"/>
          <w:numId w:val="1"/>
        </w:numPr>
        <w:rPr/>
      </w:pPr>
      <w:bookmarkStart w:id="328" w:name="__RefHeading___Toc1455802_1490000891"/>
      <w:bookmarkStart w:id="329" w:name="_Toc125"/>
      <w:bookmarkEnd w:id="328"/>
      <w:r>
        <w:rPr>
          <w:rtl w:val="true"/>
        </w:rPr>
        <w:t>ادعاى خدايى مسيح عليه‌السلام به دليل تولد بدون پدر</w:t>
      </w:r>
      <w:bookmarkEnd w:id="329"/>
    </w:p>
    <w:p>
      <w:pPr>
        <w:pStyle w:val="BookText"/>
        <w:rPr/>
      </w:pPr>
      <w:r>
        <w:rPr>
          <w:rFonts w:ascii="IRNazanin" w:hAnsi="IRNazanin" w:eastAsia="IRNazanin"/>
          <w:color w:val="111111"/>
          <w:sz w:val="28"/>
          <w:sz w:val="28"/>
          <w:szCs w:val="28"/>
          <w:rtl w:val="true"/>
          <w:lang w:bidi="fa-IR"/>
        </w:rPr>
        <w:t>ادعاى خدايى مسيح عليه‌السلام به دليل تولد بدون پدر</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مسيحيان وقتى با مطرح كردن معجزات حضرت عيسى عليه‌السلام نتوانستند آن حضرت را فرزند پروردگار قرار دهند، سعى كردند از راهى ديگر به اثبات همان ادعا بپردازند؛ و آن اينكه بدون پدر به دنيا آمدن او را دليل بر پسر خدا بودن وى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اسقف اعظم سخن آغاز كرد و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پدر موسى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يوسف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عيسى كيست؟ 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خدا و بنده خدا و فرستاده او و حجتش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كلمه‌اى بود كه بر مريم القا كرد و روحى از سوى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مسيحيان اعتقاد قلبى خود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فرزند خدا و دومى از دو تا بود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ديگرى همين مطلب را به گونه‌اى ديگر ارائه كرد و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سومى از سه تا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شنيده‌ايم در قرآنى كه بر تو نازل شده فعل‌ها به صورت جمع آمده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0" w:name="pg20443_209300"/>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يك خدا بود بايد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خداوند در سر تا سر قرآن يگانگى خود را گوشزد كرده و هر جا به صورت جمع مطلبى را فرموده براى نشان دادن عظمت خويش است، و اين بهانه‌اى بود كه مسيحيان براى ايجاد شبهه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تصميم گرفتند آخرين سخنى كه براى فرزند خدا بودن حضرت عيسى عليه‌السلام در نظر داشتند بر زبان آورند، و گمان مى‌كردند پيامبر صلى‌الله‌عليه‌و‌آله هيچ پاسخى براى اين مطلب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عيسى را به ما نشان ده كه بدون شوهر از مادرش به دنيا آمده باشد و بدون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خلق كرده بنده‌اى براى ما نام ببر كه مثل او باشد چرا كه تا به حال نديده‌اى و نشنيده‌اى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بدون بدن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p>
    <w:p>
      <w:pPr>
        <w:pStyle w:val="Heading4"/>
        <w:numPr>
          <w:ilvl w:val="3"/>
          <w:numId w:val="1"/>
        </w:numPr>
        <w:rPr/>
      </w:pPr>
      <w:bookmarkStart w:id="331" w:name="__RefHeading___Toc1455804_1490000891"/>
      <w:bookmarkStart w:id="332" w:name="_Toc126"/>
      <w:bookmarkEnd w:id="331"/>
      <w:r>
        <w:rPr>
          <w:rtl w:val="true"/>
        </w:rPr>
        <w:t>پاسخ پيامبر صلى‌الله‌عليه‌و‌آله به استدلال با تولد مسيح عليه‌السلام بدون پدر</w:t>
      </w:r>
      <w:bookmarkEnd w:id="332"/>
    </w:p>
    <w:p>
      <w:pPr>
        <w:pStyle w:val="BookText"/>
        <w:rPr/>
      </w:pPr>
      <w:r>
        <w:rPr>
          <w:rFonts w:ascii="IRNazanin" w:hAnsi="IRNazanin" w:eastAsia="IRNazanin"/>
          <w:color w:val="111111"/>
          <w:sz w:val="28"/>
          <w:sz w:val="28"/>
          <w:szCs w:val="28"/>
          <w:rtl w:val="true"/>
          <w:lang w:bidi="fa-IR"/>
        </w:rPr>
        <w:t>پاسخ پيامبر صلى‌الله‌عليه‌و‌آله به استدلال با تولد مسيح عليه‌السلام بدون پدر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پيامبر صلى‌الله‌عليه‌و‌آله آخرين سخن آنان را با نمونه غير قابل انكار خلقت الهى يعنى حضرت آدم عليه‌السلام رد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عليه‌السلام از نظر خلقت عجيب‌تر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مادرى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پروردگار عزوجل هيچ خلق كردنى آسان‌تر يا مشكل‌تر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اين گونه است كه اگر چيزى را اراده نمود به آن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موجود خلق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مسيحيان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آدم عليه‌السلام چه مى‌گوييد؟ آيا بنده مخلوقى نبود كه مى‌خورد و مى‌آشاميد و ازدواج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كه بود؟ </w:t>
      </w:r>
    </w:p>
    <w:p>
      <w:pPr>
        <w:pStyle w:val="BookText"/>
        <w:rPr/>
      </w:pPr>
      <w:r>
        <w:rPr>
          <w:rFonts w:ascii="IRNazanin" w:hAnsi="IRNazanin" w:eastAsia="IRNazanin"/>
          <w:color w:val="111111"/>
          <w:sz w:val="28"/>
          <w:sz w:val="28"/>
          <w:szCs w:val="28"/>
          <w:rtl w:val="true"/>
          <w:lang w:bidi="fa-IR"/>
        </w:rPr>
        <w:t>مسيحيان ديگر پاسخى براى سؤال حضرت نداشتند جز آنكه بگويند او هم مانند حضرت عيسى عليه‌السلام پدر نداشت بلكه مادر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ساكت ماندند</w:t>
      </w:r>
      <w:r>
        <w:rPr>
          <w:rStyle w:val="FootnoteAnchor"/>
          <w:rtl w:val="true"/>
        </w:rPr>
        <w:footnoteReference w:id="202"/>
      </w:r>
      <w:r>
        <w:rPr>
          <w:rFonts w:ascii="IRNazanin" w:hAnsi="IRNazanin" w:eastAsia="IRNazanin"/>
          <w:color w:val="111111"/>
          <w:sz w:val="28"/>
          <w:sz w:val="28"/>
          <w:szCs w:val="28"/>
          <w:rtl w:val="true"/>
          <w:lang w:bidi="fa-IR"/>
        </w:rPr>
        <w:t>و براى اينكه به مخلوق بودن حضرت عيسى عليه‌السلام اقرار نكنند و همچنان او را پسر خدا بدانند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آنچه تو مى‌گويى براى ما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سخن مسيحيان پيامبر صلى‌الله‌عليه‌و‌آله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كه خلقت حضرت آدم عليه‌السلام و حضرت عيسى عليه‌السلام از خاك را بيان مى‌كرد بر آنان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عيسى نزد خداوند مانند آدم است كه او را از خاك خلق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هم به وجود آمد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اكنون سؤال نجرانيان درباره نمونه‌اى براى حضرت عيسى عليه‌السلام كه بدون پدر خلق شده باشد، با ذكر حضرت آدم عليه‌السلام پاسخ داده شده بود و در جستجوى راه ديگرى براى نيمه تمام گذاشتن مناظره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نجرانيان نسبت به بندگى مسيح عليه‌السلام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مسيحيان با رفتار خود توجه مردم را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اسقف اعظم به احترام حضرت عيسى عليه‌السلام كه گفته شد از خاك خلق شده بپاخاست و نشست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چنين مطلبى را در تورات و انجيل و زبور نمى‌بينيم و اين فقط نزد توست</w:t>
      </w:r>
      <w:r>
        <w:rPr>
          <w:rFonts w:eastAsia="IRNazanin" w:cs="IRNazanin"/>
          <w:color w:val="111111"/>
          <w:sz w:val="28"/>
          <w:szCs w:val="28"/>
          <w:rtl w:val="true"/>
          <w:lang w:bidi="fa-IR"/>
        </w:rPr>
        <w:t>».</w:t>
      </w:r>
      <w:r>
        <w:rPr>
          <w:rStyle w:val="FootnoteAnchor"/>
          <w:rtl w:val="true"/>
        </w:rPr>
        <w:footnoteReference w:id="204"/>
      </w:r>
      <w:bookmarkStart w:id="333" w:name="pg20443_209302"/>
    </w:p>
    <w:p>
      <w:pPr>
        <w:pStyle w:val="BookText"/>
        <w:rPr/>
      </w:pPr>
      <w:bookmarkEnd w:id="333"/>
      <w:r>
        <w:rPr>
          <w:rFonts w:ascii="IRNazanin" w:hAnsi="IRNazanin" w:eastAsia="IRNazanin"/>
          <w:color w:val="111111"/>
          <w:sz w:val="28"/>
          <w:sz w:val="28"/>
          <w:szCs w:val="28"/>
          <w:rtl w:val="true"/>
          <w:lang w:bidi="fa-IR"/>
        </w:rPr>
        <w:t>عاقب نيز به عنوان اظهار تعجب از اينكه حضرت عيسى عليه‌السلام از خاك خلق شده باشد آهى از سينه بر آورد؛ و براى اينكه تأسف خود را نشان دهد و اعلام كند كه هنوز بر اعتقاد خويش باقى است به عنوان بالا بردن حضرت عيسى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او خداست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مسيحيان هم در تأييد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مسيح را به عظمت ياد مى‌كنيم و به خاطر محبتى كه به خدا داريم و به عنوان احترام به خداوند مسيح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پاسخ آنان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فَاتَّبِعونى يُحبِبكُمُ اللّه‌ُ وَ يَغفِر لَكُم ذُنوبَكُم وَ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پيرو من باشيد تا خدا شما را دوست بدارد و گناهان شما را ببخشد، و خداوند بخشنده مهربان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آنگاه مسيحيان نيز با سر و صدا و هيجان از حضرت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گمان مى‌كنى خدا بر تو وحى فرستاده كه عيسى از خاك خلق شده است؟ ما در آنچه قبلاً بر تو نازل شده و بر ما نازل شده چنين مطلبى را نمى‌يابيم و اين يهوديان هم در آنچه به آنان وحى شده نمى‌يابند</w:t>
      </w:r>
      <w:r>
        <w:rPr>
          <w:rFonts w:eastAsia="IRNazanin" w:cs="IRNazanin"/>
          <w:color w:val="111111"/>
          <w:sz w:val="28"/>
          <w:szCs w:val="28"/>
          <w:rtl w:val="true"/>
          <w:lang w:bidi="fa-IR"/>
        </w:rPr>
        <w:t>!</w:t>
      </w:r>
    </w:p>
    <w:p>
      <w:pPr>
        <w:pStyle w:val="Heading4"/>
        <w:numPr>
          <w:ilvl w:val="3"/>
          <w:numId w:val="1"/>
        </w:numPr>
        <w:rPr/>
      </w:pPr>
      <w:bookmarkStart w:id="334" w:name="__RefHeading___Toc1455806_1490000891"/>
      <w:bookmarkStart w:id="335" w:name="_Toc127"/>
      <w:bookmarkEnd w:id="334"/>
      <w:r>
        <w:rPr>
          <w:rtl w:val="true"/>
        </w:rPr>
        <w:t>پاسخ به مسئله پرستش پيامبر صلى‌الله‌عليه‌و‌آله</w:t>
      </w:r>
      <w:bookmarkEnd w:id="3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 قرظى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شمرد و براى منحرف كردن اذهان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مى‌خواهى ما تو را بپرستيم همان گونه كه نصارى </w:t>
      </w:r>
    </w:p>
    <w:p>
      <w:pPr>
        <w:pStyle w:val="BookText"/>
        <w:rPr/>
      </w:pPr>
      <w:r>
        <w:rPr>
          <w:rFonts w:ascii="IRNazanin" w:hAnsi="IRNazanin" w:eastAsia="IRNazanin"/>
          <w:color w:val="111111"/>
          <w:sz w:val="28"/>
          <w:sz w:val="28"/>
          <w:szCs w:val="28"/>
          <w:rtl w:val="true"/>
          <w:lang w:bidi="fa-IR"/>
        </w:rPr>
        <w:t>عيسى بن مريم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نجرانيان هم سخن او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واقعا چنين چيزى را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كه غير خدا را بپرستم يا به پرستش غير او امر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براى چنين چيزى مبعوث نفرموده و چنين دستورى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آيات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 آنان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لِبَشَرٍ اَن يُؤتِيَهُ اللّه‌ُ الكِتابَ وَ الحُكمَ وَ النُّبُوَّةَ ثُمَّ يَقولَ لِلنّاسِ كونوا عِبادا لى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اَن تَتَّخِذوا المَلائِكَةَ وَ النَّبيّينَ اَربابا اَيَأمُرُكُم بِالكُفرِ بَعدَ اِذ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اللّه‌ُ ميثاقَ النَّبيّينَ لَما آتَيتُكُم مِن كِتابٍ وَ حِكمَةٍ ثُمَّ جاءَكُم رَسولٌ مُصَدِّقٌ لِما مَعَكُم لَتُؤمِنُنَّ بِهِ وَ لَتَنصُرُنَّهُ قالَ ءَاَقرَرتُم وَ اَخَذتُم عَلى ذلِكُم اِصرى قالوا اَقرَرنا قالَ فَاشهَدوا وَ اَنَا مَعَكُم مِنَ الشّاهِدينَ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بشرى چنين حقى ندارد كه خدا به او كتاب و حكم و نبوت را عطا كند و سپس او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 بندگان من باشيد، بلكه به مردم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باشيد طبق آنچه كتاب را به ديگران مى‌آموزيد و درس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ندارد شما را امر كند كه ملائكه و پيامبران را خدايان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آنكه مسلمان شده‌ايد شما را امر به كفر مى‌نمايد؟ و آنگاه كه خداوند پيمان پيامبران را گرفت كه آنچه از كتاب و حكمت به شما عطا كرده‌ام و سپس پيامبرى تصديق كننده گفته‌هاى شما آمده، بايد به او ايمان بياوريد و 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كرديد و پيمان مرا بر عهده گرفتيد؟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و من هم با شما از شاهدانم</w:t>
      </w:r>
      <w:r>
        <w:rPr>
          <w:rFonts w:eastAsia="IRNazanin" w:cs="IRNazanin"/>
          <w:color w:val="111111"/>
          <w:sz w:val="28"/>
          <w:szCs w:val="28"/>
          <w:rtl w:val="true"/>
          <w:lang w:bidi="fa-IR"/>
        </w:rPr>
        <w:t>.</w:t>
      </w:r>
      <w:r>
        <w:rPr>
          <w:rStyle w:val="FootnoteAnchor"/>
          <w:rtl w:val="true"/>
        </w:rPr>
        <w:footnoteReference w:id="207"/>
      </w:r>
      <w:bookmarkStart w:id="336" w:name="pg20443_209304"/>
    </w:p>
    <w:p>
      <w:pPr>
        <w:pStyle w:val="Heading4"/>
        <w:numPr>
          <w:ilvl w:val="3"/>
          <w:numId w:val="1"/>
        </w:numPr>
        <w:rPr/>
      </w:pPr>
      <w:bookmarkStart w:id="337" w:name="__RefHeading___Toc1455808_1490000891"/>
      <w:bookmarkStart w:id="338" w:name="_Toc128"/>
      <w:bookmarkEnd w:id="336"/>
      <w:bookmarkEnd w:id="337"/>
      <w:r>
        <w:rPr>
          <w:rtl w:val="true"/>
        </w:rPr>
        <w:t>پيشنهاد مباهله از سوى سيد و عاقب</w:t>
      </w:r>
      <w:bookmarkEnd w:id="338"/>
    </w:p>
    <w:p>
      <w:pPr>
        <w:pStyle w:val="BookText"/>
        <w:rPr/>
      </w:pPr>
      <w:r>
        <w:rPr>
          <w:rFonts w:ascii="IRNazanin" w:hAnsi="IRNazanin" w:eastAsia="IRNazanin"/>
          <w:color w:val="111111"/>
          <w:sz w:val="28"/>
          <w:sz w:val="28"/>
          <w:szCs w:val="28"/>
          <w:rtl w:val="true"/>
          <w:lang w:bidi="fa-IR"/>
        </w:rPr>
        <w:t>پيشنهاد مباهله از سوى سيد و عاقب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اينجا سيد و عاقب متوجه بى‌فايده بودن انواع شبهه افكنى‌هاى خود شدند، و براى آنكه پايان بحث با پيشنهاد آنان باشد آخرين راه حلى را كه در نظر داشتند اعلام كردند؛ و به گمان اينكه حضرت آن را قبول نخواهد كرد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 و تو درباره عيسى عليه‌السلام بيشتر مى‌شود، و اين امرى است كه از تو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مباهله نماييم تا آشكار شود كداميك از ما به حق سزاوارتر است و لعنت پروردگار را بر دروغگويان قرار دهيم، زيرا اين كارى است كه امت‌هاى گذشته انجام داده‌اند و عبرت گرفته‌اند و نشانه‌اى زودرس است</w:t>
      </w:r>
      <w:r>
        <w:rPr>
          <w:rFonts w:eastAsia="IRNazanin" w:cs="IRNazanin"/>
          <w:color w:val="111111"/>
          <w:sz w:val="28"/>
          <w:szCs w:val="28"/>
          <w:rtl w:val="true"/>
          <w:lang w:bidi="fa-IR"/>
        </w:rPr>
        <w:t>.</w:t>
      </w:r>
    </w:p>
    <w:p>
      <w:pPr>
        <w:pStyle w:val="Heading4"/>
        <w:numPr>
          <w:ilvl w:val="3"/>
          <w:numId w:val="1"/>
        </w:numPr>
        <w:rPr/>
      </w:pPr>
      <w:bookmarkStart w:id="339" w:name="__RefHeading___Toc1455810_1490000891"/>
      <w:bookmarkStart w:id="340" w:name="_Toc129"/>
      <w:bookmarkEnd w:id="339"/>
      <w:r>
        <w:rPr>
          <w:rtl w:val="true"/>
        </w:rPr>
        <w:t>پذيرش فورى مباهله از سوى پيامبر صلى‌الله‌عليه‌و‌آله</w:t>
      </w:r>
      <w:bookmarkEnd w:id="340"/>
    </w:p>
    <w:p>
      <w:pPr>
        <w:pStyle w:val="BookText"/>
        <w:rPr/>
      </w:pPr>
      <w:r>
        <w:rPr>
          <w:rFonts w:ascii="IRNazanin" w:hAnsi="IRNazanin" w:eastAsia="IRNazanin"/>
          <w:color w:val="111111"/>
          <w:sz w:val="28"/>
          <w:sz w:val="28"/>
          <w:szCs w:val="28"/>
          <w:rtl w:val="true"/>
          <w:lang w:bidi="fa-IR"/>
        </w:rPr>
        <w:t xml:space="preserve">بلافاصله پس از سخنان سيد و عاقب، پيامبر صلى‌الله‌عليه‌و‌آله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اعلام آمادگى براى مباهله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بعد از آنچه از علم برايت آمده با تو مخاصمه كرد بگو بياييد پسرانمان و پسرانتان را و زنانمان و زنانتان را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مرحله كه پيامبر صلى‌الله‌عليه‌و‌آله نجرانيان را در مناظره علمى محكوم كرده بود، مى‌توانست آنان را بر 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گزينه كه در نامه خود نوشته بود مُخيّر نمايد كه يا مسلمان </w:t>
      </w:r>
    </w:p>
    <w:p>
      <w:pPr>
        <w:pStyle w:val="BookText"/>
        <w:rPr/>
      </w:pPr>
      <w:r>
        <w:rPr>
          <w:rFonts w:ascii="IRNazanin" w:hAnsi="IRNazanin" w:eastAsia="IRNazanin"/>
          <w:color w:val="111111"/>
          <w:sz w:val="28"/>
          <w:sz w:val="28"/>
          <w:szCs w:val="28"/>
          <w:rtl w:val="true"/>
          <w:lang w:bidi="fa-IR"/>
        </w:rPr>
        <w:t>شوند و يا آماده جنگ باشند و يا جزيه را بپذيرند، و لزومى نداشت مباهله را بپذيرد؛ ولى به امر پروردگار براى اتمام حجتى كه در سايه مباهله انجام مى‌گرفت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دستور داده خواسته شما را عملى نمايم و اگر شما بر سخن خود پايدار هستيد و اصرار مى‌نماييد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خداى عزوجل به من خبر داده كه بعد از مباهله عذاب بر كسى كه باطل باشد نازل مى‌شود و بدين وسيله حق از باطل روشن مى‌گردد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اسقف اعظم و سيد و عاقب كه گمان نمى‌كردند حضرت در مقابل چنين پيشنهادى سريعا اعلام آمادگى كند، از پذيرش فورى مباهله متحير ماندند كه در پاسخ حضرت 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لحظاتى از حضرت اجازه گرفتند و براى مشورت گرد هم آمدند و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راه حل نهايى را درباره حضرت عيسى عليه‌السلام نمايان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قرار گذاشتند تا صبح روز بعد از حضرت مهلت بگيرند تا افكار خود را در اين باره جمع كنند و تصميم درستى بگيرند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لذا نزد حضرت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با ما به انصاف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با شما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نشانه‌اى بين ما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با تو مباهله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سپس در حالى كه حركت كرده بود براى اينكه بار ديگر ثبات خود در مباهله را نشان دهد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مباهله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باشم لعنت بر شما نازل مى‌شود و اگر كاذب باشم بر من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وقتى فردا نوبت هلاكت برسد ما </w:t>
      </w:r>
      <w:bookmarkStart w:id="341" w:name="pg20443_209306"/>
    </w:p>
    <w:p>
      <w:pPr>
        <w:pStyle w:val="BookText"/>
        <w:rPr/>
      </w:pPr>
      <w:bookmarkEnd w:id="341"/>
      <w:r>
        <w:rPr>
          <w:rFonts w:ascii="Amiri" w:hAnsi="Amiri" w:eastAsia="Amiri" w:cs="Amiri"/>
          <w:color w:val="111111"/>
          <w:sz w:val="28"/>
          <w:sz w:val="28"/>
          <w:szCs w:val="28"/>
          <w:rtl w:val="true"/>
          <w:lang w:bidi="ar-SA"/>
        </w:rPr>
        <w:t>ترسى نداريم كه خداوند كدام را هلاك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نصرانيت را يا حنيفيت و اسلام را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اين سخن اخير را يهوديان به حساب اينكه بيرون از ماجرا بودند بر زبان آوردند؛ و منظورشان اين بود كه چه نصرانيت و چه اسلام از بين برود به نفع ماست</w:t>
      </w:r>
      <w:r>
        <w:rPr>
          <w:rFonts w:eastAsia="IRNazanin" w:cs="IRNazanin"/>
          <w:color w:val="111111"/>
          <w:sz w:val="28"/>
          <w:szCs w:val="28"/>
          <w:rtl w:val="true"/>
          <w:lang w:bidi="fa-IR"/>
        </w:rPr>
        <w:t>!!</w:t>
      </w:r>
    </w:p>
    <w:p>
      <w:pPr>
        <w:pStyle w:val="Heading4"/>
        <w:numPr>
          <w:ilvl w:val="3"/>
          <w:numId w:val="1"/>
        </w:numPr>
        <w:rPr/>
      </w:pPr>
      <w:bookmarkStart w:id="342" w:name="__RefHeading___Toc1455812_1490000891"/>
      <w:bookmarkStart w:id="343" w:name="_Toc130"/>
      <w:bookmarkEnd w:id="342"/>
      <w:r>
        <w:rPr>
          <w:rtl w:val="true"/>
        </w:rPr>
        <w:t>تبادل نظر نجرانيان درباره مباهله</w:t>
      </w:r>
      <w:bookmarkEnd w:id="343"/>
    </w:p>
    <w:p>
      <w:pPr>
        <w:pStyle w:val="BookText"/>
        <w:rPr/>
      </w:pPr>
      <w:r>
        <w:rPr>
          <w:rFonts w:ascii="IRNazanin" w:hAnsi="IRNazanin" w:eastAsia="IRNazanin"/>
          <w:color w:val="111111"/>
          <w:sz w:val="28"/>
          <w:sz w:val="28"/>
          <w:szCs w:val="28"/>
          <w:rtl w:val="true"/>
          <w:lang w:bidi="fa-IR"/>
        </w:rPr>
        <w:t>آن روز مناظره پيامبر صلى‌الله‌عليه‌و‌آله با مسيحيان نجران با قرار بر مباهله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پس از آنكه زمان مباهله را فرداى آن روز تعيين كردند، از نزد پيامبر صلى‌الله‌عليه‌و‌آله برخاسته و به سوى محل اقامت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بازگشتند كه تا مسجد پيامبر صلى‌الله‌عليه‌و‌آله فاصله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آن شب را درباره چگونگى اجراى پيشنهادى كه از سوى خودشان مطرح شده بود به تبادل نظر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سابقه‌اى كه نجرانيان از كتب آسمانى درباره پيامبر صلى‌الله‌عليه‌و‌آله داشتند و اطمينانِ خاطرى كه از تطبيق اوصاف آن حضرت با پيشگويى‌هاى انبيا داشتند، خود را در مقابل محبوب مسيح عليه‌السلام مى‌ديدند كه حضرت ابراهيم عليه‌السلام بر او درود فرستاد و حضرت آدم عليه‌السلام او را عزيزترين مخلوق خدا معرفى كرد و خلقت او قبل از خلق همه مخلوقات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بشريت چنين مباهله‌اى براى هيچ بشرى 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فكر بودند كه اگر چنين شخصيتى دست براى دعا بلند كند چه خواهد شد؟</w:t>
      </w:r>
    </w:p>
    <w:p>
      <w:pPr>
        <w:pStyle w:val="Heading4"/>
        <w:numPr>
          <w:ilvl w:val="3"/>
          <w:numId w:val="1"/>
        </w:numPr>
        <w:rPr/>
      </w:pPr>
      <w:bookmarkStart w:id="344" w:name="__RefHeading___Toc1455814_1490000891"/>
      <w:bookmarkStart w:id="345" w:name="_Toc131"/>
      <w:bookmarkEnd w:id="344"/>
      <w:r>
        <w:rPr>
          <w:rtl w:val="true"/>
        </w:rPr>
        <w:t>تشكيك مسيحيان درباره مباهله</w:t>
      </w:r>
      <w:bookmarkEnd w:id="345"/>
    </w:p>
    <w:p>
      <w:pPr>
        <w:pStyle w:val="BookText"/>
        <w:rPr/>
      </w:pPr>
      <w:r>
        <w:rPr>
          <w:rFonts w:ascii="Amiri" w:hAnsi="Amiri" w:eastAsia="Amiri" w:cs="Amiri"/>
          <w:color w:val="111111"/>
          <w:sz w:val="28"/>
          <w:sz w:val="28"/>
          <w:szCs w:val="28"/>
          <w:rtl w:val="true"/>
          <w:lang w:bidi="ar-SA"/>
        </w:rPr>
        <w:t>تشكيك مسيحيان درباره مباهله</w:t>
      </w:r>
      <w:r>
        <w:rPr>
          <w:rStyle w:val="FootnoteAnchor"/>
          <w:rtl w:val="true"/>
        </w:rPr>
        <w:footnoteReference w:id="21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نجرانيان به خوبى دريافتند كه اين مرحله جدى است و با تمام موجوديت آنان سر و كار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بين راه براى اينكه هر يك خود را از مباهله كنار بكشد سخنى </w:t>
      </w:r>
      <w:bookmarkStart w:id="346" w:name="pg20443_209307"/>
    </w:p>
    <w:p>
      <w:pPr>
        <w:pStyle w:val="BookText"/>
        <w:rPr/>
      </w:pPr>
      <w:bookmarkEnd w:id="346"/>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رو به يكديگر كرده و براى متقاعد كردن بقيه راهى را پيش روى آنان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مطلبى براى شما مطرح كرد كه ختم كلام درباره نبوتش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بنگريد به وسيله چه كسانى با شما مباهله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وسيله تمام پيروانش، يا فقط كسانى كه مقام و شخصيت اجتماعى دارند، و يا به وسيله كسانى كه اهل خشوع و عبادت هستند و در دين انتخاب شده‌اند، كه اين افراد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زيادى جمعيت و قدرتمندان آنها نزد شما آمد، همانند پادشاهان براى فخر فروشى و مباهات آمده و پيروزى از آنِ او نخواهد بود و شما پيروز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افراد كمى كه اهل خشوع هستند آمد، بدانيد كه اين روش انبيا و برگزيدگان و كسانى است كه آنها براى مباهله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بپرهيزيد از اينكه به مباهله با آنان اقدام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علامتى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بنگريد كه بين خود و او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از عاقبت كار مى‌ترساند عذر خود را قبلاً گفته است</w:t>
      </w:r>
      <w:r>
        <w:rPr>
          <w:rFonts w:eastAsia="IRNazanin" w:cs="IRNazanin"/>
          <w:color w:val="111111"/>
          <w:sz w:val="28"/>
          <w:szCs w:val="28"/>
          <w:rtl w:val="true"/>
          <w:lang w:bidi="fa-IR"/>
        </w:rPr>
        <w:t>.</w:t>
      </w:r>
    </w:p>
    <w:p>
      <w:pPr>
        <w:pStyle w:val="Heading4"/>
        <w:numPr>
          <w:ilvl w:val="3"/>
          <w:numId w:val="1"/>
        </w:numPr>
        <w:rPr/>
      </w:pPr>
      <w:bookmarkStart w:id="347" w:name="__RefHeading___Toc1455816_1490000891"/>
      <w:bookmarkStart w:id="348" w:name="_Toc132"/>
      <w:bookmarkEnd w:id="347"/>
      <w:r>
        <w:rPr>
          <w:rtl w:val="true"/>
        </w:rPr>
        <w:t>مشورت مسيحيان با يهوديان</w:t>
      </w:r>
      <w:bookmarkEnd w:id="348"/>
    </w:p>
    <w:p>
      <w:pPr>
        <w:pStyle w:val="BookText"/>
        <w:rPr/>
      </w:pPr>
      <w:r>
        <w:rPr>
          <w:rFonts w:ascii="Amiri" w:hAnsi="Amiri" w:eastAsia="Amiri" w:cs="Amiri"/>
          <w:color w:val="111111"/>
          <w:sz w:val="28"/>
          <w:sz w:val="28"/>
          <w:szCs w:val="28"/>
          <w:rtl w:val="true"/>
          <w:lang w:bidi="ar-SA"/>
        </w:rPr>
        <w:t>مشورت مسيحيان با يهوديان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آنجا كه تصميم گيرى به مرحله حساس خود نزديك مى‌شد، نجرانيان صلاح ديدند كه با يهوديان نيز در اين باره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نزد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آنان مشورت كردند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كه به خوبى از حقانيت پيامبر صلى‌الله‌عليه‌و‌آله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نمى‌پذيرفتند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 دادند كه با آن حضرت صلح نمايند و مباهله نكنند، چرا كه او همان پيامبرى است كه در تورات ذكر او را يافته‌اند</w:t>
      </w:r>
      <w:r>
        <w:rPr>
          <w:rFonts w:eastAsia="IRNazanin" w:cs="IRNazanin"/>
          <w:color w:val="111111"/>
          <w:sz w:val="28"/>
          <w:szCs w:val="28"/>
          <w:rtl w:val="true"/>
          <w:lang w:bidi="fa-IR"/>
        </w:rPr>
        <w:t xml:space="preserve">! </w:t>
      </w:r>
      <w:bookmarkStart w:id="349" w:name="pg20443_209308"/>
    </w:p>
    <w:p>
      <w:pPr>
        <w:pStyle w:val="Heading4"/>
        <w:numPr>
          <w:ilvl w:val="3"/>
          <w:numId w:val="1"/>
        </w:numPr>
        <w:rPr/>
      </w:pPr>
      <w:bookmarkStart w:id="350" w:name="__RefHeading___Toc1455818_1490000891"/>
      <w:bookmarkStart w:id="351" w:name="_Toc133"/>
      <w:bookmarkEnd w:id="349"/>
      <w:bookmarkEnd w:id="350"/>
      <w:r>
        <w:rPr>
          <w:rtl w:val="true"/>
        </w:rPr>
        <w:t>تصميم نهايى اسقف و سيد و عاقب</w:t>
      </w:r>
      <w:bookmarkEnd w:id="351"/>
    </w:p>
    <w:p>
      <w:pPr>
        <w:pStyle w:val="BookText"/>
        <w:rPr/>
      </w:pPr>
      <w:r>
        <w:rPr>
          <w:rFonts w:ascii="IRNazanin" w:hAnsi="IRNazanin" w:eastAsia="IRNazanin"/>
          <w:color w:val="111111"/>
          <w:sz w:val="28"/>
          <w:sz w:val="28"/>
          <w:szCs w:val="28"/>
          <w:rtl w:val="true"/>
          <w:lang w:bidi="fa-IR"/>
        </w:rPr>
        <w:t>سيد و عاقب كه از همه بيشتر به حقيقت واقف بودند و از مباهله وحشت داشتند به همراهان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قوم خود به مباهله ما بيايد با او مباهله مى‌كنيم زيرا اين دليل است كه او پيامبر نيست؛ اما اگر فقط با اهل بيتش به مباهله بيايد با او مباهله نمى‌كنيم، چرا كه او اهل بيتش را در معرض خطر قرار نمى‌دهد مگر آنكه از راستگو بودن خود مطمئن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اسقف اعظم نيز سخن سيد و عاقب را تأييد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محمد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و خانواده‌اش آمد از مباهله پرهيز كنيد، و اما اگر با اصحابش آمد با او مباهله كنيد كه در آن صورت بر پايه‌اى استوار نيست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نجرانيان آن شب را با نگرانى شديد از آنچه در انتظارشان بود به سر آوردند، چرا كه صبح فردا بايد براى مباهله با عزيزترين خلق خدا اقدام مى‌كردند</w:t>
      </w:r>
      <w:r>
        <w:rPr>
          <w:rFonts w:eastAsia="IRNazanin" w:cs="IRNazanin"/>
          <w:color w:val="111111"/>
          <w:sz w:val="28"/>
          <w:szCs w:val="28"/>
          <w:rtl w:val="true"/>
          <w:lang w:bidi="fa-IR"/>
        </w:rPr>
        <w:t xml:space="preserve">. </w:t>
      </w:r>
      <w:bookmarkStart w:id="352" w:name="pg20443_209309"/>
    </w:p>
    <w:p>
      <w:pPr>
        <w:pStyle w:val="Heading3"/>
        <w:numPr>
          <w:ilvl w:val="2"/>
          <w:numId w:val="1"/>
        </w:numPr>
        <w:rPr/>
      </w:pPr>
      <w:bookmarkStart w:id="353" w:name="__RefHeading___Toc1455820_1490000891"/>
      <w:bookmarkStart w:id="354" w:name="_Toc134"/>
      <w:bookmarkEnd w:id="352"/>
      <w:bookmarkEnd w:id="353"/>
      <w:r>
        <w:rPr/>
        <w:t>8</w:t>
      </w:r>
      <w:r>
        <w:rPr>
          <w:rtl w:val="true"/>
        </w:rPr>
        <w:t xml:space="preserve">. </w:t>
      </w:r>
      <w:r>
        <w:rPr>
          <w:rtl w:val="true"/>
        </w:rPr>
        <w:t>مراسم به يادماندنى مباهله</w:t>
      </w:r>
      <w:bookmarkEnd w:id="354"/>
    </w:p>
    <w:p>
      <w:pPr>
        <w:pStyle w:val="Heading4"/>
        <w:numPr>
          <w:ilvl w:val="3"/>
          <w:numId w:val="1"/>
        </w:numPr>
        <w:rPr/>
      </w:pPr>
      <w:bookmarkStart w:id="355" w:name="__RefHeading___Toc1455822_1490000891"/>
      <w:bookmarkStart w:id="356" w:name="_Toc135"/>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مردم مدينه شب بيست و چهارم ذى‌الحجه به خانه‌هاى خود رفتند، تا فردا صبح هر چه زودتر براى مراسمى كه براى اولين بار در تاريخ اسلام شاهد آن بودند حضور به 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نيز در انديشه چگونگى حضور خود در پيشگاه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 صلى‌الله‌عليه‌و‌آله در تدارك برنامه‌هايى بود كه شكوه مراسم مباهله را هر چه بيشتر جلوه دهد، و اين پشتيبانى الهى از اسلام رسميت پيدا كند؛ چرا كه گزارش آن تا دور دست‌هاى جهان مى‌رفت و قيصر و كسرى و نيز دشمنان پيامبر صلى‌الله‌عليه‌و‌آله لحظه به لحظه پيگير نتايج آن بودند</w:t>
      </w:r>
      <w:r>
        <w:rPr>
          <w:rFonts w:eastAsia="IRNazanin" w:cs="IRNazanin"/>
          <w:color w:val="111111"/>
          <w:sz w:val="28"/>
          <w:szCs w:val="28"/>
          <w:rtl w:val="true"/>
          <w:lang w:bidi="fa-IR"/>
        </w:rPr>
        <w:t>.</w:t>
      </w:r>
    </w:p>
    <w:p>
      <w:pPr>
        <w:pStyle w:val="Heading4"/>
        <w:numPr>
          <w:ilvl w:val="3"/>
          <w:numId w:val="1"/>
        </w:numPr>
        <w:rPr/>
      </w:pPr>
      <w:bookmarkStart w:id="357" w:name="__RefHeading___Toc1455824_1490000891"/>
      <w:bookmarkStart w:id="358" w:name="_Toc136"/>
      <w:bookmarkEnd w:id="357"/>
      <w:r>
        <w:rPr>
          <w:rtl w:val="true"/>
        </w:rPr>
        <w:t>برنامه مباهله</w:t>
      </w:r>
      <w:bookmarkEnd w:id="3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مباهله با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برنامه فردا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آيه پيامبر صلى‌الله‌عليه‌و‌آله و مسيحيان بايد براى مباهله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همگى در مكانى جمع مى‌شدند و دو طرفِ مباهله در برابر يكديگر قرار مى‌گرفتند و دست‌ها را براى دعا بالا مى‌بردند و از خدا مى‌خواستند لعنت و نارضايتى خود را بر كسى كه در ادعاى خود كاذب و دروغگوست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منتظر پاسخ خداوند مى‌ماندند، تا با دچار شدن يكى از طرفينِ مباهله به عذاب الهى حقانيت گروه ديگر ثابت شود</w:t>
      </w:r>
      <w:r>
        <w:rPr>
          <w:rFonts w:eastAsia="IRNazanin" w:cs="IRNazanin"/>
          <w:color w:val="111111"/>
          <w:sz w:val="28"/>
          <w:szCs w:val="28"/>
          <w:rtl w:val="true"/>
          <w:lang w:bidi="fa-IR"/>
        </w:rPr>
        <w:t xml:space="preserve">. </w:t>
      </w:r>
      <w:bookmarkStart w:id="359" w:name="pg20443_209310"/>
    </w:p>
    <w:p>
      <w:pPr>
        <w:pStyle w:val="Heading4"/>
        <w:numPr>
          <w:ilvl w:val="3"/>
          <w:numId w:val="1"/>
        </w:numPr>
        <w:rPr/>
      </w:pPr>
      <w:bookmarkStart w:id="360" w:name="__RefHeading___Toc1455826_1490000891"/>
      <w:bookmarkStart w:id="361" w:name="_Toc137"/>
      <w:bookmarkEnd w:id="359"/>
      <w:bookmarkEnd w:id="360"/>
      <w:r>
        <w:rPr>
          <w:rtl w:val="true"/>
        </w:rPr>
        <w:t>آماده شدن مباهله كنندگان</w:t>
      </w:r>
      <w:bookmarkEnd w:id="361"/>
    </w:p>
    <w:p>
      <w:pPr>
        <w:pStyle w:val="BookText"/>
        <w:rPr/>
      </w:pPr>
      <w:r>
        <w:rPr>
          <w:rFonts w:ascii="IRNazanin" w:hAnsi="IRNazanin" w:eastAsia="IRNazanin"/>
          <w:color w:val="111111"/>
          <w:sz w:val="28"/>
          <w:sz w:val="28"/>
          <w:szCs w:val="28"/>
          <w:rtl w:val="true"/>
          <w:lang w:bidi="fa-IR"/>
        </w:rPr>
        <w:t>در اين برنامه الهى لحظه به لحظه ماجرا به دستور مستقيم خداوند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چنين دستور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وصيت و دو نوه‌ات و دخترت براى مباهله بيرون رويد و با نصاراى نجران مباهله كنيد، و اين دعا را هنگام مباهله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مِن بَهائِكَ بِاَبهاهُ وَ كُلُّ بَهائِكَ 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اَسئَلُكَ بِبَهائِكَ كُلِّهِ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اين دستور آسمانى پيامبر صلى‌الله‌عليه‌و‌آله به اميرالمؤمنين و حضرت زهرا و امام حسن و امام حسين عليهم‌السلام اطلاع داد كه فردا صبح براى مباهله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شد منظور خداوند از زنان مرتبط با پيامبر صلى‌الله‌عليه‌و‌آله فقط دخترش فاطمه عليهاالسلام است، و از پسران مربوط به آن حضرت حَسَنين عليهماالسلام است، و نفس و جان پيامبر صلى‌الله‌عليه‌و‌آله كسى جز على بن ابى‌طالب عليه‌السلام نيست</w:t>
      </w:r>
      <w:r>
        <w:rPr>
          <w:rFonts w:eastAsia="IRNazanin" w:cs="IRNazanin"/>
          <w:color w:val="111111"/>
          <w:sz w:val="28"/>
          <w:szCs w:val="28"/>
          <w:rtl w:val="true"/>
          <w:lang w:bidi="fa-IR"/>
        </w:rPr>
        <w:t>.</w:t>
      </w:r>
    </w:p>
    <w:p>
      <w:pPr>
        <w:pStyle w:val="Heading4"/>
        <w:numPr>
          <w:ilvl w:val="3"/>
          <w:numId w:val="1"/>
        </w:numPr>
        <w:rPr/>
      </w:pPr>
      <w:bookmarkStart w:id="362" w:name="__RefHeading___Toc1455828_1490000891"/>
      <w:bookmarkStart w:id="363" w:name="_Toc138"/>
      <w:bookmarkEnd w:id="362"/>
      <w:r>
        <w:rPr>
          <w:rtl w:val="true"/>
        </w:rPr>
        <w:t>آماده سازى جايگاه مباهله</w:t>
      </w:r>
      <w:bookmarkEnd w:id="363"/>
    </w:p>
    <w:p>
      <w:pPr>
        <w:pStyle w:val="BookText"/>
        <w:rPr/>
      </w:pPr>
      <w:r>
        <w:rPr>
          <w:rFonts w:ascii="IRNazanin" w:hAnsi="IRNazanin" w:eastAsia="IRNazanin"/>
          <w:color w:val="111111"/>
          <w:sz w:val="28"/>
          <w:sz w:val="28"/>
          <w:szCs w:val="28"/>
          <w:rtl w:val="true"/>
          <w:lang w:bidi="fa-IR"/>
        </w:rPr>
        <w:t>آماده سازى جايگاه مباهله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سوى ديگر پيامبر صلى‌الله‌عليه‌و‌آله در تدارك آماده سازى محلى مناسب براى مباهله بود كه هم ظرفيت انبوه مردم را داشته باشد، و هم همگان بتوانند شاهد مراسم باشند و طرفين مباهله كننده را ببينند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صلاحديد آن حضرت مكانى در شمال بقيع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 پيامبر صلى‌الله‌عليه‌و‌آله انتخاب شد، كه دو درخت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درخت‌ها مكان باز وسيعى قرار داشت كه براى اجتماع مردم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سراغ آن دو درخت رفته و بين </w:t>
      </w:r>
      <w:bookmarkStart w:id="364" w:name="pg20443_209311"/>
    </w:p>
    <w:p>
      <w:pPr>
        <w:pStyle w:val="BookText"/>
        <w:rPr/>
      </w:pPr>
      <w:bookmarkEnd w:id="364"/>
      <w:r>
        <w:rPr>
          <w:rFonts w:ascii="IRNazanin" w:hAnsi="IRNazanin" w:eastAsia="IRNazanin"/>
          <w:color w:val="111111"/>
          <w:sz w:val="28"/>
          <w:sz w:val="28"/>
          <w:szCs w:val="28"/>
          <w:rtl w:val="true"/>
          <w:lang w:bidi="fa-IR"/>
        </w:rPr>
        <w:t>آنها را جارو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صبح به دستور حضرت پارچه مشكى نازكى را بين آن دو درخت همانند سايبان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محل مباهله آماده بود و مردم مدينه كه تا آن روز اجراى مسئله‌اى به نام مباهله را نديده بودند، از شب قبل خود را براى حضور در چنين مراسمى آماده مى‌كردند</w:t>
      </w:r>
      <w:r>
        <w:rPr>
          <w:rFonts w:eastAsia="IRNazanin" w:cs="IRNazanin"/>
          <w:color w:val="111111"/>
          <w:sz w:val="28"/>
          <w:szCs w:val="28"/>
          <w:rtl w:val="true"/>
          <w:lang w:bidi="fa-IR"/>
        </w:rPr>
        <w:t>.</w:t>
      </w:r>
    </w:p>
    <w:p>
      <w:pPr>
        <w:pStyle w:val="Heading4"/>
        <w:numPr>
          <w:ilvl w:val="3"/>
          <w:numId w:val="1"/>
        </w:numPr>
        <w:rPr/>
      </w:pPr>
      <w:bookmarkStart w:id="365" w:name="__RefHeading___Toc1455830_1490000891"/>
      <w:bookmarkStart w:id="366" w:name="_Toc139"/>
      <w:bookmarkEnd w:id="365"/>
      <w:r>
        <w:rPr>
          <w:rtl w:val="true"/>
        </w:rPr>
        <w:t>حركت اهل بيت عليهم‌السلام به سوى جايگاه مباهله</w:t>
      </w:r>
      <w:bookmarkEnd w:id="366"/>
    </w:p>
    <w:p>
      <w:pPr>
        <w:pStyle w:val="BookText"/>
        <w:rPr/>
      </w:pPr>
      <w:r>
        <w:rPr>
          <w:rFonts w:ascii="IRNazanin" w:hAnsi="IRNazanin" w:eastAsia="IRNazanin"/>
          <w:color w:val="111111"/>
          <w:sz w:val="28"/>
          <w:sz w:val="28"/>
          <w:szCs w:val="28"/>
          <w:rtl w:val="true"/>
          <w:lang w:bidi="fa-IR"/>
        </w:rPr>
        <w:t>با نداى اذان صبح مسجد پيامبر صلى‌الله‌عليه‌و‌آله مملو از جمعيت گرديد و نماز صبح به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آيه مباهله دستور العمل پيامبر صلى‌الله‌عليه‌و‌آله است كه بايد پسران و زنان و نفس خود را به اقتضاى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 و نسائنا 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مردم مدينه اعم از مهاجرين و انصار و غير آنان براى اولين بار مباهله اسلام با دين ديگرى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مردم با علامات و پرچم‌ها و لباس‌هاى فاخر خود و ظاهرى آراسته بيرون آمده بودند، تا ببينند نتيجه مباهله چه خواهد 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از محراب برخاست و بر در خانه اميرالمؤمنين عليه‌السلام آمد كه به مسجد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توقف نمود تا هنگامى كه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آفتابِ روزِ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ذى‌الحجة سال نهم هجرى مطابق با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Style w:val="FootnoteAnchor"/>
          <w:rtl w:val="true"/>
        </w:rPr>
        <w:footnoteReference w:id="223"/>
      </w:r>
      <w:r>
        <w:rPr>
          <w:rFonts w:ascii="IRNazanin" w:hAnsi="IRNazanin" w:eastAsia="IRNazanin"/>
          <w:color w:val="111111"/>
          <w:sz w:val="28"/>
          <w:sz w:val="28"/>
          <w:szCs w:val="28"/>
          <w:rtl w:val="true"/>
          <w:lang w:bidi="fa-IR"/>
        </w:rPr>
        <w:t>، پيامبر صلى‌الله‌عليه‌و‌آله به سوى محل مباهله حركت كرد در حالى كه اميرالمؤمنين عليه‌السلام در سمت راست حضرت قرار داشت و دست او در دست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عليهماالسلام نيز در سمت چپ پيامبر صلى‌الله‌عليه‌و‌آله قرار داشتند و حضرت زهرا عليهاالسلام پشت سر پيامبر صلى‌الله‌عليه‌و‌آله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آن روزها پيامبر صلى‌الله‌عليه‌و‌آله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اميرالمؤمنين عليه‌السلام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حضرت زهرا عليهاالسلام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حسن عليه‌السلام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حسين عليه‌السلام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 دوش اهل بيت عليهم‌السلام حلّه‌هايى بود، و بر دوش پيامبر صلى‌الله‌عليه‌و‌آله عباى نازكى بافته از موى مشكى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پيامبر صلى‌الله‌عليه‌و‌آله در حال حركت به دختر و داماد و نوه‌هاى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من دعا كردم شما آمين بگوييد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پنج تن اطهار عليهم‌السلام با همان شكلى كه خارج شده بودند به آن دو درخت رسيدند و زير سايبان بين درختان ايستادند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مردم مدينه كه براى اولين بار اين صحنه‌ها را مى‌ديدند منتظر ادامه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پنج تن عليهم‌السلام در زير سايبان مشكى ايستاده بودند پيامبر صلى‌الله‌عليه‌و‌آله بر كمان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تكيه داد و دست راست خود را به سوى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با مناظر پيش روى مردم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همه كاملاً روشن شده بود، اما براى تصريح و تعيين رسمى مصداق اين كلمات در آيه پيامبر صلى‌الله‌عليه‌و‌آله انگشتان خود را از هم باز كرد</w:t>
      </w:r>
      <w:r>
        <w:rPr>
          <w:rStyle w:val="FootnoteAnchor"/>
          <w:rtl w:val="true"/>
        </w:rPr>
        <w:footnoteReference w:id="229"/>
      </w:r>
      <w:r>
        <w:rPr>
          <w:rFonts w:ascii="IRNazanin" w:hAnsi="IRNazanin" w:eastAsia="IRNazanin"/>
          <w:color w:val="111111"/>
          <w:sz w:val="28"/>
          <w:sz w:val="28"/>
          <w:szCs w:val="28"/>
          <w:rtl w:val="true"/>
          <w:lang w:bidi="fa-IR"/>
        </w:rPr>
        <w:t>و در همان حال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اينان اهل بيت من و خاصان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بدى را از ايشان دور كن و آنان را پاك گردان</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خدايا،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او نزد </w:t>
      </w:r>
      <w:bookmarkStart w:id="367" w:name="pg20443_209313"/>
    </w:p>
    <w:p>
      <w:pPr>
        <w:pStyle w:val="BookText"/>
        <w:rPr/>
      </w:pPr>
      <w:bookmarkEnd w:id="367"/>
      <w:r>
        <w:rPr>
          <w:rFonts w:ascii="IRNazanin" w:hAnsi="IRNazanin" w:eastAsia="IRNazanin"/>
          <w:color w:val="111111"/>
          <w:sz w:val="28"/>
          <w:sz w:val="28"/>
          <w:szCs w:val="28"/>
          <w:rtl w:val="true"/>
          <w:lang w:bidi="fa-IR"/>
        </w:rPr>
        <w:t>من همتاى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افضل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فرزندان و نوه‌هاى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كس كه با اينان جنگ كند روى جنگ دارم و با هر كس كه با اينان دوست باشد دوستم</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68" w:name="__RefHeading___Toc1455832_1490000891"/>
      <w:bookmarkStart w:id="369" w:name="_Toc140"/>
      <w:bookmarkEnd w:id="368"/>
      <w:r>
        <w:rPr>
          <w:rtl w:val="true"/>
        </w:rPr>
        <w:t>حركت مسيحيان به سوى جايگاه مباهله</w:t>
      </w:r>
      <w:bookmarkEnd w:id="369"/>
    </w:p>
    <w:p>
      <w:pPr>
        <w:pStyle w:val="BookText"/>
        <w:rPr/>
      </w:pPr>
      <w:r>
        <w:rPr>
          <w:rFonts w:ascii="IRNazanin" w:hAnsi="IRNazanin" w:eastAsia="IRNazanin"/>
          <w:color w:val="111111"/>
          <w:sz w:val="28"/>
          <w:sz w:val="28"/>
          <w:szCs w:val="28"/>
          <w:rtl w:val="true"/>
          <w:lang w:bidi="fa-IR"/>
        </w:rPr>
        <w:t>با اينكه مسيحيان مباهله را خودشان مطرح كرده بودند و از روز گذشته پيگير آماده سازى جايگاه مباهله بودند، و جا داشت مسيحيان زودتر از پيامبر صلى‌الله‌عليه‌و‌آله در آنجا حاضر</w:t>
      </w:r>
    </w:p>
    <w:p>
      <w:pPr>
        <w:pStyle w:val="BookText"/>
        <w:rPr/>
      </w:pPr>
      <w:r>
        <w:rPr>
          <w:rFonts w:ascii="Amiri" w:hAnsi="Amiri" w:eastAsia="Amiri" w:cs="Amiri"/>
          <w:color w:val="111111"/>
          <w:sz w:val="28"/>
          <w:sz w:val="28"/>
          <w:szCs w:val="28"/>
          <w:rtl w:val="true"/>
          <w:lang w:bidi="ar-SA"/>
        </w:rPr>
        <w:t>باشند، ولى از وحشت جرئت حركت در خود نمى‌ديدند و درمانده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قدرى تأخير كردند كه پيامبر صلى‌الله‌عليه‌و‌آله سراغ سيد و عاقب فرستاد و آنان را به جايگاه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ناگهان فرستاده پيامبر صلى‌الله‌عليه‌و‌آله را در برابر خود ديدند و با تعجب مشاهده كردند كه حضرت سريع‌تر از آنان عمل كرده و حضور يافته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نجرانيان پيگير جزئيات حركت پيامبر صلى‌الله‌عليه‌و‌آله براى مباهله شدند، و با كيفيت خاصى كه قبلاً فكرش را كرده بودند به سوى محل مباهله به راه افتادند كه از محل اقامتشان فاصله نسبتا زيادى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در حالى كه اسقف اعظم پيشاپيش نمايندگان حركت مى‌كرد از محل سكونت خود خارج شدند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سيد و عاقب نيز با دو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در حالى كه لباس‌هاى مُزيّن پوشيده بودند، و يكى از پسران دو آويزه از دُرّ بر گردن خود آويخته بود كه هر كدام به اندازه تخم كبوتر بود</w:t>
      </w:r>
      <w:r>
        <w:rPr>
          <w:rFonts w:eastAsia="IRNazanin" w:cs="IRNazanin"/>
          <w:color w:val="111111"/>
          <w:sz w:val="28"/>
          <w:szCs w:val="28"/>
          <w:rtl w:val="true"/>
          <w:lang w:bidi="fa-IR"/>
        </w:rPr>
        <w:t>!</w:t>
      </w:r>
      <w:r>
        <w:rPr>
          <w:rStyle w:val="FootnoteAnchor"/>
          <w:rtl w:val="true"/>
        </w:rPr>
        <w:footnoteReference w:id="234"/>
      </w:r>
      <w:bookmarkStart w:id="370" w:name="pg20443_209314"/>
    </w:p>
    <w:p>
      <w:pPr>
        <w:pStyle w:val="BookText"/>
        <w:rPr/>
      </w:pPr>
      <w:bookmarkEnd w:id="370"/>
      <w:r>
        <w:rPr>
          <w:rFonts w:ascii="IRNazanin" w:hAnsi="IRNazanin" w:eastAsia="IRNazanin"/>
          <w:color w:val="111111"/>
          <w:sz w:val="28"/>
          <w:sz w:val="28"/>
          <w:szCs w:val="28"/>
          <w:rtl w:val="true"/>
          <w:lang w:bidi="fa-IR"/>
        </w:rPr>
        <w:t xml:space="preserve">به دنبال اسقف اعظم و سيد و عاقب، اشراف و سواران بنى‌الحارث بن كعب در زيباترين لباس‌ها و زينت‌ها سوار بر مركب به سوى جايگاه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در آنجا منتظر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w:t>
      </w:r>
    </w:p>
    <w:p>
      <w:pPr>
        <w:pStyle w:val="Heading4"/>
        <w:numPr>
          <w:ilvl w:val="3"/>
          <w:numId w:val="1"/>
        </w:numPr>
        <w:rPr/>
      </w:pPr>
      <w:bookmarkStart w:id="371" w:name="__RefHeading___Toc1455834_1490000891"/>
      <w:bookmarkStart w:id="372" w:name="_Toc141"/>
      <w:bookmarkEnd w:id="371"/>
      <w:r>
        <w:rPr>
          <w:rtl w:val="true"/>
        </w:rPr>
        <w:t>گفتگوى بزرگان نجران در مسير مباهله</w:t>
      </w:r>
      <w:bookmarkEnd w:id="372"/>
    </w:p>
    <w:p>
      <w:pPr>
        <w:pStyle w:val="BookText"/>
        <w:rPr/>
      </w:pPr>
      <w:r>
        <w:rPr>
          <w:rFonts w:ascii="IRNazanin" w:hAnsi="IRNazanin" w:eastAsia="IRNazanin"/>
          <w:color w:val="111111"/>
          <w:sz w:val="28"/>
          <w:sz w:val="28"/>
          <w:szCs w:val="28"/>
          <w:rtl w:val="true"/>
          <w:lang w:bidi="fa-IR"/>
        </w:rPr>
        <w:t>در حالى كه نجرانيان پيش مى‌آمدند عاقب خطر را در چند قدمى احساس كرد و آخرين سخن دلش را بر زبان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مسيحيان، دانستيد كه محمد فرستاده‌اى از سوى پروردگار است و درباره صاحبتان حضرت عيسى عليه‌السلام كلام درست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مى‌دانيد كه هيچ قومى با پيامبرى مباهله نمى‌كنند كه بعد از آن بزرگسالى براى آنان باقى بماند و يا كودكى از آنان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را انجام دهيد ريشه كن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راهى كه انتخاب كرده‌ايد اين است كه با دين خود مأنوس باشيد و بر سر اعتقادى كه درباره صاحبتان حضرت عيسى عليه‌السلام داريد باقى بمانيد، با اين مرد مصالحه كنيد و به منطقه خود باز گرديد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يكى از نجرانيان كه آينده‌نگر بود و به عاقبت كار مى‌انديشيد، به اسقف اعظم كه بزرگ اين گروه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را با دست خويش بِكَن ولى با او مباهله مكن، چرا كه اگر مباهله كنى گرفتار لعنت مى‌شوى</w:t>
      </w:r>
      <w:r>
        <w:rPr>
          <w:rFonts w:eastAsia="IRNazanin" w:cs="IRNazanin"/>
          <w:color w:val="111111"/>
          <w:sz w:val="28"/>
          <w:szCs w:val="28"/>
          <w:rtl w:val="true"/>
          <w:lang w:bidi="fa-IR"/>
        </w:rPr>
        <w:t>».</w:t>
      </w:r>
      <w:r>
        <w:rPr>
          <w:rStyle w:val="FootnoteAnchor"/>
          <w:rtl w:val="true"/>
        </w:rPr>
        <w:footnoteReference w:id="23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اعظم به عنوان آخرين كلام به همراهان نزديك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چه كسانى براى مباهله همراه او خارج مى‌شوند</w:t>
      </w:r>
      <w:r>
        <w:rPr>
          <w:rFonts w:eastAsia="IRNazanin" w:cs="IRNazanin"/>
          <w:color w:val="111111"/>
          <w:sz w:val="28"/>
          <w:szCs w:val="28"/>
          <w:rtl w:val="true"/>
          <w:lang w:bidi="fa-IR"/>
        </w:rPr>
        <w:t>»!</w:t>
      </w:r>
      <w:r>
        <w:rPr>
          <w:rStyle w:val="FootnoteAnchor"/>
          <w:rtl w:val="true"/>
        </w:rPr>
        <w:footnoteReference w:id="237"/>
      </w:r>
      <w:bookmarkStart w:id="373" w:name="pg20443_209315"/>
    </w:p>
    <w:p>
      <w:pPr>
        <w:pStyle w:val="BookText"/>
        <w:rPr/>
      </w:pPr>
      <w:bookmarkEnd w:id="373"/>
      <w:r>
        <w:rPr>
          <w:rFonts w:ascii="IRNazanin" w:hAnsi="IRNazanin" w:eastAsia="IRNazanin"/>
          <w:color w:val="111111"/>
          <w:sz w:val="28"/>
          <w:sz w:val="28"/>
          <w:szCs w:val="28"/>
          <w:rtl w:val="true"/>
          <w:lang w:bidi="fa-IR"/>
        </w:rPr>
        <w:t>شرحبيل بن وداعه كه اولين مشاور اسقف اعظم بود و نظر وى در همه موارد بر نظرات ديگر ترجيح داده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اگر بالا و پايين اين بيابان پر از نجرانيان شود، وارد كارى نمى‌شوند و حركتى نمى‌كنند مگر با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كارى بس عظيم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شخص از پيش خود برانگيخته شده باشد و ما اولين افراد از عرب باشيم كه در چشم او طعن مى‌زنيم و امر او را ردّ مى‌كنيم؛ اين كار ما از سينه او و اصحابش بيرون نخواهد رفت تا ضربه هلاك كننده‌اى بر ما وارد كنند، و اين در حالى است كه ما نزديك‌ترين همسايه عربِ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مرد پيامبر فرستاده شده از سوى خدا باشد و ما با او مباهله كنيم، مو و ناخنى از ما روى زمين نخواهد ماند مگر آنكه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نظرت چيست؟ شرحبيل با پيش بينى كه كرده بود به خود جرئت داد و با صراحت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كه جزيه را بپذيريم و خودِ او را حَكَم قرار دهيم تا مقدار آن را تعيين كند، زيرا من او را مردى مى‌بينم كه هرگز</w:t>
      </w:r>
    </w:p>
    <w:p>
      <w:pPr>
        <w:pStyle w:val="BookText"/>
        <w:rPr/>
      </w:pPr>
      <w:r>
        <w:rPr>
          <w:rFonts w:ascii="Amiri" w:hAnsi="Amiri" w:eastAsia="Amiri" w:cs="Amiri"/>
          <w:color w:val="111111"/>
          <w:sz w:val="28"/>
          <w:sz w:val="28"/>
          <w:szCs w:val="28"/>
          <w:rtl w:val="true"/>
          <w:lang w:bidi="ar-SA"/>
        </w:rPr>
        <w:t>حُكم بى‌حساب نمى‌كند</w:t>
      </w:r>
      <w:r>
        <w:rPr>
          <w:rFonts w:eastAsia="Amiri" w:cs="Amiri" w:ascii="Amiri" w:hAnsi="Amiri"/>
          <w:color w:val="111111"/>
          <w:sz w:val="28"/>
          <w:szCs w:val="28"/>
          <w:rtl w:val="true"/>
          <w:lang w:bidi="ar-SA"/>
        </w:rPr>
        <w:t>»!</w:t>
      </w:r>
      <w:r>
        <w:rPr>
          <w:rStyle w:val="FootnoteAnchor"/>
          <w:rtl w:val="true"/>
        </w:rPr>
        <w:footnoteReference w:id="238"/>
      </w:r>
    </w:p>
    <w:p>
      <w:pPr>
        <w:pStyle w:val="Heading4"/>
        <w:numPr>
          <w:ilvl w:val="3"/>
          <w:numId w:val="1"/>
        </w:numPr>
        <w:rPr/>
      </w:pPr>
      <w:bookmarkStart w:id="374" w:name="__RefHeading___Toc1455836_1490000891"/>
      <w:bookmarkStart w:id="375" w:name="_Toc142"/>
      <w:bookmarkEnd w:id="374"/>
      <w:r>
        <w:rPr>
          <w:rtl w:val="true"/>
        </w:rPr>
        <w:t>هشدار يهود و نصارى به نجرانيان</w:t>
      </w:r>
      <w:bookmarkEnd w:id="37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نجرانيان به سوى جايگاه مباهله پيش مى‌آمدند، جوانى از يهود كه تصميم داشت مسيحيان را از مباهله باز دارد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مسيحيان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همين گذشته نزديك برادران شما نبودند كه به ميمون‌ها و خوك‌ها مسخ شدند؟ مباهله نكنيد</w:t>
      </w:r>
      <w:r>
        <w:rPr>
          <w:rFonts w:eastAsia="IRNazanin" w:cs="IRNazanin"/>
          <w:color w:val="111111"/>
          <w:sz w:val="28"/>
          <w:szCs w:val="28"/>
          <w:rtl w:val="true"/>
          <w:lang w:bidi="fa-IR"/>
        </w:rPr>
        <w:t>»!</w:t>
      </w:r>
      <w:r>
        <w:rPr>
          <w:rStyle w:val="FootnoteAnchor"/>
          <w:rtl w:val="true"/>
        </w:rPr>
        <w:footnoteReference w:id="239"/>
      </w:r>
      <w:bookmarkStart w:id="376" w:name="pg20443_209316"/>
    </w:p>
    <w:p>
      <w:pPr>
        <w:pStyle w:val="BookText"/>
        <w:rPr/>
      </w:pPr>
      <w:bookmarkEnd w:id="376"/>
      <w:r>
        <w:rPr>
          <w:rFonts w:ascii="IRNazanin" w:hAnsi="IRNazanin" w:eastAsia="IRNazanin"/>
          <w:color w:val="111111"/>
          <w:sz w:val="28"/>
          <w:sz w:val="28"/>
          <w:szCs w:val="28"/>
          <w:rtl w:val="true"/>
          <w:lang w:bidi="fa-IR"/>
        </w:rPr>
        <w:t>همچنين جوانى از منتخبين و صاحبان علم نصارى عظمت پيامبر صلى‌الله‌عليه‌و‌آله را از كتب انبيا يادآور شد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مباهله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او يافتيد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خوبى مى‌دانيد كه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شما به زمان برادرانتان كه به ميمون و خوك مسخ شدند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همچنان به سوى محل مباهله پيش مى‌آمدند، و اشخاص مختلفى سعى داشتند آنان را از مباهله منصرف كنند</w:t>
      </w:r>
      <w:r>
        <w:rPr>
          <w:rFonts w:eastAsia="IRNazanin" w:cs="IRNazanin"/>
          <w:color w:val="111111"/>
          <w:sz w:val="28"/>
          <w:szCs w:val="28"/>
          <w:rtl w:val="true"/>
          <w:lang w:bidi="fa-IR"/>
        </w:rPr>
        <w:t>.</w:t>
      </w:r>
    </w:p>
    <w:p>
      <w:pPr>
        <w:pStyle w:val="Heading4"/>
        <w:numPr>
          <w:ilvl w:val="3"/>
          <w:numId w:val="1"/>
        </w:numPr>
        <w:rPr/>
      </w:pPr>
      <w:bookmarkStart w:id="377" w:name="__RefHeading___Toc1455838_1490000891"/>
      <w:bookmarkStart w:id="378" w:name="_Toc143"/>
      <w:bookmarkEnd w:id="377"/>
      <w:r>
        <w:rPr>
          <w:rtl w:val="true"/>
        </w:rPr>
        <w:t>تلاقى نگاه‌هاى طرفين مباهله</w:t>
      </w:r>
      <w:bookmarkEnd w:id="378"/>
    </w:p>
    <w:p>
      <w:pPr>
        <w:pStyle w:val="BookText"/>
        <w:rPr/>
      </w:pPr>
      <w:r>
        <w:rPr>
          <w:rFonts w:ascii="IRNazanin" w:hAnsi="IRNazanin" w:eastAsia="IRNazanin"/>
          <w:color w:val="111111"/>
          <w:sz w:val="28"/>
          <w:sz w:val="28"/>
          <w:szCs w:val="28"/>
          <w:rtl w:val="true"/>
          <w:lang w:bidi="fa-IR"/>
        </w:rPr>
        <w:t>اكنون نجرانيان هر لحظه به محل مباهله نزديك‌تر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يك سو انتظار آنان را مى‌كشيدند، و از سوى ديگر برنامه پيامبر صلى‌الله‌عليه‌و‌آله را به دقت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نمايان شدن مسيحيان از دور پيامبر صلى‌الله‌عليه‌و‌آله قدمى جلو گذاشت و بر سر زانوان نشست، تا آمادگى خود را براى مباهله نشان دهد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هنگامى كه چشم مسيحيان به پيامبر صلى‌الله‌عليه‌و‌آله افتاد و آماده بودن و حالت خاصِّ آن حضرت را ديدند از ترس در بين خود به گفتگو پرداختند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مباهله كنيم خداوند دعاى او را بر عليه ما مستجاب مى‌كند و ما را هلاك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 نجاتى نداريم مگر اينكه سخن خود را پس بگيريم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مسيحيان با نزديك‌تر شدن به جايگاه مباهله، پيامبر صلى‌الله‌عليه‌و‌آله را ديدند كه همراه چهار نفر در زير سايبان بين دو درخت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درباره همراهان حضرت سؤال كرد كه آنان چه كسانى هستند؟ در پاسخ 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پسر عموى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دامادش و پدر دو پسرش و محبوب‌ترين خلق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كودك فرزندان دخترش از على عليه‌السلام هستند كه آنان نيز محبوبترين خلق نزد پيامبر صلى‌الله‌عليه‌و‌آله هستند؛ و آن بانو دخترش فاطمه عليهاالسلام عزيزترين مردم و نزديكترينِ آنها به قلبش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پاسخ قلب نجرانيان به لزره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نام‌هايى را مى‌شنيدند كه چندى پيش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كتب انبيا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نمى‌كردند كه واقعا در برابر فاطمه عليهاالسلام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در برابر آنان دست به دعا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مقابل آنان دست ابتهال به سوى آسمان گرفته است و دو دست كوچك حسن و حسين عليهماالسلام براى مباهله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نگاهى از روى يأس و نا اميدى به سيد و عاقب انداخت و براى اينكه آنان را از مباهله بر حذر دارد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نگاه كنيد كه با تنها فرزند و خانواده‌اش براى مباهله آمده است، و به حقانيت خود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را نياورده در حالى كه از تمام شدن حجت خدا بر عليه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با او حذر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مراعات قيصر نبود مسلمان مى‌شدم، اما شما با او صلح كنيد بر آنچه كه بين شما و او توافق مى‌شود و به شهرهايتان باز گرديد و براى خود فكرى نماييد</w:t>
      </w:r>
      <w:r>
        <w:rPr>
          <w:rFonts w:eastAsia="IRNazanin" w:cs="IRNazanin"/>
          <w:color w:val="111111"/>
          <w:sz w:val="28"/>
          <w:szCs w:val="28"/>
          <w:rtl w:val="true"/>
          <w:lang w:bidi="fa-IR"/>
        </w:rPr>
        <w:t>.</w:t>
      </w:r>
      <w:r>
        <w:rPr>
          <w:rStyle w:val="FootnoteAnchor"/>
          <w:rtl w:val="true"/>
        </w:rPr>
        <w:footnoteReference w:id="242"/>
      </w:r>
      <w:bookmarkStart w:id="379" w:name="pg20443_209318"/>
    </w:p>
    <w:p>
      <w:pPr>
        <w:pStyle w:val="BookText"/>
        <w:rPr/>
      </w:pPr>
      <w:bookmarkEnd w:id="379"/>
      <w:r>
        <w:rPr>
          <w:rFonts w:ascii="IRNazanin" w:hAnsi="IRNazanin" w:eastAsia="IRNazanin"/>
          <w:color w:val="111111"/>
          <w:sz w:val="28"/>
          <w:sz w:val="28"/>
          <w:szCs w:val="28"/>
          <w:rtl w:val="true"/>
          <w:lang w:bidi="fa-IR"/>
        </w:rPr>
        <w:t>نمايندگان نجران با شنيدن اين مطالب و ديدن آن منظره همچنان كه پيش مى‌آمدند سعى مى‌كردند به چشم پيامبر صلى‌الله‌عليه‌و‌آله ديده نشوند، و حركت خود را كُند كرده بودند كه مبادا حضرت با ديدن آنها مباهله را آغاز كند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هنگامى كه مسيحيان نزديك‌تر آمدند و پنج تن عليهم‌السلام را از نزديك مشاهده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صورت‌هايى است كه اگر خدا را قسم دهند كه كوه‌ها را از جا بِكَند، آنها را از جا خواهد كَند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وقتى به چند قدمى محل مباهله رسيدند مردى از يهود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نكنيد كه گرفتار مى‌شويد و هلاك مى‌گرديد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اسقف اعظم كه داستان مباهله‌هاى انبيا را در كتب آسمانى خوانده بود، با ديدن كيفيتى كه پيامبر صلى‌الله‌عليه‌و‌آله براى مباهله نشسته بود بر خود لرزيد و به همراهانش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مانند انبيا براى مباهله بر سر زانوانش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صحنه‌هاى پى در پى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جايگاه مباهله طى شد، و مسيحيان در برابر جايگاه مباهله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مى‌بايست قدمى پيشتر مى‌گذاشتند و در كنار پيامبر صلى‌الله‌عليه‌و‌آله و اهل بيتش دست به دعا برمى‌داشتند، تا هر چه زودتر نتيجه مباهله ظاهر شود</w:t>
      </w:r>
      <w:r>
        <w:rPr>
          <w:rFonts w:eastAsia="IRNazanin" w:cs="IRNazanin"/>
          <w:color w:val="111111"/>
          <w:sz w:val="28"/>
          <w:szCs w:val="28"/>
          <w:rtl w:val="true"/>
          <w:lang w:bidi="fa-IR"/>
        </w:rPr>
        <w:t>.</w:t>
      </w:r>
    </w:p>
    <w:p>
      <w:pPr>
        <w:pStyle w:val="Heading4"/>
        <w:numPr>
          <w:ilvl w:val="3"/>
          <w:numId w:val="1"/>
        </w:numPr>
        <w:rPr/>
      </w:pPr>
      <w:bookmarkStart w:id="380" w:name="__RefHeading___Toc1455840_1490000891"/>
      <w:bookmarkStart w:id="381" w:name="_Toc144"/>
      <w:bookmarkEnd w:id="380"/>
      <w:r>
        <w:rPr>
          <w:rtl w:val="true"/>
        </w:rPr>
        <w:t>وحشت و توقف نجرانيان</w:t>
      </w:r>
      <w:bookmarkEnd w:id="3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اعظم با منظره‌اى كه پيش روى خود مى‌ديد از تصميم بر مباهله سست شده بود؛ و در برابر ديدگانى كه منتظر جلو رفتن او به عنوان رئيس نجرانيان براى مباهله بودند توقف نمود و قدمى پيشتر نگذاشت</w:t>
      </w:r>
      <w:r>
        <w:rPr>
          <w:rFonts w:eastAsia="IRNazanin" w:cs="IRNazanin"/>
          <w:color w:val="111111"/>
          <w:sz w:val="28"/>
          <w:szCs w:val="28"/>
          <w:rtl w:val="true"/>
          <w:lang w:bidi="fa-IR"/>
        </w:rPr>
        <w:t xml:space="preserve">! </w:t>
      </w:r>
      <w:bookmarkStart w:id="382" w:name="pg20443_209319"/>
    </w:p>
    <w:p>
      <w:pPr>
        <w:pStyle w:val="BookText"/>
        <w:rPr/>
      </w:pPr>
      <w:bookmarkEnd w:id="382"/>
      <w:r>
        <w:rPr>
          <w:rFonts w:ascii="IRNazanin" w:hAnsi="IRNazanin" w:eastAsia="IRNazanin"/>
          <w:color w:val="111111"/>
          <w:sz w:val="28"/>
          <w:sz w:val="28"/>
          <w:szCs w:val="28"/>
          <w:rtl w:val="true"/>
          <w:lang w:bidi="fa-IR"/>
        </w:rPr>
        <w:t>سيد كه خود نمى‌توانست براى مباهله پيش رود به اسقف اعظم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ابوحارثه، براى مباهله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مى‌بينم كه با جرئت بر مباهله اقدام مى‌كند، و من مى‌ترسم در ادعايش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راستگو باشد يك سال بر ما نمى‌گذرد در حالى كه يك نفر نصرانى در دنيا مانده باشد كه آب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زنده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پيامبر صلى‌الله‌عليه‌و‌آله بر سر زانوان نشسته و آماده مباهله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بر كمان خود تكيه داده و دست راست را براى مباهله بلند كرده و منتظر نجرانيان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گردن كشيده بودند و به دقت منظره را زير نظر داشتند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نجرانيان كه مى‌ديدند اسقف اعظم براى مباهله قدم پيش نمى‌گذارد نگران شدند، و با ديدن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منتظر آمدن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كرده و از رفتن به محل مباهله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نظاره‌گر توقف و ترس مسيحيان بودند، آنان در بين خود به گفتگو پرداختند كه چه عكس العملى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اين نتيجه رسيدند كه سيد و عاقب را براى گفتگو با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83" w:name="__RefHeading___Toc1455842_1490000891"/>
      <w:bookmarkStart w:id="384" w:name="_Toc145"/>
      <w:bookmarkEnd w:id="383"/>
      <w:r>
        <w:rPr>
          <w:rtl w:val="true"/>
        </w:rPr>
        <w:t>آخرين سؤال نجرانيان درباره مباهله</w:t>
      </w:r>
      <w:bookmarkEnd w:id="3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و عاقب نزد پيامبر صلى‌الله‌عليه‌و‌آله آمدند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 به وسيله چه كسانى با ما مباهله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وسيله بهترين مردم روى زمين و عزيزترين </w:t>
      </w:r>
    </w:p>
    <w:p>
      <w:pPr>
        <w:pStyle w:val="BookText"/>
        <w:rPr/>
      </w:pPr>
      <w:r>
        <w:rPr>
          <w:rFonts w:ascii="IRNazanin" w:hAnsi="IRNazanin" w:eastAsia="IRNazanin"/>
          <w:color w:val="111111"/>
          <w:sz w:val="28"/>
          <w:sz w:val="28"/>
          <w:szCs w:val="28"/>
          <w:rtl w:val="true"/>
          <w:lang w:bidi="fa-IR"/>
        </w:rPr>
        <w:t>آنها نزد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على و فاطمه و حسن و حسين عليهم‌السلام اشاره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اينان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سيد و عاقب مايل بودند علت اين مطلب را جويا شوند كه چرا حضرت با همين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مباهله آمده و جمعيت عظيمى را كه در آنجا حاضر بودند در مباهله شركت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خود را اين گونه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نمى‌بينيم كه با جمعيت زياد و با كسانى كه ظاهرى زينت كرده داشته باشند و همراه با جمعيتى كه به تو ايمان آورده‌اند به مباهله ما آمده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تو غير از اين جوان و اين زن و دو فرزند كسى را نمى‌بينيم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مى‌خواهى به وسيله اينان با ما مباهله نمايى؟</w:t>
      </w:r>
    </w:p>
    <w:p>
      <w:pPr>
        <w:pStyle w:val="BookText"/>
        <w:rPr/>
      </w:pPr>
      <w:r>
        <w:rPr>
          <w:rFonts w:ascii="IRNazanin" w:hAnsi="IRNazanin" w:eastAsia="IRNazanin"/>
          <w:color w:val="111111"/>
          <w:sz w:val="28"/>
          <w:sz w:val="28"/>
          <w:szCs w:val="28"/>
          <w:rtl w:val="true"/>
          <w:lang w:bidi="fa-IR"/>
        </w:rPr>
        <w:t>پيامبر صلى‌الله‌عليه‌و‌آله متوجه منظور آنان از اين سؤال تكرارى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صراحت اعلام كرد كه اين يك دستور الهى است و با لحنى جدى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آيا لحظاتى پيش اين مطلب را به شما خبر ندادم؟ بلى، قسم به آن كه مرا به حق مبعوث كرده دستور داده شده‌ام به وسيله اينان با شما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هستند پسران و زنان و نفس ما، شما هم نمونه اينان را بياوريد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نجرانيان كه با فاصله‌اى از سيد و عاقب قرار داشتند و از همان جا ناظر گفتگوى آن دو با پيامبر صلى‌الله‌عليه‌و‌آله بودند، هر لحظه نگران بودند كه مبادا كار به مباهله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مسيحيان با مشاهده حالت غضب پيامبر صلى‌الله‌عليه‌و‌آله به سرعت خود را به عاقب رسانيد و آهسته به او گفت</w:t>
      </w:r>
      <w:r>
        <w:rPr>
          <w:rFonts w:eastAsia="IRNazanin" w:cs="IRNazanin"/>
          <w:color w:val="111111"/>
          <w:sz w:val="28"/>
          <w:szCs w:val="28"/>
          <w:rtl w:val="true"/>
          <w:lang w:bidi="fa-IR"/>
        </w:rPr>
        <w:t xml:space="preserve">: </w:t>
      </w:r>
      <w:bookmarkStart w:id="385" w:name="pg20443_209321"/>
    </w:p>
    <w:p>
      <w:pPr>
        <w:pStyle w:val="BookText"/>
        <w:rPr/>
      </w:pPr>
      <w:bookmarkEnd w:id="385"/>
      <w:r>
        <w:rPr>
          <w:rFonts w:ascii="IRNazanin" w:hAnsi="IRNazanin" w:eastAsia="IRNazanin"/>
          <w:color w:val="111111"/>
          <w:sz w:val="28"/>
          <w:sz w:val="28"/>
          <w:szCs w:val="28"/>
          <w:rtl w:val="true"/>
          <w:lang w:bidi="fa-IR"/>
        </w:rPr>
        <w:t>تو را به خدا قسم مى‌دهم كه با اين مرد مباهله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دروغگو باشد مباهله با او فايده‌اى ندارد؛ و اگر راستگو باشد يك سال نمى‌گذرد در حالى كه از شما احدى زنده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پاسخ پيامبر صلى‌الله‌عليه‌و‌آله به سيد و عاقب باعث شد تا آنان يقين كنند كه با امر الهى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رنگ از چهره‌شان پريد و غرورشان شكست و متزلزل شدند به گونه‌اى كه نزديك بود هوش از كف دهند، و با سرافكندگى نزد اصحابشان بازگشتند</w:t>
      </w:r>
      <w:r>
        <w:rPr>
          <w:rFonts w:eastAsia="IRNazanin" w:cs="IRNazanin"/>
          <w:color w:val="111111"/>
          <w:sz w:val="28"/>
          <w:szCs w:val="28"/>
          <w:rtl w:val="true"/>
          <w:lang w:bidi="fa-IR"/>
        </w:rPr>
        <w:t>.</w:t>
      </w:r>
    </w:p>
    <w:p>
      <w:pPr>
        <w:pStyle w:val="Heading4"/>
        <w:numPr>
          <w:ilvl w:val="3"/>
          <w:numId w:val="1"/>
        </w:numPr>
        <w:rPr/>
      </w:pPr>
      <w:bookmarkStart w:id="386" w:name="__RefHeading___Toc1455844_1490000891"/>
      <w:bookmarkStart w:id="387" w:name="_Toc146"/>
      <w:bookmarkEnd w:id="386"/>
      <w:r>
        <w:rPr>
          <w:rtl w:val="true"/>
        </w:rPr>
        <w:t>مذاكرات خصوصى سيد و عاقب</w:t>
      </w:r>
      <w:bookmarkEnd w:id="387"/>
    </w:p>
    <w:p>
      <w:pPr>
        <w:pStyle w:val="BookText"/>
        <w:rPr/>
      </w:pPr>
      <w:r>
        <w:rPr>
          <w:rFonts w:ascii="Amiri" w:hAnsi="Amiri" w:eastAsia="Amiri" w:cs="Amiri"/>
          <w:color w:val="111111"/>
          <w:sz w:val="28"/>
          <w:sz w:val="28"/>
          <w:szCs w:val="28"/>
          <w:rtl w:val="true"/>
          <w:lang w:bidi="ar-SA"/>
        </w:rPr>
        <w:t>مذاكرات خصوصى سيد و عاقب</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مسيحيان كه تزلزل و ناراحتى رؤساى خود را مى‌ديدند احساس كردند سخن تازه‌اى از سوى پيامبر صلى‌الله‌عليه‌و‌آله مطرح شده كه اين گونه سيد و عاقب را متردد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نگرانى شما از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و عاقب كه سعى در پنهان كردن مطلب داشتند از پاسخ دادن خوددارى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نگرانى را كه آنجا پيش آمد خبر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حساس كه هر لحظه انتظار مى‌رفت پيامبر صلى‌الله‌عليه‌و‌آله دستان مبارك را براى مباهله بالا ببرد، سيد و عاقب تصميم گرفتند براى لحظاتى تنها باشند و با همفكرى تصميم نهايى را بگيرند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با فاصله گرفتن از مردم و نجرانيان با يكديگر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امكان دارد مباهله با وى را انجام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فكر جديدى به ميان آورد كه در ظاهر صورت شكست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bookmarkStart w:id="388" w:name="pg20443_209322"/>
    </w:p>
    <w:p>
      <w:pPr>
        <w:pStyle w:val="BookText"/>
        <w:rPr/>
      </w:pPr>
      <w:bookmarkEnd w:id="388"/>
      <w:r>
        <w:rPr>
          <w:rFonts w:ascii="IRNazanin" w:hAnsi="IRNazanin" w:eastAsia="IRNazanin"/>
          <w:color w:val="111111"/>
          <w:sz w:val="28"/>
          <w:sz w:val="28"/>
          <w:szCs w:val="28"/>
          <w:rtl w:val="true"/>
          <w:lang w:bidi="fa-IR"/>
        </w:rPr>
        <w:t>نمى‌دانى كه هيچ قومى با پيامبرى مباهله نكرده‌اند كه پس از آن كودكانشان رشد كنند و بزرگانشان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به او چنين بنمايانى كه به اين مسئله اهميت نمى‌دهى، و به او از مال و اسلحه هر چه مى‌خواهد پيشنهاد كن كه او اهل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اينان با ما مباهله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متوجه نشود ما قبلاً از فضيلت او و اهل بيتش اطلاع داريم</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389" w:name="__RefHeading___Toc1455846_1490000891"/>
      <w:bookmarkStart w:id="390" w:name="_Toc147"/>
      <w:bookmarkEnd w:id="389"/>
      <w:r>
        <w:rPr>
          <w:rtl w:val="true"/>
        </w:rPr>
        <w:t>وحشت نجرانيان از اقدام به مباهله</w:t>
      </w:r>
      <w:bookmarkEnd w:id="390"/>
    </w:p>
    <w:p>
      <w:pPr>
        <w:pStyle w:val="BookText"/>
        <w:rPr/>
      </w:pPr>
      <w:r>
        <w:rPr>
          <w:rFonts w:ascii="IRNazanin" w:hAnsi="IRNazanin" w:eastAsia="IRNazanin"/>
          <w:color w:val="111111"/>
          <w:sz w:val="28"/>
          <w:sz w:val="28"/>
          <w:szCs w:val="28"/>
          <w:rtl w:val="true"/>
          <w:lang w:bidi="fa-IR"/>
        </w:rPr>
        <w:t>سيد و عاقب در حال صحبت كردن بودند و چشمان آن جمعيت انبوه را در انتظار گذاشته بودند، كه ناگاه ديدند پيامبر صلى‌الله‌عليه‌و‌آله دست خود را اين بار براى مباهله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با وحشت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رُهبانيّتى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خود را به او برسان كه اگر يك كلمه از مباهله بر زبان آوَرَد ما به خانواده و اموال خود باز نمى‌گرديم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تأخير را براى لحظه‌اى جايز ندانستند و هر دو با سرعت نزد پيامبر صلى‌الله‌عليه‌و‌آله آمدند و زانو زدند تا فعلاً حضرت از اقدام به مباهله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سعى كردند خود را نسبت به آنچه در جريان بود بى‌اعتنا نشان دهند، و سخن را به جايى كه پيش بينى كرده بودند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چندمين بار با اظهار بى‌توجهى نسبت به فضيلت اهل بيت عليهم‌السلام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آيا به وسيله اينان با ما مباهله مى‌كنى؟ حضرت بار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اينان محبوب‌ترين چهره‌هاى روى زمين نزد خداوند هستند و نزديك‌ترين وسيله به درگاه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بهترين اهل زمين و محترم‌ترين آنان نزد خداوند به مباهله شما آمده‌ام</w:t>
      </w:r>
      <w:r>
        <w:rPr>
          <w:rFonts w:eastAsia="IRNazanin" w:cs="IRNazanin"/>
          <w:color w:val="111111"/>
          <w:sz w:val="28"/>
          <w:szCs w:val="28"/>
          <w:rtl w:val="true"/>
          <w:lang w:bidi="fa-IR"/>
        </w:rPr>
        <w:t>.</w:t>
      </w:r>
      <w:r>
        <w:rPr>
          <w:rStyle w:val="FootnoteAnchor"/>
          <w:rtl w:val="true"/>
        </w:rPr>
        <w:footnoteReference w:id="25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بار نيز با شنيدن سخنان حضرت و اينكه در تصميم ايشان خللى وارد نشده، بر خود لرزيدند و احساس كردند حوادثى در اطرافشان در حال وقوع است</w:t>
      </w:r>
      <w:r>
        <w:rPr>
          <w:rFonts w:eastAsia="Amiri" w:cs="Amiri" w:ascii="Amiri" w:hAnsi="Amiri"/>
          <w:color w:val="111111"/>
          <w:sz w:val="28"/>
          <w:szCs w:val="28"/>
          <w:rtl w:val="true"/>
          <w:lang w:bidi="ar-SA"/>
        </w:rPr>
        <w:t xml:space="preserve">. </w:t>
      </w:r>
      <w:bookmarkStart w:id="391" w:name="pg20443_209323"/>
    </w:p>
    <w:p>
      <w:pPr>
        <w:pStyle w:val="BookText"/>
        <w:rPr/>
      </w:pPr>
      <w:bookmarkEnd w:id="391"/>
      <w:r>
        <w:rPr>
          <w:rFonts w:ascii="IRNazanin" w:hAnsi="IRNazanin" w:eastAsia="IRNazanin"/>
          <w:color w:val="111111"/>
          <w:sz w:val="28"/>
          <w:sz w:val="28"/>
          <w:szCs w:val="28"/>
          <w:rtl w:val="true"/>
          <w:lang w:bidi="fa-IR"/>
        </w:rPr>
        <w:t>آنان از حضرت درخواست كردند اقدام به مباهله نكند تا درباره تصميم نهايى خود يك بار ديگر با گروه نجرانيان مشورت كنند و سپس خدمت حضرت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سخنى از اسلحه و اموال نيز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موافقت كرد و سيد و عاقب با خاطرى آسوده نزد همراهان خود بازگشتند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392" w:name="__RefHeading___Toc1455848_1490000891"/>
      <w:bookmarkStart w:id="393" w:name="_Toc148"/>
      <w:bookmarkEnd w:id="392"/>
      <w:r>
        <w:rPr>
          <w:rtl w:val="true"/>
        </w:rPr>
        <w:t>نصيحت مُنذِر به سيد و عاقب</w:t>
      </w:r>
      <w:bookmarkEnd w:id="393"/>
    </w:p>
    <w:p>
      <w:pPr>
        <w:pStyle w:val="BookText"/>
        <w:rPr/>
      </w:pPr>
      <w:r>
        <w:rPr>
          <w:rFonts w:ascii="Amiri" w:hAnsi="Amiri" w:eastAsia="Amiri" w:cs="Amiri"/>
          <w:color w:val="111111"/>
          <w:sz w:val="28"/>
          <w:sz w:val="28"/>
          <w:szCs w:val="28"/>
          <w:rtl w:val="true"/>
          <w:lang w:bidi="ar-SA"/>
        </w:rPr>
        <w:t>نصيحت مُنذِر به سيد و عاقب</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آن لحظات سيد و عاقب اختيار از كف داده بودند و متوجه اطراف خود نبودند كه آثار عذاب الهى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تيره و تار گشته و حيوانات و حتى گياهان از خود عكس العمل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مدينه شاهد اين منظره بى‌سابقه در طول تاريخ خود بودند، و از سوى ديگر نجرانيان با وحشت نگران تصميم گيرى سيد و عاقب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اسقف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نصارى بود، و بزرگان نجران به مقام والاى او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از هم گسيختگى و ترديد سيد و عاقب در مورد مباهله، تصميم گرفت با راهنمايى خود آنان را به تصميم قاطع و جدى نزديك كند و از ادامه اين منظره تَردّد برانگيز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دست سيد و عاقب را گرفت و رو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اين دو نفر تنها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منذر و سيد و عاقب تنها شدند، منذر براى اينكه آنان را نسبت به دلسوزى خود مطمئن كند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 و پيشتاز هيچ قومى به آنان دروغ نمى‌گويد، و من حقا شما را نصيحت مى‌كنم و براى شما دلسوزى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 خود عاقلانه نظر دهيد نجات يافته‌ايد، ولى اگر اين گونه نباشيد هلاك شده‌ايد و هلاك كرده‌ايد</w:t>
      </w:r>
      <w:r>
        <w:rPr>
          <w:rFonts w:eastAsia="IRNazanin" w:cs="IRNazanin"/>
          <w:color w:val="111111"/>
          <w:sz w:val="28"/>
          <w:szCs w:val="28"/>
          <w:rtl w:val="true"/>
          <w:lang w:bidi="fa-IR"/>
        </w:rPr>
        <w:t xml:space="preserve">. </w:t>
      </w:r>
      <w:bookmarkStart w:id="394" w:name="pg20443_209324"/>
    </w:p>
    <w:p>
      <w:pPr>
        <w:pStyle w:val="BookText"/>
        <w:rPr/>
      </w:pPr>
      <w:bookmarkEnd w:id="394"/>
      <w:r>
        <w:rPr>
          <w:rFonts w:ascii="IRNazanin" w:hAnsi="IRNazanin" w:eastAsia="IRNazanin"/>
          <w:color w:val="111111"/>
          <w:sz w:val="28"/>
          <w:sz w:val="28"/>
          <w:szCs w:val="28"/>
          <w:rtl w:val="true"/>
          <w:lang w:bidi="fa-IR"/>
        </w:rPr>
        <w:t>سيد و عاقب كه از هيجان اوليه خود آرام شده بودند به منذر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دلسوز و امينِ اسرار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مى‌رسد بگو</w:t>
      </w:r>
      <w:r>
        <w:rPr>
          <w:rFonts w:eastAsia="IRNazanin" w:cs="IRNazanin"/>
          <w:color w:val="111111"/>
          <w:sz w:val="28"/>
          <w:szCs w:val="28"/>
          <w:rtl w:val="true"/>
          <w:lang w:bidi="fa-IR"/>
        </w:rPr>
        <w:t>».</w:t>
      </w:r>
    </w:p>
    <w:p>
      <w:pPr>
        <w:pStyle w:val="Heading4"/>
        <w:numPr>
          <w:ilvl w:val="3"/>
          <w:numId w:val="1"/>
        </w:numPr>
        <w:rPr/>
      </w:pPr>
      <w:bookmarkStart w:id="395" w:name="__RefHeading___Toc1455850_1490000891"/>
      <w:bookmarkStart w:id="396" w:name="_Toc149"/>
      <w:bookmarkEnd w:id="395"/>
      <w:r>
        <w:rPr>
          <w:rtl w:val="true"/>
        </w:rPr>
        <w:t>هشدار مُنذِر به ظهور عذاب الهى</w:t>
      </w:r>
      <w:bookmarkEnd w:id="396"/>
    </w:p>
    <w:p>
      <w:pPr>
        <w:pStyle w:val="BookText"/>
        <w:rPr/>
      </w:pPr>
      <w:r>
        <w:rPr>
          <w:rFonts w:ascii="IRNazanin" w:hAnsi="IRNazanin" w:eastAsia="IRNazanin"/>
          <w:color w:val="111111"/>
          <w:sz w:val="28"/>
          <w:sz w:val="28"/>
          <w:szCs w:val="28"/>
          <w:rtl w:val="true"/>
          <w:lang w:bidi="fa-IR"/>
        </w:rPr>
        <w:t>هشدار مُنذِر به ظهور عذاب الهى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منذر ابتدا به آنان گوشزد كرد كه هيچ ترديدى در نبوت پيامبر صلى‌الله‌عليه‌و‌آله وجود ندارد؛</w:t>
      </w:r>
    </w:p>
    <w:p>
      <w:pPr>
        <w:pStyle w:val="BookText"/>
        <w:rPr/>
      </w:pPr>
      <w:r>
        <w:rPr>
          <w:rFonts w:ascii="IRNazanin" w:hAnsi="IRNazanin" w:eastAsia="IRNazanin"/>
          <w:color w:val="111111"/>
          <w:sz w:val="28"/>
          <w:sz w:val="28"/>
          <w:szCs w:val="28"/>
          <w:rtl w:val="true"/>
          <w:lang w:bidi="fa-IR"/>
        </w:rPr>
        <w:t>و با اين فرض بايد فكرِ مباهله را از سر بيرون كنند، چرا كه لااقل زندگى مادى خود را در معرض نابودى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سيد و عاقب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كه هيچ قومى با پيامبرى مباهله نكردند مگر آنكه هلاكت آنها در يك چشم بر هم زدن بود؟ شما و هر صاحب فهم از وارثان كتاب‌هاى گذشته مى‌دانيد كه اين محمد ابوالقاسم همان فرستاده‌اى است كه پيامبرانِ امين بشارت او را داده‌اند و صفت او و اهل بيتِ امينش را به صراحت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نيز هست كه شما را از آن مى‌ترسانم و از آن نبايد غافل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كه از حوادث اطراف خود غافل بودند مشتاقانه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منذر، آن مطلب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منذر موقعيت را مناسب ديد و براى اينكه بقيه نجرانيان هم بشنوند و نصيحت او را جدى بگيرند فرياد 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را نمى‌بينيد كه رنگش تغيير يافته، و اُفُق را نمى‌بينيد كه در ابرهاى متراكم فرو مى‌رود، و بادِ سياه و سرخ به شدت وزيدن گرفته است، و از اين كوه‌ها دود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نگاه كنيد كه مى‌خواهند بر زمين طلوع كنند، و درختان به سوى زمين مايل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پيش چشم شما با صورت به زمين افتاده‌اند و بال‌هايشان را بر زمين گشوده‌اند و آنچه در </w:t>
      </w:r>
    </w:p>
    <w:p>
      <w:pPr>
        <w:pStyle w:val="BookText"/>
        <w:rPr/>
      </w:pPr>
      <w:r>
        <w:rPr>
          <w:rFonts w:ascii="IRNazanin" w:hAnsi="IRNazanin" w:eastAsia="IRNazanin"/>
          <w:color w:val="111111"/>
          <w:sz w:val="28"/>
          <w:sz w:val="28"/>
          <w:szCs w:val="28"/>
          <w:rtl w:val="true"/>
          <w:lang w:bidi="fa-IR"/>
        </w:rPr>
        <w:t>چينه‌دان دارند بر زمين مى‌ريزند، در حالى كه آنان نزد خداى عزوجل گناهى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بنگريد كه برگ‌هايشان بر زمين مى‌ريزد، و زمين را بنگريد كه چگونه زير پايمان به لرزه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حادثه‌ها اتفاق نيفتاده مگر به خاطر عذابى كه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شرايط در حالى است كه ما در گرم‌ترين فصل سال هستيم و حرارت هوا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چهار نفر از خويشان همراه وى نگاه كنيد كه دست‌هايشان را بالا برده‌اند و منتظر پاسخى هستند كه شما به او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لبانش براى كلمه‌اى از مباهله حركت كند ديگر نمى‌توانيم هلاكتى را كه پيش خواهد آمد جبران نماييم و نزد خويشان و اموال خود باز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كه تا آن لحظه در گرما گرمِ مشكل خود بودند به منظره‌اى كه پيش رويشان بود نگاهى انداختند، و مناظرى ديدند كه قدم‌هايشان لرزيد و نزديك بود عقل خود را از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كه هنوز مباهله انجام نشده آثار غضب الهى ظاهر گشته و عذاب در حال نازل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منذر بر صلح با پيامبر صلى‌الله‌عليه‌و‌آله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منذر تأثير سخنان خود را در چهره سيد و عاقب مى‌ديد، و متوجه بود كه آنان چگونه از ديدن آن مناظرِ وحشتناك دچار ترس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آرام نمودن آنها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تسليم او شويد در دنيا و آخرت سالم مى‌مانيد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دين و آبادىِ سرزمين خود را مقدم بداريد و به منزلت و شرافت خويش در قومتان بخل بورزيد، من از آنچه به شما برسد و هر بلايى كه بر شما دو نفر بيايد مانع </w:t>
      </w:r>
    </w:p>
    <w:p>
      <w:pPr>
        <w:pStyle w:val="BookText"/>
        <w:rPr/>
      </w:pP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پيشقدم شديد و محمد را براى مباهله دعوت كرديد و آن را علامت حل مسئله و نشانه‌اى بين خود و او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نجران به اينجا آمديد در حالى كه مباهله برايتان مهم‌ترين مسئله بود، اما محمد در آنچه از او طلب كرديد سريع‌تر از شما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اگر تصميم به كارى گرفتند جز با برآوردن و انجام آن عمل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زير بار اين مطالب نمى‌رويد و آنچه كه مى‌بينيد عقل شما را از ترس زايل كرده، بهتر است سخن خود را باز پس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برادرانم، به داد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صلح نماييد و او را راضى كنيد و اين كار را به تأخير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من نيز با شما به منزله قوم يونس هستيم در هنگامى كه عذاب بر آنان سايه افكنده بود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حضرت يونس عليه‌السلام سى و سه سال قوم خود را ارشاد كرد ولى جز دو نفر هيچكس ايمان نياورد و هر چه مردم را به عذاب خدا خبر مى‌داد اعتنايى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آن حضرت دست دعا به درگاه خداوند برداشت و درخواست نزول عذاب بر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وقتى معين وعده عذاب را به حضرت يونس عليه‌السلام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به مردم خبر عذاب را داد ولى آنان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نازل شدن عذاب مانده يكى از دو نفرى كه مؤمن بودند بر فراز كوه بلندى رفت و فرياد برآورد و مردم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پيامبرتان يونس وعده عذاب به شما داده و وعده خدا خلاف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كنيد و بى‌تفاوت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مرد مؤمن در آنان تأثير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بايد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قبل از طلوع آفتاب به پاى كوه رويد و كودكان را از مادرانشان جدا كنيد و در پاى كوه بگذاريد و مادران را در دامنه كوه قرار دهيد؛ حتى بچه‌هاى حيوانات را از مادرانشان جدا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ديديد باد وحشتناكى از سمت مشرق وزيدن گرفت بزرگ و كوچكتان به درگاه خدا فرياد توبه برآوريد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بد كرديم و پيامبرت را تكذيب نموديم و از گناهمان به سوى تو باز مى‌گرديم، و اگر ما را نيامرزى و به ما رحم نكنى ما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آنان دستورات مرد مؤمن را عملى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باد وزيدن گرفت، همه با هم فرياد توبه برآوردند و در اين حال فرياد كودكان شيرخوار در طلب مادر بلند شده بود، و حتى بچه‌هاى حيوانات مادران خود را صدا مى‌زدند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عذاب فروكش كرد و آسمان صاف شد و غضب پروردگار تبديل به رحمت شد، و خداوند توبه آنان را پذيرفت در حالى كه عذاب بر آنان نازل شده بود و لحظاتى تا نابودى فاصله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آنان ايمان آوردند و با زنان و فرزندان بر سر زندگى خويش بازگشتند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يونس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كانَت قَريَةً آمَنَت فَنَفَعَها ايمانُها اِلاّ قَومَ يونُسَ لَمّا آمَنوا كَشَفنا عَنهُم عَذابَ الخِزىِ فِى الحَياةِ الدُّنيا وَ مَتَّعناهُم اِلى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آبادى نيست كه اهل آن بعد از نزول عذاب ايمان آورده باشند و ايمانشان براى آنان مؤثر باشد مگر قوم يونس كه وقتى ايمان آوردند عذاب خوار كننده در دنيا را از آنان برداشتيم و تا زمانى آنان را از نعمت‌ها برخوردار نموديم</w:t>
      </w:r>
      <w:r>
        <w:rPr>
          <w:rFonts w:eastAsia="IRNazanin" w:cs="IRNazanin"/>
          <w:color w:val="111111"/>
          <w:sz w:val="28"/>
          <w:szCs w:val="28"/>
          <w:rtl w:val="true"/>
          <w:lang w:bidi="fa-IR"/>
        </w:rPr>
        <w:t>».</w:t>
      </w:r>
      <w:bookmarkStart w:id="397" w:name="pg20443_209327"/>
    </w:p>
    <w:p>
      <w:pPr>
        <w:pStyle w:val="Heading4"/>
        <w:numPr>
          <w:ilvl w:val="3"/>
          <w:numId w:val="1"/>
        </w:numPr>
        <w:rPr/>
      </w:pPr>
      <w:bookmarkStart w:id="398" w:name="__RefHeading___Toc1455852_1490000891"/>
      <w:bookmarkStart w:id="399" w:name="_Toc150"/>
      <w:bookmarkEnd w:id="397"/>
      <w:bookmarkEnd w:id="398"/>
      <w:r>
        <w:rPr>
          <w:rtl w:val="true"/>
        </w:rPr>
        <w:t>پذيرفتن پيشنهاد منذر</w:t>
      </w:r>
      <w:bookmarkEnd w:id="399"/>
    </w:p>
    <w:p>
      <w:pPr>
        <w:pStyle w:val="BookText"/>
        <w:rPr/>
      </w:pPr>
      <w:r>
        <w:rPr>
          <w:rFonts w:ascii="IRNazanin" w:hAnsi="IRNazanin" w:eastAsia="IRNazanin"/>
          <w:color w:val="111111"/>
          <w:sz w:val="28"/>
          <w:sz w:val="28"/>
          <w:szCs w:val="28"/>
          <w:rtl w:val="true"/>
          <w:lang w:bidi="fa-IR"/>
        </w:rPr>
        <w:t>پذيرفتن پيشنهاد منذر</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سخنان منذر تأثير خود را نمود و سيد و عاقب با ديدن آن مناظر به دلسوزى او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خوبى مى‌دانستند كه اگر در اثر اين مباهله اتفاقات ناگوارى براى اهل نجران رخ دهد و عذابى بر آنان نازل شود، آنها نيز تصميم گيرندگان خود را نخواهند بخشيد كه چرا بدون توجه به صلاح مردم فكر مناسب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همه اين جوانب بود كه تصميم قاطع بر ترك مباهله گرفتند، و براى گفتگوى صلح آماده شدند؛ اما گويا ترس داشتند كه اگر شخصا نزد پيامبر صلى‌الله‌عليه‌و‌آله بروند حضرت پيشنهاد آنان را باز پس نگيرد و مباهله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از مُنذِر درخواست كردند او به حضور پيامبر صلى‌الله‌عليه‌و‌آله برود و اميرالمؤمنين عليه‌السلام را واسطه بين آن حضرت و نجرانيان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حالى كه نمى‌توانستند نگرانى خود را كتمان كنند به منذر گفتند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منذر، پس تو باش آن كسى كه با محمد ملاقات مى‌كنى و گفتگو درباره آنچه او از ما مى‌خواهد را تو بر عُهده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بخواه كه پسر عمويش مطلب بين او و ما را حل و فصل كند،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حضرتش منزلتى دارد و مورد اعتماد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پاسخ نيز دير نكنى تا مطمئن شويم چه پاسخى براى ما مى‌آورى</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تصميم قطعىِ نجرانيان بر ترك مباهله و قبول جزيه بين خودشان تصويب شد؛ و منذر به عنوان نماينده آنان انتخاب شد تا در اين باره با پيامبر صلى‌الله‌عليه‌و‌آله مذاكره نمايد</w:t>
      </w:r>
      <w:r>
        <w:rPr>
          <w:rFonts w:eastAsia="IRNazanin" w:cs="IRNazanin"/>
          <w:color w:val="111111"/>
          <w:sz w:val="28"/>
          <w:szCs w:val="28"/>
          <w:rtl w:val="true"/>
          <w:lang w:bidi="fa-IR"/>
        </w:rPr>
        <w:t xml:space="preserve">. </w:t>
      </w:r>
      <w:bookmarkStart w:id="400" w:name="pg20443_209329"/>
    </w:p>
    <w:p>
      <w:pPr>
        <w:pStyle w:val="Heading3"/>
        <w:numPr>
          <w:ilvl w:val="2"/>
          <w:numId w:val="1"/>
        </w:numPr>
        <w:rPr/>
      </w:pPr>
      <w:bookmarkStart w:id="401" w:name="__RefHeading___Toc1455854_1490000891"/>
      <w:bookmarkStart w:id="402" w:name="_Toc151"/>
      <w:bookmarkEnd w:id="400"/>
      <w:bookmarkEnd w:id="401"/>
      <w:r>
        <w:rPr/>
        <w:t>9</w:t>
      </w:r>
      <w:r>
        <w:rPr>
          <w:rtl w:val="true"/>
        </w:rPr>
        <w:t xml:space="preserve">. </w:t>
      </w:r>
      <w:r>
        <w:rPr>
          <w:rtl w:val="true"/>
        </w:rPr>
        <w:t>اعلان ترك مباهله از سوى نجرانيان</w:t>
      </w:r>
      <w:bookmarkEnd w:id="402"/>
    </w:p>
    <w:p>
      <w:pPr>
        <w:pStyle w:val="Heading4"/>
        <w:numPr>
          <w:ilvl w:val="3"/>
          <w:numId w:val="1"/>
        </w:numPr>
        <w:rPr/>
      </w:pPr>
      <w:bookmarkStart w:id="403" w:name="__RefHeading___Toc1455856_1490000891"/>
      <w:bookmarkStart w:id="404" w:name="_Toc152"/>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انبوه جمعيت همچنان در گرماى آفتاب نيمروزى در انتظار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نجرانيان تصميم نهايى بر مباهله را گرفته‌اند؟ اگر در تصميم خود قاطع نباشند پيامبر صلى‌الله‌عليه‌و‌آله چه خواهد كرد؟ آيا مباهله را انجام خواهد داد؟ و آيا سرانجامِ اين برنامه عظيم به كجا خواهد انجاميد؟</w:t>
      </w:r>
    </w:p>
    <w:p>
      <w:pPr>
        <w:pStyle w:val="Heading4"/>
        <w:numPr>
          <w:ilvl w:val="3"/>
          <w:numId w:val="1"/>
        </w:numPr>
        <w:rPr/>
      </w:pPr>
      <w:bookmarkStart w:id="405" w:name="__RefHeading___Toc1455858_1490000891"/>
      <w:bookmarkStart w:id="406" w:name="_Toc153"/>
      <w:bookmarkEnd w:id="405"/>
      <w:r>
        <w:rPr>
          <w:rtl w:val="true"/>
        </w:rPr>
        <w:t>پشيمانى از مباهله و تصميم بر صلح</w:t>
      </w:r>
      <w:bookmarkEnd w:id="406"/>
    </w:p>
    <w:p>
      <w:pPr>
        <w:pStyle w:val="BookText"/>
        <w:rPr/>
      </w:pPr>
      <w:r>
        <w:rPr>
          <w:rFonts w:ascii="IRNazanin" w:hAnsi="IRNazanin" w:eastAsia="IRNazanin"/>
          <w:color w:val="111111"/>
          <w:sz w:val="28"/>
          <w:sz w:val="28"/>
          <w:szCs w:val="28"/>
          <w:rtl w:val="true"/>
          <w:lang w:bidi="fa-IR"/>
        </w:rPr>
        <w:t>پشيمانى از مباهله و تصميم بر صلح</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مردم همچنان به رفت و آمدهاى نجرانيان به جايگاه مباهله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منذر را ديدند كه به جاى سيد و عاقب روانه آنجا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نماينده از سوى نجرانيان خدمت پيامبر صلى‌الله‌عليه‌و‌آله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شهادت مى‌دهم خدايى نيست مگر خدايى كه تو را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تو و عيسى دو بنده فرستاده پروردگار هستيد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با اين سخنان رسما مسلمان شدن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حضرت عرضه داشت كه نجرانيان قاطعانه پيشنهاد خود درباره مباهله را باز پس مى‌گيرند و از شما تقاضاى ترك مباهله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آنان براى صلح آماده‌اند و در اين باره مايلند على بن ابى‌طالب عليه‌السلام حل و فصل كننده امور از طرف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پيشنهاد آنان را پذيرفت، و قرار شد چند تن از نجرانيان به عنوان نماينده آنان براى نوشتن صلحنامه نزد حضرت بيايند</w:t>
      </w:r>
      <w:r>
        <w:rPr>
          <w:rFonts w:eastAsia="IRNazanin" w:cs="IRNazanin"/>
          <w:color w:val="111111"/>
          <w:sz w:val="28"/>
          <w:szCs w:val="28"/>
          <w:rtl w:val="true"/>
          <w:lang w:bidi="fa-IR"/>
        </w:rPr>
        <w:t xml:space="preserve">. </w:t>
      </w:r>
      <w:bookmarkStart w:id="407" w:name="pg20443_209330"/>
    </w:p>
    <w:p>
      <w:pPr>
        <w:pStyle w:val="Heading4"/>
        <w:numPr>
          <w:ilvl w:val="3"/>
          <w:numId w:val="1"/>
        </w:numPr>
        <w:rPr/>
      </w:pPr>
      <w:bookmarkStart w:id="408" w:name="__RefHeading___Toc1455860_1490000891"/>
      <w:bookmarkStart w:id="409" w:name="_Toc154"/>
      <w:bookmarkEnd w:id="407"/>
      <w:bookmarkEnd w:id="408"/>
      <w:r>
        <w:rPr>
          <w:rtl w:val="true"/>
        </w:rPr>
        <w:t>مذاكره طرفين پس از ترك مباهله</w:t>
      </w:r>
      <w:bookmarkEnd w:id="409"/>
    </w:p>
    <w:p>
      <w:pPr>
        <w:pStyle w:val="BookText"/>
        <w:rPr/>
      </w:pPr>
      <w:r>
        <w:rPr>
          <w:rFonts w:ascii="IRNazanin" w:hAnsi="IRNazanin" w:eastAsia="IRNazanin"/>
          <w:color w:val="111111"/>
          <w:sz w:val="28"/>
          <w:sz w:val="28"/>
          <w:szCs w:val="28"/>
          <w:rtl w:val="true"/>
          <w:lang w:bidi="fa-IR"/>
        </w:rPr>
        <w:t>با آمدن خبر موافقت پيامبر صلى‌الله‌عليه‌و‌آله مسيحيان از مصيبت عظيمى كه گرفتارش بودند احساس آرامش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نفر از نجرانيان كه سيد و عاقب و شرحبيل در رأس آنان قرار داشتند، به عنوان نماينده مسيحيان به سرعت نزد پيامبر صلى‌الله‌عليه‌و‌آله آمدند و در برابر حضرت زانو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را پس بگير، خدا از تو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نظر ما اين است كه با تو مباهله نكنيم، و تو را بر دينت باقى گذاريم و ما نيز بر دينمان ثابت باشيم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پيامبر صلى‌الله‌عليه‌و‌آله براى اينكه بار ديگر حجت را بر آنان تمام كرده باشد و به آنان فهمانده باشد كه خوددارى شما از مباهله دليل بر اقرارتان به حقانيت من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مباهله سرباز مى‌زنيد پس مسلمان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منفعت مسلمانان است براى شما نيز خواهد بود و هر چه ضرر آنان است براى شما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مسيحى پيشنهاد اول را نپذيرفتند و باقى ماندن بر زندگى و آسايش خود را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امتناع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شما جنگ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كه سخنگوى نمايندگان بود به حضرت عرض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طاقت جنگ با عرب را نداريم، اما با تو صلح مى‌كنيم كه با ما جنگ نكنى و ما را نترسانى و ما را وادار به بازگشت از دينمان نكنى</w:t>
      </w:r>
      <w:r>
        <w:rPr>
          <w:rStyle w:val="FootnoteAnchor"/>
          <w:rtl w:val="true"/>
        </w:rPr>
        <w:footnoteReference w:id="263"/>
      </w:r>
      <w:r>
        <w:rPr>
          <w:rFonts w:ascii="IRNazanin" w:hAnsi="IRNazanin" w:eastAsia="IRNazanin"/>
          <w:color w:val="111111"/>
          <w:sz w:val="28"/>
          <w:sz w:val="28"/>
          <w:szCs w:val="28"/>
          <w:rtl w:val="true"/>
          <w:lang w:bidi="fa-IR"/>
        </w:rPr>
        <w:t>، و با ما صلح كنى بر چيزى كه قدرت آن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شب و امشب تا صبح هر چه درباره ما حكم كنى از طرف ما قبول است</w:t>
      </w:r>
      <w:r>
        <w:rPr>
          <w:rFonts w:eastAsia="IRNazanin" w:cs="IRNazanin"/>
          <w:color w:val="111111"/>
          <w:sz w:val="28"/>
          <w:szCs w:val="28"/>
          <w:rtl w:val="true"/>
          <w:lang w:bidi="fa-IR"/>
        </w:rPr>
        <w:t>.</w:t>
      </w:r>
      <w:r>
        <w:rPr>
          <w:rStyle w:val="FootnoteAnchor"/>
          <w:rtl w:val="true"/>
        </w:rPr>
        <w:footnoteReference w:id="264"/>
      </w:r>
      <w:bookmarkStart w:id="410" w:name="pg20443_209331"/>
    </w:p>
    <w:p>
      <w:pPr>
        <w:pStyle w:val="BookText"/>
        <w:rPr/>
      </w:pPr>
      <w:bookmarkEnd w:id="410"/>
      <w:r>
        <w:rPr>
          <w:rFonts w:ascii="IRNazanin" w:hAnsi="IRNazanin" w:eastAsia="IRNazanin"/>
          <w:color w:val="111111"/>
          <w:sz w:val="28"/>
          <w:sz w:val="28"/>
          <w:szCs w:val="28"/>
          <w:rtl w:val="true"/>
          <w:lang w:bidi="fa-IR"/>
        </w:rPr>
        <w:t>پيامبر صلى‌الله‌عليه‌و‌آله براى اينكه در مورد جزيه با عجله تصميم گيرى نكنند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آنان كه با تو نيامده‌اند، بر اين كار تو را مورد سرزنش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باره از همراهانم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مورد پذيرش جزيه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و عاقب نيز همراهشان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منطقه ما كارى نمى‌كنند و حركتى انجام نمى‌دهند مگر با نظر و رأى همين نماينده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شرحبيل </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بدين گونه پيامبر صلى‌الله‌عليه‌و‌آله درخواست آنان را براى ترك مباهله و قبول جزيه پذيرفت، و در پايان قرار شد نجرانيان فرداى آن روز براى نوشتن و امضاى صلحنامه توسط اميرالمؤمنين عليه‌السلام نزد پيامبر صلى‌الله‌عليه‌و‌آله بيايند</w:t>
      </w:r>
      <w:r>
        <w:rPr>
          <w:rFonts w:eastAsia="IRNazanin" w:cs="IRNazanin"/>
          <w:color w:val="111111"/>
          <w:sz w:val="28"/>
          <w:szCs w:val="28"/>
          <w:rtl w:val="true"/>
          <w:lang w:bidi="fa-IR"/>
        </w:rPr>
        <w:t>.</w:t>
      </w:r>
    </w:p>
    <w:p>
      <w:pPr>
        <w:pStyle w:val="Heading4"/>
        <w:numPr>
          <w:ilvl w:val="3"/>
          <w:numId w:val="1"/>
        </w:numPr>
        <w:rPr/>
      </w:pPr>
      <w:bookmarkStart w:id="411" w:name="__RefHeading___Toc1455862_1490000891"/>
      <w:bookmarkStart w:id="412" w:name="_Toc155"/>
      <w:bookmarkEnd w:id="411"/>
      <w:r>
        <w:rPr>
          <w:rtl w:val="true"/>
        </w:rPr>
        <w:t>بازگشت از جايگاه مباهله به مسجد</w:t>
      </w:r>
      <w:bookmarkEnd w:id="412"/>
    </w:p>
    <w:p>
      <w:pPr>
        <w:pStyle w:val="BookText"/>
        <w:rPr/>
      </w:pPr>
      <w:r>
        <w:rPr>
          <w:rFonts w:ascii="IRNazanin" w:hAnsi="IRNazanin" w:eastAsia="IRNazanin"/>
          <w:color w:val="111111"/>
          <w:sz w:val="28"/>
          <w:sz w:val="28"/>
          <w:szCs w:val="28"/>
          <w:rtl w:val="true"/>
          <w:lang w:bidi="fa-IR"/>
        </w:rPr>
        <w:t>آنگاه پيامبر صلى‌الله‌عليه‌و‌آله همراه اميرالمؤمنين و حضرت زهرا و امام حسن و امام حسين عليهم‌السلاماز زير سايبانِ بين دو درخت كه براى مباهله آماده شده بود بيرون آمدند، و با نجرانيان و انبوه جمعيت به طرف مسجد حركت كردند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بين راه به اسقف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تو را مى‌بينم كه خواب آلوده سراغ سوارى خود رفته‌اى و زين آن را برگردانده‌اى و طرف جلوى آن را به پشت سر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اسقف بازگشت تا سوارى خود را آماده كند، اشتباها زينِ آن را معكوس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متوجه اشتباه خود شد به صدقِ خبرِ پيامبر صلى‌الله‌عليه‌و‌آله در اين باره پى برد و بى‌اختيار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كلام شگفتى خود را از پيشگويىِ حضرت اظهار داشت</w:t>
      </w:r>
      <w:r>
        <w:rPr>
          <w:rFonts w:eastAsia="IRNazanin" w:cs="IRNazanin"/>
          <w:color w:val="111111"/>
          <w:sz w:val="28"/>
          <w:szCs w:val="28"/>
          <w:rtl w:val="true"/>
          <w:lang w:bidi="fa-IR"/>
        </w:rPr>
        <w:t>.</w:t>
      </w:r>
      <w:r>
        <w:rPr>
          <w:rStyle w:val="FootnoteAnchor"/>
          <w:rtl w:val="true"/>
        </w:rPr>
        <w:footnoteReference w:id="266"/>
      </w:r>
      <w:bookmarkStart w:id="413" w:name="pg20443_209332"/>
    </w:p>
    <w:p>
      <w:pPr>
        <w:pStyle w:val="Heading4"/>
        <w:numPr>
          <w:ilvl w:val="3"/>
          <w:numId w:val="1"/>
        </w:numPr>
        <w:rPr/>
      </w:pPr>
      <w:bookmarkStart w:id="414" w:name="__RefHeading___Toc1455864_1490000891"/>
      <w:bookmarkStart w:id="415" w:name="_Toc156"/>
      <w:bookmarkEnd w:id="413"/>
      <w:bookmarkEnd w:id="414"/>
      <w:r>
        <w:rPr>
          <w:rtl w:val="true"/>
        </w:rPr>
        <w:t>نزول وحى در فضيلت اهل بيتِ مباهله</w:t>
      </w:r>
      <w:bookmarkEnd w:id="415"/>
    </w:p>
    <w:p>
      <w:pPr>
        <w:pStyle w:val="BookText"/>
        <w:rPr/>
      </w:pPr>
      <w:r>
        <w:rPr>
          <w:rFonts w:ascii="IRNazanin" w:hAnsi="IRNazanin" w:eastAsia="IRNazanin"/>
          <w:color w:val="111111"/>
          <w:sz w:val="28"/>
          <w:sz w:val="28"/>
          <w:szCs w:val="28"/>
          <w:rtl w:val="true"/>
          <w:lang w:bidi="fa-IR"/>
        </w:rPr>
        <w:t>هنگامى كه پيامبر صلى‌الله‌عليه‌و‌آله و اهل بيت عليهم‌السلام با همراهى مردم از جايگاه مباهله به مسجد رسيدند، جبرئيل بر پيامبر صلى‌الله‌عليه‌و‌آله نازل شد و اين پيام آسمانى را براى پيامبر صلى‌الله‌عليه‌و‌آله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پروردگار عزوجل به تو سلام مى‌رساند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موسى عليه‌السلام به وسيله هارون و پسرانش با دشمن خويش يعنى قارون مباهله كرد، و من قارون را به همراه خويشان و ثروتش و كسانى از قومش كه او را يارى مى‌كردند به زمين فرو بردم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حضرت موسى عليه‌السلام با ديدن اين منظره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با هم بيرون رويم و تو بر من نفرين كن و من بر تو نفرين كنم تا معلوم شود كدام نزد خدا برتر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مباهله خداوند به زمين دستور داد تا قارون را با همه ثروت و زينتش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به عزت و جلالم سوگند، اگر تو با كسانى از اهل بيتت كه در زير كساء بودند با همه اهل آسمان و زمين و مخلوقات مباهله مى‌كردى، آسمان تكه تكه مى‌شد و كوه‌ها قطعه قطعه مى‌گرديد و زمين از هم گسيخته مى‌شد و هرگز آرام نمى‌گرفت مگر آنكه من اراده مى‌كردم</w:t>
      </w:r>
      <w:r>
        <w:rPr>
          <w:rFonts w:eastAsia="IRNazanin" w:cs="IRNazanin"/>
          <w:color w:val="111111"/>
          <w:sz w:val="28"/>
          <w:szCs w:val="28"/>
          <w:rtl w:val="true"/>
          <w:lang w:bidi="fa-IR"/>
        </w:rPr>
        <w:t>».</w:t>
      </w:r>
      <w:r>
        <w:rPr>
          <w:rStyle w:val="FootnoteAnchor"/>
          <w:rtl w:val="true"/>
        </w:rPr>
        <w:footnoteReference w:id="2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شنيدن اين پيام الهى در حالى كه آثار سرور بر چهره مباركش ظاهر شده بود به سجده درآمد و چهره بر خاك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كرد به حدى كه مردم سفيدى زير بغل حضرت را ديدند و در آن حال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خداى نعمت دهنده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416" w:name="pg20443_209333"/>
    </w:p>
    <w:p>
      <w:pPr>
        <w:pStyle w:val="BookText"/>
        <w:rPr/>
      </w:pPr>
      <w:bookmarkEnd w:id="416"/>
      <w:r>
        <w:rPr>
          <w:rFonts w:ascii="Amiri" w:hAnsi="Amiri" w:eastAsia="Amiri" w:cs="Amiri"/>
          <w:color w:val="111111"/>
          <w:sz w:val="28"/>
          <w:sz w:val="28"/>
          <w:szCs w:val="28"/>
          <w:rtl w:val="true"/>
          <w:lang w:bidi="ar-SA"/>
        </w:rPr>
        <w:t>لعنت ابدىِ خدا تا روز قيامت بر كسانى كه بر شما اهل بيت ظلم كنند، و در اَجرى كه خداوند بر آنان واجب كرده</w:t>
      </w:r>
      <w:r>
        <w:rPr>
          <w:rStyle w:val="FootnoteAnchor"/>
          <w:rtl w:val="true"/>
        </w:rPr>
        <w:footnoteReference w:id="269"/>
      </w:r>
      <w:r>
        <w:rPr>
          <w:rFonts w:ascii="Amiri" w:hAnsi="Amiri" w:eastAsia="Amiri" w:cs="Amiri"/>
          <w:color w:val="111111"/>
          <w:sz w:val="28"/>
          <w:sz w:val="28"/>
          <w:szCs w:val="28"/>
          <w:rtl w:val="true"/>
          <w:lang w:bidi="ar-SA"/>
        </w:rPr>
        <w:t>نسبت به من كوتاهى كنند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پيامبر صلى‌الله‌عليه‌و‌آله درباره سجده و سخنان و سرورى كه در چهره مباركشان ظاهر شده بود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را شكر نمودم براى امتحان نيكويى كه با ظهور كرامت اهل بيتم درباره من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مطالبى كه جبرئيل نازل كرده بود براى آنان بازگو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اين خبر برايم آمد كه اگر اهل نجران بر سر مباهله پافشارى مى‌كردند و آن را انجام مى‌دادند، هلاك مى‌شدند حتى پرندگانشان بر روى درختان</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417" w:name="__RefHeading___Toc1455866_1490000891"/>
      <w:bookmarkStart w:id="418" w:name="_Toc157"/>
      <w:bookmarkEnd w:id="417"/>
      <w:r>
        <w:rPr>
          <w:rtl w:val="true"/>
        </w:rPr>
        <w:t>پايان مراسم بدون انجام مباهله</w:t>
      </w:r>
      <w:bookmarkEnd w:id="418"/>
    </w:p>
    <w:p>
      <w:pPr>
        <w:pStyle w:val="BookText"/>
        <w:rPr/>
      </w:pPr>
      <w:r>
        <w:rPr>
          <w:rFonts w:ascii="IRNazanin" w:hAnsi="IRNazanin" w:eastAsia="IRNazanin"/>
          <w:color w:val="111111"/>
          <w:sz w:val="28"/>
          <w:sz w:val="28"/>
          <w:szCs w:val="28"/>
          <w:rtl w:val="true"/>
          <w:lang w:bidi="fa-IR"/>
        </w:rPr>
        <w:t>اين گونه بود كه مراسم مباهله بدون آنكه مباهله‌اى انجام پذيرد پايان يافت، و مردم مدينه با معرفتى ديگر درباره اهل بيتِ پيامبر صلى‌الله‌عليه‌و‌آله و اعتقادى محكم‌تر به دينى كه از لسان پيامبرشان پذيرفته بودند، به خانه‌هاى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نجران نيز به محل اقامت خود بازگشتند، تا صبح فردا براى قرارداد صلح به محلى كه با اميرالمؤمنين عليه‌السلام وعده گذاشته بودند بيايند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سيرِ ماجرا در حضور آن جمعيت انبوه كه متشكل از مسلمانان و مسيحيان و يهوديان بود، بر همه روشن شد كه پيامبر صلى‌الله‌عليه‌و‌آله پيشنهاد مباهله را فورا پذيرفت، و اين نجرانيان بودند كه پيشنهاد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مسيحيان با اين اقدام به صدق </w:t>
      </w:r>
    </w:p>
    <w:p>
      <w:pPr>
        <w:pStyle w:val="BookText"/>
        <w:rPr/>
      </w:pPr>
      <w:r>
        <w:rPr>
          <w:rFonts w:ascii="IRNazanin" w:hAnsi="IRNazanin" w:eastAsia="IRNazanin"/>
          <w:color w:val="111111"/>
          <w:sz w:val="28"/>
          <w:sz w:val="28"/>
          <w:szCs w:val="28"/>
          <w:rtl w:val="true"/>
          <w:lang w:bidi="fa-IR"/>
        </w:rPr>
        <w:t>پيامبر صلى‌الله‌عليه‌و‌آله گواهى دادند و اقرار كردند كه از نزول عذاب الهى در صورت تكذيب پيامبر صلى‌الله‌عليه‌و‌آله با مباهله مى‌ترسيده‌اند؛ و اين بدان معنى بود كه خداى جهان پشتيبان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عظمت مقام اميرالمؤمنين و حضرت زهرا و امام حسن و امام حسين عليهم‌السلام بر همگان معلوم گرديد، كه خداوند براى مباهله به جاى اصحاب و بزرگان قوم، فقط و فقط اين چهار مقام نورانى را همراه پيامبر صلى‌الله‌عليه‌و‌آله لايق دانست كه با آنان براى مباهله بيايد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ديگر على بن ابى‌طالب عليه‌السلام به تصريح قرآن در فرمان مباهله نفس پيامبر صلى‌الله‌عليه‌و‌آله خوانده شد، كه در آينده اسلام بايد جانشين او باشد</w:t>
      </w:r>
      <w:r>
        <w:rPr>
          <w:rFonts w:eastAsia="IRNazanin" w:cs="IRNazanin"/>
          <w:color w:val="111111"/>
          <w:sz w:val="28"/>
          <w:szCs w:val="28"/>
          <w:rtl w:val="true"/>
          <w:lang w:bidi="fa-IR"/>
        </w:rPr>
        <w:t xml:space="preserve">. </w:t>
      </w:r>
      <w:bookmarkStart w:id="419" w:name="pg20443_209335"/>
    </w:p>
    <w:p>
      <w:pPr>
        <w:pStyle w:val="Heading3"/>
        <w:numPr>
          <w:ilvl w:val="2"/>
          <w:numId w:val="1"/>
        </w:numPr>
        <w:rPr/>
      </w:pPr>
      <w:bookmarkStart w:id="420" w:name="__RefHeading___Toc1455868_1490000891"/>
      <w:bookmarkStart w:id="421" w:name="_Toc158"/>
      <w:bookmarkEnd w:id="419"/>
      <w:bookmarkEnd w:id="420"/>
      <w:r>
        <w:rPr/>
        <w:t>10</w:t>
      </w:r>
      <w:r>
        <w:rPr>
          <w:rtl w:val="true"/>
        </w:rPr>
        <w:t xml:space="preserve">. </w:t>
      </w:r>
      <w:r>
        <w:rPr>
          <w:rtl w:val="true"/>
        </w:rPr>
        <w:t>صلحنامه و جزيه نجرانيان</w:t>
      </w:r>
      <w:bookmarkEnd w:id="421"/>
    </w:p>
    <w:p>
      <w:pPr>
        <w:pStyle w:val="Heading4"/>
        <w:numPr>
          <w:ilvl w:val="3"/>
          <w:numId w:val="1"/>
        </w:numPr>
        <w:rPr/>
      </w:pPr>
      <w:bookmarkStart w:id="422" w:name="__RefHeading___Toc1455870_1490000891"/>
      <w:bookmarkStart w:id="423" w:name="_Toc159"/>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با امضاى قراردادى كه بين پيامبر صلى‌الله‌عليه‌و‌آله و نجرانيان منعقد مى‌شد، هم موضوع و مقدار جزيه معلوم مى‌گرديد و هم زمان پرداخت سالانه آن معين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سندى به دست نجرانيان سپرده مى‌شد كه تا آينده‌هاى تاريخ در امانِ اسلام باشند و آنان نيز از پرداخت جزيه سرباز نزنند</w:t>
      </w:r>
      <w:r>
        <w:rPr>
          <w:rFonts w:eastAsia="IRNazanin" w:cs="IRNazanin"/>
          <w:color w:val="111111"/>
          <w:sz w:val="28"/>
          <w:szCs w:val="28"/>
          <w:rtl w:val="true"/>
          <w:lang w:bidi="fa-IR"/>
        </w:rPr>
        <w:t>.</w:t>
      </w:r>
    </w:p>
    <w:p>
      <w:pPr>
        <w:pStyle w:val="Heading4"/>
        <w:numPr>
          <w:ilvl w:val="3"/>
          <w:numId w:val="1"/>
        </w:numPr>
        <w:rPr/>
      </w:pPr>
      <w:bookmarkStart w:id="424" w:name="__RefHeading___Toc1455872_1490000891"/>
      <w:bookmarkStart w:id="425" w:name="_Toc160"/>
      <w:bookmarkEnd w:id="424"/>
      <w:r>
        <w:rPr>
          <w:rtl w:val="true"/>
        </w:rPr>
        <w:t>مذاكره درباره مقدار جزيه</w:t>
      </w:r>
      <w:bookmarkEnd w:id="425"/>
    </w:p>
    <w:p>
      <w:pPr>
        <w:pStyle w:val="BookText"/>
        <w:rPr/>
      </w:pPr>
      <w:r>
        <w:rPr>
          <w:rFonts w:ascii="IRNazanin" w:hAnsi="IRNazanin" w:eastAsia="IRNazanin"/>
          <w:color w:val="111111"/>
          <w:sz w:val="28"/>
          <w:sz w:val="28"/>
          <w:szCs w:val="28"/>
          <w:rtl w:val="true"/>
          <w:lang w:bidi="fa-IR"/>
        </w:rPr>
        <w:t>صبح روز بيست و پنجم ذى‌الحجة نجرانيان براى تنظيم و امضاى قرارداد صلح و جزيه به محل موعود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طبق خواهشى كه مسيحيان داشتند اميرالمؤمنين عليه‌السلام را براى نوشتن صلحنامه و قراردادِ جزيه نزد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تو باد، بر چه چيزى با آنان صلح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كه در ماجراى مباهله به مردم اعلان كرده بود على عليه‌السلام نفس و جان من است، در اينجا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 هر گونه با ايشان حل و فصل كنى رأى تو رأى من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نزد مسيحيان رفت و پس از گفتگوهايى قرار شد مورد اصلى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پارچه ارزشمندى بود كه صنعت اهل نجران به حساب مى‌آمد، و نجرانيان در بافتن آن مهارت فوق العاده‌اى داشتند و پرداخت آن برايشان آسان‌تر </w:t>
      </w:r>
      <w:bookmarkStart w:id="426" w:name="pg20443_209336"/>
    </w:p>
    <w:p>
      <w:pPr>
        <w:pStyle w:val="BookText"/>
        <w:rPr/>
      </w:pPr>
      <w:bookmarkEnd w:id="42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آنان بر اين شد كه هر سال دو هزار حُلّه بدهند كه نصف آن در ماه صفر و نصف ديگر در ماه رجب داده 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اميرالمؤمنين عليه‌السلام با پايان گفتگوها سيد و عاقب را به عنوان نماينده نجرانيان نزد پيامبر صلى‌الله‌عليه‌و‌آله آورد، و قرارى كه بر سر جزيه با آنها بسته بود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شما قبول مى‌كنم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آنان نيز در حضور اصحاب پيامبر صلى‌الله‌عليه‌و‌آله به پرداخت جزيه اقرار كردند، و از حضرت درخواست كردند شخص امينى را به نمايندگى از ايشان همراه آنان به نجران بفرستد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427" w:name="__RefHeading___Toc1455874_1490000891"/>
      <w:bookmarkStart w:id="428" w:name="_Toc161"/>
      <w:bookmarkEnd w:id="427"/>
      <w:r>
        <w:rPr>
          <w:rtl w:val="true"/>
        </w:rPr>
        <w:t>تنظيم صلحنامه نجرانيان</w:t>
      </w:r>
      <w:bookmarkEnd w:id="428"/>
    </w:p>
    <w:p>
      <w:pPr>
        <w:pStyle w:val="BookText"/>
        <w:rPr/>
      </w:pPr>
      <w:r>
        <w:rPr>
          <w:rFonts w:ascii="IRNazanin" w:hAnsi="IRNazanin" w:eastAsia="IRNazanin"/>
          <w:color w:val="111111"/>
          <w:sz w:val="28"/>
          <w:sz w:val="28"/>
          <w:szCs w:val="28"/>
          <w:rtl w:val="true"/>
          <w:lang w:bidi="fa-IR"/>
        </w:rPr>
        <w:t>پيامبر صلى‌الله‌عليه‌و‌آله دستور داد صلحنامه‌اى كه بر سر آن توافق كرده بودند، به دست اميرالمؤمنين عليه‌السلام تنظيم و نوشته شود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در اين قرارداد مقدار جزيه دو هزار حلّه ذكر شد، و در كنار آن شرط‌هايى به نفع طرفين و با توافق هر دو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صلحنامه چنين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نوشته‌اى است كه رسول اللّه براى نجران نوشته درباره هر زرد و سفيد و سياه و هر چه مازاد بر هزينه زندگى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نوشت كه همه مازاد براى خودشان باشد، و در مقابلِ آن سالانه دو هزار </w:t>
      </w:r>
    </w:p>
    <w:p>
      <w:pPr>
        <w:pStyle w:val="BookText"/>
        <w:rPr/>
      </w:pPr>
      <w:r>
        <w:rPr>
          <w:rFonts w:ascii="Amiri" w:hAnsi="Amiri" w:eastAsia="Amiri" w:cs="Amiri"/>
          <w:color w:val="111111"/>
          <w:sz w:val="28"/>
          <w:sz w:val="28"/>
          <w:szCs w:val="28"/>
          <w:rtl w:val="true"/>
          <w:lang w:bidi="ar-SA"/>
        </w:rPr>
        <w:t>حلّه بدهند كه هزار حلّه در ماه رجب و هزار حلّه در ماه صفر داده شود</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قيمت هر حلّه يك پيمانه باشد كه هر پيمانه معادل چهل درهم نقره خالص است، و كم و زياد آن طبق همين قاعده محاسبه شود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با پرداخت اين جزيه ديگر زكات از آنان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طرف مسلمانان به جنگ فرستاده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فرستادگان پيامبر صلى‌الله‌عليه‌و‌آله تا بيست نفر پذيرايى كنند و به آنان مسكَن دهند، و هيچ فرستاده‌اى بيش از يك ماه توقف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لشكرى از مسلمانان وارد سرزمين نجرانيان نشود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در ناحيه يمن توطئه‌اى بر ضد اسلام صورت بگيرد، سى زره و سى نيزه و سى اسب و سى شتر به صورت عاريه به مسلمانان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ضامن خواهد بود كه آنها را پس از دفع شرّ باز گرداند، و هر چه تلف شده و از بين رفته باشد قيمت آن را بپردازد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هر كس از اهل نجران حقى را طلب كند بايد به انصاف رفتار شود، نه ظالم و نه مظلوم شوند و هيچكس به خاطر ظلم ديگرى مؤاخذه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صحيفه است در نظارت خدا و امان نامه محمد رسول اللّه است، تا روزى كه خدا امر خود را پيش آورد يعنى روز قيامت؛ و تا مادامى كه درباره آنچه بر عهده آنان است دلسوزانه و مصلحانه عمل كنند و به ظلمى آلوده نشوند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را على بن ابى‌طالب نوشته است</w:t>
      </w:r>
      <w:r>
        <w:rPr>
          <w:rFonts w:eastAsia="Amiri" w:cs="Amiri" w:ascii="Amiri" w:hAnsi="Amiri"/>
          <w:color w:val="111111"/>
          <w:sz w:val="28"/>
          <w:szCs w:val="28"/>
          <w:rtl w:val="true"/>
          <w:lang w:bidi="ar-SA"/>
        </w:rPr>
        <w:t xml:space="preserve">» </w:t>
      </w:r>
      <w:bookmarkStart w:id="429" w:name="pg20443_209338"/>
    </w:p>
    <w:p>
      <w:pPr>
        <w:pStyle w:val="BookText"/>
        <w:rPr/>
      </w:pPr>
      <w:bookmarkEnd w:id="429"/>
      <w:r>
        <w:rPr>
          <w:rFonts w:ascii="Amiri" w:hAnsi="Amiri" w:eastAsia="Amiri" w:cs="Amiri"/>
          <w:color w:val="111111"/>
          <w:sz w:val="28"/>
          <w:sz w:val="28"/>
          <w:szCs w:val="28"/>
          <w:rtl w:val="true"/>
          <w:lang w:bidi="ar-SA"/>
        </w:rPr>
        <w:t>اين صلحنامه به دست مبارك اميرالمؤمنين عليه‌السلام نوشته شد و جمله آخر به عنوان امضاى نويسنده‌اش در انتهاى آن نقش بست</w:t>
      </w:r>
      <w:r>
        <w:rPr>
          <w:rStyle w:val="FootnoteAnchor"/>
          <w:rtl w:val="true"/>
        </w:rPr>
        <w:footnoteReference w:id="282"/>
      </w:r>
      <w:r>
        <w:rPr>
          <w:rFonts w:ascii="Amiri" w:hAnsi="Amiri" w:eastAsia="Amiri" w:cs="Amiri"/>
          <w:color w:val="111111"/>
          <w:sz w:val="28"/>
          <w:sz w:val="28"/>
          <w:szCs w:val="28"/>
          <w:rtl w:val="true"/>
          <w:lang w:bidi="ar-SA"/>
        </w:rPr>
        <w:t>، و به نجرانيان داده شد تا براى هميشه تاريخ بدان عمل شود</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455876_1490000891"/>
      <w:bookmarkStart w:id="431" w:name="_Toc162"/>
      <w:bookmarkEnd w:id="430"/>
      <w:r>
        <w:rPr>
          <w:rtl w:val="true"/>
        </w:rPr>
        <w:t>عهدنامه براى اسقف‌هاى نجران</w:t>
      </w:r>
      <w:bookmarkEnd w:id="431"/>
    </w:p>
    <w:p>
      <w:pPr>
        <w:pStyle w:val="BookText"/>
        <w:rPr/>
      </w:pPr>
      <w:r>
        <w:rPr>
          <w:rFonts w:ascii="IRNazanin" w:hAnsi="IRNazanin" w:eastAsia="IRNazanin"/>
          <w:color w:val="111111"/>
          <w:sz w:val="28"/>
          <w:sz w:val="28"/>
          <w:szCs w:val="28"/>
          <w:rtl w:val="true"/>
          <w:lang w:bidi="fa-IR"/>
        </w:rPr>
        <w:t>همچنين به دستور پيامبر صلى‌الله‌عليه‌و‌آله براى اسقف اعظم و ساير اسقف‌هاى نجران نوشته جداگانه‌اى نوشته شد كه در آن بر تثبيت مقامات كليسا در منصب‌هاى خود تأكيد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دوم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ابوحارثه و اسقف‌ها و راهبان نجران و مسئولين كليساها</w:t>
      </w:r>
    </w:p>
    <w:p>
      <w:pPr>
        <w:pStyle w:val="BookText"/>
        <w:rPr/>
      </w:pPr>
      <w:r>
        <w:rPr>
          <w:rFonts w:ascii="IRNazanin" w:hAnsi="IRNazanin" w:eastAsia="IRNazanin"/>
          <w:color w:val="111111"/>
          <w:sz w:val="28"/>
          <w:sz w:val="28"/>
          <w:szCs w:val="28"/>
          <w:rtl w:val="true"/>
          <w:lang w:bidi="fa-IR"/>
        </w:rPr>
        <w:t>درباره آنچه از كم يا زياد در اختيار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اسقفى و راهبى از مقام خود تغيير داده نمى‌شود و حقى از حقوق آنان تغيير نمى‌يابد و از موقعيتشان تنزّل داده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براى ابد از سوى خدا و رسول درباره آنان خواهد بود، تا مادامى كه دلسوزانه عمل كنند و در فكر اصلاح باشند و تمايل به ظلم پيدا نكنند و ظالم نباشند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اسقف اعظم اين نوشته را از پيامبر صلى‌الله‌عليه‌و‌آله گرفت از آن حضرت اجازه خواست تا با همراهان خود به ديارشان باز گردند، و حضرت اجازه داد</w:t>
      </w:r>
      <w:r>
        <w:rPr>
          <w:rFonts w:eastAsia="IRNazanin" w:cs="IRNazanin"/>
          <w:color w:val="111111"/>
          <w:sz w:val="28"/>
          <w:szCs w:val="28"/>
          <w:rtl w:val="true"/>
          <w:lang w:bidi="fa-IR"/>
        </w:rPr>
        <w:t>.</w:t>
      </w:r>
      <w:r>
        <w:rPr>
          <w:rStyle w:val="FootnoteAnchor"/>
          <w:rtl w:val="true"/>
        </w:rPr>
        <w:footnoteReference w:id="283"/>
      </w:r>
      <w:bookmarkStart w:id="432" w:name="pg20443_209339"/>
    </w:p>
    <w:p>
      <w:pPr>
        <w:pStyle w:val="Heading4"/>
        <w:numPr>
          <w:ilvl w:val="3"/>
          <w:numId w:val="1"/>
        </w:numPr>
        <w:rPr/>
      </w:pPr>
      <w:bookmarkStart w:id="433" w:name="__RefHeading___Toc1455878_1490000891"/>
      <w:bookmarkStart w:id="434" w:name="_Toc163"/>
      <w:bookmarkEnd w:id="432"/>
      <w:bookmarkEnd w:id="433"/>
      <w:r>
        <w:rPr>
          <w:rtl w:val="true"/>
        </w:rPr>
        <w:t>تعيين نماينده پيامبر صلى‌الله‌عليه‌و‌آله در نجران</w:t>
      </w:r>
      <w:bookmarkEnd w:id="434"/>
    </w:p>
    <w:p>
      <w:pPr>
        <w:pStyle w:val="BookText"/>
        <w:rPr/>
      </w:pPr>
      <w:r>
        <w:rPr>
          <w:rFonts w:ascii="IRNazanin" w:hAnsi="IRNazanin" w:eastAsia="IRNazanin"/>
          <w:color w:val="111111"/>
          <w:sz w:val="28"/>
          <w:sz w:val="28"/>
          <w:szCs w:val="28"/>
          <w:rtl w:val="true"/>
          <w:lang w:bidi="fa-IR"/>
        </w:rPr>
        <w:t xml:space="preserve">پيامبر صلى‌الله‌عليه‌و‌آله با نوشتن صلحنامه 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نمايندگى از طرف خود براى نجرانيان تعيين نمود، تا همراه آنان به نجران برود و در آنجا مقيم شود و امور آنان را حل و فصل نمايد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آن حضرت پس از امضاى صلحنامه براى اينكه به نصاراى نجران بفهماند اگر تصميم بر مباهله مى‌گرفتند دست به اقدام خطرناكى زده بودند و با لطفى كه پروردگار به ايشان نمود مباهله را انجام ندادند،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من و كسانى كه زير عبا بودند مباهله مى‌كرديد خداوند بيابان را بر شما پر از آتش شعله‌ور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عزوجل آن را سريع‌تر از چشم بر هم زدن به بازماندگان شما در نجران مى‌رساند و آنها را نيز با آتشِ شعله‌ور مى‌سوزانيد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اينكه اهميت مباهله پنج تن عليهم‌السلام براى هميشه در دل‌ها بماند پيامبر صلى‌الله‌عليه‌و‌آله با تعابير مختلف اين مطلب را به اصحاب خود يادآور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با مسيحيان مباهله مى‌كردم بر روى زمين نصرانى باقى نمى‌ماند مگر آنكه خدا او را هلاك مى‌كرد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اگر با من مباهله مى‌كردند نسل هر نصرانى در دنيا قطع مى‌شد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من مباهله مى‌كردند خانه هر نصرانى در دنيا از جا كنده مى‌شد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اگر با من مباهله مى‌كردند براى آنان خانواده و فرزند و ثروتى باقى نمى‌ماند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قسم به آن كه جانم به دست اوست، اگر مباهله مى‌كردند عذاب بر اهل نجران فرود مى‌آمد و به خوك و ميمون مسخ مى‌شدند؛ و بيابان بر آنها يكپارچه آتش مى‌شد، و خداوند نجران 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مى‌كرد، و يك سال نمى‌گذشت مگر آنكه همه نصارى هلاك مى‌شدند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اهل نجران اولين جماعتى از اهل كتاب بودند كه با پذيرفتن جزيه خود را تحت حكومت اسلام و در ذمه مسلمانان قرار دادند؛ و جان خود را از جنگ با مسلمانان نجات دادند، و به همين جهت حضرت نماينده خود را همراه آنان به سرزمين نجران فرستاد</w:t>
      </w:r>
      <w:r>
        <w:rPr>
          <w:rFonts w:eastAsia="IRNazanin" w:cs="IRNazanin"/>
          <w:color w:val="111111"/>
          <w:sz w:val="28"/>
          <w:szCs w:val="28"/>
          <w:rtl w:val="true"/>
          <w:lang w:bidi="fa-IR"/>
        </w:rPr>
        <w:t>.</w:t>
      </w:r>
      <w:r>
        <w:rPr>
          <w:rStyle w:val="FootnoteAnchor"/>
          <w:rtl w:val="true"/>
        </w:rPr>
        <w:footnoteReference w:id="290"/>
      </w:r>
      <w:bookmarkStart w:id="435" w:name="pg20443_209341"/>
    </w:p>
    <w:p>
      <w:pPr>
        <w:pStyle w:val="Heading3"/>
        <w:numPr>
          <w:ilvl w:val="2"/>
          <w:numId w:val="1"/>
        </w:numPr>
        <w:rPr/>
      </w:pPr>
      <w:bookmarkStart w:id="436" w:name="__RefHeading___Toc1455880_1490000891"/>
      <w:bookmarkStart w:id="437" w:name="_Toc164"/>
      <w:bookmarkEnd w:id="435"/>
      <w:bookmarkEnd w:id="436"/>
      <w:r>
        <w:rPr/>
        <w:t>11</w:t>
      </w:r>
      <w:r>
        <w:rPr>
          <w:rtl w:val="true"/>
        </w:rPr>
        <w:t xml:space="preserve">. </w:t>
      </w:r>
      <w:r>
        <w:rPr>
          <w:rtl w:val="true"/>
        </w:rPr>
        <w:t>بازگشت مسيحيان به نجران</w:t>
      </w:r>
      <w:bookmarkEnd w:id="437"/>
    </w:p>
    <w:p>
      <w:pPr>
        <w:pStyle w:val="Heading4"/>
        <w:numPr>
          <w:ilvl w:val="3"/>
          <w:numId w:val="1"/>
        </w:numPr>
        <w:rPr/>
      </w:pPr>
      <w:bookmarkStart w:id="438" w:name="__RefHeading___Toc1455882_1490000891"/>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مسيحيان نجران صلحنامه پيامبر صلى‌الله‌عليه‌و‌آله را كه به دست اميرالمؤمنين صلى‌الله‌عليه‌و‌آله نوشته شده بود</w:t>
      </w:r>
    </w:p>
    <w:p>
      <w:pPr>
        <w:pStyle w:val="BookText"/>
        <w:rPr/>
      </w:pPr>
      <w:r>
        <w:rPr>
          <w:rFonts w:ascii="IRNazanin" w:hAnsi="IRNazanin" w:eastAsia="IRNazanin"/>
          <w:color w:val="111111"/>
          <w:sz w:val="28"/>
          <w:sz w:val="28"/>
          <w:szCs w:val="28"/>
          <w:rtl w:val="true"/>
          <w:lang w:bidi="fa-IR"/>
        </w:rPr>
        <w:t>تحويل گرفتند و همراه عَمرو بن حزم نماينده حضرت، راه شهر و ديار خود را پيش گرفتند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440" w:name="__RefHeading___Toc1455884_1490000891"/>
      <w:bookmarkStart w:id="441" w:name="_Toc166"/>
      <w:bookmarkEnd w:id="440"/>
      <w:r>
        <w:rPr>
          <w:rtl w:val="true"/>
        </w:rPr>
        <w:t>اقامت يك نفر از نجرانيان در مدينه</w:t>
      </w:r>
      <w:bookmarkEnd w:id="441"/>
    </w:p>
    <w:p>
      <w:pPr>
        <w:pStyle w:val="BookText"/>
        <w:rPr/>
      </w:pPr>
      <w:r>
        <w:rPr>
          <w:rFonts w:ascii="Amiri" w:hAnsi="Amiri" w:eastAsia="Amiri" w:cs="Amiri"/>
          <w:color w:val="111111"/>
          <w:sz w:val="28"/>
          <w:sz w:val="28"/>
          <w:szCs w:val="28"/>
          <w:rtl w:val="true"/>
          <w:lang w:bidi="ar-SA"/>
        </w:rPr>
        <w:t>اقامت يك نفر از نجرانيان در مدينه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يكى از نجرانيان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وَهرَز فارسى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مريض شد و با آنان به نجران بازنگشت و بعدها مسلمان شد 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حَضرَموت يمن رفت</w:t>
      </w:r>
      <w:r>
        <w:rPr>
          <w:rFonts w:eastAsia="IRNazanin" w:cs="IRNazanin"/>
          <w:color w:val="111111"/>
          <w:sz w:val="28"/>
          <w:szCs w:val="28"/>
          <w:rtl w:val="true"/>
          <w:lang w:bidi="fa-IR"/>
        </w:rPr>
        <w:t>.</w:t>
      </w:r>
    </w:p>
    <w:p>
      <w:pPr>
        <w:pStyle w:val="Heading4"/>
        <w:numPr>
          <w:ilvl w:val="3"/>
          <w:numId w:val="1"/>
        </w:numPr>
        <w:rPr/>
      </w:pPr>
      <w:bookmarkStart w:id="442" w:name="__RefHeading___Toc1455886_1490000891"/>
      <w:bookmarkStart w:id="443" w:name="_Toc167"/>
      <w:bookmarkEnd w:id="442"/>
      <w:r>
        <w:rPr>
          <w:rtl w:val="true"/>
        </w:rPr>
        <w:t>استقبال مردم نجران از مسافران مدينه</w:t>
      </w:r>
      <w:bookmarkEnd w:id="443"/>
    </w:p>
    <w:p>
      <w:pPr>
        <w:pStyle w:val="BookText"/>
        <w:rPr/>
      </w:pPr>
      <w:r>
        <w:rPr>
          <w:rFonts w:ascii="IRNazanin" w:hAnsi="IRNazanin" w:eastAsia="IRNazanin"/>
          <w:color w:val="111111"/>
          <w:sz w:val="28"/>
          <w:sz w:val="28"/>
          <w:szCs w:val="28"/>
          <w:rtl w:val="true"/>
          <w:lang w:bidi="fa-IR"/>
        </w:rPr>
        <w:t>نمايندگان نجران راهى طولانى از مدينه تا مكه و از آنجا تا نجران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مردم نجران براى اطلاع از نتيجه اين سفرِ استثنايىِ نمايندگانشان، بعد از آن جلسات مهم در كليساى اعظم نجران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به نزديكى‌هاى نجران رسيدند يك نفر را پيشتر فرستادند تا بازگشت آنان را به مردم خبر 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مردم نجران به همراه اسقف‌ها و بزرگان نجران براى تجليل و احترام آنان حركت كردند، و از مسير يك شب به نجران مانده به استقبال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تلاقى دو </w:t>
      </w:r>
      <w:bookmarkStart w:id="444" w:name="pg20443_209342"/>
    </w:p>
    <w:p>
      <w:pPr>
        <w:pStyle w:val="BookText"/>
        <w:rPr/>
      </w:pPr>
      <w:bookmarkEnd w:id="444"/>
      <w:r>
        <w:rPr>
          <w:rFonts w:ascii="IRNazanin" w:hAnsi="IRNazanin" w:eastAsia="IRNazanin"/>
          <w:color w:val="111111"/>
          <w:sz w:val="28"/>
          <w:sz w:val="28"/>
          <w:szCs w:val="28"/>
          <w:rtl w:val="true"/>
          <w:lang w:bidi="fa-IR"/>
        </w:rPr>
        <w:t>گروه به آنان خير مقدم گفتند و نتايج سفر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گزارش سفر و صلحنامه‌اى كه به عنوان جزيه از پيامبر صلى‌الله‌عليه‌و‌آله گرفته بودند را براى استقبال كنندگان توضيح دادند</w:t>
      </w:r>
      <w:r>
        <w:rPr>
          <w:rFonts w:eastAsia="IRNazanin" w:cs="IRNazanin"/>
          <w:color w:val="111111"/>
          <w:sz w:val="28"/>
          <w:szCs w:val="28"/>
          <w:rtl w:val="true"/>
          <w:lang w:bidi="fa-IR"/>
        </w:rPr>
        <w:t>.</w:t>
      </w:r>
    </w:p>
    <w:p>
      <w:pPr>
        <w:pStyle w:val="Heading4"/>
        <w:numPr>
          <w:ilvl w:val="3"/>
          <w:numId w:val="1"/>
        </w:numPr>
        <w:rPr/>
      </w:pPr>
      <w:bookmarkStart w:id="445" w:name="__RefHeading___Toc1455888_1490000891"/>
      <w:bookmarkStart w:id="446" w:name="_Toc168"/>
      <w:bookmarkEnd w:id="445"/>
      <w:r>
        <w:rPr>
          <w:rtl w:val="true"/>
        </w:rPr>
        <w:t>سفر يكى از استقبال كنندگان به مدينه</w:t>
      </w:r>
      <w:bookmarkEnd w:id="446"/>
    </w:p>
    <w:p>
      <w:pPr>
        <w:pStyle w:val="BookText"/>
        <w:rPr/>
      </w:pPr>
      <w:r>
        <w:rPr>
          <w:rFonts w:ascii="IRNazanin" w:hAnsi="IRNazanin" w:eastAsia="IRNazanin"/>
          <w:color w:val="111111"/>
          <w:sz w:val="28"/>
          <w:sz w:val="28"/>
          <w:szCs w:val="28"/>
          <w:rtl w:val="true"/>
          <w:lang w:bidi="fa-IR"/>
        </w:rPr>
        <w:t>سفر يكى از استقبال كنندگان به مدينه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يكى از استقبال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ابوعلقمه بُشر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صلحنامه را به يكى از اسقف‌ها دادند تا متن آن را براى همه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اسقف مشغول خواندن صلحنامه بود بُشر نيز همراه اسقف اعظم بود كه ناگهان شتر او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بشر جارى شد، ولى نامى از پيامبر صلى‌الله‌عليه‌و‌آله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پيامبرِ مرسلى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اين گونه است من گِرِهى نمى‌گشايم تا نزد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همانجا به سوى مدينه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پشت سر او به راه افتاد و خود را به وى رسانيد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گفتم تا از قول من براى عرب نقل كنند، براى آنكه مبادا خيال كنند ما راه حماقت در پيش گرفته‌ايم يا بگويند ما هم مانند ساير عرب تحت تأثير سخنان اين مرد قرار گرفتيم در حالى كه ما از همه عرب با عزت‌تر و منسجم‌تر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سخنى را كه از خودت شنيده‌ام پس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همان جا راهى مدينه شد و در حالى كه پشت به اسقف اعظم كرده بود اين اشعار را درباره اشتياقش به ديدار پيامبر صلى‌الله‌عليه‌و‌آله مى‌خواند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اِلَيكَ تَعدو قَلِقا وَضينَها مُعتَرِضا فى بَطنِها جَنينَها مُخالِفا دينَ النَّصارى دينَها </w:t>
      </w:r>
      <w:bookmarkStart w:id="447" w:name="pg20443_209343"/>
    </w:p>
    <w:p>
      <w:pPr>
        <w:pStyle w:val="BookText"/>
        <w:rPr/>
      </w:pPr>
      <w:bookmarkEnd w:id="447"/>
      <w:r>
        <w:rPr>
          <w:rFonts w:ascii="IRNazanin" w:hAnsi="IRNazanin" w:eastAsia="IRNazanin"/>
          <w:color w:val="111111"/>
          <w:sz w:val="28"/>
          <w:sz w:val="28"/>
          <w:szCs w:val="28"/>
          <w:rtl w:val="true"/>
          <w:lang w:bidi="fa-IR"/>
        </w:rPr>
        <w:t>شخص متحيّرِ در هم پيچيده به سوى تو مى‌دَوَد در حالى كه در دلِ خويش سخنى پنهان او را تحريك مى‌كند و در دينش با اعتقاد نصارى مخالفت كرده است</w:t>
      </w:r>
    </w:p>
    <w:p>
      <w:pPr>
        <w:pStyle w:val="BookText"/>
        <w:rPr/>
      </w:pPr>
      <w:r>
        <w:rPr>
          <w:rFonts w:ascii="IRNazanin" w:hAnsi="IRNazanin" w:eastAsia="IRNazanin"/>
          <w:color w:val="111111"/>
          <w:sz w:val="28"/>
          <w:sz w:val="28"/>
          <w:szCs w:val="28"/>
          <w:rtl w:val="true"/>
          <w:lang w:bidi="fa-IR"/>
        </w:rPr>
        <w:t>بُشر به تنهايى رنج اين سفر را متحمل شد و خود را به مدينه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پيامبر صلى‌الله‌عليه‌و‌آله آمد و مسلمان شد، و همان جا ماند تا بعدها به شهادت رسيد</w:t>
      </w:r>
      <w:r>
        <w:rPr>
          <w:rFonts w:eastAsia="IRNazanin" w:cs="IRNazanin"/>
          <w:color w:val="111111"/>
          <w:sz w:val="28"/>
          <w:szCs w:val="28"/>
          <w:rtl w:val="true"/>
          <w:lang w:bidi="fa-IR"/>
        </w:rPr>
        <w:t>.</w:t>
      </w:r>
    </w:p>
    <w:p>
      <w:pPr>
        <w:pStyle w:val="Heading4"/>
        <w:numPr>
          <w:ilvl w:val="3"/>
          <w:numId w:val="1"/>
        </w:numPr>
        <w:rPr/>
      </w:pPr>
      <w:bookmarkStart w:id="448" w:name="__RefHeading___Toc1455890_1490000891"/>
      <w:bookmarkStart w:id="449" w:name="_Toc169"/>
      <w:bookmarkEnd w:id="448"/>
      <w:r>
        <w:rPr>
          <w:rtl w:val="true"/>
        </w:rPr>
        <w:t>سفر راهبى از نجران به مدينه</w:t>
      </w:r>
      <w:bookmarkEnd w:id="449"/>
    </w:p>
    <w:p>
      <w:pPr>
        <w:pStyle w:val="BookText"/>
        <w:rPr/>
      </w:pPr>
      <w:r>
        <w:rPr>
          <w:rFonts w:ascii="Amiri" w:hAnsi="Amiri" w:eastAsia="Amiri" w:cs="Amiri"/>
          <w:color w:val="111111"/>
          <w:sz w:val="28"/>
          <w:sz w:val="28"/>
          <w:szCs w:val="28"/>
          <w:rtl w:val="true"/>
          <w:lang w:bidi="ar-SA"/>
        </w:rPr>
        <w:t>سفر راهبى از نجران به مدينه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سپس فرستادگان همراه استقبال كنندگانشان وارد نجران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راهبى بلند پايه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ابى‌شِمر 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صومعه‌هاى نجران زندگى مى‌كرد كه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آلوده نشدن به دنيا خود را به كلى از مردم منقطع كرده و بى‌خبر از نامه پيامبر صلى‌الله‌عليه‌و‌آله و تصميمات نجرانيان و سفر آنان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مناسب دانستند نزد او بروند و ماجراى نامه حضرت و سفر نمايندگان را براى او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 در صومعه‌اش آمدند و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آنكه از بالاى صومعه فرود آيد، از آنان خواست خبر جديد را برايش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پايين صومعه براى او چنين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در مكه مبعوث شده و براى اسقف اعظم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وادى نجران متفق شدند كه نزد شَرحَبيل بن وَداعَه و عبداللّه بن شَرحَبيل و جَبار بن فيض بروند و با آنان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گفتگوها اين شد كه براى تحقيق به مدينه بروند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نزد آن پيامبر رفته‌اند و قرارشان بر مباهله قرار گرفته، ولى نجرانيان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حكم آن حضرت به جزيه را پذيرفته و آنان صلحنامه را با خود به نجران آورده‌اند و به اسقفى كه در نجران بوده نشان داده‌اند</w:t>
      </w:r>
      <w:r>
        <w:rPr>
          <w:rFonts w:eastAsia="IRNazanin" w:cs="IRNazanin"/>
          <w:color w:val="111111"/>
          <w:sz w:val="28"/>
          <w:szCs w:val="28"/>
          <w:rtl w:val="true"/>
          <w:lang w:bidi="fa-IR"/>
        </w:rPr>
        <w:t xml:space="preserve">. </w:t>
      </w:r>
      <w:bookmarkStart w:id="450" w:name="pg20443_209344"/>
    </w:p>
    <w:p>
      <w:pPr>
        <w:pStyle w:val="BookText"/>
        <w:rPr/>
      </w:pPr>
      <w:bookmarkEnd w:id="450"/>
      <w:r>
        <w:rPr>
          <w:rFonts w:ascii="IRNazanin" w:hAnsi="IRNazanin" w:eastAsia="IRNazanin"/>
          <w:color w:val="111111"/>
          <w:sz w:val="28"/>
          <w:sz w:val="28"/>
          <w:szCs w:val="28"/>
          <w:rtl w:val="true"/>
          <w:lang w:bidi="fa-IR"/>
        </w:rPr>
        <w:t>هنگامى كه اسقف آن را مى‌خوانده بُشر همراه اسقف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شتر بُشر لغزيده و او نسبت هلاكت به صاحبِ نامه داده، اما اسقف اعظم شهادت به حقانيت پيامبر صلى‌الله‌عليه‌و‌آله داده است، و در نتيجه بُشر به قصد مسلمان شدن نزد پيامبر صلى‌الله‌عليه‌و‌آله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روشن ضمير كه اين خصوصيات را درباره پيامبر صلى‌الله‌عليه‌و‌آله از كتب آسمانى خوانده بود، دريافت كه موعود انبيا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شنيدن اين گزارشات از بالاى صومعه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كنيد كه من از اين صومعه پايين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با كمكِ مردم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هديه‌اى براى پيامبر صلى‌الله‌عليه‌و‌آله همراه برداشت و براى ديدار حضرت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هدايا پارچه و كاسه و عصايى بود كه بعد از رحلت پيامبر صلى‌الله‌عليه‌و‌آله از آن حضرت به يادگار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نيز در پى بُشر به مدينه آمد و خدمت پيامبر صلى‌الله‌عليه‌و‌آله رسيد تا ببيند چگونه وحى و سنت و فرائض و حدود الهى بر آن حضرت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مدتى اقامت در مدينه از پيامبر صلى‌الله‌عليه‌و‌آله اجازه گرفت تا نزد قوم خود بازگردد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كارى دارم و انشاء اللّه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نجران بازگشت و تا رحلت حضرت به مدينه نيامد</w:t>
      </w:r>
      <w:r>
        <w:rPr>
          <w:rFonts w:eastAsia="IRNazanin" w:cs="IRNazanin"/>
          <w:color w:val="111111"/>
          <w:sz w:val="28"/>
          <w:szCs w:val="28"/>
          <w:rtl w:val="true"/>
          <w:lang w:bidi="fa-IR"/>
        </w:rPr>
        <w:t>.</w:t>
      </w:r>
    </w:p>
    <w:p>
      <w:pPr>
        <w:pStyle w:val="Heading4"/>
        <w:numPr>
          <w:ilvl w:val="3"/>
          <w:numId w:val="1"/>
        </w:numPr>
        <w:rPr/>
      </w:pPr>
      <w:bookmarkStart w:id="451" w:name="__RefHeading___Toc1455892_1490000891"/>
      <w:bookmarkStart w:id="452" w:name="_Toc170"/>
      <w:bookmarkEnd w:id="451"/>
      <w:r>
        <w:rPr>
          <w:rtl w:val="true"/>
        </w:rPr>
        <w:t>بازگشت سيد و عاقب به مدينه براى قبول اسلام</w:t>
      </w:r>
      <w:bookmarkEnd w:id="452"/>
    </w:p>
    <w:p>
      <w:pPr>
        <w:pStyle w:val="BookText"/>
        <w:rPr/>
      </w:pPr>
      <w:r>
        <w:rPr>
          <w:rFonts w:ascii="IRNazanin" w:hAnsi="IRNazanin" w:eastAsia="IRNazanin"/>
          <w:color w:val="111111"/>
          <w:sz w:val="28"/>
          <w:sz w:val="28"/>
          <w:szCs w:val="28"/>
          <w:rtl w:val="true"/>
          <w:lang w:bidi="fa-IR"/>
        </w:rPr>
        <w:t>پس از مدت كوتاهى از بازگشت نجرانيان به ديار خود، سيد و عاقب نزد پيامبر صلى‌الله‌عليه‌و‌آله بازگشتند و مسلمان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 براى آن حضرت حُلّه و عصا و كاسه و يك جفت كفش هديه آورد</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پيامبر صلى‌الله‌عليه‌و‌آله آنان را در خانه ابوايوب انصارى جا داد و آنان در مدينه ماندگار شدند و به نجران بازنگشتند</w:t>
      </w:r>
      <w:r>
        <w:rPr>
          <w:rFonts w:eastAsia="IRNazanin" w:cs="IRNazanin"/>
          <w:color w:val="111111"/>
          <w:sz w:val="28"/>
          <w:szCs w:val="28"/>
          <w:rtl w:val="true"/>
          <w:lang w:bidi="fa-IR"/>
        </w:rPr>
        <w:t>.</w:t>
      </w:r>
      <w:r>
        <w:rPr>
          <w:rStyle w:val="FootnoteAnchor"/>
          <w:rtl w:val="true"/>
        </w:rPr>
        <w:footnoteReference w:id="296"/>
      </w:r>
      <w:bookmarkStart w:id="453" w:name="pg20443_209345"/>
    </w:p>
    <w:p>
      <w:pPr>
        <w:pStyle w:val="Heading4"/>
        <w:numPr>
          <w:ilvl w:val="3"/>
          <w:numId w:val="1"/>
        </w:numPr>
        <w:rPr/>
      </w:pPr>
      <w:bookmarkStart w:id="454" w:name="__RefHeading___Toc1455894_1490000891"/>
      <w:bookmarkStart w:id="455" w:name="_Toc171"/>
      <w:bookmarkEnd w:id="453"/>
      <w:bookmarkEnd w:id="454"/>
      <w:r>
        <w:rPr>
          <w:rtl w:val="true"/>
        </w:rPr>
        <w:t>پايان اتمام حجتى عظيم با مباهله</w:t>
      </w:r>
      <w:bookmarkEnd w:id="455"/>
    </w:p>
    <w:p>
      <w:pPr>
        <w:pStyle w:val="BookText"/>
        <w:rPr/>
      </w:pPr>
      <w:r>
        <w:rPr>
          <w:rFonts w:ascii="IRNazanin" w:hAnsi="IRNazanin" w:eastAsia="IRNazanin"/>
          <w:color w:val="111111"/>
          <w:sz w:val="28"/>
          <w:sz w:val="28"/>
          <w:szCs w:val="28"/>
          <w:rtl w:val="true"/>
          <w:lang w:bidi="fa-IR"/>
        </w:rPr>
        <w:t>بدين ترتيب ماجرايى كه از نامه پيامبر صلى‌الله‌عليه‌و‌آله به نجران آغاز شد، مراحل حساس و سرنوشت ساز خود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اوصاف پيامبر صلى‌الله‌عليه‌و‌آله و اهل بيتش عليهم‌السلام از متون كتب آسمانى در برابر مردم نجران با حضور علماى بزرگ مسيحيت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نمايندگانى در حد بزرگترين علماى كليسا شخصا به مدينه آمدند، و اقرار كردند كه تمام اوصاف حضرت با آنچه در كتب انبيا آمده تطبيق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ريشه‌هاى انحراف در دين مسيحيت مطرح گرديد، و مسائلى از قبيل پسر خدا دانستن حضرت مسيح عليه‌السلام و شبهاتى كه نصارى دراين باره داشتند ابطال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مرحله مباهله به ميان آمد كه نتايج متعددى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با پيشنهاد مباهله از سوى نجرانيان و پذيرش فورى پيامبر صلى‌الله‌عليه‌و‌آله اطمينان مردم به نبوت پيامبر صلى‌الله‌عليه‌و‌آله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خوددارى نجرانيان از مباهله باطل بودن ادعاهاى آنان و يقينى بودن فرمايشات پيامبر صلى‌الله‌عليه‌و‌آله را بر همه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آوردن اميرالمؤمنين و حضرت زهرا و امام حسن و امام حسين عليهم‌السلام مقام عظيم آنان را بر همه روشن ساخت و على بن ابى‌طالب عليه‌السلام نفس پيامبر صلى‌الله‌عليه‌و‌آله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پنجم براى اولين بار در تاريخ اسلام حكم جزيه بنيان گذارى شد، و اهل كتاب جان خود را با پرداخت جزيه خريدند و به اين صورت تحت حكم اسلام درآمدند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اين مراحل حجت الهى بر بسيارى از مردم كامل شد و حقيقت بر ايشان روشن گرديد و خداوند پشتيبانى خود از پيامبرش را به همه نشان داد، و بر همگان معلوم ساخت كه محمد و آل محمد عليهم‌السلام عصاره وجودند كه همه موجودات را به بركت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خلق فرموده و انبيا وعده آمدن آنان را داده‌اند، و اكنون آن انوار الهى قدم به اين جهان گذارده‌اند، و همه انبيا و اوصيا در انتظار قائم آل محمد حضرت مهدى صاحب الزمان عجل اللّه تعالى فرجه وعده ظهور آن حضرت را به پيروان خويش داده‌اند</w:t>
      </w:r>
      <w:r>
        <w:rPr>
          <w:rFonts w:eastAsia="IRNazanin" w:cs="IRNazanin"/>
          <w:color w:val="111111"/>
          <w:sz w:val="28"/>
          <w:szCs w:val="28"/>
          <w:rtl w:val="true"/>
          <w:lang w:bidi="fa-IR"/>
        </w:rPr>
        <w:t xml:space="preserve">. </w:t>
      </w:r>
      <w:bookmarkStart w:id="456" w:name="pg20443_209347"/>
    </w:p>
    <w:p>
      <w:pPr>
        <w:pStyle w:val="Heading3"/>
        <w:numPr>
          <w:ilvl w:val="2"/>
          <w:numId w:val="1"/>
        </w:numPr>
        <w:rPr/>
      </w:pPr>
      <w:bookmarkStart w:id="457" w:name="__RefHeading___Toc1455896_1490000891"/>
      <w:bookmarkStart w:id="458" w:name="_Toc172"/>
      <w:bookmarkEnd w:id="456"/>
      <w:bookmarkEnd w:id="457"/>
      <w:r>
        <w:rPr/>
        <w:t>12</w:t>
      </w:r>
      <w:r>
        <w:rPr>
          <w:rtl w:val="true"/>
        </w:rPr>
        <w:t xml:space="preserve">. </w:t>
      </w:r>
      <w:r>
        <w:rPr>
          <w:rtl w:val="true"/>
        </w:rPr>
        <w:t>پيگيرى امور نجران از سوى پيامبر صلى‌الله‌عليه‌و‌آله</w:t>
      </w:r>
      <w:bookmarkEnd w:id="458"/>
    </w:p>
    <w:p>
      <w:pPr>
        <w:pStyle w:val="Heading4"/>
        <w:numPr>
          <w:ilvl w:val="3"/>
          <w:numId w:val="1"/>
        </w:numPr>
        <w:rPr/>
      </w:pPr>
      <w:bookmarkStart w:id="459" w:name="__RefHeading___Toc1455898_1490000891"/>
      <w:bookmarkStart w:id="460" w:name="_Toc17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با پايان سال نهم هجرى نجران در جنوب مكه به قلمرو اسلام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مسلمان شده آن بايد زكات خود را پرداخت مى‌كردند، و مسيحيان بايد در موعدهاى مقرر در قرارداد جزيه خود را به بيت المال مسلمين تحويل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اميرالمؤمنين عليه‌السلام براى گرفتن جزيه نجرانيان</w:t>
      </w:r>
    </w:p>
    <w:p>
      <w:pPr>
        <w:pStyle w:val="BookText"/>
        <w:rPr/>
      </w:pPr>
      <w:r>
        <w:rPr>
          <w:rFonts w:ascii="IRNazanin" w:hAnsi="IRNazanin" w:eastAsia="IRNazanin"/>
          <w:color w:val="111111"/>
          <w:sz w:val="28"/>
          <w:sz w:val="28"/>
          <w:szCs w:val="28"/>
          <w:rtl w:val="true"/>
          <w:lang w:bidi="fa-IR"/>
        </w:rPr>
        <w:t>در ماه رمضان سال دهم هجرى پيامبر صلى‌الله‌عليه‌و‌آله براى اميرالمؤمنين عليه‌السلام و لشكر همراه آن حضرت تدارك سفرى را ديد، كه طى آن ابتدا به نجران مى‌رسيدند و زكات مسلمانانشان و جزيه مسيحيان آنجا را تحويل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راهى يمن مى‌شدند تا اهل آنجا را به اسلام دعوت كنند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اميرالمؤمنين عليه‌السلام با لشكر همراه عازم نجران شدند، و در آنجا طبق قرارداد حُلّه‌ها را از نجرانيان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صورت بسته بندى شده بار زدند تا در مدينه تحويل پيامبر صلى‌الله‌عليه‌و‌آله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يمن رفتند و مردم را به اسلام دعوت كردند كه همه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مسلمان شدند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اميرالمؤمنين عليه‌السلام از نجران براى حج آنان در يمن بودند كه پيامبر صلى‌الله‌عليه‌و‌آله تصميم سفر حج را گرفت و اواخر ذى‌القعده سال </w:t>
      </w:r>
      <w:bookmarkStart w:id="461" w:name="pg20443_209348"/>
    </w:p>
    <w:p>
      <w:pPr>
        <w:pStyle w:val="BookText"/>
        <w:rPr/>
      </w:pPr>
      <w:bookmarkEnd w:id="461"/>
      <w:r>
        <w:rPr>
          <w:rFonts w:ascii="IRNazanin" w:hAnsi="IRNazanin" w:eastAsia="IRNazanin"/>
          <w:color w:val="111111"/>
          <w:sz w:val="28"/>
          <w:sz w:val="28"/>
          <w:szCs w:val="28"/>
          <w:rtl w:val="true"/>
          <w:lang w:bidi="fa-IR"/>
        </w:rPr>
        <w:t>دهم هجرى از مدينه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حركت به اميرالمؤمنين عليه‌السلام نامه نوشت كه از يمن براى حج به مكه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با لشكر همراه از يمن به سوى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و همراهان از طريق مدينه به مكه نزديك مى‌شدند اميرالمؤمنين عليه‌السلام نيز با لشكر همراه و عده‌اى از اهل يمن به اين شهر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چند منزلى مكه يك نفر از لشكريان را به عنوان جانشين خود قرار داد و زودتر از بقيه به تنهايى براى ملاقات با پيامبر صلى‌الله‌عليه‌و‌آله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هنگامى خدمت پيامبر صلى‌الله‌عليه‌و‌آله رسيد كه آن حضرت به نزديكى مكه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كارهايى كه انجام داده بود و آنچه از اهل نجران گرفته بود به پيامبر صلى‌الله‌عليه‌و‌آله خبر داد، و اظهار كرد كه زودتر از لشكر آمده تا حضرت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اخبار بسيار خوشحال شد و از ديدار اميرالمؤمنين عليه‌السلام مسرور گرديد</w:t>
      </w:r>
      <w:r>
        <w:rPr>
          <w:rFonts w:eastAsia="IRNazanin" w:cs="IRNazanin"/>
          <w:color w:val="111111"/>
          <w:sz w:val="28"/>
          <w:szCs w:val="28"/>
          <w:rtl w:val="true"/>
          <w:lang w:bidi="fa-IR"/>
        </w:rPr>
        <w:t>.</w:t>
      </w:r>
    </w:p>
    <w:p>
      <w:pPr>
        <w:pStyle w:val="Heading4"/>
        <w:numPr>
          <w:ilvl w:val="3"/>
          <w:numId w:val="1"/>
        </w:numPr>
        <w:rPr/>
      </w:pPr>
      <w:bookmarkStart w:id="462" w:name="__RefHeading___Toc1455900_1490000891"/>
      <w:bookmarkStart w:id="463" w:name="_Toc174"/>
      <w:bookmarkEnd w:id="462"/>
      <w:r>
        <w:rPr>
          <w:rtl w:val="true"/>
        </w:rPr>
        <w:t>استفاده غير مجاز از حلّه‌هاى نجران</w:t>
      </w:r>
      <w:bookmarkEnd w:id="463"/>
    </w:p>
    <w:p>
      <w:pPr>
        <w:pStyle w:val="BookText"/>
        <w:rPr/>
      </w:pPr>
      <w:r>
        <w:rPr>
          <w:rFonts w:ascii="Amiri" w:hAnsi="Amiri" w:eastAsia="Amiri" w:cs="Amiri"/>
          <w:color w:val="111111"/>
          <w:sz w:val="28"/>
          <w:sz w:val="28"/>
          <w:szCs w:val="28"/>
          <w:rtl w:val="true"/>
          <w:lang w:bidi="ar-SA"/>
        </w:rPr>
        <w:t>در غياب اميرالمؤمنين عليه‌السلام لشكريان از جانشين آن حضرت خواستند تا بسته‌هاى حله‌هاى نجران را باز كند و آنها را بين آنان تقسيم كند تا به عنوان لباس احرام از آنها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اين كار را به خاطر اصرار بيش از حد لشكريان بدون اجازه اميرالمؤمنين عليه‌السلام انجام داد و حلّه‌ها را به آنان داد و همه احرام خود را با آنها بستند</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455902_1490000891"/>
      <w:bookmarkStart w:id="465" w:name="_Toc175"/>
      <w:bookmarkEnd w:id="464"/>
      <w:r>
        <w:rPr>
          <w:rtl w:val="true"/>
        </w:rPr>
        <w:t>باز گرداندن حُله‌ها به دستور اميرالمؤمنين عليه‌السلام</w:t>
      </w:r>
      <w:bookmarkEnd w:id="4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از پيامبر صلى‌الله‌عليه‌و‌آله خداحافظى كرد و نزد لشكر بازگشت در حالى كه آنان هم به مكه نزديك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وارد لشكر شد مشاهده كرد لشكريان حلّه‌هاى نجران را به تن كرده‌اند</w:t>
      </w:r>
      <w:r>
        <w:rPr>
          <w:rFonts w:eastAsia="IRNazanin" w:cs="IRNazanin"/>
          <w:color w:val="111111"/>
          <w:sz w:val="28"/>
          <w:szCs w:val="28"/>
          <w:rtl w:val="true"/>
          <w:lang w:bidi="fa-IR"/>
        </w:rPr>
        <w:t xml:space="preserve">!! </w:t>
      </w:r>
      <w:bookmarkStart w:id="466" w:name="pg20443_209349"/>
    </w:p>
    <w:p>
      <w:pPr>
        <w:pStyle w:val="BookText"/>
        <w:rPr/>
      </w:pPr>
      <w:bookmarkEnd w:id="466"/>
      <w:r>
        <w:rPr>
          <w:rFonts w:ascii="IRNazanin" w:hAnsi="IRNazanin" w:eastAsia="IRNazanin"/>
          <w:color w:val="111111"/>
          <w:sz w:val="28"/>
          <w:sz w:val="28"/>
          <w:szCs w:val="28"/>
          <w:rtl w:val="true"/>
          <w:lang w:bidi="fa-IR"/>
        </w:rPr>
        <w:t>اميرالمؤمنين عليه‌السلام از اين كار بى‌اجازه آنان به شدت ناراحت شد؛ و با تعجب از چنين اقدام خودسرانه‌اى به جانشينِ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باعث شد كه حلّه‌ها را به افراد لشكر بدهى قبل از اينكه آنها را تحويل پيامبر صلى‌الله‌عليه‌و‌آله دهيم، در حالى كه من چنين اجازه‌اى درباره آنها به تو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لشكر از من خواستند تا با آنها خود را زينت كنند، و احرامشان را ببندند و دوباره آنها را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همه حله‌ها را از آنان گرفت، و بسته بندى كرد و به حال اول بازگرداند</w:t>
      </w:r>
      <w:r>
        <w:rPr>
          <w:rFonts w:eastAsia="IRNazanin" w:cs="IRNazanin"/>
          <w:color w:val="111111"/>
          <w:sz w:val="28"/>
          <w:szCs w:val="28"/>
          <w:rtl w:val="true"/>
          <w:lang w:bidi="fa-IR"/>
        </w:rPr>
        <w:t>.</w:t>
      </w:r>
    </w:p>
    <w:p>
      <w:pPr>
        <w:pStyle w:val="Heading4"/>
        <w:numPr>
          <w:ilvl w:val="3"/>
          <w:numId w:val="1"/>
        </w:numPr>
        <w:rPr/>
      </w:pPr>
      <w:bookmarkStart w:id="467" w:name="__RefHeading___Toc1455904_1490000891"/>
      <w:bookmarkStart w:id="468" w:name="_Toc176"/>
      <w:bookmarkEnd w:id="467"/>
      <w:r>
        <w:rPr>
          <w:rtl w:val="true"/>
        </w:rPr>
        <w:t>شكايت لشكر و عكس العمل پيامبر صلى‌الله‌عليه‌و‌آله</w:t>
      </w:r>
      <w:bookmarkEnd w:id="468"/>
    </w:p>
    <w:p>
      <w:pPr>
        <w:pStyle w:val="BookText"/>
        <w:rPr/>
      </w:pPr>
      <w:r>
        <w:rPr>
          <w:rFonts w:ascii="IRNazanin" w:hAnsi="IRNazanin" w:eastAsia="IRNazanin"/>
          <w:color w:val="111111"/>
          <w:sz w:val="28"/>
          <w:sz w:val="28"/>
          <w:szCs w:val="28"/>
          <w:rtl w:val="true"/>
          <w:lang w:bidi="fa-IR"/>
        </w:rPr>
        <w:t>به خاطر اين اقدامِ اميرالمؤمنين عليه‌السلام لشكريان كينه حضرت را به دل گرفتند، و وقتى به مكه رسيدند از آن حضرت نزد پيامبر صلى‌الله‌عليه‌و‌آله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متوجه خط نفاق و كينه توزى با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پاسخى دندان شكن به افرادى داد كه به جاى قدر شناسى از وجود معظم اميرالمؤمنين عليه‌السلام با او چنين كينه توزانه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بين مردم ندا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على بن ابى‌طالب زبان خود را حفظ كنيد، چرا كه او به خاطر خدا جدى عمل مى‌كند و در دينش با سستى رفتار نمى‌كند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اعلام اين مطلب مردم بار ديگر متوجه مقام آن حضرت نزد پيامبر صلى‌الله‌عليه‌و‌آله شدند، و به ياد 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w:t>
      </w:r>
      <w:r>
        <w:rPr>
          <w:rStyle w:val="FootnoteAnchor"/>
          <w:rtl w:val="true"/>
        </w:rPr>
        <w:footnoteReference w:id="298"/>
      </w:r>
      <w:bookmarkStart w:id="469" w:name="pg20443_209350"/>
    </w:p>
    <w:p>
      <w:pPr>
        <w:pStyle w:val="Heading2"/>
        <w:numPr>
          <w:ilvl w:val="1"/>
          <w:numId w:val="1"/>
        </w:numPr>
        <w:rPr/>
      </w:pPr>
      <w:bookmarkStart w:id="470" w:name="__RefHeading___Toc1455906_1490000891"/>
      <w:bookmarkStart w:id="471" w:name="_Toc177"/>
      <w:bookmarkEnd w:id="469"/>
      <w:bookmarkEnd w:id="470"/>
      <w:r>
        <w:rPr/>
        <w:t>3</w:t>
      </w:r>
      <w:r>
        <w:rPr>
          <w:rtl w:val="true"/>
        </w:rPr>
        <w:t xml:space="preserve">. </w:t>
      </w:r>
      <w:r>
        <w:rPr>
          <w:rtl w:val="true"/>
        </w:rPr>
        <w:t>خلفاى غاصب و مباهله</w:t>
      </w:r>
      <w:bookmarkEnd w:id="47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455908_1490000891"/>
      <w:bookmarkStart w:id="473" w:name="_Toc178"/>
      <w:bookmarkEnd w:id="472"/>
      <w:r>
        <w:rPr>
          <w:rtl w:val="true"/>
        </w:rPr>
        <w:t>اشاره</w:t>
      </w:r>
      <w:bookmarkEnd w:id="4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20443_209352"/>
      <w:bookmarkStart w:id="475" w:name="pg20443_209352"/>
      <w:bookmarkEnd w:id="475"/>
    </w:p>
    <w:p>
      <w:pPr>
        <w:pStyle w:val="BookText"/>
        <w:rPr/>
      </w:pPr>
      <w:bookmarkStart w:id="476" w:name="pg20443_209352"/>
      <w:bookmarkEnd w:id="476"/>
      <w:r>
        <w:rPr>
          <w:rFonts w:ascii="IRNazanin" w:hAnsi="IRNazanin" w:eastAsia="IRNazanin"/>
          <w:color w:val="111111"/>
          <w:sz w:val="28"/>
          <w:sz w:val="28"/>
          <w:szCs w:val="28"/>
          <w:rtl w:val="true"/>
          <w:lang w:bidi="fa-IR"/>
        </w:rPr>
        <w:t>جاى جاى جزيرة العرب كه در آن سابقه‌اى از روزگار پيامبر صلى‌الله‌عليه‌و‌آله وجود دارد، يادآور فضيلت و منقبتى از على بن ابى طالب و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كه ولادت</w:t>
      </w:r>
    </w:p>
    <w:p>
      <w:pPr>
        <w:pStyle w:val="BookText"/>
        <w:rPr/>
      </w:pPr>
      <w:r>
        <w:rPr>
          <w:rFonts w:ascii="IRNazanin" w:hAnsi="IRNazanin" w:eastAsia="IRNazanin"/>
          <w:color w:val="111111"/>
          <w:sz w:val="28"/>
          <w:sz w:val="28"/>
          <w:szCs w:val="28"/>
          <w:rtl w:val="true"/>
          <w:lang w:bidi="fa-IR"/>
        </w:rPr>
        <w:t>اميرالمؤمنين عليه‌السلام در آن به وقوع پيوسته تا غدير خم كه يادآور عظيم‌ترين اجتماع براى اعلان ولايت است، از چاه بدر، كوه احد و قلعه خيبر و فدك نيز هر يك يادآور دلاورى‌هاى آن حضرت هستند كه سخت‌ترين روزهاى اسلام را با قدرت يد اللهى به پيروزى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 نيز يكى از مكان‌هاى خاطره برانگيز جزيرة العرب و يادآور مراسم عظيم مباهله است، كه طى آن هم توحيدِ الهى در برابر مسيحيان به اثبات رسيد، و هم نبوت پيامبر صلى‌الله‌عليه‌و‌آله با پشتيبانى الهى و معجزه آسمانى تثبيت شد، و هم خلافت اميرالمؤمنين صلى‌الله‌عليه‌و‌آله با نفس بودن آن حضرت نسبت به پيامبر صلى‌الله‌عليه‌و‌آله ثابت شد، و هم مقام عظيم اهل بيت عليهم‌السلام كه براى مباهله اختصاص يافتند بر همه روشن گرديد</w:t>
      </w:r>
      <w:r>
        <w:rPr>
          <w:rFonts w:eastAsia="IRNazanin" w:cs="IRNazanin"/>
          <w:color w:val="111111"/>
          <w:sz w:val="28"/>
          <w:szCs w:val="28"/>
          <w:rtl w:val="true"/>
          <w:lang w:bidi="fa-IR"/>
        </w:rPr>
        <w:t>.</w:t>
      </w:r>
    </w:p>
    <w:p>
      <w:pPr>
        <w:pStyle w:val="Heading3"/>
        <w:numPr>
          <w:ilvl w:val="2"/>
          <w:numId w:val="1"/>
        </w:numPr>
        <w:rPr/>
      </w:pPr>
      <w:bookmarkStart w:id="477" w:name="__RefHeading___Toc1455910_1490000891"/>
      <w:bookmarkStart w:id="478" w:name="_Toc179"/>
      <w:bookmarkEnd w:id="477"/>
      <w:r>
        <w:rPr>
          <w:rtl w:val="true"/>
        </w:rPr>
        <w:t>تلاش سقيفه براى محوِ يادگارِ مباهله</w:t>
      </w:r>
      <w:bookmarkEnd w:id="4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سقيفه با نيت باز گرداندن اسلام به جاهليت و سرلوحه قرار دادن </w:t>
      </w:r>
      <w:bookmarkStart w:id="479" w:name="pg20443_209353"/>
    </w:p>
    <w:p>
      <w:pPr>
        <w:pStyle w:val="BookText"/>
        <w:rPr/>
      </w:pPr>
      <w:bookmarkEnd w:id="479"/>
      <w:r>
        <w:rPr>
          <w:rFonts w:ascii="IRNazanin" w:hAnsi="IRNazanin" w:eastAsia="IRNazanin"/>
          <w:color w:val="111111"/>
          <w:sz w:val="28"/>
          <w:sz w:val="28"/>
          <w:szCs w:val="28"/>
          <w:rtl w:val="true"/>
          <w:lang w:bidi="fa-IR"/>
        </w:rPr>
        <w:t>بغض آل محمد عليهم‌السلام در برنامه‌هاى خود، سعى وافر در محو آثار اسلام و يادگارهاى ولايت اهل بيت عليهم‌السلام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برخورد شديدى بود كه با غدير خم انجام دادند و به دستور عمر و بار ديگر به فرمان معاويه مسجد آن را كه باقيمانده مراسم عظيم اعلان ولايت بود خراب كردند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بيرون راندن نصاراى نجران و يهود خيبر و فدك از اراضى آنان نيز در اين راستا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مسيحيان در نجران بودند و جزيه پرداخت مى‌كردند يادآور مباهله و فضيلت عظيم اهل بيت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غاصبين خلافت با اخراج نجرانيان از يك سو عهدنامه پيامبر صلى‌الله‌عليه‌و‌آله را زير پا گذاشتند كه استمرار آن تا روز قيامت تصريح شده بود؛ و از سوى ديگر مردمى را كه ارتباط با آنان يادآور مباهله بود به دورترين منطقه از مركز اسلام يعنى كوفه يا دمشق تبعيد كردند كه كاملاً از ديدگان مسلمانان دور باشند و ياد مباهله از خاطره‌ها محو شود</w:t>
      </w:r>
      <w:r>
        <w:rPr>
          <w:rFonts w:eastAsia="IRNazanin" w:cs="IRNazanin"/>
          <w:color w:val="111111"/>
          <w:sz w:val="28"/>
          <w:szCs w:val="28"/>
          <w:rtl w:val="true"/>
          <w:lang w:bidi="fa-IR"/>
        </w:rPr>
        <w:t>.</w:t>
      </w:r>
    </w:p>
    <w:p>
      <w:pPr>
        <w:pStyle w:val="Heading3"/>
        <w:numPr>
          <w:ilvl w:val="2"/>
          <w:numId w:val="1"/>
        </w:numPr>
        <w:rPr/>
      </w:pPr>
      <w:bookmarkStart w:id="480" w:name="__RefHeading___Toc1455912_1490000891"/>
      <w:bookmarkStart w:id="481" w:name="_Toc180"/>
      <w:bookmarkEnd w:id="480"/>
      <w:r>
        <w:rPr>
          <w:rtl w:val="true"/>
        </w:rPr>
        <w:t>ظلم به نجرانيان به دست سقيفه</w:t>
      </w:r>
      <w:bookmarkEnd w:id="481"/>
    </w:p>
    <w:p>
      <w:pPr>
        <w:pStyle w:val="BookText"/>
        <w:rPr/>
      </w:pPr>
      <w:r>
        <w:rPr>
          <w:rFonts w:ascii="IRNazanin" w:hAnsi="IRNazanin" w:eastAsia="IRNazanin"/>
          <w:color w:val="111111"/>
          <w:sz w:val="28"/>
          <w:sz w:val="28"/>
          <w:szCs w:val="28"/>
          <w:rtl w:val="true"/>
          <w:lang w:bidi="fa-IR"/>
        </w:rPr>
        <w:t>از سوى ديگر نسبت به اين عده از اهل كتاب كه در پناه مسلمانان بودند ظلم روا داشتند و آنان را از وطن آباء و اجدادى خود كه بيش از چهار هزار سال سابقه سكونت در آن داشتند، آواره كردند و به اجبار آنان را تا عراق و شام راندند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غاصبين خلافت از اين عهدنامه مفصل فقط گرفتن جزيه را فراموش نكردند؛ و تا هر كجا كه آنها را فرارى دادند براى وصول جزيه در پى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جزيه نيز به دلخواه خود تصرف كردند و گاهى مقدار آن را كم كردند و گاهى بر آن افزودند و گاهى موضوع آن را تغيير دادند</w:t>
      </w:r>
      <w:r>
        <w:rPr>
          <w:rFonts w:eastAsia="IRNazanin" w:cs="IRNazanin"/>
          <w:color w:val="111111"/>
          <w:sz w:val="28"/>
          <w:szCs w:val="28"/>
          <w:rtl w:val="true"/>
          <w:lang w:bidi="fa-IR"/>
        </w:rPr>
        <w:t xml:space="preserve">. </w:t>
      </w:r>
      <w:bookmarkStart w:id="482" w:name="pg20443_209354"/>
    </w:p>
    <w:p>
      <w:pPr>
        <w:pStyle w:val="BookText"/>
        <w:rPr/>
      </w:pPr>
      <w:bookmarkEnd w:id="482"/>
      <w:r>
        <w:rPr>
          <w:rFonts w:ascii="IRNazanin" w:hAnsi="IRNazanin" w:eastAsia="IRNazanin"/>
          <w:color w:val="111111"/>
          <w:sz w:val="28"/>
          <w:sz w:val="28"/>
          <w:szCs w:val="28"/>
          <w:rtl w:val="true"/>
          <w:lang w:bidi="fa-IR"/>
        </w:rPr>
        <w:t>آنچه ما را متوجه اين حقيقت بزرگ مى‌كند كه نجرانيان نبايد از وطن خويش رانده مى‌شدند كلام اميرالمؤمنين عليه‌السلام است كه آرزو مى‌كند اى كاش مى‌توانستم اهل نجران به سرزمينشان بازگردانم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اينك ما هم با اقتدا به مولايمان على عليه‌السلام بيزارى خود را از اين اقدام عمر اعلام مى‌كنيم، و آن را مخالفتى صريح با پيامبر صلى‌الله‌عليه‌و‌آله مى‌دانيم و صَرف جزيه آنان در راه اهداف سقيفه را جنايتى در جنايت تلقى مى‌نماييم</w:t>
      </w:r>
      <w:r>
        <w:rPr>
          <w:rFonts w:eastAsia="IRNazanin" w:cs="IRNazanin"/>
          <w:color w:val="111111"/>
          <w:sz w:val="28"/>
          <w:szCs w:val="28"/>
          <w:rtl w:val="true"/>
          <w:lang w:bidi="fa-IR"/>
        </w:rPr>
        <w:t>.</w:t>
      </w:r>
    </w:p>
    <w:p>
      <w:pPr>
        <w:pStyle w:val="Heading3"/>
        <w:numPr>
          <w:ilvl w:val="2"/>
          <w:numId w:val="1"/>
        </w:numPr>
        <w:rPr/>
      </w:pPr>
      <w:bookmarkStart w:id="483" w:name="__RefHeading___Toc1455914_1490000891"/>
      <w:bookmarkStart w:id="484" w:name="_Toc181"/>
      <w:bookmarkEnd w:id="483"/>
      <w:r>
        <w:rPr>
          <w:rtl w:val="true"/>
        </w:rPr>
        <w:t>نجران از سقيفه تا بنى‌اميه تا بنى‌عباس</w:t>
      </w:r>
      <w:bookmarkEnd w:id="484"/>
    </w:p>
    <w:p>
      <w:pPr>
        <w:pStyle w:val="Heading4"/>
        <w:numPr>
          <w:ilvl w:val="3"/>
          <w:numId w:val="1"/>
        </w:numPr>
        <w:rPr/>
      </w:pPr>
      <w:bookmarkStart w:id="485" w:name="__RefHeading___Toc1455916_1490000891"/>
      <w:bookmarkStart w:id="486" w:name="_Toc18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در بخش حاضر تاريخچه نجران و مباهله در روزگار بعد از رحلت پيامبر صلى‌الله‌عليه‌و‌آله را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ابوبكر و عمر مرحله اصلى ضديت با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 و</w:t>
      </w:r>
    </w:p>
    <w:p>
      <w:pPr>
        <w:pStyle w:val="BookText"/>
        <w:rPr/>
      </w:pPr>
      <w:r>
        <w:rPr>
          <w:rFonts w:ascii="IRNazanin" w:hAnsi="IRNazanin" w:eastAsia="IRNazanin"/>
          <w:color w:val="111111"/>
          <w:sz w:val="28"/>
          <w:sz w:val="28"/>
          <w:szCs w:val="28"/>
          <w:rtl w:val="true"/>
          <w:lang w:bidi="fa-IR"/>
        </w:rPr>
        <w:t>معاويه مراحلى است كه جلوه‌هايى ديگر از اين ضديت خودنمايى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اميرالمؤمنين عليه‌السلام مرحله جديدى از اين پرونده باز شد كه نجرانيان در سايه حكومت عدل آن حضرت در فكر بازگشت به نجران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جزيه از سوى نجرانيان در زمان بنى‌اميه و بنى‌عباس ادامه اين بخش است كه تاريخچه آن را كاملاً روشن نموده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عنوان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از آنجا كه در دوران اميرالمؤمنين عليه‌السلام اعمال خلفاى غاصب درباره نجرانيان مورد انتقاد و اعتراض قرار گرفت، براى حفظ رَوَند ماجرا دوران حضرت با در نظر گرفتن ترتيب زمانى آورده شده است</w:t>
      </w:r>
      <w:r>
        <w:rPr>
          <w:rFonts w:eastAsia="IRNazanin" w:cs="IRNazanin"/>
          <w:color w:val="111111"/>
          <w:sz w:val="28"/>
          <w:szCs w:val="28"/>
          <w:rtl w:val="true"/>
          <w:lang w:bidi="fa-IR"/>
        </w:rPr>
        <w:t xml:space="preserve">. </w:t>
      </w:r>
      <w:bookmarkStart w:id="487" w:name="pg20443_209355"/>
    </w:p>
    <w:p>
      <w:pPr>
        <w:pStyle w:val="Heading4"/>
        <w:numPr>
          <w:ilvl w:val="3"/>
          <w:numId w:val="1"/>
        </w:numPr>
        <w:rPr/>
      </w:pPr>
      <w:bookmarkStart w:id="488" w:name="__RefHeading___Toc1455918_1490000891"/>
      <w:bookmarkStart w:id="489" w:name="_Toc183"/>
      <w:bookmarkEnd w:id="487"/>
      <w:bookmarkEnd w:id="488"/>
      <w:r>
        <w:rPr/>
        <w:t>1</w:t>
      </w:r>
      <w:r>
        <w:rPr>
          <w:rtl w:val="true"/>
        </w:rPr>
        <w:t xml:space="preserve">. </w:t>
      </w:r>
      <w:r>
        <w:rPr>
          <w:rtl w:val="true"/>
        </w:rPr>
        <w:t>نجرانيان در دوران ابوبكر</w:t>
      </w:r>
      <w:bookmarkEnd w:id="489"/>
    </w:p>
    <w:p>
      <w:pPr>
        <w:pStyle w:val="BookText"/>
        <w:rPr/>
      </w:pPr>
      <w:r>
        <w:rPr>
          <w:rFonts w:ascii="IRNazanin" w:hAnsi="IRNazanin" w:eastAsia="IRNazanin"/>
          <w:color w:val="111111"/>
          <w:sz w:val="28"/>
          <w:sz w:val="28"/>
          <w:szCs w:val="28"/>
          <w:rtl w:val="true"/>
          <w:lang w:bidi="fa-IR"/>
        </w:rPr>
        <w:t>هنوز چند ماهى از رحلت پيامبر صلى‌الله‌عليه‌و‌آله نگذشته كه سقيفه خلافت على عليه‌السلام را غصب مى‌كند؛ دختر پيامبر صلى‌الله‌عليه‌و‌آله را مورد ضرب و شتم قرار مى‌دهد و خانه‌اش را به آتش مى‌كشد و فدك را غصب مى‌كند؛ و به اين قيمت ابوبكر بر منبر پيامبر صلى‌الله‌عليه‌و‌آله تكيه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نمايندگان ملت‌ها و اقوام و اديان مختلف نزد خليفه‌اى كه به زور در جاى پيامبر صلى‌الله‌عليه‌و‌آله نشسته مى‌آيند، تا درباره تعهد او نسبت به عهدنامه‌هاى آن حضرت مطمئن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زمانى كه ابوبكر در صدد محكم كردن جاى پاى خويش است، يكى از بهترين راه‌هايى كه در اختيار دارد تأييد و امضاى عهدنامه‌هاى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بينى ابوبكر براى اخراج نجرانيان</w:t>
      </w:r>
      <w:r>
        <w:rPr>
          <w:rStyle w:val="FootnoteAnchor"/>
          <w:rtl w:val="true"/>
        </w:rPr>
        <w:footnoteReference w:id="30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نصاراى نجران مى‌خواهند بدانند آيا كسى كه خود را خليفه پيامبر صلى‌الله‌عليه‌و‌آله مى‌داند بر عهد نامه آن حضرت پايبند است يا نه، جا داشت ابوبكر در يك كلمه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پيامبر صلى‌الله‌عليه‌و‌آله يك عهد نامه دائمى به دست شما داده نيازى به تأييد دوباره من نيست و طبق همان بايد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مى‌بينيم كه او قراردادى جديد مى‌نويسد و در آن قيدى را مى‌گنجاند كه راه را براى بدعت آينده عمر براى اخراج آنان از سرزمينشان هموار كند؛ و آن اينكه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عرب دو دين نبايد جمع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قيد ساخته ابوبكر بوده و پيامبر صلى‌الله‌عليه‌و‌آله هرگز چنين مطلبى را نفرموده است، گذشته از اينكه قرار داد جزيه كه آن حضرت در سال آخر عمر خود با چند گروه از مسيحيان منعقد نمود دقيقا به معناى اجتماع دو دين در جزيرة العرب است، و گرنه مى‌بايست حضرت فقط با اعلان جنگ با آنان رو به رو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را ابوبكر و عمر پيش بينى كردند تا در آينده‌اى نه چندان دور كه از مسايل اصلى غصب خلافت فراغت يافتند، با دور كردن نجرانيان از جزيرة العرب يادِ مباهله را از خاطره‌ها محو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تجديد عهد هنگامى بود كه اهل نجران از رحلت پيامبر صلى‌الله‌عليه‌و‌آله با خبر شدند و نماينده‌اى به مدينه فرستادند تا عهد نامه مباهله را تجديد كنند، و از جهت حمله مسلمانان و يا هر اقدامى منفى درباره خودشان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پاسخ به آنان عهدنامه جديدى به عنوان ادامه عهد نامه پيامبر صلى‌الله‌عليه‌و‌آله و اضافه قيدى برايشان نوشت كه آنان را نسبت به آينده خود نگران كرد، چرا كه معناى عهد نامه جديد آن بود كه در اولين فرصت صاحبانِ هر دينِ ديگرى بايد از جزيرة</w:t>
      </w:r>
    </w:p>
    <w:p>
      <w:pPr>
        <w:pStyle w:val="BookText"/>
        <w:rPr/>
      </w:pPr>
      <w:r>
        <w:rPr>
          <w:rFonts w:ascii="IRNazanin" w:hAnsi="IRNazanin" w:eastAsia="IRNazanin"/>
          <w:color w:val="111111"/>
          <w:sz w:val="28"/>
          <w:sz w:val="28"/>
          <w:szCs w:val="28"/>
          <w:rtl w:val="true"/>
          <w:lang w:bidi="fa-IR"/>
        </w:rPr>
        <w:t>العرب بيرون رانده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بدعتى بود كه اميرالمؤمنين عليه‌السلام به بدعت بودن آن تصريح فرمود چنان كه در بخش‌هاى آينده اين فصل خواهد آمد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متن عهدنامه جديد ابوبكر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اين نوشته‌اى است از بنده خدا ابوبكر خليفه رسول اللّه براى اهل نجران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آنها را از طرف سربازانش و خودش پناه داده، و عهد پيامبر را امضا مى‌كند مگر آنچه كه پيامبر به دستور خدا از آن برگشته در مورد زمين آنها و زمين‌هاى عرب كه در اينجا دو دين نبايد ساكن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درباره خودشان، دينشان، اموالشان، متعلقاتشان، جنگجويانشان، غايبشان، حاضرشان، اسقفشان، راهبشان و كليساهايشان همان گونه كه هست يا مالك آن هستند چه كم و چه زياد، امرشان بين خودشان خواهد بود، و اسقف از اسقفيت خود و راهب از رهبانيتش تغيير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پيامبر برايشان نوشته و آنچه از عهد پيامبر و پناه مسلمين در اين نوشته است، براى نجرانيان وفا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آنهاست كه دلسوزى و اصلاح را درباره حقوقى كه بر آنهاست روا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نوشته مسعود بن عَمرو و عَمرو غلام ابوبكر شهادت داده‌اند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ابوبكر جرير بن عبداللّه را به عنوان نماينده خود به نجران فرستاد</w:t>
      </w:r>
      <w:r>
        <w:rPr>
          <w:rFonts w:eastAsia="IRNazanin" w:cs="IRNazanin"/>
          <w:color w:val="111111"/>
          <w:sz w:val="28"/>
          <w:szCs w:val="28"/>
          <w:rtl w:val="true"/>
          <w:lang w:bidi="fa-IR"/>
        </w:rPr>
        <w:t xml:space="preserve">. </w:t>
      </w:r>
      <w:bookmarkStart w:id="490" w:name="pg20443_209358"/>
    </w:p>
    <w:p>
      <w:pPr>
        <w:pStyle w:val="Heading4"/>
        <w:numPr>
          <w:ilvl w:val="3"/>
          <w:numId w:val="1"/>
        </w:numPr>
        <w:rPr/>
      </w:pPr>
      <w:bookmarkStart w:id="491" w:name="__RefHeading___Toc1455920_1490000891"/>
      <w:bookmarkStart w:id="492" w:name="_Toc184"/>
      <w:bookmarkEnd w:id="490"/>
      <w:bookmarkEnd w:id="491"/>
      <w:r>
        <w:rPr/>
        <w:t>2</w:t>
      </w:r>
      <w:r>
        <w:rPr>
          <w:rtl w:val="true"/>
        </w:rPr>
        <w:t xml:space="preserve">. </w:t>
      </w:r>
      <w:r>
        <w:rPr>
          <w:rtl w:val="true"/>
        </w:rPr>
        <w:t>نجرانيان در دوران عمر</w:t>
      </w:r>
      <w:bookmarkEnd w:id="492"/>
    </w:p>
    <w:p>
      <w:pPr>
        <w:pStyle w:val="Heading5"/>
        <w:numPr>
          <w:ilvl w:val="4"/>
          <w:numId w:val="1"/>
        </w:numPr>
        <w:rPr/>
      </w:pPr>
      <w:bookmarkStart w:id="493" w:name="__RefHeading___Toc1455922_1490000891"/>
      <w:bookmarkStart w:id="494" w:name="_Toc18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اقدام اصلى بر ضد نجرانيان از سوى عمر بود، كه پيش بينى آن را از زمان ابوبكر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جرئتِ تمام عهد نامه پيامبر صلى‌الله‌عليه‌و‌آله را ناديده گرفت و جمعيت عظيمى را از وطنشان در به در كرد و به سه هزار كيلومتر دورتر از سرزمين‌شان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ماجراى اين عهد شكنى و ظلم به پناهندگان اسلام را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شناسايى عمر از سوى نجرانيان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داستان ديگرى از پيش بينى مسيحيان درباره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عمر به شام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مسيحى به دقت او را زير نظر گرفته بود تا آنجا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گمان دارم نام تو عامر يا عمران يا شبيه اين اسم‌ها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مسيحى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خود را بيرون بياور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لباس خود را كنار زد و ديده شد كه بر روى يك ران او لكه سياهى به اندازه كف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عرب مى‌شوى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راهبان و كشيشانِ نجران وارثان كتب آسمانى بودند و در اثر رياضت‌ها از اخبارى اطلاع داشتند، منتظر روزى بودند كه از سرزمين خود توسط شخصى ظالم اخراج شوند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نمى‌دانستند آن شخص كيست تا آنكه روزى در حضور عده‌اى از آنان عمر سوار بر اسبى بود و در آن حال لباس او از روى رانش كنار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از اهل نجران كه آنجا بودند بر ران او لكه سياهى ديدند و طبق علاماتى كه از قبل درباره اخراج كننده </w:t>
      </w:r>
      <w:bookmarkStart w:id="495" w:name="pg20443_209359"/>
    </w:p>
    <w:p>
      <w:pPr>
        <w:pStyle w:val="BookText"/>
        <w:rPr/>
      </w:pPr>
      <w:bookmarkEnd w:id="495"/>
      <w:r>
        <w:rPr>
          <w:rFonts w:ascii="IRNazanin" w:hAnsi="IRNazanin" w:eastAsia="IRNazanin"/>
          <w:color w:val="111111"/>
          <w:sz w:val="28"/>
          <w:sz w:val="28"/>
          <w:szCs w:val="28"/>
          <w:rtl w:val="true"/>
          <w:lang w:bidi="fa-IR"/>
        </w:rPr>
        <w:t>خود از نجران سراغ داشتند، آن اوصاف را بر عمر منطبق ديدند و آن لكه سياه را قرينه قطعى بر اين مطلب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كسى است كه در كتاب‌هاى گذشته آمده كه ما را از سرزمينمان بيرون مى‌كند</w:t>
      </w:r>
      <w:r>
        <w:rPr>
          <w:rFonts w:eastAsia="IRNazanin" w:cs="IRNazanin"/>
          <w:color w:val="111111"/>
          <w:sz w:val="28"/>
          <w:szCs w:val="28"/>
          <w:rtl w:val="true"/>
          <w:lang w:bidi="fa-IR"/>
        </w:rPr>
        <w:t>».</w:t>
      </w:r>
    </w:p>
    <w:p>
      <w:pPr>
        <w:pStyle w:val="Heading5"/>
        <w:numPr>
          <w:ilvl w:val="4"/>
          <w:numId w:val="1"/>
        </w:numPr>
        <w:rPr/>
      </w:pPr>
      <w:bookmarkStart w:id="496" w:name="__RefHeading___Toc1455924_1490000891"/>
      <w:bookmarkStart w:id="497" w:name="_Toc186"/>
      <w:bookmarkEnd w:id="496"/>
      <w:r>
        <w:rPr>
          <w:rtl w:val="true"/>
        </w:rPr>
        <w:t>اخراج نجرانيان و محو يادگار مباهله</w:t>
      </w:r>
      <w:bookmarkEnd w:id="497"/>
    </w:p>
    <w:p>
      <w:pPr>
        <w:pStyle w:val="BookText"/>
        <w:rPr/>
      </w:pPr>
      <w:r>
        <w:rPr>
          <w:rFonts w:ascii="IRNazanin" w:hAnsi="IRNazanin" w:eastAsia="IRNazanin"/>
          <w:color w:val="111111"/>
          <w:sz w:val="28"/>
          <w:sz w:val="28"/>
          <w:szCs w:val="28"/>
          <w:rtl w:val="true"/>
          <w:lang w:bidi="fa-IR"/>
        </w:rPr>
        <w:t>اخراج نجرانيان و محو يادگار مباهله</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حضور مسيحيان در نجران يادآور ماجراى مباهله و تداعى كننده مقام باعظمت اهل بيت عليهم‌السلام در آن روز بود، كه اكنون توسط اهل سقيفه غصب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غاصبان خلافت از اين مسئله خشمگين بودند و تصميم داشتند اين يادآورِ منزلت اهل بيت عليهم‌السلام را مانند مسجد غدير خم و ساير آثارى كه از بين بردند، از صفحه روزگار پاك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ابوبكر به دليل اينكه قيصر روم زنده بود و مسيحيان از سوى حبشه و روم حمايت مى‌شدند و سقيفه نيز در آغاز راه خود بود، در اين باره نتوانستند كارى انجام دهند؛ و فقط با اين حديث جعلى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دين در جزيرة العرب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پيامبر صلى‌الله‌عليه‌و‌آله را براى روزهاى آينده خود تغيير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نيمى از خلافت عمر قيصر زنده بود، اما در سال بيستم هجرى كه او از دنيا رفت عمر آثار مباهله و خيبر را با هم نابود كرد، به اين صورت كه مسيحيان نجران و يهوديان خيبر را از وطنشان اخراج نمود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بهانه‌اى كه عمر براى اين اقدام خود تراشيد آن بود كه حديثى جعلى بين مردم شايع كرد كه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جزيرة العرب دو دين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جمع نشدن دو دين از عهد نامه ابوبكر پيش بينى شده بود و دروغى بود كه به پيامبر صلى‌الله‌عليه‌و‌آله نسبت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 حالى بود كه پيامبر صلى‌الله‌عليه‌و‌آله آنان را در سرزمينشان مستقر نموده بود و پيمان نامه صلح به شرط جزيه با آنان بسته بود، و اين نوشته تا حدود قرن چهارم نزد آنان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عمر ابتدا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نجران فرستاد تا خبر اخراجشان را بدهد و براى آنان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نوشته‌اى است كه عمر براى اهل نجران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آنان در امان خدا از سرزمين خود بيرون رفت هيچكس از مسلمين حق ضرر رساندن به او ندارد، و به آنچه محمد و ابوبكر براى آنان نوشته‌اند وفا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امراى شام و عراق كه اينان به سرزمين آنها رفتند زمين براى زراعت در اختيار آنان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زمين‌ها كار كردند ملك خودشان است كه صدقه در راه خدا حساب شود و به جاى زمينى باشد كه از آنان در نجران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برابر آنان حقى ندارد و غرامتى نبايد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مسلمانانى كه نجرانيان نزد آنها مى‌روند، آنان را در مقابل ظالمين كمك كنند چرا كه نجرانيان اقوامى هستند كه در ذمه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جزيه‌اى كه بايد بپردازند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روزى كه به سرزمين جديد مى‌روند از آنان گرفته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آنان گرفته مى‌شود از صنعت آنان است بدون آنكه مظلوم واقع شوند يا به زور از آنان گرفته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 عقيب بر اين نوشته شهادت دادند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بعد از مدتى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اجراى اين دستور فرستاد و همه مسيحيان را از سرزمينشان بيرون كرد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اكثريت نصاراى نجران به عراق آمدند و عده كمى هم به شام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به عراق هجرت كردند در نزديكى كوفه ساختمان‌هايى بنا كردند و آنجا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مسيحيان نجران در آنجا شغلشان صرافى بود و بازارهايى براى اين كار داشتند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بدعت عمر در ردّ صلحنامه پيامبر صلى‌الله‌عليه‌و‌آله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علماى اهل سنت براى علت تراشى درباره اخراج مسيحيان نجران توسط عمر دلايلى ارائه كرده‌اند، كه هيچ يك مورد قبول خودشان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اهل سنت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ترس تسليح لشكر براى جنگ بر عليه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اينكه رباخوارى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اينكه بين آنان اختلاف افتاد و به يكديگر حسادت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عمر آمدند و از روى حسد نسبت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اين سرزمين بيرون كن كه نه ما باشيم و نه گروه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فرصت را غنيمت شمرد و آنان را اخراج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 احتمال دوم را رد كرده‌اند به اين دليل كه همه اهل نجران ربا نمى‌خوردند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سوم را نيز رد كرده‌اند به دليل اينكه هر قدر هم حسود باشند به </w:t>
      </w:r>
    </w:p>
    <w:p>
      <w:pPr>
        <w:pStyle w:val="BookText"/>
        <w:rPr/>
      </w:pPr>
      <w:r>
        <w:rPr>
          <w:rFonts w:ascii="IRNazanin" w:hAnsi="IRNazanin" w:eastAsia="IRNazanin"/>
          <w:color w:val="111111"/>
          <w:sz w:val="28"/>
          <w:sz w:val="28"/>
          <w:szCs w:val="28"/>
          <w:rtl w:val="true"/>
          <w:lang w:bidi="fa-IR"/>
        </w:rPr>
        <w:t xml:space="preserve">قيمت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سرزمينمان اخراج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اول را نيز به اين دليل رد كرده‌اند كه هر خليفه‌اى درباره هر قومى مى‌تواند خطر اسلحه را احتمال دهد، و اين گمان دليل محكمى براى بيرون كردن اشخاصى از سرزمينشان نيست بلكه به جاى آن بايد با مواظبت از آنان و محكم كارى در امور نظامى مانع هر گونه توطئه‌اى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شيعه براى بدعت بودن اين اقدامِ عمر، فرمايش اميرالمؤمنين عليه‌السلام كافى است كه آرزو مى‌كرد بتواند اهل نجران را به جايگاه اصلى‌شان باز گرداند</w:t>
      </w:r>
      <w:r>
        <w:rPr>
          <w:rFonts w:eastAsia="IRNazanin" w:cs="IRNazanin"/>
          <w:color w:val="111111"/>
          <w:sz w:val="28"/>
          <w:szCs w:val="28"/>
          <w:rtl w:val="true"/>
          <w:lang w:bidi="fa-IR"/>
        </w:rPr>
        <w:t>.</w:t>
      </w:r>
      <w:r>
        <w:rPr>
          <w:rStyle w:val="FootnoteAnchor"/>
          <w:rtl w:val="true"/>
        </w:rPr>
        <w:footnoteReference w:id="311"/>
      </w:r>
      <w:bookmarkStart w:id="498" w:name="pg20443_209363"/>
    </w:p>
    <w:p>
      <w:pPr>
        <w:pStyle w:val="Heading4"/>
        <w:numPr>
          <w:ilvl w:val="3"/>
          <w:numId w:val="1"/>
        </w:numPr>
        <w:rPr/>
      </w:pPr>
      <w:bookmarkStart w:id="499" w:name="__RefHeading___Toc1455926_1490000891"/>
      <w:bookmarkStart w:id="500" w:name="_Toc187"/>
      <w:bookmarkEnd w:id="498"/>
      <w:bookmarkEnd w:id="499"/>
      <w:r>
        <w:rPr/>
        <w:t>3</w:t>
      </w:r>
      <w:r>
        <w:rPr>
          <w:rtl w:val="true"/>
        </w:rPr>
        <w:t xml:space="preserve">. </w:t>
      </w:r>
      <w:r>
        <w:rPr>
          <w:rtl w:val="true"/>
        </w:rPr>
        <w:t>نجرانيان در دوران عثمان</w:t>
      </w:r>
      <w:bookmarkEnd w:id="500"/>
    </w:p>
    <w:p>
      <w:pPr>
        <w:pStyle w:val="BookText"/>
        <w:rPr/>
      </w:pPr>
      <w:r>
        <w:rPr>
          <w:rFonts w:ascii="IRNazanin" w:hAnsi="IRNazanin" w:eastAsia="IRNazanin"/>
          <w:color w:val="111111"/>
          <w:sz w:val="28"/>
          <w:sz w:val="28"/>
          <w:szCs w:val="28"/>
          <w:rtl w:val="true"/>
          <w:lang w:bidi="fa-IR"/>
        </w:rPr>
        <w:t>خلفاى غاصب كه پس از محو آثار ولايت و امامت على بن ابى‌طالب عليه‌السلام كارى با ترويج دين نداشتند، سعى در خراب كردن و تغيير دادن دستورات پيامبر صلى‌الله‌عليه‌و‌آله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خليفه خوشگذرانى بود و كمتر به مردم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بيت المال براى خويشان خود خرج مى‌كرد و همچنين دوستان و آشنايانش را به حكومت‌ها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بازيچه دست عثمان شد امور نجرانيان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عثمان و كم كردن جزيه نجرانيان</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هنگامى كه عثمان به خلافت رسيد نجرانيان از فرصت استفاده كردند و بزرگانشان صلحنامه پيامبر صلى‌الله‌عليه‌و‌آله را نزد عثمان آوردند و شروط بعدى عمر را نشان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نزد او شكايت بردند كه قادر به پرداخت جزيه تعيين شده از سوى پيامبر صلى‌الله‌عليه‌و‌آله نيستند و درخواست تخفيف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وليد بن عتبه حاكم خود در كوفه نامه‌اى نوشت كه متن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عاقب و اسقف و بزرگان نجران صلحنامه پيامبر صلى‌الله‌عليه‌و‌آله را نزد من آوردند و شرايط عمر را نيز به من نشان دادند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عثمان بن حنيف در اين باره سؤال كردم و او به من خبر داد كه درباره نجرانيان تحقيق كرده و دريافته كه چون از سرزمين خود رانده شده‌اند، پرداخت دو هزار حلّه به حال آنان ضرر مى‌رساند</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 دويست حلّه از جزيه آنان را به خاطر خدا و براى برابر بودن با ضرر اخراجشان از نجران كم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آنان سفارش مى‌كنم كه آنان در پناه اسلام هستند</w:t>
      </w:r>
      <w:r>
        <w:rPr>
          <w:rFonts w:eastAsia="IRNazanin" w:cs="IRNazanin"/>
          <w:color w:val="111111"/>
          <w:sz w:val="28"/>
          <w:szCs w:val="28"/>
          <w:rtl w:val="true"/>
          <w:lang w:bidi="fa-IR"/>
        </w:rPr>
        <w:t xml:space="preserve">. </w:t>
      </w:r>
      <w:bookmarkStart w:id="501" w:name="pg20443_209365"/>
    </w:p>
    <w:p>
      <w:pPr>
        <w:pStyle w:val="Heading4"/>
        <w:numPr>
          <w:ilvl w:val="3"/>
          <w:numId w:val="1"/>
        </w:numPr>
        <w:rPr/>
      </w:pPr>
      <w:bookmarkStart w:id="502" w:name="__RefHeading___Toc1455928_1490000891"/>
      <w:bookmarkStart w:id="503" w:name="_Toc188"/>
      <w:bookmarkEnd w:id="501"/>
      <w:bookmarkEnd w:id="502"/>
      <w:r>
        <w:rPr/>
        <w:t>4</w:t>
      </w:r>
      <w:r>
        <w:rPr>
          <w:rtl w:val="true"/>
        </w:rPr>
        <w:t xml:space="preserve">. </w:t>
      </w:r>
      <w:r>
        <w:rPr>
          <w:rtl w:val="true"/>
        </w:rPr>
        <w:t>نجرانيان در دوران امير المؤمنين عليه‌السلا</w:t>
      </w:r>
      <w:r>
        <w:rPr/>
        <w:t>l</w:t>
      </w:r>
      <w:bookmarkEnd w:id="503"/>
    </w:p>
    <w:p>
      <w:pPr>
        <w:pStyle w:val="Heading5"/>
        <w:numPr>
          <w:ilvl w:val="4"/>
          <w:numId w:val="1"/>
        </w:numPr>
        <w:rPr/>
      </w:pPr>
      <w:bookmarkStart w:id="504" w:name="__RefHeading___Toc1455930_1490000891"/>
      <w:bookmarkStart w:id="505" w:name="_Toc189"/>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نشينى اميرالمؤمنين عليه‌السلام، مردم آن قدر تحت تأثير تحريفات و سخنان دروغين سقيفه قرار گرفته بودند كه كارهاى آنان را حق مى‌انگاشتند و مخالفت با روش ابوبكر و عمر را از دست رفتن سنت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اميرالمؤمنين عليه‌السلام نمى‌توانست بدعت‌هاى آنان را به حال اولش بازگرداند؛ كه نظاير آن بسيار است و نماز تراويح و تغيير مقام ابراهيم عليه‌السلام از شاخص‌ترين آنهاست كه بازگرداندن آنها براى حضرت ممكن نشد</w:t>
      </w:r>
      <w:r>
        <w:rPr>
          <w:rFonts w:eastAsia="IRNazanin" w:cs="IRNazanin"/>
          <w:color w:val="111111"/>
          <w:sz w:val="28"/>
          <w:szCs w:val="28"/>
          <w:rtl w:val="true"/>
          <w:lang w:bidi="fa-IR"/>
        </w:rPr>
        <w:t>.</w:t>
      </w:r>
    </w:p>
    <w:p>
      <w:pPr>
        <w:pStyle w:val="Heading5"/>
        <w:numPr>
          <w:ilvl w:val="4"/>
          <w:numId w:val="1"/>
        </w:numPr>
        <w:rPr/>
      </w:pPr>
      <w:bookmarkStart w:id="506" w:name="__RefHeading___Toc1455932_1490000891"/>
      <w:bookmarkStart w:id="507" w:name="_Toc190"/>
      <w:bookmarkEnd w:id="506"/>
      <w:r>
        <w:rPr>
          <w:rtl w:val="true"/>
        </w:rPr>
        <w:t>اميد اميرالمؤمنين عليه‌السلام به بازگشت نجرانيان</w:t>
      </w:r>
      <w:bookmarkEnd w:id="507"/>
    </w:p>
    <w:p>
      <w:pPr>
        <w:pStyle w:val="BookText"/>
        <w:rPr/>
      </w:pPr>
      <w:r>
        <w:rPr>
          <w:rFonts w:ascii="IRNazanin" w:hAnsi="IRNazanin" w:eastAsia="IRNazanin"/>
          <w:color w:val="111111"/>
          <w:sz w:val="28"/>
          <w:sz w:val="28"/>
          <w:szCs w:val="28"/>
          <w:rtl w:val="true"/>
          <w:lang w:bidi="fa-IR"/>
        </w:rPr>
        <w:t>اميد اميرالمؤمنين عليه‌السلام به بازگشت نجرانيان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يكى از مواردى كه اميرالمؤمنين عليه‌السلام آن را مخالفت با عهدنامه پيامبر صلى‌الله‌عليه‌و‌آله مى‌دانست اخراج مسيحيان نجران بود، و حضرت مى‌خواست هر چه زودتر آنان را به جاى خود در سرزمين نجرانِ يمن بازگرداند، ولى رسوخ كارهاى ابوبكر و عمر در دل امت مانع تصميم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خطاب به عده‌اى از خاندان و شيعيانش چنين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از حاكمان قبل از من كارهاى بزرگى سر زده كه در آنها عمدا با پيامبر صلى‌الله‌عليه‌و‌آله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بر ترك آنها و برگرداندن آنها از موقعيت كنونى به صورتى كه در زمان پيامبر صلى‌الله‌عليه‌و‌آله اجرا مى‌شد وادار كنم لشكر </w:t>
      </w:r>
    </w:p>
    <w:p>
      <w:pPr>
        <w:pStyle w:val="BookText"/>
        <w:rPr/>
      </w:pPr>
      <w:r>
        <w:rPr>
          <w:rFonts w:ascii="IRNazanin" w:hAnsi="IRNazanin" w:eastAsia="IRNazanin"/>
          <w:color w:val="111111"/>
          <w:sz w:val="28"/>
          <w:sz w:val="28"/>
          <w:szCs w:val="28"/>
          <w:rtl w:val="true"/>
          <w:lang w:bidi="fa-IR"/>
        </w:rPr>
        <w:t xml:space="preserve">من از اطرافم پراكنده مى‌شوند، به طورى كه در لشكرگاهم جز خود و عدّه كمى از شيعيانم كه فضيلت و امامت مرا از روى 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كسى باقى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مى‌بينيد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نجران را به منطقه خودشان باز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حضرت بدان معناست كه اگر چنين اقدامى نمايم مسلمانان اعتراض خواهند كرد كه چرا كارهاى ابوبكر و عمر را تغيير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بازگشت نجرانيان از اميرالمؤمنين عليه‌السلام</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وقتى اميرالمؤمنين عليه‌السلام به خلافت رسيد و به عراق آمد، اسقف نجران خدمت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نوشته‌اى بود كه آن را در پارچه‌اى سرخ پيچيده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از شما مى‌خواهم كه دست خطى بنويسى و با زبان شفاعتى درباره ما بنمايى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او اين بود كه ما را به سرزمين خودمان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قبول نكرد كه آنان را بازگرداند و به آنان فهمانيد كه به قدرى مردم نسبت به عمر تعصب دارند كه تغيير در بدعت‌هاى او را بهانه‌اى براى فتنه قرار مى‌دهند، و لذا فعلاً اقدام به چنين مسئله‌اى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نوشته را براى آنان به عنوان سندى از سوى جانشين اصلى پيامبر صلى‌الله‌عليه‌و‌آله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اين نوشته را بنده خدا على بن ابى‌طالب اميرالمؤمنين براى اهل نجرانيه نوشته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نوشته‌اى از پيامبر صلى‌الله‌عليه‌و‌آله نزد من آورديد كه در آن درباره حفظ اموال و جان شما عهدى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 كردم براى شما به آنچه محمد صلى‌الله‌عليه‌و‌آله براى شما </w:t>
      </w:r>
    </w:p>
    <w:p>
      <w:pPr>
        <w:pStyle w:val="BookText"/>
        <w:rPr/>
      </w:pP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مسلمين هم كه آنان تحت حكومتشان بودند برايشان همان را وفا كند و مورد ظلم قرار نگيرند و حقى از حقوقشان كم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 عبداللّه بن ابى‌رافع در دهم جمادى الاخرة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صلحنامه نجرانيان به دست اميرالمؤمنين عليه‌السلام</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اهل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ساكن كوفه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از آستين خود نوشته‌اى بيرون آورد و آن را در دستان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نجرانيان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اين دست خط شما و املاى پيامبر صلى‌الله‌عليه‌و‌آله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w:t>
      </w:r>
    </w:p>
    <w:p>
      <w:pPr>
        <w:pStyle w:val="BookText"/>
        <w:rPr/>
      </w:pPr>
      <w:r>
        <w:rPr>
          <w:rFonts w:ascii="IRNazanin" w:hAnsi="IRNazanin" w:eastAsia="IRNazanin"/>
          <w:color w:val="111111"/>
          <w:sz w:val="28"/>
          <w:sz w:val="28"/>
          <w:szCs w:val="28"/>
          <w:rtl w:val="true"/>
          <w:lang w:bidi="fa-IR"/>
        </w:rPr>
        <w:t>اميرالمؤمنين عليه‌السلام بر گونه‌هاى مباركش جارى شد و سر بلند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نجران، اين آخرين نوشته‌اى است كه نزد پيامبر صلى‌الله‌عليه‌و‌آله نوشته‌ام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شفاعت تو با لسانت و نوشته تو به دست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سرزمينمان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قسم مى‌دهيم كه در حق ما لطف كنى و آن را به ما بازگردانى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به خاطر كثرت طرفداران سقيفه اين اقدام را موجب فتنه ديد و آن را صلاح ندانست</w:t>
      </w:r>
      <w:r>
        <w:rPr>
          <w:rFonts w:eastAsia="IRNazanin" w:cs="IRNazanin"/>
          <w:color w:val="111111"/>
          <w:sz w:val="28"/>
          <w:szCs w:val="28"/>
          <w:rtl w:val="true"/>
          <w:lang w:bidi="fa-IR"/>
        </w:rPr>
        <w:t xml:space="preserve">. </w:t>
      </w:r>
      <w:bookmarkStart w:id="508" w:name="pg20443_209368"/>
    </w:p>
    <w:p>
      <w:pPr>
        <w:pStyle w:val="Heading4"/>
        <w:numPr>
          <w:ilvl w:val="3"/>
          <w:numId w:val="1"/>
        </w:numPr>
        <w:rPr/>
      </w:pPr>
      <w:bookmarkStart w:id="509" w:name="__RefHeading___Toc1455934_1490000891"/>
      <w:bookmarkStart w:id="510" w:name="_Toc191"/>
      <w:bookmarkEnd w:id="508"/>
      <w:bookmarkEnd w:id="509"/>
      <w:r>
        <w:rPr/>
        <w:t>5</w:t>
      </w:r>
      <w:r>
        <w:rPr>
          <w:rtl w:val="true"/>
        </w:rPr>
        <w:t xml:space="preserve">. </w:t>
      </w:r>
      <w:r>
        <w:rPr>
          <w:rtl w:val="true"/>
        </w:rPr>
        <w:t>نجرانيان در دوران معاويه</w:t>
      </w:r>
      <w:bookmarkEnd w:id="510"/>
    </w:p>
    <w:p>
      <w:pPr>
        <w:pStyle w:val="Heading5"/>
        <w:numPr>
          <w:ilvl w:val="4"/>
          <w:numId w:val="1"/>
        </w:numPr>
        <w:rPr/>
      </w:pPr>
      <w:bookmarkStart w:id="511" w:name="__RefHeading___Toc1455936_1490000891"/>
      <w:bookmarkStart w:id="512" w:name="_Toc192"/>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معاويه حافظ منافع سقيفه در نسل دوم اسلام بود، و ضديت با اسلام و تشيّع در سرلوحه برنامه‌هايش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در زمان معاويه رخ داد كه پرده از چهره منافق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پس از انتقال به عراق و متفرق شدن عده‌اى از آنان در شام، باز هم حُلّه‌ها را به عنوان جزيه پرداخت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آنان فرستادگان خود را سراغ همه اهل نجران كه در شام و نواحى آن بودند براى جمع آورى جزيه مى‌فرستاد، ولى مسيحيان مقدارى مى‌فرستادند كه براى جزيه كفاف نمى‌داد</w:t>
      </w:r>
      <w:r>
        <w:rPr>
          <w:rFonts w:eastAsia="IRNazanin" w:cs="IRNazanin"/>
          <w:color w:val="111111"/>
          <w:sz w:val="28"/>
          <w:szCs w:val="28"/>
          <w:rtl w:val="true"/>
          <w:lang w:bidi="fa-IR"/>
        </w:rPr>
        <w:t>.</w:t>
      </w:r>
    </w:p>
    <w:p>
      <w:pPr>
        <w:pStyle w:val="Heading5"/>
        <w:numPr>
          <w:ilvl w:val="4"/>
          <w:numId w:val="1"/>
        </w:numPr>
        <w:rPr/>
      </w:pPr>
      <w:bookmarkStart w:id="513" w:name="__RefHeading___Toc1455938_1490000891"/>
      <w:bookmarkStart w:id="514" w:name="_Toc193"/>
      <w:bookmarkEnd w:id="513"/>
      <w:r>
        <w:rPr>
          <w:rtl w:val="true"/>
        </w:rPr>
        <w:t>كم كردن جزيه نجرانيان توسط معاويه</w:t>
      </w:r>
      <w:bookmarkEnd w:id="514"/>
    </w:p>
    <w:p>
      <w:pPr>
        <w:pStyle w:val="BookText"/>
        <w:rPr/>
      </w:pPr>
      <w:r>
        <w:rPr>
          <w:rFonts w:ascii="Amiri" w:hAnsi="Amiri" w:eastAsia="Amiri" w:cs="Amiri"/>
          <w:color w:val="111111"/>
          <w:sz w:val="28"/>
          <w:sz w:val="28"/>
          <w:szCs w:val="28"/>
          <w:rtl w:val="true"/>
          <w:lang w:bidi="ar-SA"/>
        </w:rPr>
        <w:t>كم كردن جزيه نجرانيان توسط معاويه</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هنگامى كه معاويه به حكومت رسيد رئيس نجرانيان نزد او شكايت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متفرق شده‌اند و عدّه‌اى نيز از دنيا رفته‌اند و عده‌اى اسلام را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جمع‌آورى دو هزار حلّه مشكل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آنان عهد نامه عثمان را نزد معاويه آوردند كه تعداد حلّه‌ها را كمتر كرده بود، و ادعا كردند كه از نظر مالى ضعيف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مدارا با آنان دويست حلّه ديگر كم كرد، كه با كم شدن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جزيه مسيحيان به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در سال رسيد</w:t>
      </w:r>
      <w:r>
        <w:rPr>
          <w:rFonts w:eastAsia="IRNazanin" w:cs="IRNazanin"/>
          <w:color w:val="111111"/>
          <w:sz w:val="28"/>
          <w:szCs w:val="28"/>
          <w:rtl w:val="true"/>
          <w:lang w:bidi="fa-IR"/>
        </w:rPr>
        <w:t xml:space="preserve">. </w:t>
      </w:r>
      <w:bookmarkStart w:id="515" w:name="pg20443_209369"/>
    </w:p>
    <w:p>
      <w:pPr>
        <w:pStyle w:val="Heading5"/>
        <w:numPr>
          <w:ilvl w:val="4"/>
          <w:numId w:val="1"/>
        </w:numPr>
        <w:rPr/>
      </w:pPr>
      <w:bookmarkStart w:id="516" w:name="__RefHeading___Toc1455940_1490000891"/>
      <w:bookmarkStart w:id="517" w:name="_Toc194"/>
      <w:bookmarkEnd w:id="515"/>
      <w:bookmarkEnd w:id="516"/>
      <w:r>
        <w:rPr>
          <w:rtl w:val="true"/>
        </w:rPr>
        <w:t>كمك از بيت المال به مسيحيان</w:t>
      </w:r>
      <w:bookmarkEnd w:id="517"/>
    </w:p>
    <w:p>
      <w:pPr>
        <w:pStyle w:val="BookText"/>
        <w:rPr/>
      </w:pPr>
      <w:r>
        <w:rPr>
          <w:rFonts w:ascii="Amiri" w:hAnsi="Amiri" w:eastAsia="Amiri" w:cs="Amiri"/>
          <w:color w:val="111111"/>
          <w:sz w:val="28"/>
          <w:sz w:val="28"/>
          <w:szCs w:val="28"/>
          <w:rtl w:val="true"/>
          <w:lang w:bidi="ar-SA"/>
        </w:rPr>
        <w:t>كمك از بيت المال به مسيحيان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معاندت سقيفه با اسلام تا آنجا پيش مى‌رود كه شخصى خود را جانشين پيامبر صلى‌الله‌عليه‌و‌آله مى‌شناساند، و در همان حال به مسيحيان در ساختن كليسا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اسقف نجرانيان به معاويه نامه‌اى نوشت و از او براى ساختن كليسا كمك مالى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نيز براى او دو ميليون درهم از بيت المال مسلمانان فرستاد</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455942_1490000891"/>
      <w:bookmarkStart w:id="519" w:name="_Toc195"/>
      <w:bookmarkEnd w:id="518"/>
      <w:r>
        <w:rPr>
          <w:rtl w:val="true"/>
        </w:rPr>
        <w:t>مقابله اميرالمؤمنين عليه‌السلام با مهاجمين معاويه به نجران</w:t>
      </w:r>
      <w:bookmarkEnd w:id="519"/>
    </w:p>
    <w:p>
      <w:pPr>
        <w:pStyle w:val="BookText"/>
        <w:rPr/>
      </w:pPr>
      <w:r>
        <w:rPr>
          <w:rFonts w:ascii="Amiri" w:hAnsi="Amiri" w:eastAsia="Amiri" w:cs="Amiri"/>
          <w:color w:val="111111"/>
          <w:sz w:val="28"/>
          <w:sz w:val="28"/>
          <w:szCs w:val="28"/>
          <w:rtl w:val="true"/>
          <w:lang w:bidi="ar-SA"/>
        </w:rPr>
        <w:t>مقابله اميرالمؤمنين عليه‌السلام با مهاجمين معاويه به نجران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معاويه براى تسلط بر حجاز و قبولاندن خلافت غاصبانه خود بر اهل آن دست به كارهاى وحشيانه‌اى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زمان اميرالمؤمنين عليه‌السلام لشكر خود را به حجاز و يمن فرستاد، تا با قتل و غارت و ارعاب مردم آنجا را بترساند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عليه‌السلام نيز براى مقابله با او عده‌اى را فرستاد كه شرّ آنان را از سر مردم كوتاه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ماجرا اين گونه آغاز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معاويه با لشكرى به طرف حجاز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قتل عام در مدينه و كشتار در مكه و قتل و غارت در طائف، به نجران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 سه گروه از مردم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باقى ماندگان مسيحيت و گروهى شيعيان و عده‌اى ديگر طرفداران عثمان و سقيفه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ابتدا مسيحيان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مسيحى، قسم به خدا اگر درباره شما چيزى كه خوش ندارم به من گزارش شود كشته‌هاى شما را بسيار خواهم نمود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كمك طرفداران عثمان سراغ شيعيان اميرالمؤمنين عليه‌السلام در آن منطقه رفت، و بسيارى از آنان را كشت و عده‌اى را فرارى داد و به غارت اموالشان پرداخت</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بن قُدّامه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هزار نفر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يارانش با شنيدن خبر نزديك شدن آنان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طرفداران عثمان را مجازات سختى نمود و سپس در پى بُسر و يارانش تا مكه تاخت و عده‌اى از لشكريان بُسر را به قتل رساند</w:t>
      </w:r>
      <w:r>
        <w:rPr>
          <w:rFonts w:eastAsia="IRNazanin" w:cs="IRNazanin"/>
          <w:color w:val="111111"/>
          <w:sz w:val="28"/>
          <w:szCs w:val="28"/>
          <w:rtl w:val="true"/>
          <w:lang w:bidi="fa-IR"/>
        </w:rPr>
        <w:t xml:space="preserve">. </w:t>
      </w:r>
      <w:bookmarkStart w:id="520" w:name="pg20443_209371"/>
    </w:p>
    <w:p>
      <w:pPr>
        <w:pStyle w:val="Heading4"/>
        <w:numPr>
          <w:ilvl w:val="3"/>
          <w:numId w:val="1"/>
        </w:numPr>
        <w:rPr/>
      </w:pPr>
      <w:bookmarkStart w:id="521" w:name="__RefHeading___Toc1455944_1490000891"/>
      <w:bookmarkStart w:id="522" w:name="_Toc196"/>
      <w:bookmarkEnd w:id="520"/>
      <w:bookmarkEnd w:id="521"/>
      <w:r>
        <w:rPr/>
        <w:t>6</w:t>
      </w:r>
      <w:r>
        <w:rPr>
          <w:rtl w:val="true"/>
        </w:rPr>
        <w:t xml:space="preserve">. </w:t>
      </w:r>
      <w:r>
        <w:rPr>
          <w:rtl w:val="true"/>
        </w:rPr>
        <w:t>نجرانيان در دوران بنى‌اميه</w:t>
      </w:r>
      <w:bookmarkEnd w:id="522"/>
    </w:p>
    <w:p>
      <w:pPr>
        <w:pStyle w:val="Heading5"/>
        <w:numPr>
          <w:ilvl w:val="4"/>
          <w:numId w:val="1"/>
        </w:numPr>
        <w:rPr/>
      </w:pPr>
      <w:bookmarkStart w:id="523" w:name="__RefHeading___Toc1455946_1490000891"/>
      <w:bookmarkStart w:id="524" w:name="_Toc197"/>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بنى اميه ميراث خوار سقيفه بودند كه در تمام موارد حفظ فرامين ابوبكر و عمر را در دستور العمل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شجره خبيثه انتظارى نمى‌رفت جز آنكه اهل نجران را در تبعيد خود نگه دارند و جزيه آنان را به بيت المال خود منتقل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ازدياد جزيه نجرانيان در زمان حجاج</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پس از كم كردن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تعيين شده در جزيه نجرانيان توسط عثمان، و كم شدن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ديگر توسط معاويه، پرداخت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در سال به عنوان جزيه از سوى نجرانيان يك مسئله رسمى در دفاتر حكومتى بنى اميه بود؛ و سالانه براى دريافت آن سراغ مسيحيان نجران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عراق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نجرانيان را به طرفدارى از ابن اشعث متهم كرد و جزيه آنان را به هزار و هشتصد حلّه بازگرداند و نيز مبلغى اضافه بر حلّه‌ها مى‌گرفت</w:t>
      </w:r>
      <w:r>
        <w:rPr>
          <w:rFonts w:eastAsia="IRNazanin" w:cs="IRNazanin"/>
          <w:color w:val="111111"/>
          <w:sz w:val="28"/>
          <w:szCs w:val="28"/>
          <w:rtl w:val="true"/>
          <w:lang w:bidi="fa-IR"/>
        </w:rPr>
        <w:t>.</w:t>
      </w:r>
    </w:p>
    <w:p>
      <w:pPr>
        <w:pStyle w:val="Heading5"/>
        <w:numPr>
          <w:ilvl w:val="4"/>
          <w:numId w:val="1"/>
        </w:numPr>
        <w:rPr/>
      </w:pPr>
      <w:bookmarkStart w:id="525" w:name="__RefHeading___Toc1455948_1490000891"/>
      <w:bookmarkStart w:id="526" w:name="_Toc198"/>
      <w:bookmarkEnd w:id="525"/>
      <w:r>
        <w:rPr>
          <w:rtl w:val="true"/>
        </w:rPr>
        <w:t>تغيير مروانيان در جزيه نجرانيان</w:t>
      </w:r>
      <w:bookmarkEnd w:id="526"/>
    </w:p>
    <w:p>
      <w:pPr>
        <w:pStyle w:val="BookText"/>
        <w:rPr/>
      </w:pPr>
      <w:r>
        <w:rPr>
          <w:rFonts w:ascii="Amiri" w:hAnsi="Amiri" w:eastAsia="Amiri" w:cs="Amiri"/>
          <w:color w:val="111111"/>
          <w:sz w:val="28"/>
          <w:sz w:val="28"/>
          <w:szCs w:val="28"/>
          <w:rtl w:val="true"/>
          <w:lang w:bidi="ar-SA"/>
        </w:rPr>
        <w:t>تغيير مروانيان در جزيه نجرانيان</w:t>
      </w:r>
      <w:r>
        <w:rPr>
          <w:rStyle w:val="FootnoteAnchor"/>
          <w:rtl w:val="true"/>
        </w:rPr>
        <w:footnoteReference w:id="3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نجرانيان نزد او رفتند و دلايلى را براى كم كردن جزيه مطرح كردند كه عبارت بود از كم شدن مسيحيان، غارت‌هايى كه </w:t>
      </w:r>
      <w:bookmarkStart w:id="527" w:name="pg20443_209372"/>
    </w:p>
    <w:p>
      <w:pPr>
        <w:pStyle w:val="BookText"/>
        <w:rPr/>
      </w:pPr>
      <w:bookmarkEnd w:id="527"/>
      <w:r>
        <w:rPr>
          <w:rFonts w:ascii="IRNazanin" w:hAnsi="IRNazanin" w:eastAsia="IRNazanin"/>
          <w:color w:val="111111"/>
          <w:sz w:val="28"/>
          <w:sz w:val="28"/>
          <w:szCs w:val="28"/>
          <w:rtl w:val="true"/>
          <w:lang w:bidi="fa-IR"/>
        </w:rPr>
        <w:t>از سوى اعراب بيابانى مى‌شود و مبالغ كمرشكنى كه بايد به آنان بپردازند و همچنين ظلمى كه حجاج نسبت به آنان روا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دستور داد آنان را سرشمارى كردند و معلوم شد يك دهم از نفرات اوليه آنان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اين است كه اين جزيه به حساب نفرات است، و به عنوان عوض از سرزمين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جزيه مُردگان و نيز كسانى كه مسلمان شده‌اند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دستور داد فقط دويست حلّه كه قيمت آنها هشت هزار درهم مى‌شود به عنوان جزيه بپردازند؛ كه اين مقدار يك دهم حلّه‌هايى بود كه در صلحنامه با پيامبر صلى‌الله‌عليه‌و‌آله نوشته شده بود</w:t>
      </w:r>
      <w:r>
        <w:rPr>
          <w:rFonts w:eastAsia="IRNazanin" w:cs="IRNazanin"/>
          <w:color w:val="111111"/>
          <w:sz w:val="28"/>
          <w:szCs w:val="28"/>
          <w:rtl w:val="true"/>
          <w:lang w:bidi="fa-IR"/>
        </w:rPr>
        <w:t>.</w:t>
      </w:r>
    </w:p>
    <w:p>
      <w:pPr>
        <w:pStyle w:val="Heading5"/>
        <w:numPr>
          <w:ilvl w:val="4"/>
          <w:numId w:val="1"/>
        </w:numPr>
        <w:rPr/>
      </w:pPr>
      <w:bookmarkStart w:id="528" w:name="__RefHeading___Toc1455950_1490000891"/>
      <w:bookmarkStart w:id="529" w:name="_Toc199"/>
      <w:bookmarkEnd w:id="528"/>
      <w:r>
        <w:rPr>
          <w:rtl w:val="true"/>
        </w:rPr>
        <w:t>بازگرداندن مبلغ جزيه نجرانيان</w:t>
      </w:r>
      <w:bookmarkEnd w:id="529"/>
    </w:p>
    <w:p>
      <w:pPr>
        <w:pStyle w:val="BookText"/>
        <w:rPr/>
      </w:pPr>
      <w:r>
        <w:rPr>
          <w:rFonts w:ascii="IRNazanin" w:hAnsi="IRNazanin" w:eastAsia="IRNazanin"/>
          <w:color w:val="111111"/>
          <w:sz w:val="28"/>
          <w:sz w:val="28"/>
          <w:szCs w:val="28"/>
          <w:rtl w:val="true"/>
          <w:lang w:bidi="fa-IR"/>
        </w:rPr>
        <w:t>بازگرداندن مبلغ جزيه نجرانيان</w:t>
      </w:r>
      <w:r>
        <w:rPr>
          <w:rStyle w:val="FootnoteAnchor"/>
          <w:rtl w:val="true"/>
        </w:rPr>
        <w:footnoteReference w:id="3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يزيد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عراق شد، به عنوان طرفدارى از حجاج جزيه نصاراى نجران را به صورت اول باز گردانيد و هزار و هشتصد حلّه از آنان مى‌گرفت</w:t>
      </w:r>
      <w:r>
        <w:rPr>
          <w:rFonts w:eastAsia="IRNazanin" w:cs="IRNazanin"/>
          <w:color w:val="111111"/>
          <w:sz w:val="28"/>
          <w:szCs w:val="28"/>
          <w:rtl w:val="true"/>
          <w:lang w:bidi="fa-IR"/>
        </w:rPr>
        <w:t xml:space="preserve">. </w:t>
      </w:r>
      <w:bookmarkStart w:id="530" w:name="pg20443_209373"/>
    </w:p>
    <w:p>
      <w:pPr>
        <w:pStyle w:val="Heading4"/>
        <w:numPr>
          <w:ilvl w:val="3"/>
          <w:numId w:val="1"/>
        </w:numPr>
        <w:rPr/>
      </w:pPr>
      <w:bookmarkStart w:id="531" w:name="__RefHeading___Toc1455952_1490000891"/>
      <w:bookmarkStart w:id="532" w:name="_Toc200"/>
      <w:bookmarkEnd w:id="530"/>
      <w:bookmarkEnd w:id="531"/>
      <w:r>
        <w:rPr/>
        <w:t>7</w:t>
      </w:r>
      <w:r>
        <w:rPr>
          <w:rtl w:val="true"/>
        </w:rPr>
        <w:t xml:space="preserve">. </w:t>
      </w:r>
      <w:r>
        <w:rPr>
          <w:rtl w:val="true"/>
        </w:rPr>
        <w:t>نجرانيان در دوران بنى‌عباس</w:t>
      </w:r>
      <w:bookmarkEnd w:id="532"/>
    </w:p>
    <w:p>
      <w:pPr>
        <w:pStyle w:val="Heading5"/>
        <w:numPr>
          <w:ilvl w:val="4"/>
          <w:numId w:val="1"/>
        </w:numPr>
        <w:rPr/>
      </w:pPr>
      <w:bookmarkStart w:id="533" w:name="__RefHeading___Toc1455954_1490000891"/>
      <w:bookmarkStart w:id="534" w:name="_Toc20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در زمان بنى عباس در زندگى نجرانيان تغييرى حاصل نشد و همچنان در تبعيدگاه خود باقى ماندند، و گرفتن جزيه از آنان همچنان ادامه يافت و مأموران حكومتى براى وصول آن به نجرانيه كوفه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مقدار جزيه تغييراتى حاصل شد كه ذيلاً به بررسى آن مى‌پردازيم</w:t>
      </w:r>
      <w:r>
        <w:rPr>
          <w:rFonts w:eastAsia="IRNazanin" w:cs="IRNazanin"/>
          <w:color w:val="111111"/>
          <w:sz w:val="28"/>
          <w:szCs w:val="28"/>
          <w:rtl w:val="true"/>
          <w:lang w:bidi="fa-IR"/>
        </w:rPr>
        <w:t>.</w:t>
      </w:r>
    </w:p>
    <w:p>
      <w:pPr>
        <w:pStyle w:val="Heading5"/>
        <w:numPr>
          <w:ilvl w:val="4"/>
          <w:numId w:val="1"/>
        </w:numPr>
        <w:rPr/>
      </w:pPr>
      <w:bookmarkStart w:id="535" w:name="__RefHeading___Toc1455956_1490000891"/>
      <w:bookmarkStart w:id="536" w:name="_Toc202"/>
      <w:bookmarkEnd w:id="535"/>
      <w:r>
        <w:rPr>
          <w:rtl w:val="true"/>
        </w:rPr>
        <w:t>كم كردن جزيه نجرانيان در زمان سفاح</w:t>
      </w:r>
      <w:bookmarkEnd w:id="536"/>
    </w:p>
    <w:p>
      <w:pPr>
        <w:pStyle w:val="BookText"/>
        <w:rPr/>
      </w:pPr>
      <w:r>
        <w:rPr>
          <w:rFonts w:ascii="Amiri" w:hAnsi="Amiri" w:eastAsia="Amiri" w:cs="Amiri"/>
          <w:color w:val="111111"/>
          <w:sz w:val="28"/>
          <w:sz w:val="28"/>
          <w:szCs w:val="28"/>
          <w:rtl w:val="true"/>
          <w:lang w:bidi="ar-SA"/>
        </w:rPr>
        <w:t>كم كردن جزيه نجرانيان در زمان سفاح</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خليفه عباسى، باقى مانده مسيحيان نجران در روز قيامش بر سر راه او آمدند و در حالى كه از مسجد به خانه‌اش مى‌رفت گُل بر سر و روى او ريختند، كه اين كار مسيحيان مورد توجه فوق العاده سفاح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خود را به او نزديك‌تر كرده و مشكل خود را مطرح كردند و سرگذشت جزيه را براى سفاح تعريف كردند، كه در زمان عمر بن عبدالعزيز دويست حلّه مى‌دادند و يوسف بن عمرو آن را به هزار و هشتصد حلّه برگردانيده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گوشزد كردند كه ما از طرف مادرى با دايى‌هاى تو يعنى بنى‌الحارث بن كعب فاميل هستيم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ربيع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نجرانيان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سفاح جزيه آنان را به دويست حلّه برگردانيد</w:t>
      </w:r>
      <w:r>
        <w:rPr>
          <w:rFonts w:eastAsia="IRNazanin" w:cs="IRNazanin"/>
          <w:color w:val="111111"/>
          <w:sz w:val="28"/>
          <w:szCs w:val="28"/>
          <w:rtl w:val="true"/>
          <w:lang w:bidi="fa-IR"/>
        </w:rPr>
        <w:t xml:space="preserve">. </w:t>
      </w:r>
      <w:bookmarkStart w:id="537" w:name="pg20443_209374"/>
    </w:p>
    <w:p>
      <w:pPr>
        <w:pStyle w:val="Heading5"/>
        <w:numPr>
          <w:ilvl w:val="4"/>
          <w:numId w:val="1"/>
        </w:numPr>
        <w:rPr/>
      </w:pPr>
      <w:bookmarkStart w:id="538" w:name="__RefHeading___Toc1455958_1490000891"/>
      <w:bookmarkStart w:id="539" w:name="_Toc203"/>
      <w:bookmarkEnd w:id="537"/>
      <w:bookmarkEnd w:id="538"/>
      <w:r>
        <w:rPr>
          <w:rtl w:val="true"/>
        </w:rPr>
        <w:t>تسهيل پرداخت جزيه نجرانيان در زمان هارون</w:t>
      </w:r>
      <w:bookmarkEnd w:id="539"/>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گرفت براى حج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مسير خود به كوفه رسيد و مسيحيان نجران اين فرصت را غنيمت شمرده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بيت المال كه براى گرفتن جزيه نزد ما مى‌آيند</w:t>
      </w:r>
    </w:p>
    <w:p>
      <w:pPr>
        <w:pStyle w:val="BookText"/>
        <w:rPr/>
      </w:pPr>
      <w:r>
        <w:rPr>
          <w:rFonts w:ascii="Amiri" w:hAnsi="Amiri" w:eastAsia="Amiri" w:cs="Amiri"/>
          <w:color w:val="111111"/>
          <w:sz w:val="28"/>
          <w:sz w:val="28"/>
          <w:szCs w:val="28"/>
          <w:rtl w:val="true"/>
          <w:lang w:bidi="ar-SA"/>
        </w:rPr>
        <w:t>رفتارى خشن دارند و برخورد نامناسبى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دستور داد نوشته‌اى براى مسيحيان بنويسند كه از آن به بعد دويست حله جزيه را مستقيما و بدون دخالت كارگزاران به بيت المال بغداد پرداخت كنند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540" w:name="__RefHeading___Toc1455960_1490000891"/>
      <w:bookmarkStart w:id="541" w:name="_Toc204"/>
      <w:bookmarkEnd w:id="540"/>
      <w:r>
        <w:rPr>
          <w:rtl w:val="true"/>
        </w:rPr>
        <w:t>حفظ عهد نامه پيامبر صلى‌الله‌عليه‌و‌آله در مباهله تا قرن چهارم</w:t>
      </w:r>
      <w:bookmarkEnd w:id="541"/>
    </w:p>
    <w:p>
      <w:pPr>
        <w:pStyle w:val="BookText"/>
        <w:rPr/>
      </w:pPr>
      <w:r>
        <w:rPr>
          <w:rFonts w:ascii="IRNazanin" w:hAnsi="IRNazanin" w:eastAsia="IRNazanin"/>
          <w:color w:val="111111"/>
          <w:sz w:val="28"/>
          <w:sz w:val="28"/>
          <w:szCs w:val="28"/>
          <w:rtl w:val="true"/>
          <w:lang w:bidi="fa-IR"/>
        </w:rPr>
        <w:t>حفظ عهد نامه پيامبر صلى‌الله‌عليه‌و‌آله در مباهله تا قرن چهارم</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با اينكه نجرانيان رسما از سرزمين خود فاصله گرفته بودند و عهد نامه پيامبر صلى‌الله‌عليه‌و‌آله درباره باقى ماندن آنان در سرزمينشان عملى نمى‌شد، ولى جزيه توسط حكومت‌هاى</w:t>
      </w:r>
    </w:p>
    <w:p>
      <w:pPr>
        <w:pStyle w:val="BookText"/>
        <w:rPr/>
      </w:pPr>
      <w:r>
        <w:rPr>
          <w:rFonts w:ascii="IRNazanin" w:hAnsi="IRNazanin" w:eastAsia="IRNazanin"/>
          <w:color w:val="111111"/>
          <w:sz w:val="28"/>
          <w:sz w:val="28"/>
          <w:szCs w:val="28"/>
          <w:rtl w:val="true"/>
          <w:lang w:bidi="fa-IR"/>
        </w:rPr>
        <w:t>غاصب از آنان گرفته مى‌شد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كه تا قرن چهارم آنان پيمان نامه پيامبر صلى‌الله‌عليه‌و‌آله را كه به خط اميرالمؤمنين عليه‌السلام نوشته شده بود، همچنان به عنوان سند زنده از گذشته خود حفظ كرده بودند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20443_209376"/>
      <w:bookmarkStart w:id="543" w:name="pg20443_209376"/>
      <w:bookmarkEnd w:id="543"/>
    </w:p>
    <w:p>
      <w:pPr>
        <w:pStyle w:val="Heading2"/>
        <w:numPr>
          <w:ilvl w:val="1"/>
          <w:numId w:val="1"/>
        </w:numPr>
        <w:rPr/>
      </w:pPr>
      <w:bookmarkStart w:id="544" w:name="pg20443_209376"/>
      <w:bookmarkStart w:id="545" w:name="__RefHeading___Toc1455962_1490000891"/>
      <w:bookmarkStart w:id="546" w:name="_Toc205"/>
      <w:bookmarkEnd w:id="544"/>
      <w:bookmarkEnd w:id="545"/>
      <w:r>
        <w:rPr/>
        <w:t>4</w:t>
      </w:r>
      <w:r>
        <w:rPr>
          <w:rtl w:val="true"/>
        </w:rPr>
        <w:t xml:space="preserve">. </w:t>
      </w:r>
      <w:r>
        <w:rPr>
          <w:rtl w:val="true"/>
        </w:rPr>
        <w:t>اتمام حجت با مباهله</w:t>
      </w:r>
      <w:bookmarkEnd w:id="5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1455964_1490000891"/>
      <w:bookmarkStart w:id="548" w:name="_Toc206"/>
      <w:bookmarkEnd w:id="547"/>
      <w:r>
        <w:rPr>
          <w:rtl w:val="true"/>
        </w:rPr>
        <w:t>اشاره</w:t>
      </w:r>
      <w:bookmarkEnd w:id="5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همچون غدير بود كه روزى طلوع كرد و براى هميشه چراغراه شيعه در طول تاريخ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نپذيرفتن مباهله توسط مسيحيان نجران پرونده مباهله نه تنها بسته نشد، بلكه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مباهله‌اى انجام نشد، ولى يك اعتقاد بلند به يادگار ماند كه صاحبان آن اهل بيت عليهم‌السلام بودند و استفاده از مفاهيم آن درسِ فكرىِ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از يك سو اهل بيت عليهم‌السلام در مقاطع مختلف با ذكر اين ماجرا و آيه مباهله ناآگاهانِ مستضعف را هدايت كرده و دشمنان مغرض را سركوب نموده‌اند؛</w:t>
      </w:r>
    </w:p>
    <w:p>
      <w:pPr>
        <w:pStyle w:val="BookText"/>
        <w:rPr/>
      </w:pPr>
      <w:r>
        <w:rPr>
          <w:rFonts w:ascii="IRNazanin" w:hAnsi="IRNazanin" w:eastAsia="IRNazanin"/>
          <w:color w:val="111111"/>
          <w:sz w:val="28"/>
          <w:sz w:val="28"/>
          <w:szCs w:val="28"/>
          <w:rtl w:val="true"/>
          <w:lang w:bidi="fa-IR"/>
        </w:rPr>
        <w:t>و از سوى ديگر دشمنان در بين خود يا در مجالس عمومى و خصوصى به اين فضيلت اهل بيت عليهم‌السلام اقرار كرده‌اند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مباهله از ركن‌هاى اساسى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اهل سنت در مورد مباهله و حضور پنج تن عليهم‌السلام براى اين برنامه عظيم تشكيك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راويان شيعه و سنى داستان مباهله را مفصلاً نقل كرده‌اند و زوايايى از ناگفته‌هاى داستان را براى همگان روشن كرده‌اند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بخش پى مى‌گيريم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اتمام حجت‌هاى معصومين عليهم‌السلام، و ديگرى اقرارهاى دشمنانشان درباره مباهله</w:t>
      </w:r>
      <w:r>
        <w:rPr>
          <w:rFonts w:eastAsia="IRNazanin" w:cs="IRNazanin"/>
          <w:color w:val="111111"/>
          <w:sz w:val="28"/>
          <w:szCs w:val="28"/>
          <w:rtl w:val="true"/>
          <w:lang w:bidi="fa-IR"/>
        </w:rPr>
        <w:t xml:space="preserve">. </w:t>
      </w:r>
      <w:bookmarkStart w:id="549" w:name="pg20443_209380"/>
    </w:p>
    <w:p>
      <w:pPr>
        <w:pStyle w:val="Heading3"/>
        <w:numPr>
          <w:ilvl w:val="2"/>
          <w:numId w:val="1"/>
        </w:numPr>
        <w:rPr/>
      </w:pPr>
      <w:bookmarkStart w:id="550" w:name="__RefHeading___Toc1455966_1490000891"/>
      <w:bookmarkStart w:id="551" w:name="_Toc207"/>
      <w:bookmarkEnd w:id="549"/>
      <w:bookmarkEnd w:id="550"/>
      <w:r>
        <w:rPr/>
        <w:t>1</w:t>
      </w:r>
      <w:r>
        <w:rPr>
          <w:rtl w:val="true"/>
        </w:rPr>
        <w:t xml:space="preserve">. </w:t>
      </w:r>
      <w:r>
        <w:rPr>
          <w:rtl w:val="true"/>
        </w:rPr>
        <w:t>اتمام حجت معصومين عليهم‌السلام با مباهله</w:t>
      </w:r>
      <w:bookmarkEnd w:id="551"/>
    </w:p>
    <w:p>
      <w:pPr>
        <w:pStyle w:val="Heading4"/>
        <w:numPr>
          <w:ilvl w:val="3"/>
          <w:numId w:val="1"/>
        </w:numPr>
        <w:rPr/>
      </w:pPr>
      <w:bookmarkStart w:id="552" w:name="__RefHeading___Toc1455968_1490000891"/>
      <w:bookmarkStart w:id="553" w:name="_Toc208"/>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استدلال مقام عصمت با مباهله و اتمام حجت او به وسيله آن، در درجه اول دليل بر محتواى بلند علمى و مسلم بودن سند مباهله است؛ و در درجه دوم حاكى از عمق مطالب قابل استخراج از باطن اين ماجراست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پيامبر اكرم صلى‌الله‌عليه‌و‌آله در يك مورد، اميرالمؤمنين عليه‌السلام در ده مورد كه نقاط حساسى از تاريخ غصب خلافت بوده، امام حسن عليه‌السلام دو مورد در برابر معاويه، امام حسين عليه‌السلام يك مورد در جمع صحابه در مِنا، امام باقر عليه‌السلام در سه مورد، امام صادق عليه‌السلام در سه مورد، امام كاظم عليه‌السلام در دو مورد، امام رضا عليه‌السلام در سه مورد در مناظره با مأمون و علماى مذاهب مختلف، امام هادى عليه‌السلام در يك مورد، امام حسن عسكرى عليه‌السلام در يك مورد به ماجراى مباهله استدلال فرموده‌اند، كه اين موارد در بخش حاضر ذكر مى‌شود</w:t>
      </w:r>
      <w:r>
        <w:rPr>
          <w:rFonts w:eastAsia="IRNazanin" w:cs="IRNazanin"/>
          <w:color w:val="111111"/>
          <w:sz w:val="28"/>
          <w:szCs w:val="28"/>
          <w:rtl w:val="true"/>
          <w:lang w:bidi="fa-IR"/>
        </w:rPr>
        <w:t>.</w:t>
      </w:r>
    </w:p>
    <w:p>
      <w:pPr>
        <w:pStyle w:val="Heading4"/>
        <w:numPr>
          <w:ilvl w:val="3"/>
          <w:numId w:val="1"/>
        </w:numPr>
        <w:rPr/>
      </w:pPr>
      <w:bookmarkStart w:id="554" w:name="__RefHeading___Toc1455970_1490000891"/>
      <w:bookmarkStart w:id="555" w:name="_Toc209"/>
      <w:bookmarkEnd w:id="554"/>
      <w:r>
        <w:rPr/>
        <w:t>1</w:t>
      </w:r>
      <w:r>
        <w:rPr>
          <w:rtl w:val="true"/>
        </w:rPr>
        <w:t xml:space="preserve">. </w:t>
      </w:r>
      <w:r>
        <w:rPr>
          <w:rtl w:val="true"/>
        </w:rPr>
        <w:t>اتمام حجت پيامبر صلى‌الله‌عليه‌و‌آله با مباهله</w:t>
      </w:r>
      <w:bookmarkEnd w:id="555"/>
    </w:p>
    <w:p>
      <w:pPr>
        <w:pStyle w:val="Heading5"/>
        <w:numPr>
          <w:ilvl w:val="4"/>
          <w:numId w:val="1"/>
        </w:numPr>
        <w:rPr/>
      </w:pPr>
      <w:bookmarkStart w:id="556" w:name="__RefHeading___Toc1455972_1490000891"/>
      <w:bookmarkStart w:id="557" w:name="_Toc21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از اواخر سال نهم هجرت تا رحلت پيامبر صلى‌الله‌عليه‌و‌آله بيش از يك سال فاصله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اين مدت نقطه اصلى مباهله را به مردم گوشزد فرمود تا نتيجه‌اى كه از اين واقعه بايد گرفته شود از دست نرود</w:t>
      </w:r>
      <w:r>
        <w:rPr>
          <w:rFonts w:eastAsia="IRNazanin" w:cs="IRNazanin"/>
          <w:color w:val="111111"/>
          <w:sz w:val="28"/>
          <w:szCs w:val="28"/>
          <w:rtl w:val="true"/>
          <w:lang w:bidi="fa-IR"/>
        </w:rPr>
        <w:t xml:space="preserve">. </w:t>
      </w:r>
      <w:bookmarkStart w:id="558" w:name="pg20443_209381"/>
    </w:p>
    <w:p>
      <w:pPr>
        <w:pStyle w:val="Heading5"/>
        <w:numPr>
          <w:ilvl w:val="4"/>
          <w:numId w:val="1"/>
        </w:numPr>
        <w:rPr/>
      </w:pPr>
      <w:bookmarkStart w:id="559" w:name="__RefHeading___Toc1455974_1490000891"/>
      <w:bookmarkStart w:id="560" w:name="_Toc211"/>
      <w:bookmarkEnd w:id="558"/>
      <w:bookmarkEnd w:id="559"/>
      <w:r>
        <w:rPr>
          <w:rtl w:val="true"/>
        </w:rPr>
        <w:t>بهترين زنان عالم قرين بهترين مردان عالم در مباهله</w:t>
      </w:r>
      <w:bookmarkEnd w:id="560"/>
    </w:p>
    <w:p>
      <w:pPr>
        <w:pStyle w:val="BookText"/>
        <w:rPr/>
      </w:pPr>
      <w:r>
        <w:rPr>
          <w:rFonts w:ascii="IRNazanin" w:hAnsi="IRNazanin" w:eastAsia="IRNazanin"/>
          <w:color w:val="111111"/>
          <w:sz w:val="28"/>
          <w:sz w:val="28"/>
          <w:szCs w:val="28"/>
          <w:rtl w:val="true"/>
          <w:lang w:bidi="fa-IR"/>
        </w:rPr>
        <w:t>در حالى كه ممكن بود خدا براى مباهله فقط حضور پيامبر صلى‌الله‌عليه‌و‌آله را تعيين فرمايد، ولى چهار نور پاك را هم همراه آن حضرت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ممكن بود افراد پاك ديگرى هم به اين مجموعه اضافه شوند ولى غير اين پنج نفر را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موقعيتى بود كه براى اثبات حقانيت اسلام در برابر مسيحيت كارى بزرگ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پيامبر صلى‌الله‌عليه‌و‌آله آن را به مردم گوشزد فرموده اين است كه خداوند با قرين نمودن اين چهار تن با شخص پيامبر صلى‌الله‌عليه‌و‌آله به همه فهماند كه افضل و والاترين مردم جز اين پنج نفر نيستند، حتى تنها زنى كه با مردى در يك درجه قرار داده شده حضرت زهرا عليهاالسلام است كه در مباهله با اميرالمؤمنين عليه‌السلام در يك درجه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زنى را با مردى در يك درجه قرار نداد مگر آنچه درباره فاطمه و على انجام داد كه فاطمه را به بهترين مردان عالم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آنچه درباره حسن و حسين انجام داده و آن دو را به كسانى ملحق كرده كه افضل و محترم‌تر از همه مردم‌اند؛ و آن هنگامى بود كه براى مباهله جمع آنان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بود كه خداوند فاطمه را در شهادت دادن به محمد و على ملحق كرد و حسن و حسين را هم به آنان ملحق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جاءَكَ مِنَ العِلمِ 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 xml:space="preserve">». </w:t>
      </w:r>
      <w:bookmarkStart w:id="561" w:name="pg20443_209382"/>
    </w:p>
    <w:p>
      <w:pPr>
        <w:pStyle w:val="Heading4"/>
        <w:numPr>
          <w:ilvl w:val="3"/>
          <w:numId w:val="1"/>
        </w:numPr>
        <w:rPr/>
      </w:pPr>
      <w:bookmarkStart w:id="562" w:name="__RefHeading___Toc1455976_1490000891"/>
      <w:bookmarkStart w:id="563" w:name="_Toc212"/>
      <w:bookmarkEnd w:id="561"/>
      <w:bookmarkEnd w:id="562"/>
      <w:r>
        <w:rPr/>
        <w:t>2</w:t>
      </w:r>
      <w:r>
        <w:rPr>
          <w:rtl w:val="true"/>
        </w:rPr>
        <w:t xml:space="preserve">. </w:t>
      </w:r>
      <w:r>
        <w:rPr>
          <w:rtl w:val="true"/>
        </w:rPr>
        <w:t>اتمام حجت اميرالمؤمنين عليه‌السلام با مباهله</w:t>
      </w:r>
      <w:bookmarkEnd w:id="563"/>
    </w:p>
    <w:p>
      <w:pPr>
        <w:pStyle w:val="Heading5"/>
        <w:numPr>
          <w:ilvl w:val="4"/>
          <w:numId w:val="1"/>
        </w:numPr>
        <w:rPr/>
      </w:pPr>
      <w:bookmarkStart w:id="564" w:name="__RefHeading___Toc1455978_1490000891"/>
      <w:bookmarkStart w:id="565" w:name="_Toc213"/>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اميرالمؤمنين عليه‌السلام به عنوان نقطه اصلى آيه مباهله و صاحب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موقعيت‌هاى متفاوتى به مسئله مباهله استدلال مى‌فرمود، 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آن اتمام حجت‌ها را در اينجا مى‌آوريم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هر يك از اين احتجاجات بُعد خاصى از واقعه را مورد توجه قرار مى‌داد، كه جا دارد ما نيز آن جهات را در كلام حضرتش دنبال كنيم</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455980_1490000891"/>
      <w:bookmarkStart w:id="567" w:name="_Toc214"/>
      <w:bookmarkEnd w:id="566"/>
      <w:r>
        <w:rPr/>
        <w:t>1</w:t>
      </w:r>
      <w:r>
        <w:rPr>
          <w:rtl w:val="true"/>
        </w:rPr>
        <w:t xml:space="preserve"> . </w:t>
      </w:r>
      <w:r>
        <w:rPr>
          <w:rtl w:val="true"/>
        </w:rPr>
        <w:t>در مباهله من و همسرم و فرزندانم بوديم يا تو؟</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مباهله من و همسرم و فرزندانم بوديم يا تو؟</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دشمنان غدير و مباهله سعى در مخفى كردن كارهاى ننگين خود داشتند، اما با گفتگوهايى كه بين آنان و معصومين عليهم‌السلام اتفاق مى‌افتاد عملاً توسط خودشان رسوا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با ابوبكر بيعت كردند و اميرالمؤمنين عليه‌السلام را تنها گذاشتند، ابوبكر سعى مى‌كرد با روى خوش نزد اميرالمؤمنين عليه‌السلام برود و با آن حضرت صحبت كند تا سرپوشى بر كارهاى خود بگذارد، ولى متقابلاً آن حضرت با روى گرفته و ناراضى با ابوبكر رو به رو مى‌شد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برخورد بر ابوبكر بسيار سنگين مى‌آمد، به گونه‌اى كه در جستجوى چاره‌اى افتاد تا با نيرنگ و عذرخواهى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فرصتى بود تا اينكه روزى </w:t>
      </w:r>
      <w:bookmarkStart w:id="568" w:name="pg20443_209383"/>
    </w:p>
    <w:p>
      <w:pPr>
        <w:pStyle w:val="BookText"/>
        <w:rPr/>
      </w:pPr>
      <w:bookmarkEnd w:id="568"/>
      <w:r>
        <w:rPr>
          <w:rFonts w:ascii="IRNazanin" w:hAnsi="IRNazanin" w:eastAsia="IRNazanin"/>
          <w:color w:val="111111"/>
          <w:sz w:val="28"/>
          <w:sz w:val="28"/>
          <w:szCs w:val="28"/>
          <w:rtl w:val="true"/>
          <w:lang w:bidi="fa-IR"/>
        </w:rPr>
        <w:t>بدون اطلاع قبلى نزد حضرت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به خدا قسم اين مسئله خلافت با توطئه‌اى از سوى من پيش بينى نشده بود و من هم رغبتى به اين خلافت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استحقاق خلافت به چيست؟ ابوبكر با تبختر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و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سابقه در اسلام و قرابت و خويشاوندى 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چيزهايى بود كه خود ابوبكر و عمر در روزهاى اول غصب خلافت در برابر انصار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پاسخى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سابقه و قرابت با پيامبر صلى‌الله‌عليه‌و‌آله نيز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مى‌دهم آيا روزى كه پيامبر صلى‌الله‌عليه‌و‌آله براى مباهله آمد من و همسرم و پسرانم را آورد يا تو و همسرت و فرزندانت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شما را آورد</w:t>
      </w:r>
      <w:r>
        <w:rPr>
          <w:rFonts w:eastAsia="IRNazanin" w:cs="IRNazanin"/>
          <w:color w:val="111111"/>
          <w:sz w:val="28"/>
          <w:szCs w:val="28"/>
          <w:rtl w:val="true"/>
          <w:lang w:bidi="fa-IR"/>
        </w:rPr>
        <w:t>!</w:t>
      </w:r>
    </w:p>
    <w:p>
      <w:pPr>
        <w:pStyle w:val="Heading5"/>
        <w:numPr>
          <w:ilvl w:val="4"/>
          <w:numId w:val="1"/>
        </w:numPr>
        <w:rPr/>
      </w:pPr>
      <w:bookmarkStart w:id="569" w:name="__RefHeading___Toc1455982_1490000891"/>
      <w:bookmarkStart w:id="570" w:name="_Toc215"/>
      <w:bookmarkEnd w:id="569"/>
      <w:r>
        <w:rPr/>
        <w:t>2</w:t>
      </w:r>
      <w:r>
        <w:rPr>
          <w:rtl w:val="true"/>
        </w:rPr>
        <w:t xml:space="preserve"> . </w:t>
      </w:r>
      <w:r>
        <w:rPr>
          <w:rtl w:val="true"/>
        </w:rPr>
        <w:t>در بين شما كسى هست كه پيامبر صلى‌الله‌عليه‌و‌آله او را نفس خود قرار داده باشد؟</w:t>
      </w:r>
      <w:bookmarkEnd w:id="5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شما كسى هست كه پيامبر صلى‌الله‌عليه‌و‌آله او را نفس خود قرار داده باشد؟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چه كسى مى‌تواند چنين افتخار عظيمى را ادعا كند كه پيامبر صلى‌الله‌عليه‌و‌آله او را به جاى خود و بانوى او را چون بانوى خود و پسران او را همانند پسران خويش پذيرفته باشد؟ در روز شورى كه عمر براى بعد از مرگ خود تدارك ديده بود، اميرالمؤمنين عليه‌السلام با چنين فضيلتى بر همه ثابت كرد كه تا على هست عثمان و عبدالرحمن و سعد و طلحه و زبير را به خلافت چه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روز شورى در مقابل منافقين و معاندين حاضر در آنجا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حجتى بر آنان نمايم كه قريشى و عربى و عجمىِ آنان قدرت ردّ آن را نداشته باشد و نتواند خلاف آن را بگويد</w:t>
      </w:r>
      <w:r>
        <w:rPr>
          <w:rFonts w:eastAsia="IRNazanin" w:cs="IRNazanin"/>
          <w:color w:val="111111"/>
          <w:sz w:val="28"/>
          <w:szCs w:val="28"/>
          <w:rtl w:val="true"/>
          <w:lang w:bidi="fa-IR"/>
        </w:rPr>
        <w:t xml:space="preserve">: </w:t>
      </w:r>
      <w:bookmarkStart w:id="571" w:name="pg20443_209384"/>
    </w:p>
    <w:p>
      <w:pPr>
        <w:pStyle w:val="BookText"/>
        <w:rPr/>
      </w:pPr>
      <w:bookmarkEnd w:id="571"/>
      <w:r>
        <w:rPr>
          <w:rFonts w:ascii="IRNazanin" w:hAnsi="IRNazanin" w:eastAsia="IRNazanin"/>
          <w:color w:val="111111"/>
          <w:sz w:val="28"/>
          <w:sz w:val="28"/>
          <w:szCs w:val="28"/>
          <w:rtl w:val="true"/>
          <w:lang w:bidi="fa-IR"/>
        </w:rPr>
        <w:t>شما را به خدا قسم مى‌دهم، آيا در بين شما كسى غير از من هست كه نسبت به پيامبر صلى‌الله‌عليه‌و‌آله در خويشاوندى نزديك‌تر باشد، و آيا كسى هست كه پيامبر صلى‌الله‌عليه‌و‌آله</w:t>
      </w:r>
    </w:p>
    <w:p>
      <w:pPr>
        <w:pStyle w:val="BookText"/>
        <w:rPr/>
      </w:pPr>
      <w:r>
        <w:rPr>
          <w:rFonts w:ascii="IRNazanin" w:hAnsi="IRNazanin" w:eastAsia="IRNazanin"/>
          <w:color w:val="111111"/>
          <w:sz w:val="28"/>
          <w:sz w:val="28"/>
          <w:szCs w:val="28"/>
          <w:rtl w:val="true"/>
          <w:lang w:bidi="fa-IR"/>
        </w:rPr>
        <w:t>او را نفس خود و پسران او را پسران خود و بانوى او را بانوى خويش قرار داده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572" w:name="__RefHeading___Toc1455984_1490000891"/>
      <w:bookmarkStart w:id="573" w:name="_Toc216"/>
      <w:bookmarkEnd w:id="572"/>
      <w:r>
        <w:rPr/>
        <w:t>3</w:t>
      </w:r>
      <w:r>
        <w:rPr>
          <w:rtl w:val="true"/>
        </w:rPr>
        <w:t xml:space="preserve"> . </w:t>
      </w:r>
      <w:r>
        <w:rPr>
          <w:rtl w:val="true"/>
        </w:rPr>
        <w:t>براى مباهله غير از من و همسر و دو فرزندم را نبرد</w:t>
      </w:r>
      <w:r>
        <w:rPr>
          <w:rtl w:val="true"/>
        </w:rPr>
        <w:t>!</w:t>
      </w:r>
      <w:bookmarkEnd w:id="5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مباهله غير از من و همسر و دو فرزندم را نبرد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غاصبين خلافت كار على بن ابى‌طالب عليه‌السلام را به آنجا كشانده بودند كه بايد براى اثبات فضايل خود مردم را قسم مى‌داد و از آنان اقرار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يكى از اين فضايل بود كه اميرالمؤمنين عليه‌السلام در احتجاجات خود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اقرار مى‌كنيد هنگامى كه پيامبر صلى‌الله‌عليه‌و‌آله اهل نجران را به مباهله دعوت نمود غير از من و همسرم و دو فرزندم كسى را نياورد؟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Heading5"/>
        <w:numPr>
          <w:ilvl w:val="4"/>
          <w:numId w:val="1"/>
        </w:numPr>
        <w:rPr/>
      </w:pPr>
      <w:bookmarkStart w:id="574" w:name="__RefHeading___Toc1455986_1490000891"/>
      <w:bookmarkStart w:id="575" w:name="_Toc217"/>
      <w:bookmarkEnd w:id="574"/>
      <w:r>
        <w:rPr/>
        <w:t>4</w:t>
      </w:r>
      <w:r>
        <w:rPr>
          <w:rtl w:val="true"/>
        </w:rPr>
        <w:t xml:space="preserve"> . </w:t>
      </w:r>
      <w:r>
        <w:rPr>
          <w:rtl w:val="true"/>
        </w:rPr>
        <w:t>در مباهله جز من و همسرم و دو پسرم را نياورد</w:t>
      </w:r>
      <w:r>
        <w:rPr>
          <w:rtl w:val="true"/>
        </w:rPr>
        <w:t>!</w:t>
      </w:r>
      <w:bookmarkEnd w:id="57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مباهله جز من و همسرم و دو پسرم را نياورد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اميرالمؤمنين عليه‌السلام همواره سعى مى‌كرد از مردم اقرار بگيرد و حجت را بر آنان تمام كند، تا در روز قيامت در مقابل پيامبر صلى‌الله‌عليه‌و‌آله عذرى نداشته باشند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مجلسى كه در زمان عثمان و در مسجد پيامبر صلى‌الله‌عليه‌و‌آله برگزار شده بود بر اهل مسجد احتجاج نمود كه آيا اقرار مى‌كنيد وقتى پيامبر صلى‌الله‌عليه‌و‌آله اهل نجران را به مباهله </w:t>
      </w:r>
      <w:bookmarkStart w:id="576" w:name="pg20443_209385"/>
    </w:p>
    <w:p>
      <w:pPr>
        <w:pStyle w:val="BookText"/>
        <w:rPr/>
      </w:pPr>
      <w:bookmarkEnd w:id="576"/>
      <w:r>
        <w:rPr>
          <w:rFonts w:ascii="IRNazanin" w:hAnsi="IRNazanin" w:eastAsia="IRNazanin"/>
          <w:color w:val="111111"/>
          <w:sz w:val="28"/>
          <w:sz w:val="28"/>
          <w:szCs w:val="28"/>
          <w:rtl w:val="true"/>
          <w:lang w:bidi="fa-IR"/>
        </w:rPr>
        <w:t>فراخواند جز مرا و همسرم و دو پسرم را نياورد؟ حاضران در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Heading5"/>
        <w:numPr>
          <w:ilvl w:val="4"/>
          <w:numId w:val="1"/>
        </w:numPr>
        <w:rPr/>
      </w:pPr>
      <w:bookmarkStart w:id="577" w:name="__RefHeading___Toc1455988_1490000891"/>
      <w:bookmarkStart w:id="578" w:name="_Toc218"/>
      <w:bookmarkEnd w:id="577"/>
      <w:r>
        <w:rPr/>
        <w:t>5</w:t>
      </w:r>
      <w:r>
        <w:rPr>
          <w:rtl w:val="true"/>
        </w:rPr>
        <w:t xml:space="preserve"> . </w:t>
      </w:r>
      <w:r>
        <w:rPr>
          <w:rtl w:val="true"/>
        </w:rPr>
        <w:t>در مباهله فرمود</w:t>
      </w:r>
      <w:r>
        <w:rPr>
          <w:rtl w:val="true"/>
        </w:rPr>
        <w:t xml:space="preserve">: </w:t>
      </w:r>
      <w:r>
        <w:rPr>
          <w:rtl w:val="true"/>
        </w:rPr>
        <w:t>تو نفس من هستى</w:t>
      </w:r>
      <w:r>
        <w:rPr>
          <w:rtl w:val="true"/>
        </w:rPr>
        <w:t>!</w:t>
      </w:r>
      <w:bookmarkEnd w:id="57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من هستى</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تفسير آيه مباهله با يك اشاره پيامبر صلى‌الله‌عليه‌و‌آله انجام شد، و آن اين بود كه على عليه‌السلام را به عنوان نفس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اشاره افتخار آميز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مى‌دهم، آيا در بين شما كسى غير از من هست كه وقتى در روز مباهله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پيامبر صلى‌الله‌عليه‌و‌آله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نفس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بين ما چنين كسى جز تو وجود ندارد</w:t>
      </w:r>
      <w:r>
        <w:rPr>
          <w:rFonts w:eastAsia="IRNazanin" w:cs="IRNazanin"/>
          <w:color w:val="111111"/>
          <w:sz w:val="28"/>
          <w:szCs w:val="28"/>
          <w:rtl w:val="true"/>
          <w:lang w:bidi="fa-IR"/>
        </w:rPr>
        <w:t>.</w:t>
      </w:r>
    </w:p>
    <w:p>
      <w:pPr>
        <w:pStyle w:val="Heading5"/>
        <w:numPr>
          <w:ilvl w:val="4"/>
          <w:numId w:val="1"/>
        </w:numPr>
        <w:rPr/>
      </w:pPr>
      <w:bookmarkStart w:id="579" w:name="__RefHeading___Toc1455990_1490000891"/>
      <w:bookmarkStart w:id="580" w:name="_Toc219"/>
      <w:bookmarkEnd w:id="579"/>
      <w:r>
        <w:rPr/>
        <w:t>6</w:t>
      </w:r>
      <w:r>
        <w:rPr>
          <w:rtl w:val="true"/>
        </w:rPr>
        <w:t xml:space="preserve"> . </w:t>
      </w:r>
      <w:r>
        <w:rPr>
          <w:rtl w:val="true"/>
        </w:rPr>
        <w:t>دست ما را گرفت و براى مباهله آورد</w:t>
      </w:r>
      <w:r>
        <w:rPr>
          <w:rtl w:val="true"/>
        </w:rPr>
        <w:t>!</w:t>
      </w:r>
      <w:bookmarkEnd w:id="58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ما را گرفت و براى مباهله آورد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براى آنكه عظمت مباهله از خاطره‌ها نرود، در حالى كه هم مسلمانان و هم مسيحيان منتظر بودند تا ببينند پيامبر صلى‌الله‌عليه‌و‌آله با چه كسانى براى مباهله بيرون مى‌آيد؛ همه ديدند فقط چهار نفر را با خود آورد و هيچ كس ديگرى را در اين فضيلت شريك نكرد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براى همگان تعجب برانگيز شد و اين اعجاب ماندگار شد تا آنكه روزى از حضرت فضايلش را پرسيدند و حضرت تعدادى از آنها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درخواست كردند بيشتر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581" w:name="pg20443_209386"/>
    </w:p>
    <w:p>
      <w:pPr>
        <w:pStyle w:val="BookText"/>
        <w:rPr/>
      </w:pPr>
      <w:bookmarkEnd w:id="581"/>
      <w:r>
        <w:rPr>
          <w:rFonts w:ascii="IRNazanin" w:hAnsi="IRNazanin" w:eastAsia="IRNazanin"/>
          <w:color w:val="111111"/>
          <w:sz w:val="28"/>
          <w:sz w:val="28"/>
          <w:szCs w:val="28"/>
          <w:rtl w:val="true"/>
          <w:lang w:bidi="fa-IR"/>
        </w:rPr>
        <w:t>دو تن از بزرگان مسيحيان نجران خدمت پيامبر صلى‌الله‌عليه‌و‌آله آمدند و درباره حضرت عيسى عليه‌السلام صحبت كردند؛ و خداوند آيه مباهله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داخل خانه شد و دست من و حسن و حسين و فاطمه را گرفت و سپس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به سوى آسمان بلند كرد و انگشتانش را باز نمود و آنان را به مباهله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مسيحى با ديدن اين منظره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پيامبر باشد هلاك مى‌شويم، و اگر پيامبر نباشد قوم او كار ما را تمام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گفته خود دست برداشتند و بازگشتند</w:t>
      </w:r>
      <w:r>
        <w:rPr>
          <w:rFonts w:eastAsia="IRNazanin" w:cs="IRNazanin"/>
          <w:color w:val="111111"/>
          <w:sz w:val="28"/>
          <w:szCs w:val="28"/>
          <w:rtl w:val="true"/>
          <w:lang w:bidi="fa-IR"/>
        </w:rPr>
        <w:t>.</w:t>
      </w:r>
    </w:p>
    <w:p>
      <w:pPr>
        <w:pStyle w:val="Heading5"/>
        <w:numPr>
          <w:ilvl w:val="4"/>
          <w:numId w:val="1"/>
        </w:numPr>
        <w:rPr/>
      </w:pPr>
      <w:bookmarkStart w:id="582" w:name="__RefHeading___Toc1455992_1490000891"/>
      <w:bookmarkStart w:id="583" w:name="_Toc220"/>
      <w:bookmarkEnd w:id="582"/>
      <w:r>
        <w:rPr/>
        <w:t>7</w:t>
      </w:r>
      <w:r>
        <w:rPr>
          <w:rtl w:val="true"/>
        </w:rPr>
        <w:t xml:space="preserve"> . </w:t>
      </w:r>
      <w:r>
        <w:rPr>
          <w:rtl w:val="true"/>
        </w:rPr>
        <w:t>مردى از يهود گفت</w:t>
      </w:r>
      <w:r>
        <w:rPr>
          <w:rtl w:val="true"/>
        </w:rPr>
        <w:t xml:space="preserve">: </w:t>
      </w:r>
      <w:r>
        <w:rPr>
          <w:rtl w:val="true"/>
        </w:rPr>
        <w:t>مباهله نكنيد كه گرفتار مى‌شويد</w:t>
      </w:r>
      <w:r>
        <w:rPr>
          <w:rtl w:val="true"/>
        </w:rPr>
        <w:t>!</w:t>
      </w:r>
      <w:bookmarkEnd w:id="58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نكنيد كه گرفتار مى‌شويد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آنگاه كه خدا بخواهد فضيلت آل محمد عليهم‌السلام را به همه نشان دهد، حتى دشمنان لب به تأييد آن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مسيحيان براى مباهله با پيامبر اسلام آمده بودند</w:t>
      </w:r>
    </w:p>
    <w:p>
      <w:pPr>
        <w:pStyle w:val="BookText"/>
        <w:rPr/>
      </w:pPr>
      <w:r>
        <w:rPr>
          <w:rFonts w:ascii="Amiri" w:hAnsi="Amiri" w:eastAsia="Amiri" w:cs="Amiri"/>
          <w:color w:val="111111"/>
          <w:sz w:val="28"/>
          <w:sz w:val="28"/>
          <w:szCs w:val="28"/>
          <w:rtl w:val="true"/>
          <w:lang w:bidi="ar-SA"/>
        </w:rPr>
        <w:t>يك يهودى عظمت اهل بيت عليهم‌السلام را به رخ آنان كشيد و آنان را از مباهله بر حذر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درباره اين ماجرا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پيامبر صلى‌الله‌عليه‌و‌آله دست من و فاطمه و دو پسرم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مردى از يهود به مسيحيان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نكنيد كه گرفتار مى‌شويد و هلاك مى‌گرديد</w:t>
      </w:r>
      <w:r>
        <w:rPr>
          <w:rFonts w:eastAsia="IRNazanin" w:cs="IRNazanin"/>
          <w:color w:val="111111"/>
          <w:sz w:val="28"/>
          <w:szCs w:val="28"/>
          <w:rtl w:val="true"/>
          <w:lang w:bidi="fa-IR"/>
        </w:rPr>
        <w:t>».</w:t>
      </w:r>
    </w:p>
    <w:p>
      <w:pPr>
        <w:pStyle w:val="Heading5"/>
        <w:numPr>
          <w:ilvl w:val="4"/>
          <w:numId w:val="1"/>
        </w:numPr>
        <w:rPr/>
      </w:pPr>
      <w:bookmarkStart w:id="584" w:name="__RefHeading___Toc1455994_1490000891"/>
      <w:bookmarkStart w:id="585" w:name="_Toc221"/>
      <w:bookmarkEnd w:id="584"/>
      <w:r>
        <w:rPr/>
        <w:t>8</w:t>
      </w:r>
      <w:r>
        <w:rPr>
          <w:rtl w:val="true"/>
        </w:rPr>
        <w:t xml:space="preserve"> . </w:t>
      </w:r>
      <w:r>
        <w:rPr>
          <w:rtl w:val="true"/>
        </w:rPr>
        <w:t>نفسِ من نفسِ رسول اللّه صلى‌الله‌عليه‌و‌آله بود</w:t>
      </w:r>
      <w:r>
        <w:rPr>
          <w:rtl w:val="true"/>
        </w:rPr>
        <w:t>!</w:t>
      </w:r>
      <w:bookmarkEnd w:id="5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من نفسِ رسول اللّه صلى‌الله‌عليه‌و‌آله بود</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هيچيك از اصحاب پيامبر صلى‌الله‌عليه‌و‌آله نمى‌توانستند با گفتن مناقب خود در برابر على بن ابى‌طالب عليه‌السلام تفاخر كنند، چرا كه آن حضرت فضايلى داشت كه امكان شركت ديگران در آنها نبود و عظمت علوى در اوجى بود كه جز او سزاوار آن فضيلت نبود؛ و مباهله يكى از آن فضايل است</w:t>
      </w:r>
      <w:r>
        <w:rPr>
          <w:rFonts w:eastAsia="IRNazanin" w:cs="IRNazanin"/>
          <w:color w:val="111111"/>
          <w:sz w:val="28"/>
          <w:szCs w:val="28"/>
          <w:rtl w:val="true"/>
          <w:lang w:bidi="fa-IR"/>
        </w:rPr>
        <w:t xml:space="preserve">. </w:t>
      </w:r>
      <w:bookmarkStart w:id="586" w:name="pg20443_209387"/>
    </w:p>
    <w:p>
      <w:pPr>
        <w:pStyle w:val="BookText"/>
        <w:rPr/>
      </w:pPr>
      <w:bookmarkEnd w:id="586"/>
      <w:r>
        <w:rPr>
          <w:rFonts w:ascii="IRNazanin" w:hAnsi="IRNazanin" w:eastAsia="IRNazanin"/>
          <w:color w:val="111111"/>
          <w:sz w:val="28"/>
          <w:sz w:val="28"/>
          <w:szCs w:val="28"/>
          <w:rtl w:val="true"/>
          <w:lang w:bidi="fa-IR"/>
        </w:rPr>
        <w:t>اميرالمؤمنين عليه‌السلام در يك مجلس هفتاد فضيلتِ خود را برشمرد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هفتاد منقبت دارم كه هيچ يك از اصحاب پيامبر صلى‌الله‌عليه‌و‌آله در آن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برشمرد تا در فضيلت سى و چهارم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مسئله‌اى را ادعا كردند و خداوند عزوجل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فيهِ مِن بَعدِ ما جاءَكَ مِنَ العِلمِ فَقُل تَعالَوا نَدعُ اَبناءَنا وَ اَبناءَكُم وَ نِساءَنا وَ نِساءَكُم وَ اَنفُسَنا وَ اَنفُسَكُم ثُمَّ نَبتَهِل فَنَجعَل لَعنَةَ اللّه‌ِ عَلىَ الكاذِبينَ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w:t>
      </w:r>
    </w:p>
    <w:p>
      <w:pPr>
        <w:pStyle w:val="BookText"/>
        <w:rPr/>
      </w:pP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من نفس رسول اللّه بود و نساء فاطمه بود و ابناء حسن و حسين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نصارى پشيمان شدند و از پيامبر صلى‌الله‌عليه‌و‌آله درخواست كردند از آنان درگذرد؛</w:t>
      </w:r>
    </w:p>
    <w:p>
      <w:pPr>
        <w:pStyle w:val="BookText"/>
        <w:rPr/>
      </w:pPr>
      <w:r>
        <w:rPr>
          <w:rFonts w:ascii="IRNazanin" w:hAnsi="IRNazanin" w:eastAsia="IRNazanin"/>
          <w:color w:val="111111"/>
          <w:sz w:val="28"/>
          <w:sz w:val="28"/>
          <w:szCs w:val="28"/>
          <w:rtl w:val="true"/>
          <w:lang w:bidi="fa-IR"/>
        </w:rPr>
        <w:t>و حضرت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تورات را بر موسى و قرآن را بر محمد نازل كرد، اگر با ما مباهله مى‌كردند به ميمون و خوك مسخ مى‌شدند</w:t>
      </w:r>
      <w:r>
        <w:rPr>
          <w:rFonts w:eastAsia="IRNazanin" w:cs="IRNazanin"/>
          <w:color w:val="111111"/>
          <w:sz w:val="28"/>
          <w:szCs w:val="28"/>
          <w:rtl w:val="true"/>
          <w:lang w:bidi="fa-IR"/>
        </w:rPr>
        <w:t>.</w:t>
      </w:r>
    </w:p>
    <w:p>
      <w:pPr>
        <w:pStyle w:val="Heading5"/>
        <w:numPr>
          <w:ilvl w:val="4"/>
          <w:numId w:val="1"/>
        </w:numPr>
        <w:rPr/>
      </w:pPr>
      <w:bookmarkStart w:id="587" w:name="__RefHeading___Toc1455996_1490000891"/>
      <w:bookmarkStart w:id="588" w:name="_Toc222"/>
      <w:bookmarkEnd w:id="587"/>
      <w:r>
        <w:rPr/>
        <w:t>9</w:t>
      </w:r>
      <w:r>
        <w:rPr>
          <w:rtl w:val="true"/>
        </w:rPr>
        <w:t xml:space="preserve"> . </w:t>
      </w:r>
      <w:r>
        <w:rPr>
          <w:rtl w:val="true"/>
        </w:rPr>
        <w:t>براى مباهله ما را آورد</w:t>
      </w:r>
      <w:r>
        <w:rPr>
          <w:rtl w:val="true"/>
        </w:rPr>
        <w:t>!</w:t>
      </w:r>
      <w:bookmarkEnd w:id="58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مباهله ما را آورد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چه كسى مى‌تواند ادعا كند كه پيامبر صلى‌الله‌عليه‌و‌آله براى اثبات ادعاى خويش و استجابت دعايش در برابر اديان ديگر خاندان مرا برگزيد، جز اميرالمؤمنين عليه‌السلام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براى مباهله با مسيحيان من و فاطمه و حسن و حسين را آورد</w:t>
      </w:r>
      <w:r>
        <w:rPr>
          <w:rFonts w:eastAsia="IRNazanin" w:cs="IRNazanin"/>
          <w:color w:val="111111"/>
          <w:sz w:val="28"/>
          <w:szCs w:val="28"/>
          <w:rtl w:val="true"/>
          <w:lang w:bidi="fa-IR"/>
        </w:rPr>
        <w:t>».</w:t>
      </w:r>
    </w:p>
    <w:p>
      <w:pPr>
        <w:pStyle w:val="Heading5"/>
        <w:numPr>
          <w:ilvl w:val="4"/>
          <w:numId w:val="1"/>
        </w:numPr>
        <w:rPr/>
      </w:pPr>
      <w:bookmarkStart w:id="589" w:name="__RefHeading___Toc1455998_1490000891"/>
      <w:bookmarkStart w:id="590" w:name="_Toc223"/>
      <w:bookmarkEnd w:id="589"/>
      <w:r>
        <w:rPr/>
        <w:t>10</w:t>
      </w:r>
      <w:r>
        <w:rPr>
          <w:rtl w:val="true"/>
        </w:rPr>
        <w:t xml:space="preserve"> . </w:t>
      </w:r>
      <w:r>
        <w:rPr>
          <w:rtl w:val="true"/>
        </w:rPr>
        <w:t>مباهله فضيلت خدادادى است</w:t>
      </w:r>
      <w:r>
        <w:rPr>
          <w:rtl w:val="true"/>
        </w:rPr>
        <w:t>!</w:t>
      </w:r>
      <w:bookmarkEnd w:id="59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فضيلت خدادادى است</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عدّه‌اى به اميرالمؤمنين عليه‌السلام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افضل مناقبت را به ما خبر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مناقبم خدادادى است و من درباره آنها اقدامى نكرده‌ام</w:t>
      </w:r>
      <w:r>
        <w:rPr>
          <w:rFonts w:eastAsia="Amiri" w:cs="Amiri" w:ascii="Amiri" w:hAnsi="Amiri"/>
          <w:color w:val="111111"/>
          <w:sz w:val="28"/>
          <w:szCs w:val="28"/>
          <w:rtl w:val="true"/>
          <w:lang w:bidi="ar-SA"/>
        </w:rPr>
        <w:t xml:space="preserve">»! </w:t>
      </w:r>
      <w:bookmarkStart w:id="591" w:name="pg20443_209388"/>
    </w:p>
    <w:p>
      <w:pPr>
        <w:pStyle w:val="BookText"/>
        <w:rPr/>
      </w:pPr>
      <w:bookmarkEnd w:id="59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است يا اميرالمؤمنين؟ حضرت چند فضيلت را بيان كرد تا 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علماى مسيحى نزد پيامبر صلى‌الله‌عليه‌و‌آله آمدند و درباره حضرت عيسى عليه‌السلام با آن حضرت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مباهله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شدن آيه پيامبر صلى‌الله‌عليه‌و‌آله داخل خانه شد و دستِ من و حسن و حسين و فاطمه را گرفت و براى مباهله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سوى آسمان بلند كرد و بين انگشتانش را باز كرد و آنان را به مباهله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دو عالم مسيحى اين منظره را ديدند يكى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پيامبر باشد هلاك مى‌شويم، و اگر نباشد قوم او ما را كفايت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مباهله خوددارى كردند و بازگشتند</w:t>
      </w:r>
      <w:r>
        <w:rPr>
          <w:rFonts w:eastAsia="IRNazanin" w:cs="IRNazanin"/>
          <w:color w:val="111111"/>
          <w:sz w:val="28"/>
          <w:szCs w:val="28"/>
          <w:rtl w:val="true"/>
          <w:lang w:bidi="fa-IR"/>
        </w:rPr>
        <w:t>.</w:t>
      </w:r>
    </w:p>
    <w:p>
      <w:pPr>
        <w:pStyle w:val="Heading4"/>
        <w:numPr>
          <w:ilvl w:val="3"/>
          <w:numId w:val="1"/>
        </w:numPr>
        <w:rPr/>
      </w:pPr>
      <w:bookmarkStart w:id="592" w:name="__RefHeading___Toc1456000_1490000891"/>
      <w:bookmarkStart w:id="593" w:name="_Toc224"/>
      <w:bookmarkEnd w:id="592"/>
      <w:r>
        <w:rPr/>
        <w:t>3</w:t>
      </w:r>
      <w:r>
        <w:rPr>
          <w:rtl w:val="true"/>
        </w:rPr>
        <w:t xml:space="preserve">. </w:t>
      </w:r>
      <w:r>
        <w:rPr>
          <w:rtl w:val="true"/>
        </w:rPr>
        <w:t>اتمام حجت امام حسن عليه‌السلام با مباهله</w:t>
      </w:r>
      <w:bookmarkEnd w:id="593"/>
    </w:p>
    <w:p>
      <w:pPr>
        <w:pStyle w:val="Heading5"/>
        <w:numPr>
          <w:ilvl w:val="4"/>
          <w:numId w:val="1"/>
        </w:numPr>
        <w:rPr/>
      </w:pPr>
      <w:bookmarkStart w:id="594" w:name="__RefHeading___Toc1456002_1490000891"/>
      <w:bookmarkStart w:id="595" w:name="_Toc225"/>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امام مجتبى عليه‌السلام يكى از اركان مباهله است كه چهل سال بعد از مباهله عمر كرد، و به عنوان يادگار آن روز در اجتماع مسلمين حضور داشت و در موقعيت‌هاى لازم با ذكر مباهله احتجاج مى‌فرمود،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ذكر مى‌شود</w:t>
      </w:r>
      <w:r>
        <w:rPr>
          <w:rFonts w:eastAsia="IRNazanin" w:cs="IRNazanin"/>
          <w:color w:val="111111"/>
          <w:sz w:val="28"/>
          <w:szCs w:val="28"/>
          <w:rtl w:val="true"/>
          <w:lang w:bidi="fa-IR"/>
        </w:rPr>
        <w:t>.</w:t>
      </w:r>
    </w:p>
    <w:p>
      <w:pPr>
        <w:pStyle w:val="Heading5"/>
        <w:numPr>
          <w:ilvl w:val="4"/>
          <w:numId w:val="1"/>
        </w:numPr>
        <w:rPr/>
      </w:pPr>
      <w:bookmarkStart w:id="596" w:name="__RefHeading___Toc1456004_1490000891"/>
      <w:bookmarkStart w:id="597" w:name="_Toc226"/>
      <w:bookmarkEnd w:id="596"/>
      <w:r>
        <w:rPr/>
        <w:t>1</w:t>
      </w:r>
      <w:r>
        <w:rPr>
          <w:rtl w:val="true"/>
        </w:rPr>
        <w:t xml:space="preserve"> . «</w:t>
      </w:r>
      <w:r>
        <w:rPr>
          <w:rtl w:val="true"/>
        </w:rPr>
        <w:t>اَنفُس</w:t>
      </w:r>
      <w:r>
        <w:rPr>
          <w:rtl w:val="true"/>
        </w:rPr>
        <w:t xml:space="preserve">» </w:t>
      </w:r>
      <w:r>
        <w:rPr>
          <w:rtl w:val="true"/>
        </w:rPr>
        <w:t xml:space="preserve">پدرم، </w:t>
      </w:r>
      <w:r>
        <w:rPr>
          <w:rtl w:val="true"/>
        </w:rPr>
        <w:t>«</w:t>
      </w:r>
      <w:r>
        <w:rPr>
          <w:rtl w:val="true"/>
        </w:rPr>
        <w:t>اَبناء</w:t>
      </w:r>
      <w:r>
        <w:rPr>
          <w:rtl w:val="true"/>
        </w:rPr>
        <w:t xml:space="preserve">» </w:t>
      </w:r>
      <w:r>
        <w:rPr>
          <w:rtl w:val="true"/>
        </w:rPr>
        <w:t xml:space="preserve">من و برادرم، </w:t>
      </w:r>
      <w:r>
        <w:rPr>
          <w:rtl w:val="true"/>
        </w:rPr>
        <w:t>«</w:t>
      </w:r>
      <w:r>
        <w:rPr>
          <w:rtl w:val="true"/>
        </w:rPr>
        <w:t>نِساء</w:t>
      </w:r>
      <w:r>
        <w:rPr>
          <w:rtl w:val="true"/>
        </w:rPr>
        <w:t xml:space="preserve">» </w:t>
      </w:r>
      <w:r>
        <w:rPr>
          <w:rtl w:val="true"/>
        </w:rPr>
        <w:t>مادرم</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Style w:val="FootnoteAnchor"/>
          <w:rtl w:val="true"/>
        </w:rPr>
        <w:footnoteReference w:id="33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انفس و ابناء و نساء وقتى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مى‌شود به معناى يك روح در چند </w:t>
      </w:r>
      <w:bookmarkStart w:id="598" w:name="pg20443_209389"/>
    </w:p>
    <w:p>
      <w:pPr>
        <w:pStyle w:val="BookText"/>
        <w:rPr/>
      </w:pPr>
      <w:bookmarkEnd w:id="598"/>
      <w:r>
        <w:rPr>
          <w:rFonts w:ascii="IRNazanin" w:hAnsi="IRNazanin" w:eastAsia="IRNazanin"/>
          <w:color w:val="111111"/>
          <w:sz w:val="28"/>
          <w:sz w:val="28"/>
          <w:szCs w:val="28"/>
          <w:rtl w:val="true"/>
          <w:lang w:bidi="fa-IR"/>
        </w:rPr>
        <w:t xml:space="preserve">كالبد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لَحمى وَ دَمُكَ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مى‌سازد كه آينه تمام نماى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در ترسيم اين حقيقت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در روز مباهله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و گوشت و خون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بوديم و او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نزديك طلوع فجر نزد ما 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خانه،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نموده كه هر گونه ناپاكى را از شما اهل بيت دور كند و شما را پاك گرداند پاك گرداندنى</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99" w:name="__RefHeading___Toc1456006_1490000891"/>
      <w:bookmarkStart w:id="600" w:name="_Toc227"/>
      <w:bookmarkEnd w:id="599"/>
      <w:r>
        <w:rPr/>
        <w:t>2</w:t>
      </w:r>
      <w:r>
        <w:rPr>
          <w:rtl w:val="true"/>
        </w:rPr>
        <w:t xml:space="preserve"> . </w:t>
      </w:r>
      <w:r>
        <w:rPr>
          <w:rtl w:val="true"/>
        </w:rPr>
        <w:t>ما اهل بيتِ پيامبريم، او از ماست و ما از اوييم</w:t>
      </w:r>
      <w:r>
        <w:rPr>
          <w:rtl w:val="true"/>
        </w:rPr>
        <w:t>!</w:t>
      </w:r>
      <w:bookmarkEnd w:id="6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بيتِ پيامبريم، او از ماست و ما از اوييم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حالى كه معاويه با جرئت پا بر فراز منبر على عليه‌السلام نهاده و به غصب خلافت فخر مى‌كرد، امام حسن عليه‌السلام جواب دندان شكنى مانند مسئله مباهله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هنگامى اتفاق افتاد كه امام حسن عليه‌السلام با معاويه صلح كرد، معاويه مردم را جمع كرد و بالاى منبر 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مرا شايسته خلافت دانست و خود را شايسته خلافت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معاويه تمام شد امام حسن عليه‌السلام برخاست و حمد الهى را آن گونه كه شايسته خداوند بود به جا آورد و سپس براى اثبات شايستگى خلافت درباره اميرالمؤمنين عليه‌السلام و خودش داستان مباهله را ذكر كرد و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بوديم، ما براى اوييم و او از ماست و ما از او هستيم</w:t>
      </w:r>
      <w:r>
        <w:rPr>
          <w:rFonts w:eastAsia="IRNazanin" w:cs="IRNazanin"/>
          <w:color w:val="111111"/>
          <w:sz w:val="28"/>
          <w:szCs w:val="28"/>
          <w:rtl w:val="true"/>
          <w:lang w:bidi="fa-IR"/>
        </w:rPr>
        <w:t xml:space="preserve">. </w:t>
      </w:r>
      <w:bookmarkStart w:id="601" w:name="pg20443_209390"/>
    </w:p>
    <w:p>
      <w:pPr>
        <w:pStyle w:val="Heading4"/>
        <w:numPr>
          <w:ilvl w:val="3"/>
          <w:numId w:val="1"/>
        </w:numPr>
        <w:rPr/>
      </w:pPr>
      <w:bookmarkStart w:id="602" w:name="__RefHeading___Toc1456008_1490000891"/>
      <w:bookmarkStart w:id="603" w:name="_Toc228"/>
      <w:bookmarkEnd w:id="601"/>
      <w:bookmarkEnd w:id="602"/>
      <w:r>
        <w:rPr/>
        <w:t>4</w:t>
      </w:r>
      <w:r>
        <w:rPr>
          <w:rtl w:val="true"/>
        </w:rPr>
        <w:t xml:space="preserve">. </w:t>
      </w:r>
      <w:r>
        <w:rPr>
          <w:rtl w:val="true"/>
        </w:rPr>
        <w:t>اتمام حجت امام حسين عليه‌السلام با مباهله</w:t>
      </w:r>
      <w:bookmarkEnd w:id="603"/>
    </w:p>
    <w:p>
      <w:pPr>
        <w:pStyle w:val="Heading5"/>
        <w:numPr>
          <w:ilvl w:val="4"/>
          <w:numId w:val="1"/>
        </w:numPr>
        <w:rPr/>
      </w:pPr>
      <w:bookmarkStart w:id="604" w:name="__RefHeading___Toc1456010_1490000891"/>
      <w:bookmarkStart w:id="605" w:name="_Toc229"/>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امام حسين عليه‌السلام آخرين يادگار مباهله در ميان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حضرت يادآور روزى بود كه همراه پيامبر صلى‌الله‌عليه‌و‌آله در برابر مسيحيان قرار گرفتند، و آنان جرئت مباهله پيدا نكردند</w:t>
      </w:r>
      <w:r>
        <w:rPr>
          <w:rFonts w:eastAsia="IRNazanin" w:cs="IRNazanin"/>
          <w:color w:val="111111"/>
          <w:sz w:val="28"/>
          <w:szCs w:val="28"/>
          <w:rtl w:val="true"/>
          <w:lang w:bidi="fa-IR"/>
        </w:rPr>
        <w:t>.</w:t>
      </w:r>
    </w:p>
    <w:p>
      <w:pPr>
        <w:pStyle w:val="Heading5"/>
        <w:numPr>
          <w:ilvl w:val="4"/>
          <w:numId w:val="1"/>
        </w:numPr>
        <w:rPr/>
      </w:pPr>
      <w:bookmarkStart w:id="606" w:name="__RefHeading___Toc1456012_1490000891"/>
      <w:bookmarkStart w:id="607" w:name="_Toc230"/>
      <w:bookmarkEnd w:id="606"/>
      <w:r>
        <w:rPr>
          <w:rtl w:val="true"/>
        </w:rPr>
        <w:t>براى مباهله جز پدرم و همسرش و دو پسرش را نياورد</w:t>
      </w:r>
      <w:r>
        <w:rPr>
          <w:rtl w:val="true"/>
        </w:rPr>
        <w:t>!</w:t>
      </w:r>
      <w:bookmarkEnd w:id="607"/>
    </w:p>
    <w:p>
      <w:pPr>
        <w:pStyle w:val="BookText"/>
        <w:rPr/>
      </w:pPr>
      <w:r>
        <w:rPr>
          <w:rFonts w:ascii="IRNazanin" w:hAnsi="IRNazanin" w:eastAsia="IRNazanin"/>
          <w:color w:val="111111"/>
          <w:sz w:val="28"/>
          <w:sz w:val="28"/>
          <w:szCs w:val="28"/>
          <w:rtl w:val="true"/>
          <w:lang w:bidi="fa-IR"/>
        </w:rPr>
        <w:t>براى مباهله جز پدرم و همسرش و دو پسرش را نياورد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اوج طغيان معاويه يكى از حساس‌ترين مقاطع احتجاج با مباهله، با حضور بقاياى صحابه پيامبر صلى‌الله‌عليه‌و‌آله در ايام حج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قبل از مرگ معاويه و دو سال قبل از واقعه كربلا، امام حسين عليه‌السلام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مِنا مجلسى بر پا كرد كه در آن هفتصد نفر از بزرگان مسلمانان آن روز حضور يافتند كه دويست نفر آنان از صحابه پيامبر صلى‌الله‌عليه‌و‌آله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براى آنان خطابه‌اى ايراد كرد و پس از حمد و ثناى الهى جنايات معاويه را يادآور شد و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طغيانگر نسبت به ما و شيعيانمان كارهايى انجام داده كه همه ديده‌ايد و مى‌دانيد و حاضر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مى‌دهم به حق خداوند بر شما و حق پيامبر صلى‌الله‌عليه‌و‌آله و حق قرابَتَم نسبت به پيامبرتان كه گفتار امروز مرا به قبايل و دوستان خود كه به آنان اطمينان داريد برسانيد و به آنچه از حق ما مى‌دانيد دعوت نماييد، چرا كه من مى‌ترسم امر ولايت در يادها كهنه شود و حق از ميان برود و مغلوب گردد</w:t>
      </w:r>
      <w:r>
        <w:rPr>
          <w:rFonts w:eastAsia="IRNazanin" w:cs="IRNazanin"/>
          <w:color w:val="111111"/>
          <w:sz w:val="28"/>
          <w:szCs w:val="28"/>
          <w:rtl w:val="true"/>
          <w:lang w:bidi="fa-IR"/>
        </w:rPr>
        <w:t xml:space="preserve">. </w:t>
      </w:r>
      <w:bookmarkStart w:id="608" w:name="pg20443_209391"/>
    </w:p>
    <w:p>
      <w:pPr>
        <w:pStyle w:val="BookText"/>
        <w:rPr/>
      </w:pPr>
      <w:bookmarkEnd w:id="608"/>
      <w:r>
        <w:rPr>
          <w:rFonts w:ascii="IRNazanin" w:hAnsi="IRNazanin" w:eastAsia="IRNazanin"/>
          <w:color w:val="111111"/>
          <w:sz w:val="28"/>
          <w:sz w:val="28"/>
          <w:szCs w:val="28"/>
          <w:rtl w:val="true"/>
          <w:lang w:bidi="fa-IR"/>
        </w:rPr>
        <w:t>سپس حضرت همه فضايلى را كه خداوند در قرآن درباره اهل بيت عليهم‌السلام نازل كرده خواند و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تفسير قرآن آنچه پيامبر صلى‌الله‌عليه‌و‌آله درباره پدرش اميرالمؤمنين عليه‌السلام و مادرش حضرت زهرا عليهاالسلام و برادرش امام حسن عليه‌السلام و درباره خودش فرموده بود ذكر كرد؛ و در همه موارد مردم را قسم داد و صحابه و تابعين به آنها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مباهله را يادآور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مى‌دهم، آيا قبول داريد كه وقتى پيامبر صلى‌الله‌عليه‌و‌آله مسيحيان نجران را به مباهله فراخواند جز پدرم و همسرش و دو پسرش را نياورد؟</w:t>
      </w:r>
    </w:p>
    <w:p>
      <w:pPr>
        <w:pStyle w:val="BookText"/>
        <w:rPr/>
      </w:pPr>
      <w:r>
        <w:rPr>
          <w:rFonts w:ascii="IRNazanin" w:hAnsi="IRNazanin" w:eastAsia="IRNazanin"/>
          <w:color w:val="111111"/>
          <w:sz w:val="28"/>
          <w:sz w:val="28"/>
          <w:szCs w:val="28"/>
          <w:rtl w:val="true"/>
          <w:lang w:bidi="fa-IR"/>
        </w:rPr>
        <w:t>اصحاب حاضر در مجلس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Heading4"/>
        <w:numPr>
          <w:ilvl w:val="3"/>
          <w:numId w:val="1"/>
        </w:numPr>
        <w:rPr/>
      </w:pPr>
      <w:bookmarkStart w:id="609" w:name="__RefHeading___Toc1456014_1490000891"/>
      <w:bookmarkStart w:id="610" w:name="_Toc231"/>
      <w:bookmarkEnd w:id="609"/>
      <w:r>
        <w:rPr/>
        <w:t>5</w:t>
      </w:r>
      <w:r>
        <w:rPr>
          <w:rtl w:val="true"/>
        </w:rPr>
        <w:t xml:space="preserve">. </w:t>
      </w:r>
      <w:r>
        <w:rPr>
          <w:rtl w:val="true"/>
        </w:rPr>
        <w:t>اتمام حجت امام باقر عليه‌السلام با مباهله</w:t>
      </w:r>
      <w:bookmarkEnd w:id="610"/>
    </w:p>
    <w:p>
      <w:pPr>
        <w:pStyle w:val="Heading5"/>
        <w:numPr>
          <w:ilvl w:val="4"/>
          <w:numId w:val="1"/>
        </w:numPr>
        <w:rPr/>
      </w:pPr>
      <w:bookmarkStart w:id="611" w:name="__RefHeading___Toc1456016_1490000891"/>
      <w:bookmarkStart w:id="612" w:name="_Toc232"/>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در زمان امام باقر عليه‌السلام مباهله يك ميراث اعتقادى بود كه ابعاد مختلف آن براى اتمام حجت مورد استدلال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اين احتجاج‌ها را مى‌آوريم</w:t>
      </w:r>
      <w:r>
        <w:rPr>
          <w:rFonts w:eastAsia="IRNazanin" w:cs="IRNazanin"/>
          <w:color w:val="111111"/>
          <w:sz w:val="28"/>
          <w:szCs w:val="28"/>
          <w:rtl w:val="true"/>
          <w:lang w:bidi="fa-IR"/>
        </w:rPr>
        <w:t>.</w:t>
      </w:r>
    </w:p>
    <w:p>
      <w:pPr>
        <w:pStyle w:val="Heading5"/>
        <w:numPr>
          <w:ilvl w:val="4"/>
          <w:numId w:val="1"/>
        </w:numPr>
        <w:rPr/>
      </w:pPr>
      <w:bookmarkStart w:id="613" w:name="__RefHeading___Toc1456018_1490000891"/>
      <w:bookmarkStart w:id="614" w:name="_Toc233"/>
      <w:bookmarkEnd w:id="613"/>
      <w:r>
        <w:rPr/>
        <w:t>1</w:t>
      </w:r>
      <w:r>
        <w:rPr>
          <w:rtl w:val="true"/>
        </w:rPr>
        <w:t xml:space="preserve"> . </w:t>
      </w:r>
      <w:r>
        <w:rPr>
          <w:rtl w:val="true"/>
        </w:rPr>
        <w:t>مسيحيان مباهله پيامبر صلى‌الله‌عليه‌و‌آله را كه ديدند منصرف شدند</w:t>
      </w:r>
      <w:r>
        <w:rPr>
          <w:rtl w:val="true"/>
        </w:rPr>
        <w:t>!</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مسيحيان مباهله پيامبر صلى‌الله‌عليه‌و‌آله را كه ديدند منصرف شدند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تشريح كيفيت مباهله و عكس العملى كه نجرانيان با ديدن آن منظره از خود نشان دادند، يكى از ابعادى است كه حقانيّت اسلام و پيامبر صلى‌الله‌عليه‌و‌آله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تشريح اين منظره مى‌فرمايد</w:t>
      </w:r>
      <w:r>
        <w:rPr>
          <w:rFonts w:eastAsia="IRNazanin" w:cs="IRNazanin"/>
          <w:color w:val="111111"/>
          <w:sz w:val="28"/>
          <w:szCs w:val="28"/>
          <w:rtl w:val="true"/>
          <w:lang w:bidi="fa-IR"/>
        </w:rPr>
        <w:t xml:space="preserve">: </w:t>
      </w:r>
      <w:bookmarkStart w:id="615" w:name="pg20443_209392"/>
    </w:p>
    <w:p>
      <w:pPr>
        <w:pStyle w:val="BookText"/>
        <w:rPr/>
      </w:pPr>
      <w:bookmarkEnd w:id="615"/>
      <w:r>
        <w:rPr>
          <w:rFonts w:ascii="IRNazanin" w:hAnsi="IRNazanin" w:eastAsia="IRNazanin"/>
          <w:color w:val="111111"/>
          <w:sz w:val="28"/>
          <w:sz w:val="28"/>
          <w:szCs w:val="28"/>
          <w:rtl w:val="true"/>
          <w:lang w:bidi="fa-IR"/>
        </w:rPr>
        <w:t>مباهله به اين صورت بود كه دست‌ها را در هم گره كرده به سوى آسمان بلند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بزرگان مسيحى اين حركت را از پيامبر صلى‌الله‌عليه‌و‌آله ديدند، يكى از آنها به همراهش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او فرستاده پروردگار باشد هلاك خواهيم شد، و اگر پيامبر نباشد قوم او در جنگ بر ما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مباهله منصرف شدند</w:t>
      </w:r>
      <w:r>
        <w:rPr>
          <w:rFonts w:eastAsia="IRNazanin" w:cs="IRNazanin"/>
          <w:color w:val="111111"/>
          <w:sz w:val="28"/>
          <w:szCs w:val="28"/>
          <w:rtl w:val="true"/>
          <w:lang w:bidi="fa-IR"/>
        </w:rPr>
        <w:t>.</w:t>
      </w:r>
    </w:p>
    <w:p>
      <w:pPr>
        <w:pStyle w:val="Heading5"/>
        <w:numPr>
          <w:ilvl w:val="4"/>
          <w:numId w:val="1"/>
        </w:numPr>
        <w:rPr/>
      </w:pPr>
      <w:bookmarkStart w:id="616" w:name="__RefHeading___Toc1456020_1490000891"/>
      <w:bookmarkStart w:id="617" w:name="_Toc234"/>
      <w:bookmarkEnd w:id="616"/>
      <w:r>
        <w:rPr/>
        <w:t>2</w:t>
      </w:r>
      <w:r>
        <w:rPr>
          <w:rtl w:val="true"/>
        </w:rPr>
        <w:t xml:space="preserve"> . </w:t>
      </w:r>
      <w:r>
        <w:rPr>
          <w:rtl w:val="true"/>
        </w:rPr>
        <w:t xml:space="preserve">اَبناء و نِساء و اَنفُس </w:t>
      </w:r>
      <w:r>
        <w:rPr>
          <w:rtl w:val="true"/>
        </w:rPr>
        <w:t xml:space="preserve">: </w:t>
      </w:r>
      <w:r>
        <w:rPr>
          <w:rtl w:val="true"/>
        </w:rPr>
        <w:t>حَسَنين و فاطمه و على عليهم‌السلام</w:t>
      </w:r>
      <w:bookmarkEnd w:id="6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اَبناء و نِساء و 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و فاطمه و على عليهم‌السلام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تفسير كلمه به كلمه آيه مباهله و تعيين مصداق آيه معانى آن را با ظرافت تمام در برابر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درباره كلام خداوند تعالى در آيه مباهله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على بن ابى‌طالب عليه‌السلام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است</w:t>
      </w:r>
      <w:r>
        <w:rPr>
          <w:rFonts w:eastAsia="IRNazanin" w:cs="IRNazanin"/>
          <w:color w:val="111111"/>
          <w:sz w:val="28"/>
          <w:szCs w:val="28"/>
          <w:rtl w:val="true"/>
          <w:lang w:bidi="fa-IR"/>
        </w:rPr>
        <w:t>.</w:t>
      </w:r>
    </w:p>
    <w:p>
      <w:pPr>
        <w:pStyle w:val="Heading5"/>
        <w:numPr>
          <w:ilvl w:val="4"/>
          <w:numId w:val="1"/>
        </w:numPr>
        <w:rPr/>
      </w:pPr>
      <w:bookmarkStart w:id="618" w:name="__RefHeading___Toc1456022_1490000891"/>
      <w:bookmarkStart w:id="619" w:name="_Toc235"/>
      <w:bookmarkEnd w:id="618"/>
      <w:r>
        <w:rPr/>
        <w:t>3</w:t>
      </w:r>
      <w:r>
        <w:rPr>
          <w:rtl w:val="true"/>
        </w:rPr>
        <w:t xml:space="preserve"> . </w:t>
      </w:r>
      <w:r>
        <w:rPr>
          <w:rtl w:val="true"/>
        </w:rPr>
        <w:t>حَسَنين عليهماالسلام به دليل مباهله پسران پيامبرند</w:t>
      </w:r>
      <w:r>
        <w:rPr>
          <w:rtl w:val="true"/>
        </w:rPr>
        <w:t>!</w:t>
      </w:r>
      <w:bookmarkEnd w:id="6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حَسَنين عليهماالسلام به دليل مباهله پسران پيامبرند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داستان مباهله هرگز با گذشت زمان فراموش شدنى نيست؛ اما پس از گواهى پنج تن حاضر در مباهله هنوز معاندين ولايت سعى در تخريب اركان اساسى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ابوالجارود نقل مى‌كند كه امام باقر عليه‌السلام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مخالفين درباره امام حسن و امام حسين عليهماالسلام چه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ما انكار مى‌كنند كه آنان دو پسر پيامبر صلى‌الله‌عليه‌و‌آله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آنان چگونه استدلال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كلام خداوند عزوجل درباره حضرت عيسى بن مريم عليه‌السلام كه مى‌فرمايد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وَ سُلَيمانَ وَ اَيُّوبَ وَ يوسُفَ وَ موسى وَ هارونَ وَ كَذلِكَ نَجزِى المُحسِنينَ وَ زَكَريّا وَ يَحيى وَ عيسى </w:t>
      </w:r>
      <w:r>
        <w:rPr>
          <w:rFonts w:eastAsia="Amiri" w:cs="Amiri" w:ascii="Amiri" w:hAnsi="Amiri"/>
          <w:color w:val="111111"/>
          <w:sz w:val="28"/>
          <w:szCs w:val="28"/>
          <w:rtl w:val="true"/>
          <w:lang w:bidi="ar-SA"/>
        </w:rPr>
        <w:t>... »</w:t>
      </w:r>
      <w:r>
        <w:rPr>
          <w:rStyle w:val="FootnoteAnchor"/>
          <w:rtl w:val="true"/>
        </w:rPr>
        <w:footnoteReference w:id="342"/>
      </w:r>
      <w:r>
        <w:rPr>
          <w:rFonts w:ascii="Amiri" w:hAnsi="Amiri" w:eastAsia="Amiri" w:cs="Amiri"/>
          <w:color w:val="111111"/>
          <w:sz w:val="28"/>
          <w:sz w:val="28"/>
          <w:szCs w:val="28"/>
          <w:rtl w:val="true"/>
          <w:lang w:bidi="ar-SA"/>
        </w:rPr>
        <w:t xml:space="preserve">كه خداوند حضرت عيسى عليه‌السلام </w:t>
      </w:r>
    </w:p>
    <w:p>
      <w:pPr>
        <w:pStyle w:val="BookText"/>
        <w:rPr/>
      </w:pPr>
      <w:r>
        <w:rPr>
          <w:rFonts w:ascii="IRNazanin" w:hAnsi="IRNazanin" w:eastAsia="IRNazanin"/>
          <w:color w:val="111111"/>
          <w:sz w:val="28"/>
          <w:sz w:val="28"/>
          <w:szCs w:val="28"/>
          <w:rtl w:val="true"/>
          <w:lang w:bidi="fa-IR"/>
        </w:rPr>
        <w:t>را از نسل حضرت ابراهيم عليه‌السلام قرار داده با آنكه نوه دخترى او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حسن و امام حسين عليهماالسلام نوه دخترى پيامبر صلى‌الله‌عليه‌و‌آله و پسران آن حضرت حساب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اين استدلال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ممكن است فرزندِ دختر فرزند حساب شود، ولى از صلب او نباشد و فرزند حقيقى به 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آنان چه مى‌گوييد؟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خداوند به پيامبرش در آيه مباهله استدلال مى‌كنيم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چرا كه پيامبر صلى‌الله‌عليه‌و‌آله با آوردن امام حسن و امام حسين عليهماالسلام به صراحت آيه نشان داد كه آن دو بزرگوار پسران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گاهى در كلام عرب به فرزندانى كه از ديگرى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دليلى مى‌آورم كه حَسَنين از صلب پيامبرند؛ دليلى كه جز كافر نتواند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اين در كجاى قرآن است؟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عَلَيكُم اُمَّهاتُكُم وَ بَناتُكُم وَ اَخَواتُكُم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حَلائِلُ اَبنائِكُم الَّذينَ مِن اَصلابِكُم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حرام است ازدواج با مادرانتان و دخترانتان و خواهرانتان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پسرانتان كه از صلب شما هستند</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اين آيه پسرانى كه از صلب كسى هستند شامل نوه‌هاى دخترى و پسرى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كه آيا براى پيامبر صلى‌الله‌عليه‌و‌آله حلال است دختر حَسَنين عليهماالسلام را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و فسق و فجور بر زبان رانده‌اند؛ و اگر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كرده‌اند كه آن دو بزرگوار فرزندان صلبى او هستند كه پيامبر صلى‌الله‌عليه‌و‌آله نمى‌تواند دخترانشان را به ازدواج خود درآورد</w:t>
      </w:r>
      <w:r>
        <w:rPr>
          <w:rFonts w:eastAsia="IRNazanin" w:cs="IRNazanin"/>
          <w:color w:val="111111"/>
          <w:sz w:val="28"/>
          <w:szCs w:val="28"/>
          <w:rtl w:val="true"/>
          <w:lang w:bidi="fa-IR"/>
        </w:rPr>
        <w:t xml:space="preserve">. </w:t>
      </w:r>
      <w:bookmarkStart w:id="620" w:name="pg20443_209394"/>
    </w:p>
    <w:p>
      <w:pPr>
        <w:pStyle w:val="Heading4"/>
        <w:numPr>
          <w:ilvl w:val="3"/>
          <w:numId w:val="1"/>
        </w:numPr>
        <w:rPr/>
      </w:pPr>
      <w:bookmarkStart w:id="621" w:name="__RefHeading___Toc1456024_1490000891"/>
      <w:bookmarkStart w:id="622" w:name="_Toc236"/>
      <w:bookmarkEnd w:id="620"/>
      <w:bookmarkEnd w:id="621"/>
      <w:r>
        <w:rPr/>
        <w:t>6</w:t>
      </w:r>
      <w:r>
        <w:rPr>
          <w:rtl w:val="true"/>
        </w:rPr>
        <w:t xml:space="preserve">. </w:t>
      </w:r>
      <w:r>
        <w:rPr>
          <w:rtl w:val="true"/>
        </w:rPr>
        <w:t>اتمام حجت امام صادق عليه‌السلام با مباهله</w:t>
      </w:r>
      <w:bookmarkEnd w:id="622"/>
    </w:p>
    <w:p>
      <w:pPr>
        <w:pStyle w:val="Heading5"/>
        <w:numPr>
          <w:ilvl w:val="4"/>
          <w:numId w:val="1"/>
        </w:numPr>
        <w:rPr/>
      </w:pPr>
      <w:bookmarkStart w:id="623" w:name="__RefHeading___Toc1456026_1490000891"/>
      <w:bookmarkStart w:id="624" w:name="_Toc237"/>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زمان امام صادق عليه‌السلام را هنگامه بيان حقايق بايد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مباهله به عنوان يكى از مسايل مهم در استدلال‌هاى شيعه مطرح شده و آن حضرت نيز با آن اتمام حجت فرموده است،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ذكر مى‌كنيم</w:t>
      </w:r>
      <w:r>
        <w:rPr>
          <w:rFonts w:eastAsia="IRNazanin" w:cs="IRNazanin"/>
          <w:color w:val="111111"/>
          <w:sz w:val="28"/>
          <w:szCs w:val="28"/>
          <w:rtl w:val="true"/>
          <w:lang w:bidi="fa-IR"/>
        </w:rPr>
        <w:t>.</w:t>
      </w:r>
    </w:p>
    <w:p>
      <w:pPr>
        <w:pStyle w:val="Heading5"/>
        <w:numPr>
          <w:ilvl w:val="4"/>
          <w:numId w:val="1"/>
        </w:numPr>
        <w:rPr/>
      </w:pPr>
      <w:bookmarkStart w:id="625" w:name="__RefHeading___Toc1456028_1490000891"/>
      <w:bookmarkStart w:id="626" w:name="_Toc238"/>
      <w:bookmarkEnd w:id="625"/>
      <w:r>
        <w:rPr/>
        <w:t>1</w:t>
      </w:r>
      <w:r>
        <w:rPr>
          <w:rtl w:val="true"/>
        </w:rPr>
        <w:t xml:space="preserve"> . </w:t>
      </w:r>
      <w:r>
        <w:rPr>
          <w:rtl w:val="true"/>
        </w:rPr>
        <w:t>دو پسر و داماد و دختر پيامبر صلى‌الله‌عليه‌و‌آله براى مباهله</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پسر و داماد و دختر پيامبر صلى‌الله‌عليه‌و‌آله براى مباهله</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نجرانيان در كتاب‌هاى مقدس خوانده بودند كه جانشين پيامبر داماد اوست و فرزندان او از نسل دخترش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اين علامت از نشانه‌هاى قطعى نبوت حضرت بود كه مسيحيان با توجه به آن از مباهله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اين بُعد از داستان مباهله را نقل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مسيحيان نزد پيامبر صلى‌الله‌عليه‌و‌آله آمدند در حالى كه اميرالمؤمنين و فاطمه و حسن و حسين عليهم‌السلام همراه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در پاسخ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عمو و وصى او و دامادش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او فاطمه عليهاالسلام، و اينها دو پسرانش حسن و حسين عليهماالسلام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اين مطلب مسيحيان به پيامبر صلى‌الله‌عليه‌و‌آله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كه تو راضى باشى عمل مى‌كنيم، ولى ما را از مباهله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با قرارداد جزيه مصالحه نمود و آنان بازگشتند</w:t>
      </w:r>
      <w:r>
        <w:rPr>
          <w:rFonts w:eastAsia="IRNazanin" w:cs="IRNazanin"/>
          <w:color w:val="111111"/>
          <w:sz w:val="28"/>
          <w:szCs w:val="28"/>
          <w:rtl w:val="true"/>
          <w:lang w:bidi="fa-IR"/>
        </w:rPr>
        <w:t xml:space="preserve">. </w:t>
      </w:r>
      <w:bookmarkStart w:id="627" w:name="pg20443_209395"/>
    </w:p>
    <w:p>
      <w:pPr>
        <w:pStyle w:val="Heading5"/>
        <w:numPr>
          <w:ilvl w:val="4"/>
          <w:numId w:val="1"/>
        </w:numPr>
        <w:rPr/>
      </w:pPr>
      <w:bookmarkStart w:id="628" w:name="__RefHeading___Toc1456030_1490000891"/>
      <w:bookmarkStart w:id="629" w:name="_Toc239"/>
      <w:bookmarkEnd w:id="627"/>
      <w:bookmarkEnd w:id="628"/>
      <w:r>
        <w:rPr/>
        <w:t>2</w:t>
      </w:r>
      <w:r>
        <w:rPr>
          <w:rtl w:val="true"/>
        </w:rPr>
        <w:t xml:space="preserve"> . </w:t>
      </w:r>
      <w:r>
        <w:rPr>
          <w:rtl w:val="true"/>
        </w:rPr>
        <w:t>براى مباهله ما را اختصاص داد</w:t>
      </w:r>
      <w:r>
        <w:rPr>
          <w:rtl w:val="true"/>
        </w:rPr>
        <w:t>!</w:t>
      </w:r>
      <w:bookmarkEnd w:id="6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مباهله ما را اختصاص داد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صادق عليه‌السلام با اشاره به مباهله مقام اهل بيت عليهم‌السلام را به مردم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پيامبر صلى‌الله‌عليه‌و‌آله به من خبر دهيد كه هر گاه كار مشكلى پيش مى‌آمد چه كسى را براى حل آن اختصاص مى‌داد؟ آيا هنگامى كه مى‌خواست با اهل نجران مباهله كند فقط ما را به اين برنامه اختصاص نداد؟ آيا اين گونه نبود كه فقط دست على و فاطمه و حسن و حسين عليهم‌السلام را گرفته براى مباهله آورد؟</w:t>
      </w:r>
    </w:p>
    <w:p>
      <w:pPr>
        <w:pStyle w:val="Heading5"/>
        <w:numPr>
          <w:ilvl w:val="4"/>
          <w:numId w:val="1"/>
        </w:numPr>
        <w:rPr/>
      </w:pPr>
      <w:bookmarkStart w:id="630" w:name="__RefHeading___Toc1456032_1490000891"/>
      <w:bookmarkStart w:id="631" w:name="_Toc240"/>
      <w:bookmarkEnd w:id="630"/>
      <w:r>
        <w:rPr/>
        <w:t>3</w:t>
      </w:r>
      <w:r>
        <w:rPr>
          <w:rtl w:val="true"/>
        </w:rPr>
        <w:t xml:space="preserve"> . </w:t>
      </w:r>
      <w:r>
        <w:rPr>
          <w:rtl w:val="true"/>
        </w:rPr>
        <w:t>به دليل مباهله خمس به اهل بيت عليهم‌السلام اختصاص دارد</w:t>
      </w:r>
      <w:bookmarkEnd w:id="6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مباهله خمس به اهل بيت عليهم‌السلام اختصاص دارد</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يكى از بدعت‌هاى سقيفه صَرف خُمس در غير اهل بيت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براى اينكه اهداف مغرضانه دشمنان را بيان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درباره خمس چه مى‌گويند؟ راوى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خمس را متعلق به همه قريش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اگر مباهله باشد پيامبر صلى‌الله‌عليه‌و‌آله فقط با ما مباهله مى‌كند و اگر مبارزه باشد فقط به وسيله ما مبارزه مى‌كند، ولى با اين همه ما و آنان يكى هستيم؟</w:t>
      </w:r>
      <w:r>
        <w:rPr>
          <w:rFonts w:eastAsia="IRNazanin" w:cs="IRNazanin"/>
          <w:color w:val="111111"/>
          <w:sz w:val="28"/>
          <w:szCs w:val="28"/>
          <w:rtl w:val="true"/>
          <w:lang w:bidi="fa-IR"/>
        </w:rPr>
        <w:t>!</w:t>
      </w:r>
    </w:p>
    <w:p>
      <w:pPr>
        <w:pStyle w:val="Heading4"/>
        <w:numPr>
          <w:ilvl w:val="3"/>
          <w:numId w:val="1"/>
        </w:numPr>
        <w:rPr/>
      </w:pPr>
      <w:bookmarkStart w:id="632" w:name="__RefHeading___Toc1456034_1490000891"/>
      <w:bookmarkStart w:id="633" w:name="_Toc241"/>
      <w:bookmarkEnd w:id="632"/>
      <w:r>
        <w:rPr/>
        <w:t>7</w:t>
      </w:r>
      <w:r>
        <w:rPr>
          <w:rtl w:val="true"/>
        </w:rPr>
        <w:t xml:space="preserve">. </w:t>
      </w:r>
      <w:r>
        <w:rPr>
          <w:rtl w:val="true"/>
        </w:rPr>
        <w:t>اتمام حجت امام كاظم عليه‌السلام با مباهله</w:t>
      </w:r>
      <w:bookmarkEnd w:id="633"/>
    </w:p>
    <w:p>
      <w:pPr>
        <w:pStyle w:val="Heading5"/>
        <w:numPr>
          <w:ilvl w:val="4"/>
          <w:numId w:val="1"/>
        </w:numPr>
        <w:rPr/>
      </w:pPr>
      <w:bookmarkStart w:id="634" w:name="__RefHeading___Toc1456036_1490000891"/>
      <w:bookmarkStart w:id="635" w:name="_Toc242"/>
      <w:bookmarkEnd w:id="634"/>
      <w:r>
        <w:rPr>
          <w:rtl w:val="true"/>
        </w:rPr>
        <w:t>اشاره</w:t>
      </w:r>
      <w:bookmarkEnd w:id="6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ظالمى چون هارون در برابر حضرت موسى بن جعفر عليه‌السلام قرار گرفته بود؛ و اتمام حجت‌هاى كوبنده امام كاظم عليه‌السلام او را از اوج تكبر به زير مى‌آورد و </w:t>
      </w:r>
      <w:bookmarkStart w:id="636" w:name="pg20443_209396"/>
    </w:p>
    <w:p>
      <w:pPr>
        <w:pStyle w:val="BookText"/>
        <w:rPr/>
      </w:pPr>
      <w:bookmarkEnd w:id="636"/>
      <w:r>
        <w:rPr>
          <w:rFonts w:ascii="IRNazanin" w:hAnsi="IRNazanin" w:eastAsia="IRNazanin"/>
          <w:color w:val="111111"/>
          <w:sz w:val="28"/>
          <w:sz w:val="28"/>
          <w:szCs w:val="28"/>
          <w:rtl w:val="true"/>
          <w:lang w:bidi="fa-IR"/>
        </w:rPr>
        <w:t>بلند پروازى‌هاى او را درهم مى‌شكست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مسئله مباهله در همين راستا به كار آمد و هارون از هر پاسخى عاجز ماند</w:t>
      </w:r>
      <w:r>
        <w:rPr>
          <w:rFonts w:eastAsia="IRNazanin" w:cs="IRNazanin"/>
          <w:color w:val="111111"/>
          <w:sz w:val="28"/>
          <w:szCs w:val="28"/>
          <w:rtl w:val="true"/>
          <w:lang w:bidi="fa-IR"/>
        </w:rPr>
        <w:t>.</w:t>
      </w:r>
    </w:p>
    <w:p>
      <w:pPr>
        <w:pStyle w:val="Heading5"/>
        <w:numPr>
          <w:ilvl w:val="4"/>
          <w:numId w:val="1"/>
        </w:numPr>
        <w:rPr/>
      </w:pPr>
      <w:bookmarkStart w:id="637" w:name="__RefHeading___Toc1456038_1490000891"/>
      <w:bookmarkStart w:id="638" w:name="_Toc243"/>
      <w:bookmarkEnd w:id="637"/>
      <w:r>
        <w:rPr/>
        <w:t>1</w:t>
      </w:r>
      <w:r>
        <w:rPr>
          <w:rtl w:val="true"/>
        </w:rPr>
        <w:t xml:space="preserve"> . </w:t>
      </w:r>
      <w:r>
        <w:rPr>
          <w:rtl w:val="true"/>
        </w:rPr>
        <w:t>به دليل آيه مباهله ما خاندان از نسل پيامبريم نه شما</w:t>
      </w:r>
      <w:r>
        <w:rPr>
          <w:rtl w:val="true"/>
        </w:rPr>
        <w:t>!</w:t>
      </w:r>
      <w:bookmarkEnd w:id="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دليل آيه مباهله ما خاندان از نسل پيامبريم نه شما</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يكى از نتايج مهم مباهله اين بود كه به تصريح آيه قرآن ثابت شد حَسَنين عليهماالسلام فرزندان پيامبرند و پيرو آن امامان عليهم‌السلام فرزندان واقعى پيامبر صلى‌الله‌عليه‌و‌آله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پيامبر صلى‌الله‌عليه‌و‌آله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كردند و نيز آنان كه در طول تاريخ سعى داشتند نسل بودن اهل بيت عليهم‌السلام را نسبت به پيامبر صلى‌الله‌عليه‌و‌آله نفى كنند، در برابر استدلال با آيه مباهله براى هميشه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آن ماجرايى بود كه بين هارون و امام كاظم عليه‌السلام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نسل پيامبر صلى‌الله‌عليه‌و‌آله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 حضرت نسلى نداشت، و نسل از فرزند پسر است نه دختر و شما فرزندان دختر هستيد، و هيچگاه فرزندان دختر نسل كسى حساب نمى‌شوند؟</w:t>
      </w:r>
    </w:p>
    <w:p>
      <w:pPr>
        <w:pStyle w:val="BookText"/>
        <w:rPr/>
      </w:pPr>
      <w:r>
        <w:rPr>
          <w:rFonts w:ascii="Amiri" w:hAnsi="Amiri" w:eastAsia="Amiri" w:cs="Amiri"/>
          <w:color w:val="111111"/>
          <w:sz w:val="28"/>
          <w:sz w:val="28"/>
          <w:szCs w:val="28"/>
          <w:rtl w:val="true"/>
          <w:lang w:bidi="ar-SA"/>
        </w:rPr>
        <w:t xml:space="preserve">امام كاظم عليه‌السلام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وَ سُلَيمانَ </w:t>
      </w:r>
      <w:r>
        <w:rPr>
          <w:rFonts w:eastAsia="Amiri" w:cs="Amiri" w:ascii="Amiri" w:hAnsi="Amiri"/>
          <w:color w:val="111111"/>
          <w:sz w:val="28"/>
          <w:szCs w:val="28"/>
          <w:rtl w:val="true"/>
          <w:lang w:bidi="ar-SA"/>
        </w:rPr>
        <w:t>... »</w:t>
      </w:r>
      <w:r>
        <w:rPr>
          <w:rStyle w:val="FootnoteAnchor"/>
          <w:rtl w:val="true"/>
        </w:rPr>
        <w:footnoteReference w:id="348"/>
      </w:r>
      <w:r>
        <w:rPr>
          <w:rFonts w:ascii="IRNazanin" w:hAnsi="IRNazanin" w:eastAsia="IRNazanin"/>
          <w:color w:val="111111"/>
          <w:sz w:val="28"/>
          <w:sz w:val="28"/>
          <w:szCs w:val="28"/>
          <w:rtl w:val="true"/>
          <w:lang w:bidi="fa-IR"/>
        </w:rPr>
        <w:t>را تلاوت نمود كه خداوند حضرت عيسى عليه‌السلام را از طريق حضرت مريم عليهاالسلام نسل حضرت ابراهيم عليه‌السلام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هم برايت بگويم؟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 مباهله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متعال كه چنين نازل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بعد از آنچه از علم برايت آمده با تو مخاصمه كرد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w:t>
      </w:r>
      <w:r>
        <w:rPr>
          <w:rStyle w:val="FootnoteAnchor"/>
          <w:rtl w:val="true"/>
        </w:rPr>
        <w:footnoteReference w:id="349"/>
      </w:r>
      <w:bookmarkStart w:id="639" w:name="pg20443_209397"/>
    </w:p>
    <w:p>
      <w:pPr>
        <w:pStyle w:val="BookText"/>
        <w:rPr/>
      </w:pPr>
      <w:bookmarkEnd w:id="639"/>
      <w:r>
        <w:rPr>
          <w:rFonts w:ascii="IRNazanin" w:hAnsi="IRNazanin" w:eastAsia="IRNazanin"/>
          <w:color w:val="111111"/>
          <w:sz w:val="28"/>
          <w:sz w:val="28"/>
          <w:szCs w:val="28"/>
          <w:rtl w:val="true"/>
          <w:lang w:bidi="fa-IR"/>
        </w:rPr>
        <w:t>سپس حضرت به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ادعا نكرده كه پيامبر صلى‌الله‌عليه‌و‌آله او را هنگام مباهله زير سايبان داخل كرده باشد مگر على بن ابى‌طالب و فاطمه و حسن و حسين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است</w:t>
      </w:r>
      <w:r>
        <w:rPr>
          <w:rFonts w:eastAsia="IRNazanin" w:cs="IRNazanin"/>
          <w:color w:val="111111"/>
          <w:sz w:val="28"/>
          <w:szCs w:val="28"/>
          <w:rtl w:val="true"/>
          <w:lang w:bidi="fa-IR"/>
        </w:rPr>
        <w:t>.</w:t>
      </w:r>
    </w:p>
    <w:p>
      <w:pPr>
        <w:pStyle w:val="Heading5"/>
        <w:numPr>
          <w:ilvl w:val="4"/>
          <w:numId w:val="1"/>
        </w:numPr>
        <w:rPr/>
      </w:pPr>
      <w:bookmarkStart w:id="640" w:name="__RefHeading___Toc1456040_1490000891"/>
      <w:bookmarkStart w:id="641" w:name="_Toc244"/>
      <w:bookmarkEnd w:id="640"/>
      <w:r>
        <w:rPr/>
        <w:t>2</w:t>
      </w:r>
      <w:r>
        <w:rPr>
          <w:rtl w:val="true"/>
        </w:rPr>
        <w:t xml:space="preserve"> . </w:t>
      </w:r>
      <w:r>
        <w:rPr>
          <w:rtl w:val="true"/>
        </w:rPr>
        <w:t>به دليل آيه مباهله ما را فرزند رسول اللّه صلى‌الله‌عليه‌و‌آله مى‌دانند</w:t>
      </w:r>
      <w:r>
        <w:rPr>
          <w:rtl w:val="true"/>
        </w:rPr>
        <w:t>!</w:t>
      </w:r>
      <w:bookmarkEnd w:id="6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آيه مباهله ما را فرزند رسول اللّه صلى‌الله‌عليه‌و‌آله مى‌دانند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دشمنان اهل بيت عليهم‌السلام همواره سعى داشتند مناقب آنان را پوشيده بدارند، اما هر مقابله‌اى كه با مناقب آنان مى‌كردند پرده از نور ديگرى از فضايل ايشان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سؤالى است كه هارون به عنوان مؤاخذه در برابر امام كاظم عليه‌السلام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مرا از مدينه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خود را منع نمى‌كنيد از اينكه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در حالى كه شما فرزندان على هستيد و فاطمه ظرف بود و فرزند به پدر نسبت داده مى‌شود نه مادر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او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اِسحاقَ وَ يَعقوبَ كُلاًّ هَدَينا وَ نوحا هَدَينا مِن قَبلُ وَ مِن ذُرّيَّتِهِ داوُدَ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يَحيى وَ عيسى </w:t>
      </w:r>
      <w:r>
        <w:rPr>
          <w:rFonts w:eastAsia="IRNazanin" w:cs="IRNazanin"/>
          <w:color w:val="111111"/>
          <w:sz w:val="28"/>
          <w:szCs w:val="28"/>
          <w:rtl w:val="true"/>
          <w:lang w:bidi="fa-IR"/>
        </w:rPr>
        <w:t>... »</w:t>
      </w:r>
      <w:r>
        <w:rPr>
          <w:rStyle w:val="FootnoteAnchor"/>
          <w:rtl w:val="true"/>
        </w:rPr>
        <w:footnoteReference w:id="351"/>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عيسى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ندارد و از كلام خدا و روح القدس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از طرف مريم از فرزندان انبيا به شمار آمده، و ما هم از طرف فاطمه به فرزندان انبيا ملحق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ديگرى هم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642" w:name="pg20443_209398"/>
    </w:p>
    <w:p>
      <w:pPr>
        <w:pStyle w:val="BookText"/>
        <w:rPr/>
      </w:pPr>
      <w:bookmarkEnd w:id="642"/>
      <w:r>
        <w:rPr>
          <w:rFonts w:ascii="IRNazanin" w:hAnsi="IRNazanin" w:eastAsia="IRNazanin"/>
          <w:color w:val="111111"/>
          <w:sz w:val="28"/>
          <w:sz w:val="28"/>
          <w:szCs w:val="28"/>
          <w:rtl w:val="true"/>
          <w:lang w:bidi="fa-IR"/>
        </w:rPr>
        <w:t xml:space="preserve">همه امت از نيك و بد متفق‌اند كه وقتى پيامبر صلى‌الله‌عليه‌و‌آله نجرانيان را به مباهله فراخواند در زير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سايبان بين دو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 و على و فاطمه و حسن و حسين عليهم‌السلام شخص ديگرى نبود و خداوند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درماندگى از اينكه پاسخى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Heading4"/>
        <w:numPr>
          <w:ilvl w:val="3"/>
          <w:numId w:val="1"/>
        </w:numPr>
        <w:rPr/>
      </w:pPr>
      <w:bookmarkStart w:id="643" w:name="__RefHeading___Toc1456042_1490000891"/>
      <w:bookmarkStart w:id="644" w:name="_Toc245"/>
      <w:bookmarkEnd w:id="643"/>
      <w:r>
        <w:rPr/>
        <w:t>8</w:t>
      </w:r>
      <w:r>
        <w:rPr>
          <w:rtl w:val="true"/>
        </w:rPr>
        <w:t xml:space="preserve">. </w:t>
      </w:r>
      <w:r>
        <w:rPr>
          <w:rtl w:val="true"/>
        </w:rPr>
        <w:t>اتمام حجت امام رضا عليه‌السلام با مباهله</w:t>
      </w:r>
      <w:bookmarkEnd w:id="644"/>
    </w:p>
    <w:p>
      <w:pPr>
        <w:pStyle w:val="Heading5"/>
        <w:numPr>
          <w:ilvl w:val="4"/>
          <w:numId w:val="1"/>
        </w:numPr>
        <w:rPr/>
      </w:pPr>
      <w:bookmarkStart w:id="645" w:name="__RefHeading___Toc1456044_1490000891"/>
      <w:bookmarkStart w:id="646" w:name="_Toc24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دوران امام رضا عليه‌السلام يكى از حساس‌ترين زمان‌هاى ابحاث اعتقادى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مجالس مناظره بين علماى اديان و مذاهب اهميت اين مسئله را دو چندان مى‌كرد؛ و در مواردى مأمون شخصا در برابر حضرت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چنين موقعيت‌هايى با مطرح كردن مباهله اتمام حجت‌هاى جاودانى به يادگار گذاشت،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مى‌آوريم</w:t>
      </w:r>
      <w:r>
        <w:rPr>
          <w:rFonts w:eastAsia="IRNazanin" w:cs="IRNazanin"/>
          <w:color w:val="111111"/>
          <w:sz w:val="28"/>
          <w:szCs w:val="28"/>
          <w:rtl w:val="true"/>
          <w:lang w:bidi="fa-IR"/>
        </w:rPr>
        <w:t>.</w:t>
      </w:r>
    </w:p>
    <w:p>
      <w:pPr>
        <w:pStyle w:val="Heading5"/>
        <w:numPr>
          <w:ilvl w:val="4"/>
          <w:numId w:val="1"/>
        </w:numPr>
        <w:rPr/>
      </w:pPr>
      <w:bookmarkStart w:id="647" w:name="__RefHeading___Toc1456046_1490000891"/>
      <w:bookmarkStart w:id="648" w:name="_Toc247"/>
      <w:bookmarkEnd w:id="647"/>
      <w:r>
        <w:rPr/>
        <w:t>1</w:t>
      </w:r>
      <w:r>
        <w:rPr>
          <w:rtl w:val="true"/>
        </w:rPr>
        <w:t xml:space="preserve"> . </w:t>
      </w:r>
      <w:r>
        <w:rPr>
          <w:rtl w:val="true"/>
        </w:rPr>
        <w:t>مباهله بزرگترين فضيلت قرآنى اميرالمؤمنين عليه‌السلام</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بزرگترين فضيلت قرآنى اميرالمؤمنين عليه‌السلام</w:t>
      </w:r>
      <w:r>
        <w:rPr>
          <w:rStyle w:val="FootnoteAnchor"/>
          <w:rtl w:val="true"/>
        </w:rPr>
        <w:footnoteReference w:id="35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بالاترين فضيلت على بن ابى‌طالب عليه‌السلام كه شاهد صريح آن قرآن است، نفس پيامبر صلى‌الله‌عليه‌و‌آله </w:t>
      </w:r>
    </w:p>
    <w:p>
      <w:pPr>
        <w:pStyle w:val="BookText"/>
        <w:rPr/>
      </w:pPr>
      <w:r>
        <w:rPr>
          <w:rFonts w:ascii="IRNazanin" w:hAnsi="IRNazanin" w:eastAsia="IRNazanin"/>
          <w:color w:val="111111"/>
          <w:sz w:val="28"/>
          <w:sz w:val="28"/>
          <w:szCs w:val="28"/>
          <w:rtl w:val="true"/>
          <w:lang w:bidi="fa-IR"/>
        </w:rPr>
        <w:t>بودن آن حضرت است؛ و چون هيچ مخلوقى بالاتر از پيامبر صلى‌الله‌عليه‌و‌آله نيست پس نفس او هم در پله دومِ خلقت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در يك مناظره جوانب اين نكته را روشن كردند، و آن روزى بود كه مأمون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فضيلت اميرالمؤمنين عليه‌السلام را كه قرآن بر آن دلالت دارد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كه در مباهله است؛ زيرا خداوند عزوجل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عيسى نزد خداوند مانند آدم است كه او را از خاك خلق كرد 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آنچه از علم برايت آمده با تو مخاصمه كرد 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حسن و حسين عليهماالسلام را فراخواند كه به حُكم قرآن پسران او حساب شدند، و فاطمه عليهاالسلام را فراخواند كه آن حضرت مصداق زنانِ مذكورِ او در آيه حساب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را فراخواند كه به حكم خداى عزوجل نفس پيامبر صلى‌الله‌عليه‌و‌آله قرار داده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ثابت است كه هيچ يك از مخلوقات خداى تعالى از پيامبر صلى‌الله‌عليه‌و‌آله بالاتر و افضل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حكم خداى عزوجل بايد كسى از نفس رسول اللّه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bookmarkStart w:id="649" w:name="pg20443_209400"/>
    </w:p>
    <w:p>
      <w:pPr>
        <w:pStyle w:val="BookText"/>
        <w:rPr/>
      </w:pPr>
      <w:bookmarkEnd w:id="649"/>
      <w:r>
        <w:rPr>
          <w:rFonts w:ascii="IRNazanin" w:hAnsi="IRNazanin" w:eastAsia="IRNazanin"/>
          <w:color w:val="111111"/>
          <w:sz w:val="28"/>
          <w:sz w:val="28"/>
          <w:szCs w:val="28"/>
          <w:rtl w:val="true"/>
          <w:lang w:bidi="fa-IR"/>
        </w:rPr>
        <w:t>اين صحيح نيست زيرا دعوت كننده هميشه ديگرى را فرا مى‌خواند و معنى ندارد كه خود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هم مى‌بينيم كه پيامبر صلى‌الله‌عليه‌و‌آله فقط يك نفر مرد را فراخوانده و او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على عليه‌السلام نفس پيامبر صلى‌الله‌عليه‌و‌آله است كه خداوند سبحان در كتابش قصد كرده و حكم خود درباره نفس بودن اميرالمؤمنين عليه‌السلام نسبت به پيامبر صلى‌الله‌عليه‌و‌آله را در كتابش ثبت نموده است</w:t>
      </w:r>
      <w:r>
        <w:rPr>
          <w:rFonts w:eastAsia="IRNazanin" w:cs="IRNazanin"/>
          <w:color w:val="111111"/>
          <w:sz w:val="28"/>
          <w:szCs w:val="28"/>
          <w:rtl w:val="true"/>
          <w:lang w:bidi="fa-IR"/>
        </w:rPr>
        <w:t>.</w:t>
      </w:r>
    </w:p>
    <w:p>
      <w:pPr>
        <w:pStyle w:val="Heading5"/>
        <w:numPr>
          <w:ilvl w:val="4"/>
          <w:numId w:val="1"/>
        </w:numPr>
        <w:rPr/>
      </w:pPr>
      <w:bookmarkStart w:id="650" w:name="__RefHeading___Toc1456048_1490000891"/>
      <w:bookmarkStart w:id="651" w:name="_Toc248"/>
      <w:bookmarkEnd w:id="650"/>
      <w:r>
        <w:rPr/>
        <w:t>2</w:t>
      </w:r>
      <w:r>
        <w:rPr>
          <w:rtl w:val="true"/>
        </w:rPr>
        <w:t xml:space="preserve"> . </w:t>
      </w:r>
      <w:r>
        <w:rPr>
          <w:rtl w:val="true"/>
        </w:rPr>
        <w:t>مباهله دليل روشن قرآن بر انتخاب اهل بيت عليهم‌السلام</w:t>
      </w:r>
      <w:bookmarkEnd w:id="6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دليل روشن قرآن بر انتخاب اهل بيت عليهم‌السلام</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در اجتماع علماى مذاهب با حضور امام رضا عليه‌السلام، اثبات حقانيت مذهب شيعه و فضيلت اهل بيت عليهم‌السلام بر ساير مردم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با مطرح كردن آيه مباهله، آن را به عنوان فضيلتى كه نه قبل از آن و نه بعدا احدى از بشر به آن دست يافته مطرح كرد، و با آن در برابر علماى مذاهب اتمام حجت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ماجرا در شهر مَرْو اتفاق افتاد كه در مجلس مأمون عده‌اى از علماى مذاهب عراق و خراسان جمع بودند و امام رضا عليه‌السلام نيز حضور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معناى اين آيه به من خبر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اَورَثنَا الكِتابَ الَّذينَ اصْطَفَينا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ارث داديم كتاب را به كسانى از بندگانمان كه آنان را برگزيديم</w:t>
      </w:r>
      <w:r>
        <w:rPr>
          <w:rFonts w:eastAsia="IRNazanin" w:cs="IRNazanin"/>
          <w:color w:val="111111"/>
          <w:sz w:val="28"/>
          <w:szCs w:val="28"/>
          <w:rtl w:val="true"/>
          <w:lang w:bidi="fa-IR"/>
        </w:rPr>
        <w:t>».</w:t>
      </w:r>
      <w:r>
        <w:rPr>
          <w:rStyle w:val="FootnoteAnchor"/>
          <w:rtl w:val="true"/>
        </w:rPr>
        <w:footnoteReference w:id="35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همه امت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رضا عليه‌السلام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شما در اين باره 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اينان نمى‌گويم، بلكه من مى‌گويم خداى عزوجل عترت طاهره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كه آيا خداوند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گذشته از باطن قرآن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ظاهر قرآن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ح‌ضِ‌ت مورد اول و دوم را ذكر كرد، و در مورد سوم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آنگاه بود كه خداوند طاهرين از خلقش را جدا كرد و به پيامبرش دستور داد به وسيله آنان مباهله كند؛ آنجا كه در آيه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پيامبر صلى‌الله‌عليه‌و‌آله، على و حسن و حسين و فاطمه عليهم‌السلام را آورد و نفس آنان را با نفس خود قرين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معناى اَنفُسَنا و اَنفُسَكُم چيست؟</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خودش را قصد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ردّ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آن سخن على بن ابى طالب عليه‌السلام را قصد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آن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وليعه دست بردارند، كه در غير اين صورت كسى را سراغ آنان مى‌فرستم كه مانند خودم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منظورِ پيامبر صلى‌الله‌عليه‌و‌آله از شخصى مانند خودم حضرت على عليه‌السلام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را قصد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خصوصيتى است كه احدى در آن بر ايشان مقدم نشده، و فضيلتى است كه احدى از بشر بعدا هم به آن دست نمى‌يابد، و شرافتى است كه هيچ خلقى به سوى آن سبقت نگرفته، چرا كه پيامبر صلى‌الله‌عليه‌و‌آله نفس على عليه‌السلام را مانند نفس خود قرار داده است</w:t>
      </w:r>
      <w:r>
        <w:rPr>
          <w:rFonts w:eastAsia="IRNazanin" w:cs="IRNazanin"/>
          <w:color w:val="111111"/>
          <w:sz w:val="28"/>
          <w:szCs w:val="28"/>
          <w:rtl w:val="true"/>
          <w:lang w:bidi="fa-IR"/>
        </w:rPr>
        <w:t xml:space="preserve">. </w:t>
      </w:r>
      <w:bookmarkStart w:id="652" w:name="pg20443_209402"/>
    </w:p>
    <w:p>
      <w:pPr>
        <w:pStyle w:val="Heading5"/>
        <w:numPr>
          <w:ilvl w:val="4"/>
          <w:numId w:val="1"/>
        </w:numPr>
        <w:rPr/>
      </w:pPr>
      <w:bookmarkStart w:id="653" w:name="__RefHeading___Toc1456050_1490000891"/>
      <w:bookmarkStart w:id="654" w:name="_Toc249"/>
      <w:bookmarkEnd w:id="652"/>
      <w:bookmarkEnd w:id="653"/>
      <w:r>
        <w:rPr/>
        <w:t>3</w:t>
      </w:r>
      <w:r>
        <w:rPr>
          <w:rtl w:val="true"/>
        </w:rPr>
        <w:t xml:space="preserve"> . </w:t>
      </w:r>
      <w:r>
        <w:rPr>
          <w:rtl w:val="true"/>
        </w:rPr>
        <w:t>اَنفُسَنا، نِسائَنا، اَبنائَنا، در مباهله</w:t>
      </w:r>
      <w:bookmarkEnd w:id="6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اَنفُسَنا، نِسائَنا، اَبنائَنا، در مباهله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مأمون بارها در مورد خلافت اميرالمؤمنين عليه‌السلام با امام رضا عليه‌السلام به مناظره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تشكيل مجالس بزرگ و دعوت دانشمندان سؤالاتى را مطرح مى‌كرد، اما آن حضرت هيچ سؤالى را بدون پاسخ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مأمون به امام رضا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خلافت جدت چيست؟ حضرت با اشاره به آيه مباهله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سكوت كرد و جوابى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احتجاج كه به صورت رمزى و كنايى آمده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خلافت جدم اميرالمؤمنين عليه‌السلام آن است كه طبق صريح آيه قرآن آن حضرت نفس پيامبر صلى‌الله‌عليه‌و‌آله است و هيچكس در خلافت بر نفس پيامبر صلى‌الله‌عليه‌و‌آله تقدم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اشاره به كلمه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نساء بودن درباره فاطمه زهرا عليهاالسلام خصوصيتى ندارد و مقام حضرت در جهات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انفس بودن هم خصوصيتى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فرزند بودن حَسَنين براى پيامبر صلى‌الله‌عليه‌و‌آله اين مسئله را اعاده نمود كه اين خصوصيت‌ها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صيغه جمع آمده ولى پيامبر صلى‌الله‌عليه‌و‌آله عملاً به مردم فهمانيد كه فقط حَسَنين عليهماالسلام لايق عنوان فرزندى براى پيامبرند؛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 صلى‌الله‌عليه‌و‌آله عملاً به همه فهمانيد كه فقط حضرت زهرا عليهاالسلام بانويى است كه لياقت بانوى خاندان پيامبر صلى‌الله‌عليه‌و‌آله بودن را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همينجا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صورت جمع آمده ولى پيامبر صلى‌الله‌عليه‌و‌آله عملاً به همه فهمانيد كه تنها على بن ابى‌طالب عليه‌السلام لياقت نفس بودن پيامبر صلى‌الله‌عليه‌و‌آله را دارد</w:t>
      </w:r>
      <w:r>
        <w:rPr>
          <w:rFonts w:eastAsia="IRNazanin" w:cs="IRNazanin"/>
          <w:color w:val="111111"/>
          <w:sz w:val="28"/>
          <w:szCs w:val="28"/>
          <w:rtl w:val="true"/>
          <w:lang w:bidi="fa-IR"/>
        </w:rPr>
        <w:t xml:space="preserve">. </w:t>
      </w:r>
      <w:bookmarkStart w:id="655" w:name="pg20443_209403"/>
    </w:p>
    <w:p>
      <w:pPr>
        <w:pStyle w:val="Heading4"/>
        <w:numPr>
          <w:ilvl w:val="3"/>
          <w:numId w:val="1"/>
        </w:numPr>
        <w:rPr/>
      </w:pPr>
      <w:bookmarkStart w:id="656" w:name="__RefHeading___Toc1456052_1490000891"/>
      <w:bookmarkStart w:id="657" w:name="_Toc250"/>
      <w:bookmarkEnd w:id="655"/>
      <w:bookmarkEnd w:id="656"/>
      <w:r>
        <w:rPr/>
        <w:t>9</w:t>
      </w:r>
      <w:r>
        <w:rPr>
          <w:rtl w:val="true"/>
        </w:rPr>
        <w:t xml:space="preserve">. </w:t>
      </w:r>
      <w:r>
        <w:rPr>
          <w:rtl w:val="true"/>
        </w:rPr>
        <w:t>اتمام حجت امام هادى عليه‌السلام با مباهله</w:t>
      </w:r>
      <w:bookmarkEnd w:id="657"/>
    </w:p>
    <w:p>
      <w:pPr>
        <w:pStyle w:val="Heading5"/>
        <w:numPr>
          <w:ilvl w:val="4"/>
          <w:numId w:val="1"/>
        </w:numPr>
        <w:rPr/>
      </w:pPr>
      <w:bookmarkStart w:id="658" w:name="__RefHeading___Toc1456054_1490000891"/>
      <w:bookmarkStart w:id="659" w:name="_Toc251"/>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در زمان امام هادى عليه‌السلام موشكافى‌هاى دقيق‌ترى در معارف تشيع از لسان ائمه عليهم‌السلام به چشم مى‌خورد كه، مباهله نيز از اين رَوَند مستثنى نيست</w:t>
      </w:r>
      <w:r>
        <w:rPr>
          <w:rFonts w:eastAsia="IRNazanin" w:cs="IRNazanin"/>
          <w:color w:val="111111"/>
          <w:sz w:val="28"/>
          <w:szCs w:val="28"/>
          <w:rtl w:val="true"/>
          <w:lang w:bidi="fa-IR"/>
        </w:rPr>
        <w:t>.</w:t>
      </w:r>
    </w:p>
    <w:p>
      <w:pPr>
        <w:pStyle w:val="Heading5"/>
        <w:numPr>
          <w:ilvl w:val="4"/>
          <w:numId w:val="1"/>
        </w:numPr>
        <w:rPr/>
      </w:pPr>
      <w:bookmarkStart w:id="660" w:name="__RefHeading___Toc1456056_1490000891"/>
      <w:bookmarkStart w:id="661" w:name="_Toc252"/>
      <w:bookmarkEnd w:id="660"/>
      <w:r>
        <w:rPr>
          <w:rtl w:val="true"/>
        </w:rPr>
        <w:t>مراعات انصاف در آيه مباهله</w:t>
      </w:r>
      <w:bookmarkEnd w:id="661"/>
    </w:p>
    <w:p>
      <w:pPr>
        <w:pStyle w:val="BookText"/>
        <w:rPr/>
      </w:pPr>
      <w:r>
        <w:rPr>
          <w:rFonts w:ascii="IRNazanin" w:hAnsi="IRNazanin" w:eastAsia="IRNazanin"/>
          <w:color w:val="111111"/>
          <w:sz w:val="28"/>
          <w:sz w:val="28"/>
          <w:szCs w:val="28"/>
          <w:rtl w:val="true"/>
          <w:lang w:bidi="fa-IR"/>
        </w:rPr>
        <w:t xml:space="preserve">دقيق بودن فرامين و برنامه‌هاى الهى و نمايندگان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مسايلى است كه با اطمينان به مقام عصمت قلب شيعه را مطمئن به بالاترين نوع برخورد و اتمام حجت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مى‌دهد تا به مسيحيان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از روى انصاف عمل كنيم و ببينيم هر كدام از ما حق را نمى‌گويد مورد لعنت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صلى‌الله‌عليه‌و‌آله مى‌داند سخنش بر حق است، اما در برخورد با خصم از انصاف خارج نمى‌شود و نتيجه را قبل از اثبات اعلام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اين حقيقت بزرگ را چنين بيان فرموده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نَبتَهِل فَنَجعَل لَعنَةَ اللّه‌ِ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مباهله كنيم و لعنت خدا را بر شما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مسيحيان مباهله را نمى‌پذيرفتند؛ ولى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را بر دروغگويان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خداوند مى‌دانست پيامبر صلى‌الله‌عليه‌و‌آله رسالت پروردگار را مى‌رساند و از كاذبين نيست و شخص پيامبر صلى‌الله‌عليه‌و‌آله نيز مى‌دانست كه از صادقين است، ولى خداوند دوست داشت مطلب را منصفانه مطرح كرده باشد</w:t>
      </w:r>
      <w:r>
        <w:rPr>
          <w:rFonts w:eastAsia="IRNazanin" w:cs="IRNazanin"/>
          <w:color w:val="111111"/>
          <w:sz w:val="28"/>
          <w:szCs w:val="28"/>
          <w:rtl w:val="true"/>
          <w:lang w:bidi="fa-IR"/>
        </w:rPr>
        <w:t>.</w:t>
      </w:r>
      <w:r>
        <w:rPr>
          <w:rStyle w:val="FootnoteAnchor"/>
          <w:rtl w:val="true"/>
        </w:rPr>
        <w:footnoteReference w:id="358"/>
      </w:r>
      <w:bookmarkStart w:id="662" w:name="pg20443_209404"/>
    </w:p>
    <w:p>
      <w:pPr>
        <w:pStyle w:val="Heading4"/>
        <w:numPr>
          <w:ilvl w:val="3"/>
          <w:numId w:val="1"/>
        </w:numPr>
        <w:rPr/>
      </w:pPr>
      <w:bookmarkStart w:id="663" w:name="__RefHeading___Toc1456058_1490000891"/>
      <w:bookmarkStart w:id="664" w:name="_Toc253"/>
      <w:bookmarkEnd w:id="662"/>
      <w:bookmarkEnd w:id="663"/>
      <w:r>
        <w:rPr/>
        <w:t>10</w:t>
      </w:r>
      <w:r>
        <w:rPr>
          <w:rtl w:val="true"/>
        </w:rPr>
        <w:t xml:space="preserve">. </w:t>
      </w:r>
      <w:r>
        <w:rPr>
          <w:rtl w:val="true"/>
        </w:rPr>
        <w:t>اتمام حجت امام حسن عسكرى عليه‌السلام با مباهله</w:t>
      </w:r>
      <w:bookmarkEnd w:id="664"/>
    </w:p>
    <w:p>
      <w:pPr>
        <w:pStyle w:val="Heading5"/>
        <w:numPr>
          <w:ilvl w:val="4"/>
          <w:numId w:val="1"/>
        </w:numPr>
        <w:rPr/>
      </w:pPr>
      <w:bookmarkStart w:id="665" w:name="__RefHeading___Toc1456060_1490000891"/>
      <w:bookmarkStart w:id="666" w:name="_Toc254"/>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امام عسكرى عليه‌السلام آخرين حجت الهى قبل از امام غايب عليه‌السلام پرده از اسرار مهمى در مباهله برداشته است، كه اگر آن حضرت نفرموده بود مخفى مى‌ماند</w:t>
      </w:r>
      <w:r>
        <w:rPr>
          <w:rFonts w:eastAsia="IRNazanin" w:cs="IRNazanin"/>
          <w:color w:val="111111"/>
          <w:sz w:val="28"/>
          <w:szCs w:val="28"/>
          <w:rtl w:val="true"/>
          <w:lang w:bidi="fa-IR"/>
        </w:rPr>
        <w:t>.</w:t>
      </w:r>
    </w:p>
    <w:p>
      <w:pPr>
        <w:pStyle w:val="Heading5"/>
        <w:numPr>
          <w:ilvl w:val="4"/>
          <w:numId w:val="1"/>
        </w:numPr>
        <w:rPr/>
      </w:pPr>
      <w:bookmarkStart w:id="667" w:name="__RefHeading___Toc1456062_1490000891"/>
      <w:bookmarkStart w:id="668" w:name="_Toc255"/>
      <w:bookmarkEnd w:id="667"/>
      <w:r>
        <w:rPr>
          <w:rtl w:val="true"/>
        </w:rPr>
        <w:t>معرفى صادقين در مباهله</w:t>
      </w:r>
      <w:bookmarkEnd w:id="668"/>
    </w:p>
    <w:p>
      <w:pPr>
        <w:pStyle w:val="BookText"/>
        <w:rPr/>
      </w:pPr>
      <w:r>
        <w:rPr>
          <w:rFonts w:ascii="Amiri" w:hAnsi="Amiri" w:eastAsia="Amiri" w:cs="Amiri"/>
          <w:color w:val="111111"/>
          <w:sz w:val="28"/>
          <w:sz w:val="28"/>
          <w:szCs w:val="28"/>
          <w:rtl w:val="true"/>
          <w:lang w:bidi="ar-SA"/>
        </w:rPr>
        <w:t>معرفى صادقين در مباهله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مباهله را بايد قَسَم نامه ابدى اسلام نام نهاد كه در يك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صادقين براى هميشه اهل بيت عليهم‌السلام هستند، اما كاذبين هميشه مسيحيان نيستند بلكه هر كس در طول تاريخ در برابر اهل بيت عليهم‌السلام قرار بگيرد كذّاب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بزرگ را امام حسن عسكرى عليه‌السلام چنين بيان مى‌فرمايد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هنگام مباهله صادقين را از كاذبين جدا كرد و آنان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فاطمه و حسن و حسين عليهم‌السلام را راستگوترينِ راستگويان و افضل مؤمنين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افضل مردان عالم است؛ و على كه نفس محمد است و افضل مردان عالم بعد از اوست؛ و فاطمه كه افضل زنان عالم است؛ و حسن و حسين كه دو آقاى جوانان اهل بهشتند</w:t>
      </w:r>
      <w:r>
        <w:rPr>
          <w:rFonts w:eastAsia="IRNazanin" w:cs="IRNazanin"/>
          <w:color w:val="111111"/>
          <w:sz w:val="28"/>
          <w:szCs w:val="28"/>
          <w:rtl w:val="true"/>
          <w:lang w:bidi="fa-IR"/>
        </w:rPr>
        <w:t xml:space="preserve">. </w:t>
      </w:r>
      <w:bookmarkStart w:id="669" w:name="pg20443_209405"/>
    </w:p>
    <w:p>
      <w:pPr>
        <w:pStyle w:val="Heading3"/>
        <w:numPr>
          <w:ilvl w:val="2"/>
          <w:numId w:val="1"/>
        </w:numPr>
        <w:rPr/>
      </w:pPr>
      <w:bookmarkStart w:id="670" w:name="__RefHeading___Toc1456064_1490000891"/>
      <w:bookmarkStart w:id="671" w:name="_Toc256"/>
      <w:bookmarkEnd w:id="669"/>
      <w:bookmarkEnd w:id="670"/>
      <w:r>
        <w:rPr/>
        <w:t>2</w:t>
      </w:r>
      <w:r>
        <w:rPr>
          <w:rtl w:val="true"/>
        </w:rPr>
        <w:t xml:space="preserve">. </w:t>
      </w:r>
      <w:r>
        <w:rPr>
          <w:rtl w:val="true"/>
        </w:rPr>
        <w:t>اتمام حجت اصحاب معصومين عليهم‌السلام با مباهله</w:t>
      </w:r>
      <w:bookmarkEnd w:id="671"/>
    </w:p>
    <w:p>
      <w:pPr>
        <w:pStyle w:val="Heading4"/>
        <w:numPr>
          <w:ilvl w:val="3"/>
          <w:numId w:val="1"/>
        </w:numPr>
        <w:rPr/>
      </w:pPr>
      <w:bookmarkStart w:id="672" w:name="__RefHeading___Toc1456066_1490000891"/>
      <w:bookmarkStart w:id="673" w:name="_Toc257"/>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اصحاب پيامبر صلى‌الله‌عليه‌و‌آله به عنوان شاهدان عينى ماجراى مباهله و فضيلت عظيمى كه در آن روز براى اهل بيت عليهم‌السلام ثبت شده، و اصحاب ائمه عليهم‌السلام به عنوان عالمان نزديك به مقام عصمت كه حقايق را دقيق‌تر به دست آورده‌اند، حجتى بزرگ بر همه كسانى هستند كه سخن آنان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حذيفه، جابر، ابن عباس، ابو سعيد خدرى، ابن ابى‌سلمه و ديگر اصحاب درباره مباهله مطالبى رسيده و يحيى بن يعمر به وسيله مباهله اتمام حجتى عظيم در برابر حجّاج نموده، كه اين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در اينجا مى‌آوريم</w:t>
      </w:r>
      <w:r>
        <w:rPr>
          <w:rFonts w:eastAsia="IRNazanin" w:cs="IRNazanin"/>
          <w:color w:val="111111"/>
          <w:sz w:val="28"/>
          <w:szCs w:val="28"/>
          <w:rtl w:val="true"/>
          <w:lang w:bidi="fa-IR"/>
        </w:rPr>
        <w:t>.</w:t>
      </w:r>
    </w:p>
    <w:p>
      <w:pPr>
        <w:pStyle w:val="Heading4"/>
        <w:numPr>
          <w:ilvl w:val="3"/>
          <w:numId w:val="1"/>
        </w:numPr>
        <w:rPr/>
      </w:pPr>
      <w:bookmarkStart w:id="674" w:name="__RefHeading___Toc1456068_1490000891"/>
      <w:bookmarkStart w:id="675" w:name="_Toc258"/>
      <w:bookmarkEnd w:id="674"/>
      <w:r>
        <w:rPr/>
        <w:t>1</w:t>
      </w:r>
      <w:r>
        <w:rPr>
          <w:rtl w:val="true"/>
        </w:rPr>
        <w:t xml:space="preserve"> . </w:t>
      </w:r>
      <w:r>
        <w:rPr>
          <w:rtl w:val="true"/>
        </w:rPr>
        <w:t xml:space="preserve">حذيفه </w:t>
      </w:r>
      <w:r>
        <w:rPr>
          <w:rtl w:val="true"/>
        </w:rPr>
        <w:t xml:space="preserve">: </w:t>
      </w:r>
      <w:r>
        <w:rPr>
          <w:rtl w:val="true"/>
        </w:rPr>
        <w:t>اگر مباهله مى‌كردند رستگار نمى‌شدند</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مى‌كردند رستگار نمى‌شدند</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حذيفه يمانى كه احاديث بسيارى در اثبات حقانيت اميرالمؤمنين عليه‌السلام از او نقل شده</w:t>
      </w:r>
    </w:p>
    <w:p>
      <w:pPr>
        <w:pStyle w:val="BookText"/>
        <w:rPr/>
      </w:pPr>
      <w:r>
        <w:rPr>
          <w:rFonts w:ascii="IRNazanin" w:hAnsi="IRNazanin" w:eastAsia="IRNazanin"/>
          <w:color w:val="111111"/>
          <w:sz w:val="28"/>
          <w:sz w:val="28"/>
          <w:szCs w:val="28"/>
          <w:rtl w:val="true"/>
          <w:lang w:bidi="fa-IR"/>
        </w:rPr>
        <w:t>و در ماجراى مباهله نيز شخصا حضور داشته، مى‌گويد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و سيد از نجران براى مباهله نزد پيامبر صلى‌الله‌عليه‌و‌آله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مكن، زيرا اگر پيامبر باشد و با او مباهله كنيم ما و نسل‌هاى بعد از ما رستگار نخواهند شد</w:t>
      </w:r>
      <w:r>
        <w:rPr>
          <w:rFonts w:eastAsia="IRNazanin" w:cs="IRNazanin"/>
          <w:color w:val="111111"/>
          <w:sz w:val="28"/>
          <w:szCs w:val="28"/>
          <w:rtl w:val="true"/>
          <w:lang w:bidi="fa-IR"/>
        </w:rPr>
        <w:t xml:space="preserve">. </w:t>
      </w:r>
      <w:bookmarkStart w:id="676" w:name="pg20443_209406"/>
    </w:p>
    <w:p>
      <w:pPr>
        <w:pStyle w:val="Heading4"/>
        <w:numPr>
          <w:ilvl w:val="3"/>
          <w:numId w:val="1"/>
        </w:numPr>
        <w:rPr/>
      </w:pPr>
      <w:bookmarkStart w:id="677" w:name="__RefHeading___Toc1456070_1490000891"/>
      <w:bookmarkStart w:id="678" w:name="_Toc259"/>
      <w:bookmarkEnd w:id="676"/>
      <w:bookmarkEnd w:id="677"/>
      <w:r>
        <w:rPr/>
        <w:t>2</w:t>
      </w:r>
      <w:r>
        <w:rPr>
          <w:rtl w:val="true"/>
        </w:rPr>
        <w:t xml:space="preserve"> . </w:t>
      </w:r>
      <w:r>
        <w:rPr>
          <w:rtl w:val="true"/>
        </w:rPr>
        <w:t xml:space="preserve">جابر </w:t>
      </w:r>
      <w:r>
        <w:rPr>
          <w:rtl w:val="true"/>
        </w:rPr>
        <w:t>: «</w:t>
      </w:r>
      <w:r>
        <w:rPr>
          <w:rtl w:val="true"/>
        </w:rPr>
        <w:t>اَنفُسنا</w:t>
      </w:r>
      <w:r>
        <w:rPr>
          <w:rtl w:val="true"/>
        </w:rPr>
        <w:t xml:space="preserve">» </w:t>
      </w:r>
      <w:r>
        <w:rPr>
          <w:rtl w:val="true"/>
        </w:rPr>
        <w:t>پيامبر و على عليهماالسلام هستند</w:t>
      </w:r>
      <w:bookmarkEnd w:id="6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على عليهماالسلام هستند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جابر بن عبداللّه انصارى از اصحاب ديرين پيامبر صلى‌الله‌عليه‌و‌آله و از كسانى است كه عمرى طولانى را با وفادارى به خاندان رسالت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روز اربعين بر سر قبر شهيد كربلا مى‌آيد، اين فرزند پيامبر صلى‌الله‌عليه‌و‌آله را دست در دست آن حضرت در روز مباهله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نتيجه مباهله آن قدر روشن بوده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على عليهماالسلام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است</w:t>
      </w:r>
      <w:r>
        <w:rPr>
          <w:rFonts w:eastAsia="IRNazanin" w:cs="IRNazanin"/>
          <w:color w:val="111111"/>
          <w:sz w:val="28"/>
          <w:szCs w:val="28"/>
          <w:rtl w:val="true"/>
          <w:lang w:bidi="fa-IR"/>
        </w:rPr>
        <w:t>.</w:t>
      </w:r>
    </w:p>
    <w:p>
      <w:pPr>
        <w:pStyle w:val="Heading4"/>
        <w:numPr>
          <w:ilvl w:val="3"/>
          <w:numId w:val="1"/>
        </w:numPr>
        <w:rPr/>
      </w:pPr>
      <w:bookmarkStart w:id="679" w:name="__RefHeading___Toc1456072_1490000891"/>
      <w:bookmarkStart w:id="680" w:name="_Toc260"/>
      <w:bookmarkEnd w:id="679"/>
      <w:r>
        <w:rPr/>
        <w:t>3</w:t>
      </w:r>
      <w:r>
        <w:rPr>
          <w:rtl w:val="true"/>
        </w:rPr>
        <w:t xml:space="preserve"> . </w:t>
      </w:r>
      <w:r>
        <w:rPr>
          <w:rtl w:val="true"/>
        </w:rPr>
        <w:t xml:space="preserve">ابن عباس </w:t>
      </w:r>
      <w:r>
        <w:rPr>
          <w:rtl w:val="true"/>
        </w:rPr>
        <w:t xml:space="preserve">: </w:t>
      </w:r>
      <w:r>
        <w:rPr>
          <w:rtl w:val="true"/>
        </w:rPr>
        <w:t>على و فاطمه و حَسَنين عليهماالسلام را براى مباهله فراخواند</w:t>
      </w:r>
      <w:bookmarkEnd w:id="6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فاطمه و حَسَنين عليهماالسلام را براى مباهله فراخواند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عبداللّه بن عباس از كسانى است كه از كودكى با پيامبر صلى‌الله‌عليه‌و‌آله بزرگ شده و روزگار آن حضرت و روز مباهله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بودند كه پيامبر صلى‌الله‌عليه‌و‌آله مى‌خواست با آوردن آنان مباهله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عليهم‌السلام،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على عليهماالسلام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على عليه‌السلام نفس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جاى ديگرى مى‌گويد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آيه مباهله نازل شد پيامبر صلى‌الله‌عليه‌و‌آله، على و فاطمه و حسن و حسين عليهم‌السلام را براى مباهله فراخواند و دست آنان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من دعا كردم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نجرانيان از مباهله ابا كردند و به ذلت خود اقرار نمودند و پرداخت جزيه را پذيرفتند</w:t>
      </w:r>
      <w:r>
        <w:rPr>
          <w:rFonts w:eastAsia="IRNazanin" w:cs="IRNazanin"/>
          <w:color w:val="111111"/>
          <w:sz w:val="28"/>
          <w:szCs w:val="28"/>
          <w:rtl w:val="true"/>
          <w:lang w:bidi="fa-IR"/>
        </w:rPr>
        <w:t xml:space="preserve">. </w:t>
      </w:r>
      <w:bookmarkStart w:id="681" w:name="pg20443_209407"/>
    </w:p>
    <w:p>
      <w:pPr>
        <w:pStyle w:val="BookText"/>
        <w:rPr/>
      </w:pPr>
      <w:bookmarkEnd w:id="68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نفس پيامبر صلى‌الله‌عليه‌و‌آله</w:t>
      </w:r>
    </w:p>
    <w:p>
      <w:pPr>
        <w:pStyle w:val="BookText"/>
        <w:rPr/>
      </w:pPr>
      <w:r>
        <w:rPr>
          <w:rFonts w:ascii="IRNazanin" w:hAnsi="IRNazanin" w:eastAsia="IRNazanin"/>
          <w:color w:val="111111"/>
          <w:sz w:val="28"/>
          <w:sz w:val="28"/>
          <w:szCs w:val="28"/>
          <w:rtl w:val="true"/>
          <w:lang w:bidi="fa-IR"/>
        </w:rPr>
        <w:t>بعضى از اصحاب پيامبر صلى‌الله‌عليه‌و‌آله سعى مى‌كردند مقام چهارده معصوم عليهم‌السلام از كسانِ ديگر جدا باشد، كه نمونه آن در مجلسى در بصره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محمد بن عايشه در بصره مردى برخاست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اصحاب پيامبر صلى‌الله‌عليه‌و‌آله كيانند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عايشه عده‌اى را شمرد ولى نامى از على عليه‌السلام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ابى‌طالب چه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درباره اصحاب پيامبر صلى‌الله‌عليه‌و‌آله سؤال مى‌كنى يا نفس 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عايشه براى روشن نمودن فكر او آيه مباهله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ممكن است اصحاب او مثل نفس او باشند؟</w:t>
      </w:r>
    </w:p>
    <w:p>
      <w:pPr>
        <w:pStyle w:val="Heading4"/>
        <w:numPr>
          <w:ilvl w:val="3"/>
          <w:numId w:val="1"/>
        </w:numPr>
        <w:rPr/>
      </w:pPr>
      <w:bookmarkStart w:id="682" w:name="__RefHeading___Toc1456074_1490000891"/>
      <w:bookmarkStart w:id="683" w:name="_Toc261"/>
      <w:bookmarkEnd w:id="682"/>
      <w:r>
        <w:rPr/>
        <w:t>5</w:t>
      </w:r>
      <w:r>
        <w:rPr>
          <w:rtl w:val="true"/>
        </w:rPr>
        <w:t xml:space="preserve"> . </w:t>
      </w:r>
      <w:r>
        <w:rPr>
          <w:rtl w:val="true"/>
        </w:rPr>
        <w:t xml:space="preserve">ابوسعيد و ابن ابى‌سلمه </w:t>
      </w:r>
      <w:r>
        <w:rPr>
          <w:rtl w:val="true"/>
        </w:rPr>
        <w:t xml:space="preserve">: </w:t>
      </w:r>
      <w:r>
        <w:rPr>
          <w:rtl w:val="true"/>
        </w:rPr>
        <w:t>مباهله سندى براى اسلامِ غديرى</w:t>
      </w:r>
      <w:bookmarkEnd w:id="6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ابوسعيد و ابن ابى‌سلمه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مباهله سندى براى اسلامِ غديرى</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ابوسعيد خدرى و عمر بن ابى‌سلمه داستان مفصل مباهله را با جزئيات آن نقل كرده‌اند، و با اين اتمام حجت بزرگ يادگارى مهم از اسناد تشيع بر جاى گذاشته‌اند</w:t>
      </w:r>
      <w:r>
        <w:rPr>
          <w:rFonts w:eastAsia="IRNazanin" w:cs="IRNazanin"/>
          <w:color w:val="111111"/>
          <w:sz w:val="28"/>
          <w:szCs w:val="28"/>
          <w:rtl w:val="true"/>
          <w:lang w:bidi="fa-IR"/>
        </w:rPr>
        <w:t>.</w:t>
      </w:r>
    </w:p>
    <w:p>
      <w:pPr>
        <w:pStyle w:val="Heading4"/>
        <w:numPr>
          <w:ilvl w:val="3"/>
          <w:numId w:val="1"/>
        </w:numPr>
        <w:rPr/>
      </w:pPr>
      <w:bookmarkStart w:id="684" w:name="__RefHeading___Toc1456076_1490000891"/>
      <w:bookmarkStart w:id="685" w:name="_Toc262"/>
      <w:bookmarkEnd w:id="684"/>
      <w:r>
        <w:rPr/>
        <w:t>6</w:t>
      </w:r>
      <w:r>
        <w:rPr>
          <w:rtl w:val="true"/>
        </w:rPr>
        <w:t xml:space="preserve"> . </w:t>
      </w:r>
      <w:r>
        <w:rPr>
          <w:rtl w:val="true"/>
        </w:rPr>
        <w:t xml:space="preserve">زيد بن على </w:t>
      </w:r>
      <w:r>
        <w:rPr>
          <w:rtl w:val="true"/>
        </w:rPr>
        <w:t xml:space="preserve">: </w:t>
      </w:r>
      <w:r>
        <w:rPr>
          <w:rtl w:val="true"/>
        </w:rPr>
        <w:t>مسيحيان حرف خود را پس گرفتند</w:t>
      </w:r>
      <w:bookmarkEnd w:id="68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حرف خود را پس گرفتند</w:t>
      </w:r>
      <w:r>
        <w:rPr>
          <w:rStyle w:val="FootnoteAnchor"/>
          <w:rtl w:val="true"/>
        </w:rPr>
        <w:footnoteReference w:id="3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فرزند امام زين العابدين عليه‌السلام داستان نسبتا كاملى از مباهله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مباهله پيامبر صلى‌الله‌عليه‌و‌آله همراه خود على و فاطمه و حسن و حسين عليهم‌السلام را آورد؛ اما مسيحيان سخن خود را پس گرفتند</w:t>
      </w:r>
      <w:r>
        <w:rPr>
          <w:rFonts w:eastAsia="IRNazanin" w:cs="IRNazanin"/>
          <w:color w:val="111111"/>
          <w:sz w:val="28"/>
          <w:szCs w:val="28"/>
          <w:rtl w:val="true"/>
          <w:lang w:bidi="fa-IR"/>
        </w:rPr>
        <w:t xml:space="preserve">». </w:t>
      </w:r>
      <w:bookmarkStart w:id="686" w:name="pg20443_209408"/>
    </w:p>
    <w:p>
      <w:pPr>
        <w:pStyle w:val="Heading4"/>
        <w:numPr>
          <w:ilvl w:val="3"/>
          <w:numId w:val="1"/>
        </w:numPr>
        <w:rPr/>
      </w:pPr>
      <w:bookmarkStart w:id="687" w:name="__RefHeading___Toc1456078_1490000891"/>
      <w:bookmarkStart w:id="688" w:name="_Toc263"/>
      <w:bookmarkEnd w:id="686"/>
      <w:bookmarkEnd w:id="687"/>
      <w:r>
        <w:rPr/>
        <w:t>7</w:t>
      </w:r>
      <w:r>
        <w:rPr>
          <w:rtl w:val="true"/>
        </w:rPr>
        <w:t xml:space="preserve"> . </w:t>
      </w:r>
      <w:r>
        <w:rPr>
          <w:rtl w:val="true"/>
        </w:rPr>
        <w:t xml:space="preserve">يحيى بن يعمر </w:t>
      </w:r>
      <w:r>
        <w:rPr>
          <w:rtl w:val="true"/>
        </w:rPr>
        <w:t xml:space="preserve">: </w:t>
      </w:r>
      <w:r>
        <w:rPr>
          <w:rtl w:val="true"/>
        </w:rPr>
        <w:t>مباهله دليل بر نسل پيامبر صلى‌الله‌عليه‌و‌آله از فاطمه عليهاالسلام</w:t>
      </w:r>
      <w:bookmarkEnd w:id="68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يعمر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دليل بر نسل پيامبر صلى‌الله‌عليه‌و‌آله از فاطمه عليهاالسلام</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اگر دشمنِ سفّاك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و محتواى بلند آن اقرار كند، آن هم در حالى كه يكى از شيعيان را براى قتل به جلاد سپرده و او را محاكمه مى‌كند، اين منظره اوج افتخار شيعه را مى‌رساند كه اسناد مطمئن اعتقادش را در هر زمان و مكانى با رشادت عرضه مى‌كند و سخن حق خويش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عراق در روز عيد قربان همراه حجاج ثقفى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نمازِ عيد مرا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عيد قربان است و مى‌خواهم مردى از اهل عراق را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مى‌خواهم تو حاضر باشى و سخن او را بشنوى تا بدانى كه من درباره او كار درستى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بساطِ قتل را گستردند و جلاد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خاص اميرالمؤمنين عليه‌السلام را كه در زندان او محبوس بود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گمان مى‌كنى كه حسن و حسين از نسل پيامبرند؟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بلكه به اين مطلبِ حق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دليل حقى قائل شده‌اى؟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نكند كلام خداوند را مى‌گويى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پيامبر براى مباهله بيرون آمد در حالى كه على و فاطمه و حسن و حسين همراه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آيه دليل رسايى درباره اعتقاد من است، ولى براى مدعاى خود به اين آيه استدلال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حجاج زرد شد و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كرد و خطاب به 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كتاب خدا آيه ديگرى در اين باره آوردى، ده هزار درهم جايزه دارى و اگر نتوانستى ريختن خونت بر من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خطاب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ذُرّيَّتِهِ داوُدَ وَ سُلَيمانَ </w:t>
      </w:r>
      <w:r>
        <w:rPr>
          <w:rFonts w:eastAsia="IRNazanin" w:cs="IRNazanin"/>
          <w:color w:val="111111"/>
          <w:sz w:val="28"/>
          <w:szCs w:val="28"/>
          <w:rtl w:val="true"/>
          <w:lang w:bidi="fa-IR"/>
        </w:rPr>
        <w:t>... »</w:t>
      </w:r>
      <w:r>
        <w:rPr>
          <w:rStyle w:val="FootnoteAnchor"/>
          <w:rtl w:val="true"/>
        </w:rPr>
        <w:footnoteReference w:id="366"/>
      </w:r>
      <w:r>
        <w:rPr>
          <w:rFonts w:ascii="IRNazanin" w:hAnsi="IRNazanin" w:eastAsia="IRNazanin"/>
          <w:color w:val="111111"/>
          <w:sz w:val="28"/>
          <w:sz w:val="28"/>
          <w:szCs w:val="28"/>
          <w:rtl w:val="true"/>
          <w:lang w:bidi="fa-IR"/>
        </w:rPr>
        <w:t xml:space="preserve">، از 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قصد شده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داود و سليمان از نسل ابراهيم هستند؟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داود و سليمان، خداوند چه كسانى را نام برده كه از نسل ابراهيم هستند؟ حجاج دنباله آيه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اَيّوبَ وَ يوسُفَ وَ موسى وَ هارونَ وَ كَذلِكَ نَجزِى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اينان چه كسانى را نام برده است؟ حجاج دوباره ادامه آيه را قرائت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زَكَرّيّا وَ يَحيى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عيسى ذريه ابراهيم است در حالى كه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مادرش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به ابراهيم نزديك‌تر است يا فاطمه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ابراهيم نزديك‌تر است يا حسن و حسين به پيامبر؟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در اينجا گويا سنگى در گلويش فرو كرده باشند درمانده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كنيد و ده هزار درهم به او بدهيد كه مباركش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بر يحيى غضبناك بود ولى سخنى نمى‌توانست بگويد، مجلس متفرق شد</w:t>
      </w:r>
      <w:r>
        <w:rPr>
          <w:rFonts w:eastAsia="IRNazanin" w:cs="IRNazanin"/>
          <w:color w:val="111111"/>
          <w:sz w:val="28"/>
          <w:szCs w:val="28"/>
          <w:rtl w:val="true"/>
          <w:lang w:bidi="fa-IR"/>
        </w:rPr>
        <w:t xml:space="preserve">. </w:t>
      </w:r>
      <w:bookmarkStart w:id="689" w:name="pg20443_209410"/>
    </w:p>
    <w:p>
      <w:pPr>
        <w:pStyle w:val="Heading3"/>
        <w:numPr>
          <w:ilvl w:val="2"/>
          <w:numId w:val="1"/>
        </w:numPr>
        <w:rPr/>
      </w:pPr>
      <w:bookmarkStart w:id="690" w:name="__RefHeading___Toc1456080_1490000891"/>
      <w:bookmarkStart w:id="691" w:name="_Toc264"/>
      <w:bookmarkEnd w:id="689"/>
      <w:bookmarkEnd w:id="690"/>
      <w:r>
        <w:rPr/>
        <w:t>3</w:t>
      </w:r>
      <w:r>
        <w:rPr>
          <w:rtl w:val="true"/>
        </w:rPr>
        <w:t xml:space="preserve">. </w:t>
      </w:r>
      <w:r>
        <w:rPr>
          <w:rtl w:val="true"/>
        </w:rPr>
        <w:t>اقرارهاى دشمنان درباره مباهله</w:t>
      </w:r>
      <w:bookmarkEnd w:id="691"/>
    </w:p>
    <w:p>
      <w:pPr>
        <w:pStyle w:val="Heading4"/>
        <w:numPr>
          <w:ilvl w:val="3"/>
          <w:numId w:val="1"/>
        </w:numPr>
        <w:rPr/>
      </w:pPr>
      <w:bookmarkStart w:id="692" w:name="__RefHeading___Toc1456082_1490000891"/>
      <w:bookmarkStart w:id="693" w:name="_Toc265"/>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با آنكه دشمنان اهل بيت عليهم‌السلام هرگز حاضر به بيان فضائل ايشان نمى‌شوند، ولى در مواردى مانند مباهله آن قدر مسئله مشهور و قطعى است كه بدان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اتمام حجت‌هاى مهمى بر عليه خودشان است و بر يقين ما نيز مى‌افزايد</w:t>
      </w:r>
      <w:r>
        <w:rPr>
          <w:rFonts w:eastAsia="IRNazanin" w:cs="IRNazanin"/>
          <w:color w:val="111111"/>
          <w:sz w:val="28"/>
          <w:szCs w:val="28"/>
          <w:rtl w:val="true"/>
          <w:lang w:bidi="fa-IR"/>
        </w:rPr>
        <w:t>.</w:t>
      </w:r>
    </w:p>
    <w:p>
      <w:pPr>
        <w:pStyle w:val="Heading4"/>
        <w:numPr>
          <w:ilvl w:val="3"/>
          <w:numId w:val="1"/>
        </w:numPr>
        <w:rPr/>
      </w:pPr>
      <w:bookmarkStart w:id="694" w:name="__RefHeading___Toc1456084_1490000891"/>
      <w:bookmarkStart w:id="695" w:name="_Toc266"/>
      <w:bookmarkEnd w:id="694"/>
      <w:r>
        <w:rPr/>
        <w:t>1</w:t>
      </w:r>
      <w:r>
        <w:rPr>
          <w:rtl w:val="true"/>
        </w:rPr>
        <w:t xml:space="preserve"> . </w:t>
      </w:r>
      <w:r>
        <w:rPr>
          <w:rtl w:val="true"/>
        </w:rPr>
        <w:t xml:space="preserve">سعد بن ابى وقاص </w:t>
      </w:r>
      <w:r>
        <w:rPr>
          <w:rtl w:val="true"/>
        </w:rPr>
        <w:t xml:space="preserve">: </w:t>
      </w:r>
      <w:r>
        <w:rPr>
          <w:rtl w:val="true"/>
        </w:rPr>
        <w:t>در مباهله اهل بيت مشخص شدند</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مباهله اهل بيت مشخص شدند</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سعد بن ابى‌وقاص از سرلشكران سقيفه است، و هيچ سابقه مثبتى با اهل بيت عليهم‌السلام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اقرار او درباره مباهله، آن هم به عنوان شخصى كه در روز مباهله حاضر بوده و همه آن خاطره را به ياد دارد، برگ ديگرى از پرونده اعتقادات محكم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اينجاست كه دو دشمن اهل بيت عليهم‌السلام بر سر مسئله‌اى درباره اين خاندان در برابر هم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سعد دوستان قديم‌اند و در توطئه قتل پيامبر صلى‌الله‌عليه‌و‌آله در كوه هَرشى در بازگشت از غدير با هم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اكنون در مقابل يكديگر قرار گرفته‌اند و معاويه از سعد مى‌خواهد كه به على عليه‌السلام ناسزا بگويد، ولى او خوددارى مى‌كند و مباهله را شاهد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چنين بود كه 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ابوتراب ناسزا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سه فضيلتِ او كه از پيامبر نقل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وقتى آيه مباهله نازل شد، پيامبر دست على و فاطمه و حسن و حسين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bookmarkStart w:id="696" w:name="pg20443_209411"/>
    </w:p>
    <w:p>
      <w:pPr>
        <w:pStyle w:val="Heading4"/>
        <w:numPr>
          <w:ilvl w:val="3"/>
          <w:numId w:val="1"/>
        </w:numPr>
        <w:rPr/>
      </w:pPr>
      <w:bookmarkStart w:id="697" w:name="__RefHeading___Toc1456086_1490000891"/>
      <w:bookmarkStart w:id="698" w:name="_Toc267"/>
      <w:bookmarkEnd w:id="696"/>
      <w:bookmarkEnd w:id="697"/>
      <w:r>
        <w:rPr/>
        <w:t>2</w:t>
      </w:r>
      <w:r>
        <w:rPr>
          <w:rtl w:val="true"/>
        </w:rPr>
        <w:t xml:space="preserve"> . </w:t>
      </w:r>
      <w:r>
        <w:rPr>
          <w:rtl w:val="true"/>
        </w:rPr>
        <w:t xml:space="preserve">عبداللّه بن عمر </w:t>
      </w:r>
      <w:r>
        <w:rPr>
          <w:rtl w:val="true"/>
        </w:rPr>
        <w:t xml:space="preserve">: </w:t>
      </w:r>
      <w:r>
        <w:rPr>
          <w:rtl w:val="true"/>
        </w:rPr>
        <w:t>خانواده على اهل بيت پيامبرند</w:t>
      </w:r>
      <w:bookmarkEnd w:id="6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على اهل بيت پيامبرند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عبداللّه پسر عمر بن خطاب است كه سوابق بسيار ناخوشايندى با خاندان پيامبر صلى‌الله‌عليه‌و‌آله دارد، ولى با اين همه گاهى مجبور شده به حقانيّت آنان اقرار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مباهله نازل شد پيامبر صلى‌الله‌عليه‌و‌آله على و فاطمه و حسن و حسين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خاندان منند</w:t>
      </w:r>
      <w:r>
        <w:rPr>
          <w:rFonts w:eastAsia="IRNazanin" w:cs="IRNazanin"/>
          <w:color w:val="111111"/>
          <w:sz w:val="28"/>
          <w:szCs w:val="28"/>
          <w:rtl w:val="true"/>
          <w:lang w:bidi="fa-IR"/>
        </w:rPr>
        <w:t>».</w:t>
      </w:r>
    </w:p>
    <w:p>
      <w:pPr>
        <w:pStyle w:val="Heading4"/>
        <w:numPr>
          <w:ilvl w:val="3"/>
          <w:numId w:val="1"/>
        </w:numPr>
        <w:rPr/>
      </w:pPr>
      <w:bookmarkStart w:id="699" w:name="__RefHeading___Toc1456088_1490000891"/>
      <w:bookmarkStart w:id="700" w:name="_Toc268"/>
      <w:bookmarkEnd w:id="699"/>
      <w:r>
        <w:rPr/>
        <w:t>3</w:t>
      </w:r>
      <w:r>
        <w:rPr>
          <w:rtl w:val="true"/>
        </w:rPr>
        <w:t xml:space="preserve"> . </w:t>
      </w:r>
      <w:r>
        <w:rPr>
          <w:rtl w:val="true"/>
        </w:rPr>
        <w:t xml:space="preserve">حسن بصرى </w:t>
      </w:r>
      <w:r>
        <w:rPr>
          <w:rtl w:val="true"/>
        </w:rPr>
        <w:t xml:space="preserve">: </w:t>
      </w:r>
      <w:r>
        <w:rPr>
          <w:rtl w:val="true"/>
        </w:rPr>
        <w:t>با چهار نفر براى مباهله آمد</w:t>
      </w:r>
      <w:bookmarkEnd w:id="70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نفر براى مباهله آمد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حسن بصرى از كسانى است كه روزگار خود را با نفاق و دورويى طى كرد و به خلفاى غاصب روى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همه به ماجراى مباهله اقرار كرده و درباره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صبح هنگام براى مباهله آمد در حالى كه دست حسن و حسين را گرفته بود و فاطمه پشت سر او بود و على پيشاپيش او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عموى او و همسر دخترش است، و اينها دو پسران دختر اويند، و اين بانو دختر اوست كه عزيزترين مردم نزد او و نزديك‌ترين آنان به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جلو آمد و بر سر زانوانش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گونه كه انبيا براى مباهله مى‌نشينند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مباهله پشيمان شد و اقدام نكرد</w:t>
      </w:r>
      <w:r>
        <w:rPr>
          <w:rFonts w:eastAsia="IRNazanin" w:cs="IRNazanin"/>
          <w:color w:val="111111"/>
          <w:sz w:val="28"/>
          <w:szCs w:val="28"/>
          <w:rtl w:val="true"/>
          <w:lang w:bidi="fa-IR"/>
        </w:rPr>
        <w:t>.</w:t>
      </w:r>
    </w:p>
    <w:p>
      <w:pPr>
        <w:pStyle w:val="Heading4"/>
        <w:numPr>
          <w:ilvl w:val="3"/>
          <w:numId w:val="1"/>
        </w:numPr>
        <w:rPr/>
      </w:pPr>
      <w:bookmarkStart w:id="701" w:name="__RefHeading___Toc1456090_1490000891"/>
      <w:bookmarkStart w:id="702" w:name="_Toc269"/>
      <w:bookmarkEnd w:id="701"/>
      <w:r>
        <w:rPr/>
        <w:t>4</w:t>
      </w:r>
      <w:r>
        <w:rPr>
          <w:rtl w:val="true"/>
        </w:rPr>
        <w:t xml:space="preserve"> . </w:t>
      </w:r>
      <w:r>
        <w:rPr>
          <w:rtl w:val="true"/>
        </w:rPr>
        <w:t xml:space="preserve">شعبى </w:t>
      </w:r>
      <w:r>
        <w:rPr>
          <w:rtl w:val="true"/>
        </w:rPr>
        <w:t xml:space="preserve">: </w:t>
      </w:r>
      <w:r>
        <w:rPr>
          <w:rtl w:val="true"/>
        </w:rPr>
        <w:t>براى مباهله حاضر نشدند</w:t>
      </w:r>
      <w:bookmarkEnd w:id="7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حاضر نشدند</w:t>
      </w:r>
      <w:r>
        <w:rPr>
          <w:rStyle w:val="FootnoteAnchor"/>
          <w:rtl w:val="true"/>
        </w:rPr>
        <w:footnoteReference w:id="37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شعبى از دشمنان اهل بيت عليهم‌السلام است كه در زمان حجاج مى‌زيسته و از هيچ اقدامى </w:t>
      </w:r>
      <w:bookmarkStart w:id="703" w:name="pg20443_209412"/>
    </w:p>
    <w:p>
      <w:pPr>
        <w:pStyle w:val="BookText"/>
        <w:rPr/>
      </w:pPr>
      <w:bookmarkEnd w:id="703"/>
      <w:r>
        <w:rPr>
          <w:rFonts w:ascii="IRNazanin" w:hAnsi="IRNazanin" w:eastAsia="IRNazanin"/>
          <w:color w:val="111111"/>
          <w:sz w:val="28"/>
          <w:sz w:val="28"/>
          <w:szCs w:val="28"/>
          <w:rtl w:val="true"/>
          <w:lang w:bidi="fa-IR"/>
        </w:rPr>
        <w:t>بر ضد اصحاب ائمه عليهم‌السلام فرو گذار نكرده است، ولى خدا خواسته كه او هم داستان مباهله را نقل كند و به محتواى آن اقرار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ماجراى مباهله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و سيدِ نجرانى نزد پيامبر صلى‌الله‌عليه‌و‌آله آمدند و حضرت آنان را به اسلام دعوت كرد، ولى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حضرت دست على و حسن و حسين را گرفت و آنان را جلو و فاطمه را پشت سر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سيد و عاقب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و عاقب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مباهله با تو حاضر نيستيم</w:t>
      </w:r>
      <w:r>
        <w:rPr>
          <w:rFonts w:eastAsia="IRNazanin" w:cs="IRNazanin"/>
          <w:color w:val="111111"/>
          <w:sz w:val="28"/>
          <w:szCs w:val="28"/>
          <w:rtl w:val="true"/>
          <w:lang w:bidi="fa-IR"/>
        </w:rPr>
        <w:t>»!</w:t>
      </w:r>
    </w:p>
    <w:p>
      <w:pPr>
        <w:pStyle w:val="Heading4"/>
        <w:numPr>
          <w:ilvl w:val="3"/>
          <w:numId w:val="1"/>
        </w:numPr>
        <w:rPr/>
      </w:pPr>
      <w:bookmarkStart w:id="704" w:name="__RefHeading___Toc1456092_1490000891"/>
      <w:bookmarkStart w:id="705" w:name="_Toc270"/>
      <w:bookmarkEnd w:id="704"/>
      <w:r>
        <w:rPr/>
        <w:t>5</w:t>
      </w:r>
      <w:r>
        <w:rPr>
          <w:rtl w:val="true"/>
        </w:rPr>
        <w:t xml:space="preserve"> . </w:t>
      </w:r>
      <w:r>
        <w:rPr>
          <w:rtl w:val="true"/>
        </w:rPr>
        <w:t xml:space="preserve">شهر بن حوشب </w:t>
      </w:r>
      <w:r>
        <w:rPr>
          <w:rtl w:val="true"/>
        </w:rPr>
        <w:t xml:space="preserve">: </w:t>
      </w:r>
      <w:r>
        <w:rPr>
          <w:rtl w:val="true"/>
        </w:rPr>
        <w:t>به خاطر اهل بيت مباهله نكردند</w:t>
      </w:r>
      <w:bookmarkEnd w:id="7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اهل بيت مباهله نكردند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شهر بن حوشب از علماى مخالف شيعه است و در اين مخالفت سابقه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او به داستان مباهله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اميرالمؤمنين و حضرت زهرا و حَسَنين عليهم‌السلام جلوه ديگرى از محكم بودن پايه‌هاى اعتقادى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ماجراى مباهله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عبدالمسيح و پسرش و عاقب و برادرش با چهل نفر از علماى مسيحى نزد پيامبر صلى‌الله‌عليه‌و‌آله آمدند و درباره حضرت عيسى عليه‌السلام با حضرت گفتگو كردند تا كار به مباهله كشيد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حسن و حسين و على و فاطمه را صدا زد، و حسن را در سمت راست خود و حسين را در سمت چپ خود و على را مقابل سينه‌اش و فاطمه را پشت سرش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 و نِسائنا و 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مثل اينان را بياوريد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فورا خود را به دوستانش رسانيد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مى‌دهم كه با اين مرد مباهله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كاذب باشد در مباهله با او خيرى نيست، و اگر راستگو باشد يك سال نخواهد گذشت در حالى كه نَفَس كِشَنده‌اى از شما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حضرت صلح كردند</w:t>
      </w:r>
      <w:r>
        <w:rPr>
          <w:rFonts w:eastAsia="IRNazanin" w:cs="IRNazanin"/>
          <w:color w:val="111111"/>
          <w:sz w:val="28"/>
          <w:szCs w:val="28"/>
          <w:rtl w:val="true"/>
          <w:lang w:bidi="fa-IR"/>
        </w:rPr>
        <w:t xml:space="preserve">. </w:t>
      </w:r>
      <w:bookmarkStart w:id="706" w:name="pg20443_209414"/>
    </w:p>
    <w:p>
      <w:pPr>
        <w:pStyle w:val="Heading2"/>
        <w:numPr>
          <w:ilvl w:val="1"/>
          <w:numId w:val="1"/>
        </w:numPr>
        <w:rPr/>
      </w:pPr>
      <w:bookmarkStart w:id="707" w:name="__RefHeading___Toc1456094_1490000891"/>
      <w:bookmarkStart w:id="708" w:name="_Toc271"/>
      <w:bookmarkEnd w:id="706"/>
      <w:bookmarkEnd w:id="707"/>
      <w:r>
        <w:rPr/>
        <w:t>5</w:t>
      </w:r>
      <w:r>
        <w:rPr>
          <w:rtl w:val="true"/>
        </w:rPr>
        <w:t xml:space="preserve">. </w:t>
      </w:r>
      <w:r>
        <w:rPr>
          <w:rtl w:val="true"/>
        </w:rPr>
        <w:t>داستان‌هايى در حاشيه مباهله</w:t>
      </w:r>
      <w:bookmarkEnd w:id="70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1456096_1490000891"/>
      <w:bookmarkStart w:id="710" w:name="_Toc272"/>
      <w:bookmarkEnd w:id="709"/>
      <w:r>
        <w:rPr>
          <w:rtl w:val="true"/>
        </w:rPr>
        <w:t>اشاره</w:t>
      </w:r>
      <w:bookmarkEnd w:id="71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20443_209416"/>
      <w:bookmarkStart w:id="712" w:name="pg20443_209416"/>
      <w:bookmarkEnd w:id="712"/>
    </w:p>
    <w:p>
      <w:pPr>
        <w:pStyle w:val="BookText"/>
        <w:rPr/>
      </w:pPr>
      <w:bookmarkStart w:id="713" w:name="pg20443_209416"/>
      <w:bookmarkEnd w:id="713"/>
      <w:r>
        <w:rPr>
          <w:rFonts w:ascii="IRNazanin" w:hAnsi="IRNazanin" w:eastAsia="IRNazanin"/>
          <w:color w:val="111111"/>
          <w:sz w:val="28"/>
          <w:sz w:val="28"/>
          <w:szCs w:val="28"/>
          <w:rtl w:val="true"/>
          <w:lang w:bidi="fa-IR"/>
        </w:rPr>
        <w:t>پس از ماجراى مباهله اهل نجران و سرزمين آنجا در صفحات تاريخ اسلام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باعث شد وقايع كوچك و بزرگى كه در نجران اتفاق مى‌افتاد و ارتباط با اسلام داشت به سرعت به مركز اسلام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وقايع كه نكته‌هاى تاريخى يا اعتقادى به همراه دارد در اين بخش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شنيدنى كه در زمان خود پيامبر صلى‌الله‌عليه‌و‌آله و بعد از آن حضرت در زمان خلفاى غاصب و سپس در زمان اميرالمؤمنين عليه‌السلام اتفاق افتاده و نيز داستانى در ارتباط با نجران كه در زمان امام كاظم عليه‌السلام رخ داده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شما را به اين نكته جلب مى‌كنيم كه اغلب اين داستان‌ها درباره ماجراى مباهله نيست، بلكه در حاشيه مباهله و مربوط به نجرانيان است</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456098_1490000891"/>
      <w:bookmarkStart w:id="715" w:name="_Toc273"/>
      <w:bookmarkEnd w:id="714"/>
      <w:r>
        <w:rPr/>
        <w:t>1</w:t>
      </w:r>
      <w:r>
        <w:rPr>
          <w:rtl w:val="true"/>
        </w:rPr>
        <w:t xml:space="preserve"> . </w:t>
      </w:r>
      <w:r>
        <w:rPr>
          <w:rtl w:val="true"/>
        </w:rPr>
        <w:t>خبر راهبان نجران از ولادت پيامبر صلى‌الله‌عليه‌و‌آله</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راهبان نجران از ولادت پيامبر صلى‌الله‌عليه‌و‌آله</w:t>
      </w:r>
      <w:r>
        <w:rPr>
          <w:rStyle w:val="FootnoteAnchor"/>
          <w:rtl w:val="true"/>
        </w:rPr>
        <w:footnoteReference w:id="3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خبر از نبوت پيامبر صلى‌الله‌عليه‌و‌آله در كتب گذشته آمده بود، اوصاف حضرت و </w:t>
      </w:r>
      <w:bookmarkStart w:id="716" w:name="pg20443_209417"/>
    </w:p>
    <w:p>
      <w:pPr>
        <w:pStyle w:val="BookText"/>
        <w:rPr/>
      </w:pPr>
      <w:bookmarkEnd w:id="716"/>
      <w:r>
        <w:rPr>
          <w:rFonts w:ascii="IRNazanin" w:hAnsi="IRNazanin" w:eastAsia="IRNazanin"/>
          <w:color w:val="111111"/>
          <w:sz w:val="28"/>
          <w:sz w:val="28"/>
          <w:szCs w:val="28"/>
          <w:rtl w:val="true"/>
          <w:lang w:bidi="fa-IR"/>
        </w:rPr>
        <w:t>كيفيت ولادت ايشان نيز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اسقف‌ها و راهبانِ نجران از چنين پيامبرى صحبت مى‌كردند و نشانه‌هاى او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سعديه كه پيامبر صلى‌الله‌عليه‌و‌آله را براى شيردادن از حضرت آمنه گرفته و به منطقه خود در بيرون مكه آورده بود،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همراه همسرم مى‌رفتيم به چهل نفر از راهبان نصاراى نجران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را ديدم كه اوصاف پيامبر صلى‌الله‌عليه‌و‌آله را براى بقيه توصيف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مكه مولودى در اين زمان ظاهر خواهد شد و يا ظاهر شده است كه صفات او چنين و چنان است، و به دست او دين شما خراب خواهد شد و آثار شما منقطع مى‌گردد </w:t>
      </w:r>
      <w:r>
        <w:rPr>
          <w:rFonts w:eastAsia="IRNazanin" w:cs="IRNazanin"/>
          <w:color w:val="111111"/>
          <w:sz w:val="28"/>
          <w:szCs w:val="28"/>
          <w:rtl w:val="true"/>
          <w:lang w:bidi="fa-IR"/>
        </w:rPr>
        <w:t>...».</w:t>
      </w:r>
    </w:p>
    <w:p>
      <w:pPr>
        <w:pStyle w:val="Heading3"/>
        <w:numPr>
          <w:ilvl w:val="2"/>
          <w:numId w:val="1"/>
        </w:numPr>
        <w:rPr/>
      </w:pPr>
      <w:bookmarkStart w:id="717" w:name="__RefHeading___Toc1456100_1490000891"/>
      <w:bookmarkStart w:id="718" w:name="_Toc274"/>
      <w:bookmarkEnd w:id="717"/>
      <w:r>
        <w:rPr/>
        <w:t>2</w:t>
      </w:r>
      <w:r>
        <w:rPr>
          <w:rtl w:val="true"/>
        </w:rPr>
        <w:t xml:space="preserve"> . </w:t>
      </w:r>
      <w:r>
        <w:rPr>
          <w:rtl w:val="true"/>
        </w:rPr>
        <w:t>كتاب نجرانيان درباره پيامبر صلى‌الله‌عليه‌و‌آله</w:t>
      </w:r>
      <w:bookmarkEnd w:id="7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نجرانيان درباره پيامبر صلى‌الله‌عليه‌و‌آله</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خداوند در همه اعصار و در هر مكانى كه بنى‌آدم حضور داشته باشند حجت را بر آنان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نجرانيان هم كتابى قرار داد كه خبر از آمدن پيامبر صلى‌الله‌عليه‌و‌آله در آن بود و آنان در حفاظتش سعى لازم را مى‌نمودند، ولى تصميم داشتند مردم از محتواى آن بى‌خبر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كار را با مُهر كردن اين ميراث عظيم انجام مى‌دادند و اجازه نمى‌دادند كسى آن را باز كند و مطالعه نمايد؛ تا آنكه روزى با يك حادثه كوچك آخرين وارثِ اين كتاب مقدس آن را گشود و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يافت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اين گونه بود كه رؤساى نجران كتابى در بين خود داشتند كه از يكديگر به ارث مى‌بردند و هنگامى كه رئيسى از آنها مى‌مرد و رياست را به ديگرى واگذار مى‌كرد، بر روى آن كتاب مُهرى اضافه بر مُهرهاى قبلى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مهرها شكسته نشد تا نوبت به شخصى رسيد كه در زمان پيامبر صلى‌الله‌عليه‌و‌آله رئيس نجران بود</w:t>
      </w:r>
      <w:r>
        <w:rPr>
          <w:rFonts w:eastAsia="IRNazanin" w:cs="IRNazanin"/>
          <w:color w:val="111111"/>
          <w:sz w:val="28"/>
          <w:szCs w:val="28"/>
          <w:rtl w:val="true"/>
          <w:lang w:bidi="fa-IR"/>
        </w:rPr>
        <w:t xml:space="preserve">. </w:t>
      </w:r>
      <w:bookmarkStart w:id="719" w:name="pg20443_209418"/>
    </w:p>
    <w:p>
      <w:pPr>
        <w:pStyle w:val="BookText"/>
        <w:rPr/>
      </w:pPr>
      <w:bookmarkEnd w:id="719"/>
      <w:r>
        <w:rPr>
          <w:rFonts w:ascii="IRNazanin" w:hAnsi="IRNazanin" w:eastAsia="IRNazanin"/>
          <w:color w:val="111111"/>
          <w:sz w:val="28"/>
          <w:sz w:val="28"/>
          <w:szCs w:val="28"/>
          <w:rtl w:val="true"/>
          <w:lang w:bidi="fa-IR"/>
        </w:rPr>
        <w:t>او در مسيرى قدم برمى‌داشت كه ناگهان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هلاك باد آن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پيامبر است و نام او در كتاب‌هاى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پدر آن جوان از دنيا رفت، او تصميم گرفت آن مُهرها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شكستن مُهرهاى چندين ساله به مطالعه آن كتاب پرداخت و نام مقدس پيامبر صلى‌الله‌عليه‌و‌آله را در آن يافت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اعتقاد و عمل خود پا بر جا ماند و به حج رفت</w:t>
      </w:r>
      <w:r>
        <w:rPr>
          <w:rFonts w:eastAsia="IRNazanin" w:cs="IRNazanin"/>
          <w:color w:val="111111"/>
          <w:sz w:val="28"/>
          <w:szCs w:val="28"/>
          <w:rtl w:val="true"/>
          <w:lang w:bidi="fa-IR"/>
        </w:rPr>
        <w:t>.</w:t>
      </w:r>
    </w:p>
    <w:p>
      <w:pPr>
        <w:pStyle w:val="Heading3"/>
        <w:numPr>
          <w:ilvl w:val="2"/>
          <w:numId w:val="1"/>
        </w:numPr>
        <w:rPr/>
      </w:pPr>
      <w:bookmarkStart w:id="720" w:name="__RefHeading___Toc1456102_1490000891"/>
      <w:bookmarkStart w:id="721" w:name="_Toc275"/>
      <w:bookmarkEnd w:id="720"/>
      <w:r>
        <w:rPr/>
        <w:t>3</w:t>
      </w:r>
      <w:r>
        <w:rPr>
          <w:rtl w:val="true"/>
        </w:rPr>
        <w:t xml:space="preserve"> . </w:t>
      </w:r>
      <w:r>
        <w:rPr>
          <w:rtl w:val="true"/>
        </w:rPr>
        <w:t>معجزه پيامبر صلى‌الله‌عليه‌و‌آله براى دو نفر از نجرانيان</w:t>
      </w:r>
      <w:bookmarkEnd w:id="7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پيامبر صلى‌الله‌عليه‌و‌آله براى دو نفر از نجرانيان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زمان بعثت پيامبر صلى‌الله‌عليه‌و‌آله نام و آوازه ظهور حضرت به منطقه نجران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نجران صاحبان علم بسيارى زندگى مى‌كردند و با اطلاعى كه از پيشگويى‌هاى كتب آسمانى داشتند منتظر چنين روزى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نجران زندگى مى‌كردند كه رفاقتى شديد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مكه مبعوث شد جرير به عَبده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تصميمى دارم كه بدون مشورت تو آن را انجام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پيامبرى ظهور كرده كه از آسمان به او وحى مى‌شود و به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درباره او تحقيق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پس از مشورت تصميم گرفتند نزد پيامبر صلى‌الله‌عليه‌و‌آله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 سفر بستند و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به پيامبر صلى‌الله‌عليه‌و‌آله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نبوت خود صادق هستى به من خبر ده كه آمده‌ام درباره چه چيزى از تو سؤال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شمشيرت و پسرت و 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اسب خود را پيدا مى‌كنى، ولى درباره پسرت صبر پيشه كن كه مالك بن نجده او را به قتل رسانده، و اما شمشيرت نزد ابن مسعده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خود را در راه خدا قرار بده، </w:t>
      </w:r>
      <w:bookmarkStart w:id="722" w:name="pg20443_209419"/>
    </w:p>
    <w:p>
      <w:pPr>
        <w:pStyle w:val="BookText"/>
        <w:rPr/>
      </w:pPr>
      <w:bookmarkEnd w:id="722"/>
      <w:r>
        <w:rPr>
          <w:rFonts w:ascii="IRNazanin" w:hAnsi="IRNazanin" w:eastAsia="IRNazanin"/>
          <w:color w:val="111111"/>
          <w:sz w:val="28"/>
          <w:sz w:val="28"/>
          <w:szCs w:val="28"/>
          <w:rtl w:val="true"/>
          <w:lang w:bidi="fa-IR"/>
        </w:rPr>
        <w:t>و اگر زمانى را كه مردم مرتد مى‌شوند درك كردى با قبيله كنده مباش و پيمانت را مشكن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محل سكونت تو كجاست؟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نجران</w:t>
      </w:r>
      <w:r>
        <w:rPr>
          <w:rFonts w:eastAsia="IRNazanin" w:cs="IRNazanin"/>
          <w:color w:val="111111"/>
          <w:sz w:val="28"/>
          <w:szCs w:val="28"/>
          <w:rtl w:val="true"/>
          <w:lang w:bidi="fa-IR"/>
        </w:rPr>
        <w:t>.</w:t>
      </w:r>
    </w:p>
    <w:p>
      <w:pPr>
        <w:pStyle w:val="Heading3"/>
        <w:numPr>
          <w:ilvl w:val="2"/>
          <w:numId w:val="1"/>
        </w:numPr>
        <w:rPr/>
      </w:pPr>
      <w:bookmarkStart w:id="723" w:name="__RefHeading___Toc1456104_1490000891"/>
      <w:bookmarkStart w:id="724" w:name="_Toc276"/>
      <w:bookmarkEnd w:id="723"/>
      <w:r>
        <w:rPr/>
        <w:t>4</w:t>
      </w:r>
      <w:r>
        <w:rPr>
          <w:rtl w:val="true"/>
        </w:rPr>
        <w:t xml:space="preserve"> . </w:t>
      </w:r>
      <w:r>
        <w:rPr>
          <w:rtl w:val="true"/>
        </w:rPr>
        <w:t>خبر فتح مكه براى اهل نجران</w:t>
      </w:r>
      <w:bookmarkEnd w:id="7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فتح مكه براى اهل نجران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عبداللّه بن زَبعَرى از مشركين بود، و در جنگ مسلمانان با اشعار هجو خود اصحاب پيامبر صلى‌الله‌عليه‌و‌آله را به مسخره مى‌گرفت، و مشركين را بر عليه مسلمانان تحريك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مكه توسط پيامبر صلى‌الله‌عليه‌و‌آله عبداللّه از مكه فرار كرد و خود را به نجران رساند و وارد قلعه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فتح مكه را به اهل آنجا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وارد مكه شده، و به نظر من سراغ قلعه شما هم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نجران كه قلعه محكمى داشتند، پس از شنيدن اين خبر به محكم كارى بيشتر قلعه خود پرداختند؛ و حيوانات خود را جمع آورى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ابن زبعرى نزد پيامبر صلى‌الله‌عليه‌و‌آله بازگشت و ضمن اشعارى از آن حضرت عذرخواهى نمود</w:t>
      </w:r>
      <w:r>
        <w:rPr>
          <w:rFonts w:eastAsia="IRNazanin" w:cs="IRNazanin"/>
          <w:color w:val="111111"/>
          <w:sz w:val="28"/>
          <w:szCs w:val="28"/>
          <w:rtl w:val="true"/>
          <w:lang w:bidi="fa-IR"/>
        </w:rPr>
        <w:t>.</w:t>
      </w:r>
    </w:p>
    <w:p>
      <w:pPr>
        <w:pStyle w:val="Heading3"/>
        <w:numPr>
          <w:ilvl w:val="2"/>
          <w:numId w:val="1"/>
        </w:numPr>
        <w:rPr/>
      </w:pPr>
      <w:bookmarkStart w:id="725" w:name="__RefHeading___Toc1456106_1490000891"/>
      <w:bookmarkStart w:id="726" w:name="_Toc277"/>
      <w:bookmarkEnd w:id="725"/>
      <w:r>
        <w:rPr/>
        <w:t>5</w:t>
      </w:r>
      <w:r>
        <w:rPr>
          <w:rtl w:val="true"/>
        </w:rPr>
        <w:t xml:space="preserve"> . </w:t>
      </w:r>
      <w:r>
        <w:rPr>
          <w:rtl w:val="true"/>
        </w:rPr>
        <w:t>نام امام حسين عليه‌السلام در نجران</w:t>
      </w:r>
      <w:bookmarkEnd w:id="7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امام حسين عليه‌السلام در نجران</w:t>
      </w:r>
      <w:r>
        <w:rPr>
          <w:rStyle w:val="FootnoteAnchor"/>
          <w:rtl w:val="true"/>
        </w:rPr>
        <w:footnoteReference w:id="37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نجران ماجراهاى شگفت انگيزى در سابقه طولانىِ خود دارد، تا آنجا كه نوشته حضرت ابراهيم عليه‌السلام از آنجا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نام حسين بن على عليه‌السلام </w:t>
      </w:r>
      <w:bookmarkStart w:id="727" w:name="pg20443_209420"/>
    </w:p>
    <w:p>
      <w:pPr>
        <w:pStyle w:val="BookText"/>
        <w:rPr/>
      </w:pPr>
      <w:bookmarkEnd w:id="727"/>
      <w:r>
        <w:rPr>
          <w:rFonts w:ascii="IRNazanin" w:hAnsi="IRNazanin" w:eastAsia="IRNazanin"/>
          <w:color w:val="111111"/>
          <w:sz w:val="28"/>
          <w:sz w:val="28"/>
          <w:szCs w:val="28"/>
          <w:rtl w:val="true"/>
          <w:lang w:bidi="fa-IR"/>
        </w:rPr>
        <w:t>قبل از شهادتش براى همه شناخته شده باشد و اين معرفى توسط خليل حق انجام شود تا بر همه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مسيحيان آن لوح را پيدا كنند و نزد پيامبر صلى‌الله‌عليه‌و‌آله بياورند، تا همه بدانند كه امتش حسينِ او را به شهادت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اين گونه اتفاق افتاد كه يك نفر از اهل نجران مكانى را حفر كرد و در آنجا لوحى از طلا پيدا كرد كه 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 اُمَّةً قَتَلَت حُسَينا شَفاعَةَ جَدِّهِ يَومَ الحِسابِ كَتَبَ اِبراهيمُ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امتى كه حسين را كشته است، اميدِ شفاعت جد او را در روز قيامت دارد؟</w:t>
      </w:r>
    </w:p>
    <w:p>
      <w:pPr>
        <w:pStyle w:val="BookText"/>
        <w:rPr/>
      </w:pPr>
      <w:r>
        <w:rPr>
          <w:rFonts w:ascii="Amiri" w:hAnsi="Amiri" w:eastAsia="Amiri" w:cs="Amiri"/>
          <w:color w:val="111111"/>
          <w:sz w:val="28"/>
          <w:sz w:val="28"/>
          <w:szCs w:val="28"/>
          <w:rtl w:val="true"/>
          <w:lang w:bidi="ar-SA"/>
        </w:rPr>
        <w:t>اين را ابراهيم خليل اللّه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از نجران حركت كرد و آن لوح را خدمت پيامبر صلى‌الله‌عليه‌و‌آله آورد و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و عترتم را اذيت كند شفاعت من به او نمى‌رسد</w:t>
      </w:r>
      <w:r>
        <w:rPr>
          <w:rFonts w:eastAsia="IRNazanin" w:cs="IRNazanin"/>
          <w:color w:val="111111"/>
          <w:sz w:val="28"/>
          <w:szCs w:val="28"/>
          <w:rtl w:val="true"/>
          <w:lang w:bidi="fa-IR"/>
        </w:rPr>
        <w:t>».</w:t>
      </w:r>
    </w:p>
    <w:p>
      <w:pPr>
        <w:pStyle w:val="Heading3"/>
        <w:numPr>
          <w:ilvl w:val="2"/>
          <w:numId w:val="1"/>
        </w:numPr>
        <w:rPr/>
      </w:pPr>
      <w:bookmarkStart w:id="728" w:name="__RefHeading___Toc1456108_1490000891"/>
      <w:bookmarkStart w:id="729" w:name="_Toc278"/>
      <w:bookmarkEnd w:id="728"/>
      <w:r>
        <w:rPr/>
        <w:t>6</w:t>
      </w:r>
      <w:r>
        <w:rPr>
          <w:rtl w:val="true"/>
        </w:rPr>
        <w:t xml:space="preserve"> . </w:t>
      </w:r>
      <w:r>
        <w:rPr>
          <w:rtl w:val="true"/>
        </w:rPr>
        <w:t>عقد برادرى در روز مباهله</w:t>
      </w:r>
      <w:bookmarkEnd w:id="72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برادرى در روز مباهله</w:t>
      </w:r>
      <w:r>
        <w:rPr>
          <w:rStyle w:val="FootnoteAnchor"/>
          <w:rtl w:val="true"/>
        </w:rPr>
        <w:footnoteReference w:id="37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مباهله پيامبر صلى‌الله‌عليه‌و‌آله بين مهاجرين و انصار عقد 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آنجا بود و پيامبر صلى‌الله‌عليه‌و‌آله او را مى‌ديد، ولى بين او و هيچكس برادرى برقرار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حضرت با چشم گريان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سراغ او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گريان رفت</w:t>
      </w:r>
      <w:r>
        <w:rPr>
          <w:rFonts w:eastAsia="IRNazanin" w:cs="IRNazanin"/>
          <w:color w:val="111111"/>
          <w:sz w:val="28"/>
          <w:szCs w:val="28"/>
          <w:rtl w:val="true"/>
          <w:lang w:bidi="fa-IR"/>
        </w:rPr>
        <w:t xml:space="preserve">. </w:t>
      </w:r>
      <w:bookmarkStart w:id="730" w:name="pg20443_209421"/>
    </w:p>
    <w:p>
      <w:pPr>
        <w:pStyle w:val="BookText"/>
        <w:rPr/>
      </w:pPr>
      <w:bookmarkEnd w:id="730"/>
      <w:r>
        <w:rPr>
          <w:rFonts w:ascii="IRNazanin" w:hAnsi="IRNazanin" w:eastAsia="IRNazanin"/>
          <w:color w:val="111111"/>
          <w:sz w:val="28"/>
          <w:sz w:val="28"/>
          <w:szCs w:val="28"/>
          <w:rtl w:val="true"/>
          <w:lang w:bidi="fa-IR"/>
        </w:rPr>
        <w:t>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على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هنگامى رسيد كه اميرالمؤمنين عليه‌السلام با چشم گريان وارد منزل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گريه مى‌كنى، خدا چشمانت را نگرياند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پيامبر صلى‌الله‌عليه‌و‌آله بين مهاجرين و انصار عقد برادرى برقرار كرد، و در حالى كه من ايستاده بودم و مرا مى‌ديد و متوجه من بود ولى بين من و هيچكس برادرى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را براى خود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در اين هنگام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شما را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نزد پيامبر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براى چه گريان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عليه‌السلام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شما بين همه مهاجرين و انصار برادرى قرار دادى، ولى در حالى كه مرا مى‌ديدى بين من و هيچكس عقد برادرى نخواندى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براى خود نگاه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خشنود نمى‌كند كه برادر پيامبرت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 او را گرفت و بر فراز منبر برد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مِنّى وَ اَنَا مِنهُ، اَلا اِنَّهُ مِنّى بِمَنزِلَةِ هارونَ مِن موسى، اَلا 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اين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 نسبت به من همچون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اويم اين على صاحب اختيار اوست</w:t>
      </w:r>
      <w:r>
        <w:rPr>
          <w:rFonts w:eastAsia="IRNazanin" w:cs="IRNazanin"/>
          <w:color w:val="111111"/>
          <w:sz w:val="28"/>
          <w:szCs w:val="28"/>
          <w:rtl w:val="true"/>
          <w:lang w:bidi="fa-IR"/>
        </w:rPr>
        <w:t>.</w:t>
      </w:r>
    </w:p>
    <w:p>
      <w:pPr>
        <w:pStyle w:val="Heading3"/>
        <w:numPr>
          <w:ilvl w:val="2"/>
          <w:numId w:val="1"/>
        </w:numPr>
        <w:rPr/>
      </w:pPr>
      <w:bookmarkStart w:id="731" w:name="__RefHeading___Toc1456110_1490000891"/>
      <w:bookmarkStart w:id="732" w:name="_Toc279"/>
      <w:bookmarkEnd w:id="731"/>
      <w:r>
        <w:rPr/>
        <w:t>7</w:t>
      </w:r>
      <w:r>
        <w:rPr>
          <w:rtl w:val="true"/>
        </w:rPr>
        <w:t xml:space="preserve"> . </w:t>
      </w:r>
      <w:r>
        <w:rPr>
          <w:rtl w:val="true"/>
        </w:rPr>
        <w:t>پاسخ قرآن به مسيحيان نجران</w:t>
      </w:r>
      <w:bookmarkEnd w:id="73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قرآن به مسيحيان نجران</w:t>
      </w:r>
      <w:r>
        <w:rPr>
          <w:rStyle w:val="FootnoteAnchor"/>
          <w:rtl w:val="true"/>
        </w:rPr>
        <w:footnoteReference w:id="37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عباس نقل شده كه اين آيه درباره نصاراى نجران نازل شده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فَضَّلَ بَعضَكُم عَلى بَعضٍ فِى الرِّزقِ فَمَا الَّذينَ فُضِّلوا بِرادّى رِزقِهِم عَلى ما </w:t>
      </w:r>
      <w:bookmarkStart w:id="733" w:name="pg20443_209422"/>
    </w:p>
    <w:p>
      <w:pPr>
        <w:pStyle w:val="BookText"/>
        <w:rPr/>
      </w:pPr>
      <w:bookmarkEnd w:id="733"/>
      <w:r>
        <w:rPr>
          <w:rFonts w:ascii="IRNazanin" w:hAnsi="IRNazanin" w:eastAsia="IRNazanin"/>
          <w:color w:val="111111"/>
          <w:sz w:val="28"/>
          <w:sz w:val="28"/>
          <w:szCs w:val="28"/>
          <w:rtl w:val="true"/>
          <w:lang w:bidi="fa-IR"/>
        </w:rPr>
        <w:t xml:space="preserve">مَلَكَت اَيمانُهُم فَهُم فيهِ سَواءٌ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بعضى از شما را بر بعضى ديگر در رزق و روزى فضيلت داد، اما كسانى كه در روزى فضيلت داده شدند حاضر نيستند رزق خود را به غلامان و كنيزانى كه تحت اختيارشان هستند بدهند كه همه مساوى شوند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آن هنگامى بود كه نجرانيان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فرزند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پاسخ آنان اين را نازل كرد؛ و منظور اين بود كه شما حاضر نيستيد مولى و عبد را از نظر مال يكسان قرار دهيد، در حالى كه براى من فرزندى از بندگانم قرار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34" w:name="__RefHeading___Toc1456112_1490000891"/>
      <w:bookmarkStart w:id="735" w:name="_Toc280"/>
      <w:bookmarkEnd w:id="734"/>
      <w:r>
        <w:rPr/>
        <w:t>8</w:t>
      </w:r>
      <w:r>
        <w:rPr>
          <w:rtl w:val="true"/>
        </w:rPr>
        <w:t xml:space="preserve"> . </w:t>
      </w:r>
      <w:r>
        <w:rPr>
          <w:rtl w:val="true"/>
        </w:rPr>
        <w:t>نظر نجرانيان درباره اصحاب كهف</w:t>
      </w:r>
      <w:bookmarkEnd w:id="7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نجرانيان درباره اصحاب كهف</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بزرگان مسيحيان نجران با اينكه در منطقه و قلمرو خود و نزد پادشاهان داراى مقامى عظيم بودند، ولى در مقابل مسلمانان ياراى پاسخگويى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سيد و عاقب و اصحاب آنان نزد پيامبر صلى‌الله‌عليه‌و‌آله بودند، ذكر اصحاب كهف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سه نفر بودند كه چهارمىِ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بودند كه ششمىِ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بودند كه هشتمىِ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مسيحيان را غيب گويى بدون اطلاع از آن اعلام كرد و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سَيَقولونَ ثَلاثَةٌ رابِعُهُم كَلبُهُم وَ يَقولونَ خَمسَةٌ سادِسُهُم كَلبُهُم 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سه نفر بودند كه چهارمىِ آنان سگشان بود، 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كه ششمىِ آنان سگشان بود، و اين گفته‌ها سخن گفتن از غيب بدون اطلاع از آن است</w:t>
      </w:r>
      <w:r>
        <w:rPr>
          <w:rFonts w:eastAsia="IRNazanin" w:cs="IRNazanin"/>
          <w:color w:val="111111"/>
          <w:sz w:val="28"/>
          <w:szCs w:val="28"/>
          <w:rtl w:val="true"/>
          <w:lang w:bidi="fa-IR"/>
        </w:rPr>
        <w:t>.</w:t>
      </w:r>
      <w:r>
        <w:rPr>
          <w:rStyle w:val="FootnoteAnchor"/>
          <w:rtl w:val="true"/>
        </w:rPr>
        <w:footnoteReference w:id="381"/>
      </w:r>
      <w:bookmarkStart w:id="736" w:name="pg20443_209423"/>
    </w:p>
    <w:p>
      <w:pPr>
        <w:pStyle w:val="BookText"/>
        <w:rPr/>
      </w:pPr>
      <w:bookmarkEnd w:id="736"/>
      <w:r>
        <w:rPr>
          <w:rFonts w:ascii="IRNazanin" w:hAnsi="IRNazanin" w:eastAsia="IRNazanin"/>
          <w:color w:val="111111"/>
          <w:sz w:val="28"/>
          <w:sz w:val="28"/>
          <w:szCs w:val="28"/>
          <w:rtl w:val="true"/>
          <w:lang w:bidi="fa-IR"/>
        </w:rPr>
        <w:t>سپس گفته مسلمانان را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سَبعَةٌ وَ ثامِنُهُم كَلبُهُم، قُل رَبّى اَعلَمُ بِعِدَّتِهِم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هفت نفر بودند كه هشتمىِ آنان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تعداد آنان آگاه‌تر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همچنين درباره مدت خواب اصحاب كهف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فى كَهفِهِم ثَلاثَمِائَةٍ سِنينَ وَ ازْدادوا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غارشان سيصد سال ماندند و نُه سال هم اضافه ماندند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نصاراى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سال را مى‌دانيم، اما نُه سال اضافه را ما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 اَعلَمُ بِما لَبِثوا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خدا به مدت توقف آنان آگاهتر است</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737" w:name="__RefHeading___Toc1456114_1490000891"/>
      <w:bookmarkStart w:id="738" w:name="_Toc281"/>
      <w:bookmarkEnd w:id="737"/>
      <w:r>
        <w:rPr/>
        <w:t>9</w:t>
      </w:r>
      <w:r>
        <w:rPr>
          <w:rtl w:val="true"/>
        </w:rPr>
        <w:t xml:space="preserve"> . </w:t>
      </w:r>
      <w:r>
        <w:rPr>
          <w:rtl w:val="true"/>
        </w:rPr>
        <w:t>سؤال اهل نجران درباره آيه قرآن</w:t>
      </w:r>
      <w:bookmarkEnd w:id="7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اهل نجران درباره آيه قرآن</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با توجه به اينكه حضرت هارون عليه‌السلام برادرِ حضرت موسى عليه‌السلام است، و فاصله زمانى بين حضرت هارون عليه‌السلام و حضرت مريم عليهاالسلام حدود دو هزار سال است؛ اين سؤال پيش مى‌آيد كه چگونه حضرت مريم عليهاالسلام در قرآن خواهرِ حضرت هارون عليه‌السلام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سؤالى بود كه مردم نجران از يك مسلمان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پيامبر صلى‌الله‌عليه‌و‌آله به نجران رفته بود، و اهل آنجا از او پرسيدند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قرآنِ شما به حضرت مريم عليهاالسلام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w:t>
      </w:r>
      <w:r>
        <w:rPr>
          <w:rStyle w:val="FootnoteAnchor"/>
          <w:rtl w:val="true"/>
        </w:rPr>
        <w:footnoteReference w:id="386"/>
      </w:r>
      <w:r>
        <w:rPr>
          <w:rFonts w:ascii="Amiri" w:hAnsi="Amiri" w:eastAsia="Amiri" w:cs="Amiri"/>
          <w:color w:val="111111"/>
          <w:sz w:val="28"/>
          <w:sz w:val="28"/>
          <w:szCs w:val="28"/>
          <w:rtl w:val="true"/>
          <w:lang w:bidi="ar-SA"/>
        </w:rPr>
        <w:t xml:space="preserve">در حالى كه فاصله بين حضرت مريم عليهاالسلام و حضرت هارون عليه‌السلام برادر حضرت موسى عليه‌السلام بسيار است؟ </w:t>
      </w:r>
      <w:bookmarkStart w:id="739" w:name="pg20443_209424"/>
    </w:p>
    <w:p>
      <w:pPr>
        <w:pStyle w:val="BookText"/>
        <w:rPr/>
      </w:pPr>
      <w:bookmarkEnd w:id="739"/>
      <w:r>
        <w:rPr>
          <w:rFonts w:ascii="IRNazanin" w:hAnsi="IRNazanin" w:eastAsia="IRNazanin"/>
          <w:color w:val="111111"/>
          <w:sz w:val="28"/>
          <w:sz w:val="28"/>
          <w:szCs w:val="28"/>
          <w:rtl w:val="true"/>
          <w:lang w:bidi="fa-IR"/>
        </w:rPr>
        <w:t>آن مرد هنگامى كه به مدينه آمد اين سؤال را براى پيامبر صلى‌الله‌عليه‌و‌آله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حضرت مريم عليهاالسلام نامش هارون بوده چرا كه آنان نام فرزندان خود را به اسم پيامبران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هارون در اينجا برادر حضرت موسى عليه‌السلام نيست</w:t>
      </w:r>
      <w:r>
        <w:rPr>
          <w:rFonts w:eastAsia="IRNazanin" w:cs="IRNazanin"/>
          <w:color w:val="111111"/>
          <w:sz w:val="28"/>
          <w:szCs w:val="28"/>
          <w:rtl w:val="true"/>
          <w:lang w:bidi="fa-IR"/>
        </w:rPr>
        <w:t>!</w:t>
      </w:r>
    </w:p>
    <w:p>
      <w:pPr>
        <w:pStyle w:val="Heading3"/>
        <w:numPr>
          <w:ilvl w:val="2"/>
          <w:numId w:val="1"/>
        </w:numPr>
        <w:rPr/>
      </w:pPr>
      <w:bookmarkStart w:id="740" w:name="__RefHeading___Toc1456116_1490000891"/>
      <w:bookmarkStart w:id="741" w:name="_Toc282"/>
      <w:bookmarkEnd w:id="740"/>
      <w:r>
        <w:rPr/>
        <w:t>10</w:t>
      </w:r>
      <w:r>
        <w:rPr>
          <w:rtl w:val="true"/>
        </w:rPr>
        <w:t xml:space="preserve"> . </w:t>
      </w:r>
      <w:r>
        <w:rPr>
          <w:rtl w:val="true"/>
        </w:rPr>
        <w:t>نام گذارى پسر نماينده پيامبر صلى‌الله‌عليه‌و‌آله در نجران</w:t>
      </w:r>
      <w:bookmarkEnd w:id="74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گذارى پسر نماينده پيامبر صلى‌الله‌عليه‌و‌آله در نجران</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پيامبر صلى‌الله‌عليه‌و‌آله همواره با پيگيرى اخبار نجران مباهله را بين مردم يادآور مى‌شد، تا آنجا كه براى عَمرو بن حزم انصارى كه نماينده آن حضرت در نجران بود در سال دهم هجرى فرزندى به دنيا آمد و خبر آن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نامه نوشت كه نام او را محمد و كنيه‌اش را ابوعبدالمَلِك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پسر يعنى ابوعبدالملك محمد بن عَمرو بن حَزم انصارى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واقعه حرّة رئيس خزرج بود، و در مقابل لشكر يزيد به دفاع از شهر برخاست و در مقابل مهاجمين مقاومت كرد تا به شهادت رسيد</w:t>
      </w:r>
      <w:r>
        <w:rPr>
          <w:rFonts w:eastAsia="IRNazanin" w:cs="IRNazanin"/>
          <w:color w:val="111111"/>
          <w:sz w:val="28"/>
          <w:szCs w:val="28"/>
          <w:rtl w:val="true"/>
          <w:lang w:bidi="fa-IR"/>
        </w:rPr>
        <w:t>.</w:t>
      </w:r>
    </w:p>
    <w:p>
      <w:pPr>
        <w:pStyle w:val="Heading3"/>
        <w:numPr>
          <w:ilvl w:val="2"/>
          <w:numId w:val="1"/>
        </w:numPr>
        <w:rPr/>
      </w:pPr>
      <w:bookmarkStart w:id="742" w:name="__RefHeading___Toc1456118_1490000891"/>
      <w:bookmarkStart w:id="743" w:name="_Toc283"/>
      <w:bookmarkEnd w:id="742"/>
      <w:r>
        <w:rPr/>
        <w:t>11</w:t>
      </w:r>
      <w:r>
        <w:rPr>
          <w:rtl w:val="true"/>
        </w:rPr>
        <w:t xml:space="preserve"> . </w:t>
      </w:r>
      <w:r>
        <w:rPr>
          <w:rtl w:val="true"/>
        </w:rPr>
        <w:t>قيس نجرانى در حَضرَموت و خراسان</w:t>
      </w:r>
      <w:bookmarkEnd w:id="7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نجرانى در حَضرَموت و خراسان</w:t>
      </w:r>
      <w:r>
        <w:rPr>
          <w:rStyle w:val="FootnoteAnchor"/>
          <w:rtl w:val="true"/>
        </w:rPr>
        <w:footnoteReference w:id="3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حاكم نجران از طرف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پسر او نيز همراه وى در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ماجراى حركت به سوى مدينه براى ديدن اوصاف پيامبر صلى‌الله‌عليه‌و‌آله پيش آمد يكى از كسانى كه همراه عاقب حركت كرد همين پسر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وَهرَز فارسى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44" w:name="pg20443_209425"/>
    </w:p>
    <w:p>
      <w:pPr>
        <w:pStyle w:val="BookText"/>
        <w:rPr/>
      </w:pPr>
      <w:bookmarkEnd w:id="744"/>
      <w:r>
        <w:rPr>
          <w:rFonts w:ascii="IRNazanin" w:hAnsi="IRNazanin" w:eastAsia="IRNazanin"/>
          <w:color w:val="111111"/>
          <w:sz w:val="28"/>
          <w:sz w:val="28"/>
          <w:szCs w:val="28"/>
          <w:rtl w:val="true"/>
          <w:lang w:bidi="fa-IR"/>
        </w:rPr>
        <w:t>او در مدينه مريض شد و لذا با نجرانيان به نجران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مهمان سعد بن عباده شد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حَضرَموت بازگشت و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ادعاى نبوت مى‌كرد شركت نمود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قيس بن وَهرَز پس از رحلت پيامبر صلى‌الله‌عليه‌و‌آله به مدينه بازگشت و با حَكَم بن عَمرو غفارى به خراسان رفت و پس از مدتى بار ديگر به مدينه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چندى دوباره با مُهَلَّب به خراسان رفت و ساكن بلخ شد و در آنجا فرزندان و نسل او زياد شدند، و از كسانى بود كه عمر طولانى نمود</w:t>
      </w:r>
      <w:r>
        <w:rPr>
          <w:rFonts w:eastAsia="IRNazanin" w:cs="IRNazanin"/>
          <w:color w:val="111111"/>
          <w:sz w:val="28"/>
          <w:szCs w:val="28"/>
          <w:rtl w:val="true"/>
          <w:lang w:bidi="fa-IR"/>
        </w:rPr>
        <w:t>.</w:t>
      </w:r>
    </w:p>
    <w:p>
      <w:pPr>
        <w:pStyle w:val="Heading3"/>
        <w:numPr>
          <w:ilvl w:val="2"/>
          <w:numId w:val="1"/>
        </w:numPr>
        <w:rPr/>
      </w:pPr>
      <w:bookmarkStart w:id="745" w:name="__RefHeading___Toc1456120_1490000891"/>
      <w:bookmarkStart w:id="746" w:name="_Toc284"/>
      <w:bookmarkEnd w:id="745"/>
      <w:r>
        <w:rPr/>
        <w:t>12</w:t>
      </w:r>
      <w:r>
        <w:rPr>
          <w:rtl w:val="true"/>
        </w:rPr>
        <w:t xml:space="preserve"> . </w:t>
      </w:r>
      <w:r>
        <w:rPr>
          <w:rtl w:val="true"/>
        </w:rPr>
        <w:t>عكس العمل اهل نجران در شهادت پيامبر صلى‌الله‌عليه‌و‌آله</w:t>
      </w:r>
      <w:bookmarkEnd w:id="7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العمل اهل نجران در شهادت پيامبر صلى‌الله‌عليه‌و‌آله</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وقتى خبر شهادت پيامبر صلى‌الله‌عليه‌و‌آله به اهل نجران رسيد، عده‌اى از آنان كه مسلمان شده بودند قصد ارتداد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عبدالحارث بن اَنَس در ميان آنان بود و از بزرگانشان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آنان گفت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نجران، هر كس شما را به ثابت قدم بودن بر اسلام امر كند دلسوز شماست؛ و هر كس به شما دستور بازگشت از آن را دهد به شما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امانتى در بين شما بود كه اجل او فرا رسيد، و ما به حمد اللّه بزرگان طايفه مذحج هستيم و بر دين پيامبريم و معتقديم آنچه كه او ما را از آنها نهى مى‌كند حرام است و آنچه كه او به ما امر مى‌كند امر خدا همان است</w:t>
      </w:r>
      <w:r>
        <w:rPr>
          <w:rFonts w:eastAsia="IRNazanin" w:cs="IRNazanin"/>
          <w:color w:val="111111"/>
          <w:sz w:val="28"/>
          <w:szCs w:val="28"/>
          <w:rtl w:val="true"/>
          <w:lang w:bidi="fa-IR"/>
        </w:rPr>
        <w:t xml:space="preserve">. </w:t>
      </w:r>
      <w:bookmarkStart w:id="747" w:name="pg20443_209426"/>
    </w:p>
    <w:p>
      <w:pPr>
        <w:pStyle w:val="BookText"/>
        <w:rPr/>
      </w:pPr>
      <w:bookmarkEnd w:id="747"/>
      <w:r>
        <w:rPr>
          <w:rFonts w:ascii="IRNazanin" w:hAnsi="IRNazanin" w:eastAsia="IRNazanin"/>
          <w:color w:val="111111"/>
          <w:sz w:val="28"/>
          <w:sz w:val="28"/>
          <w:szCs w:val="28"/>
          <w:rtl w:val="true"/>
          <w:lang w:bidi="fa-IR"/>
        </w:rPr>
        <w:t>مسلمانانِ اهلِ نجران به او پاسخ مثبت دادند و از تصميم ارتداد دست برداشتند،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بهترين كسى هستى كه نزد ما آمده است</w:t>
      </w:r>
      <w:r>
        <w:rPr>
          <w:rFonts w:eastAsia="IRNazanin" w:cs="IRNazanin"/>
          <w:color w:val="111111"/>
          <w:sz w:val="28"/>
          <w:szCs w:val="28"/>
          <w:rtl w:val="true"/>
          <w:lang w:bidi="fa-IR"/>
        </w:rPr>
        <w:t>».</w:t>
      </w:r>
    </w:p>
    <w:p>
      <w:pPr>
        <w:pStyle w:val="Heading3"/>
        <w:numPr>
          <w:ilvl w:val="2"/>
          <w:numId w:val="1"/>
        </w:numPr>
        <w:rPr/>
      </w:pPr>
      <w:bookmarkStart w:id="748" w:name="__RefHeading___Toc1456122_1490000891"/>
      <w:bookmarkStart w:id="749" w:name="_Toc285"/>
      <w:bookmarkEnd w:id="748"/>
      <w:r>
        <w:rPr/>
        <w:t>13</w:t>
      </w:r>
      <w:r>
        <w:rPr>
          <w:rtl w:val="true"/>
        </w:rPr>
        <w:t xml:space="preserve"> . </w:t>
      </w:r>
      <w:r>
        <w:rPr>
          <w:rtl w:val="true"/>
        </w:rPr>
        <w:t>كشف قبور مقتولين اصحاب اخدود در نجران</w:t>
      </w:r>
      <w:bookmarkEnd w:id="7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قبور مقتولين اصحاب اخدود در نجران</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خداپرستانى صدها سال قبل از ظهور پيامبر صلى‌الله‌عليه‌و‌آله در سرزمين نجران زندگى مى‌كردند كه بر دين حضرت عيسى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يهودى از سرزمين‌هاى ديگر به آنجا آمدند تا آنان را وادار به بازگشت از دينِ حقّشان نمايند، ولى مسيحيان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عده‌اى از خداپرستان را در آتشى كه بپا كردند سوزاندند و عده‌اى را به قتل رساندند، كه خداوند از قاتلانِ خداپرستان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اَصحابُ الاُخدودِ، النّارِ ذاتِ الوَقودِ، اِذ هُم عَلَيها قُعودٌ، وَ هُم عَلى ما يَفعَلونَ بِالمُؤمِنينَ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مرده باد صاحبان گودال‌هاى دود و آتشِ شعله‌ور و پر از هيزم، هنگامى كه در كنار آتش به تماشا نشسته بودند و به آنچه بر سر مؤمنان مى‌آوردند ناظر بودند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با اين سابقه تاريخى، بعد از پيامبر صلى‌الله‌عليه‌و‌آله آثار اين شهداى مسيحى از زير خاك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چنين بود كه يكى از اهل نجران در زمان عمر زمينى را براى كارى حفر مى‌كرد كه ناگهان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 رئيس كسانى بود كه اصحاب اخدود آنان را به قتل رساندند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او را در حالى يافتند كه نشسته و دست خود را بر جراحت سرش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او را از روى جراحتش برداشتند خون تازه جارى شد، و هنگامى كه </w:t>
      </w:r>
      <w:bookmarkStart w:id="750" w:name="pg20443_209427"/>
    </w:p>
    <w:p>
      <w:pPr>
        <w:pStyle w:val="BookText"/>
        <w:rPr/>
      </w:pPr>
      <w:bookmarkEnd w:id="750"/>
      <w:r>
        <w:rPr>
          <w:rFonts w:ascii="IRNazanin" w:hAnsi="IRNazanin" w:eastAsia="IRNazanin"/>
          <w:color w:val="111111"/>
          <w:sz w:val="28"/>
          <w:sz w:val="28"/>
          <w:szCs w:val="28"/>
          <w:rtl w:val="true"/>
          <w:lang w:bidi="fa-IR"/>
        </w:rPr>
        <w:t>دوباره سر جايش قرار دادند خون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انگشترى بود كه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براى عمر نوشتند، و او دستور داد به همان حال قبر را بپوشانند</w:t>
      </w:r>
      <w:r>
        <w:rPr>
          <w:rFonts w:eastAsia="IRNazanin" w:cs="IRNazanin"/>
          <w:color w:val="111111"/>
          <w:sz w:val="28"/>
          <w:szCs w:val="28"/>
          <w:rtl w:val="true"/>
          <w:lang w:bidi="fa-IR"/>
        </w:rPr>
        <w:t>.</w:t>
      </w:r>
    </w:p>
    <w:p>
      <w:pPr>
        <w:pStyle w:val="Heading3"/>
        <w:numPr>
          <w:ilvl w:val="2"/>
          <w:numId w:val="1"/>
        </w:numPr>
        <w:rPr/>
      </w:pPr>
      <w:bookmarkStart w:id="751" w:name="__RefHeading___Toc1456124_1490000891"/>
      <w:bookmarkStart w:id="752" w:name="_Toc286"/>
      <w:bookmarkEnd w:id="751"/>
      <w:r>
        <w:rPr/>
        <w:t>14</w:t>
      </w:r>
      <w:r>
        <w:rPr>
          <w:rtl w:val="true"/>
        </w:rPr>
        <w:t xml:space="preserve"> . </w:t>
      </w:r>
      <w:r>
        <w:rPr>
          <w:rtl w:val="true"/>
        </w:rPr>
        <w:t>سؤالات اعتقادى اسقف نجران از اميرالمؤمنين عليه‌السلام</w:t>
      </w:r>
      <w:bookmarkEnd w:id="7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اعتقادى اسقف نجران از اميرالمؤمنين عليه‌السلام</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غاصبين خلافت اگر چه جزيه و ماليات سرزمين نجران را مى‌گرفتند و آن را صرف حكومت غاصبانه خود مى‌كردند، اما اگر اهل نجران پرسشى داشتند عُمَر عاجز از پاسخ آن بود، و اين اميرالمؤمنين عليه‌السلام بود كه بايد پاسخگوى آن سؤالات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اسقف نجران در اوايل خلافت عُمر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ما بسيار سرد و پرخرج شده است و نمى‌تواند خرج لشكر را بدهد؛ اما من ضامن مى‌شوم كه ماليات آنجا را تمام و كمال نزد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او ضامن ماليات شد، و هر سال آن را مى‌آورد و به عمر مى‌داد؛ و متقابلاً عمر هم نوشته‌اى به عنوان پرداخت ماليات به وى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اسقف همراه جماعتى كه پيرمرد زيبا روى و با هيبتى بين آنان بود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خدا و فرستاده او و كتابش دعوت كرد و مطالبى از فضيلت اسلام و آنچه كه مسلمانان از نعمت و كَرَم آن برخوردارند براى او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به عمر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كتابتان خوانده‌ايد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 كه پهنايش به اندازه بزرگى آسمان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جهنم كجاست؟ عمر ساكت شد و به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او را بده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اسقف من جواب تو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هنگامى كه شب مى‌آيد روز كجاست؟ و هنگامى كه روز مى‌آيد شب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w:t>
      </w:r>
    </w:p>
    <w:p>
      <w:pPr>
        <w:pStyle w:val="BookText"/>
        <w:rPr/>
      </w:pPr>
      <w:r>
        <w:rPr>
          <w:rFonts w:ascii="IRNazanin" w:hAnsi="IRNazanin" w:eastAsia="IRNazanin"/>
          <w:color w:val="111111"/>
          <w:sz w:val="28"/>
          <w:sz w:val="28"/>
          <w:szCs w:val="28"/>
          <w:rtl w:val="true"/>
          <w:lang w:bidi="fa-IR"/>
        </w:rPr>
        <w:t>نديده بودم در اين مسئله كسى جواب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اين جوان كيست؟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ابى‌طالب داماد پيامبر و پسر عموى او و پدر حسن و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به من خبر ده از مكانى در زمين كه فقط يك بار آفتاب بر آن تابيده و نه قبل و نه پس از آن هرگز دوباره نتابيده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اميرالمؤمنين عليه‌السلام سؤال كرد و 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 تو را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دريايى است كه يك بار براى بنى‌اسرائيل از هم گشوده شد و خورشيد بر آن نور افشاند، كه نه قبل و نه پس از آن ديگر چنين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آنچه در دست مردم قرار دارد و شبيه ميوه‌هاى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سؤال كرد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 تو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 كه مردم دنيا بر آن جمع مى‌شوند و حاجت خود را از آن مى‌گيرند اما از آن چيزى كم نمى‌شود، و از اين جهت شبيه ميوه‌هاى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آيا آسمان‌ها قفل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آسمان‌ها شِرك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اولين خونى كه بر زمين ريخت؟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گويند اولين خون خون خفاش بوده، ولى ما مى‌گوييم اولين خونى كه بر زمين ريخت خون كيسه بچه‌دان حضرت حوا عليهاالسلام بوده هنگامى كه هابيل را به دنيا مى‌آورده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مسئله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كه پروردگار كجاست؟ عمر عصبانى شد، اما اميرالمؤمنين عليه‌السلام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جواب تو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ميل دارى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صلى‌الله‌عليه‌و‌آله بوديم كه مَلَكى آمد و به ايشان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فرستاده شده‌اى؟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هفتم از نزد پروردگارم</w:t>
      </w:r>
      <w:r>
        <w:rPr>
          <w:rFonts w:eastAsia="IRNazanin" w:cs="IRNazanin"/>
          <w:color w:val="111111"/>
          <w:sz w:val="28"/>
          <w:szCs w:val="28"/>
          <w:rtl w:val="true"/>
          <w:lang w:bidi="fa-IR"/>
        </w:rPr>
        <w:t xml:space="preserve">». </w:t>
      </w:r>
      <w:bookmarkStart w:id="753" w:name="pg20443_209429"/>
    </w:p>
    <w:p>
      <w:pPr>
        <w:pStyle w:val="BookText"/>
        <w:rPr/>
      </w:pPr>
      <w:bookmarkEnd w:id="753"/>
      <w:r>
        <w:rPr>
          <w:rFonts w:ascii="IRNazanin" w:hAnsi="IRNazanin" w:eastAsia="IRNazanin"/>
          <w:color w:val="111111"/>
          <w:sz w:val="28"/>
          <w:sz w:val="28"/>
          <w:szCs w:val="28"/>
          <w:rtl w:val="true"/>
          <w:lang w:bidi="fa-IR"/>
        </w:rPr>
        <w:t>سپس ديگرى آمد و حضرت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زمين هفتم 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سومى از مشرق و چهارمى از مغرب آمد و پيامبر صلى‌الله‌عليه‌و‌آله از آنها نيز سؤال كرد و آنها به همان صورت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در اينجا و آنجا و آسمان و زمين، خداى همه موجودات است و همه جا نيز هست</w:t>
      </w:r>
      <w:r>
        <w:rPr>
          <w:rFonts w:eastAsia="IRNazanin" w:cs="IRNazanin"/>
          <w:color w:val="111111"/>
          <w:sz w:val="28"/>
          <w:szCs w:val="28"/>
          <w:rtl w:val="true"/>
          <w:lang w:bidi="fa-IR"/>
        </w:rPr>
        <w:t>.</w:t>
      </w:r>
    </w:p>
    <w:p>
      <w:pPr>
        <w:pStyle w:val="Heading3"/>
        <w:numPr>
          <w:ilvl w:val="2"/>
          <w:numId w:val="1"/>
        </w:numPr>
        <w:rPr/>
      </w:pPr>
      <w:bookmarkStart w:id="754" w:name="__RefHeading___Toc1456126_1490000891"/>
      <w:bookmarkStart w:id="755" w:name="_Toc287"/>
      <w:bookmarkEnd w:id="754"/>
      <w:r>
        <w:rPr/>
        <w:t>15</w:t>
      </w:r>
      <w:r>
        <w:rPr>
          <w:rtl w:val="true"/>
        </w:rPr>
        <w:t xml:space="preserve"> . </w:t>
      </w:r>
      <w:r>
        <w:rPr>
          <w:rtl w:val="true"/>
        </w:rPr>
        <w:t>ماجراى اصحاب اُخدود از لسان اميرالمؤمنين عليه‌السلام</w:t>
      </w:r>
      <w:bookmarkEnd w:id="75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اصحاب اُخدود از لسان اميرالمؤمنين عليه‌السلام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اهل نجران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مى‌دانستند كه اين ماجرا در سرزمين آنان اتفاق افتاده است، اما كيفيت صحيح آن ماجرا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كه بين اسقف نجران و اميرالمؤمنين عليه‌السلام پيش آمد، حضرت تفصيل آن واقعه و معجزه تكلم كودكى در آن ماجرا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اين قرار بود كه يكى از اسقف‌هاى نجران نزد اميرالمؤمنين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درباره 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سرزمين نجران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مطالبى گفت،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تو گفتى نيست، ولى من به تو خبر خواهم داد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مردى از حبشه را به پيامبرى مبعوث كرد و مردم او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با اصحاب خود به جنگ آنان آمد، ولى مغلوب شد و عده‌اى كشته شدند و آن پيامبر و عده‌اى از اصحابش و زنان و فرزندانشان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گودالى كَندَند و آن را پر از آتش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پيامبر و بقيه اسيران را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كدام از شما كه بر دين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بقيه جدا شود و هر كس بر دين خود باقى است بايد داخل اين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نمى‌رفت با زور شمشير او را در آتش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اصحاب آن پيامبر از دين خود بازنگشتند و همه در آتش رفتند</w:t>
      </w:r>
      <w:r>
        <w:rPr>
          <w:rFonts w:eastAsia="IRNazanin" w:cs="IRNazanin"/>
          <w:color w:val="111111"/>
          <w:sz w:val="28"/>
          <w:szCs w:val="28"/>
          <w:rtl w:val="true"/>
          <w:lang w:bidi="fa-IR"/>
        </w:rPr>
        <w:t xml:space="preserve">. </w:t>
      </w:r>
      <w:bookmarkStart w:id="756" w:name="pg20443_209430"/>
    </w:p>
    <w:p>
      <w:pPr>
        <w:pStyle w:val="BookText"/>
        <w:rPr/>
      </w:pPr>
      <w:bookmarkEnd w:id="756"/>
      <w:r>
        <w:rPr>
          <w:rFonts w:ascii="IRNazanin" w:hAnsi="IRNazanin" w:eastAsia="IRNazanin"/>
          <w:color w:val="111111"/>
          <w:sz w:val="28"/>
          <w:sz w:val="28"/>
          <w:szCs w:val="28"/>
          <w:rtl w:val="true"/>
          <w:lang w:bidi="fa-IR"/>
        </w:rPr>
        <w:t>زنى آمد كه پسر يك ماهه‌اى در آغوشش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خود را در آتش افكند ترسيد و دلش براى فرزندش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به قدرت خدا سخن گفت و به مادر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نترس و مرا با خود در آتش بينداز كه اين در راه خدا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را با فرزندش در آتش انداخت</w:t>
      </w:r>
      <w:r>
        <w:rPr>
          <w:rFonts w:eastAsia="IRNazanin" w:cs="IRNazanin"/>
          <w:color w:val="111111"/>
          <w:sz w:val="28"/>
          <w:szCs w:val="28"/>
          <w:rtl w:val="true"/>
          <w:lang w:bidi="fa-IR"/>
        </w:rPr>
        <w:t>.</w:t>
      </w:r>
    </w:p>
    <w:p>
      <w:pPr>
        <w:pStyle w:val="Heading3"/>
        <w:numPr>
          <w:ilvl w:val="2"/>
          <w:numId w:val="1"/>
        </w:numPr>
        <w:rPr/>
      </w:pPr>
      <w:bookmarkStart w:id="757" w:name="__RefHeading___Toc1456128_1490000891"/>
      <w:bookmarkStart w:id="758" w:name="_Toc288"/>
      <w:bookmarkEnd w:id="757"/>
      <w:r>
        <w:rPr/>
        <w:t>16</w:t>
      </w:r>
      <w:r>
        <w:rPr>
          <w:rtl w:val="true"/>
        </w:rPr>
        <w:t xml:space="preserve"> . </w:t>
      </w:r>
      <w:r>
        <w:rPr>
          <w:rtl w:val="true"/>
        </w:rPr>
        <w:t>اسلام راهب و راهبه نجرانى توسط امام كاظم عليه‌السلام</w:t>
      </w:r>
      <w:bookmarkEnd w:id="75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راهب و راهبه نجرانى توسط امام كاظم عليه‌السلام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سابقه نجران نشان مى‌دهد كه در دين مسيحيت خود بسيار عميق و داراى فرهنگ قوى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كتاب‌هاى مقدس اصيل، كليساهاى آباد و حكومت دينى در آنجا باعث شده بود كه حتى پس از اخراج نجرانيان از آن منطقه به كوفه و شام در زمان عمر، بقاياى آنان در روستاها و صومعه‌ها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 و راهبه‌هاىِ اين صومعه‌ها در اثر قرار گرفتن در روزگار سياه سقيفه و بنى اميه و بنى عباس از يافتن حقيقت عاجز شده بودند، اگر چه اخبار بسيارى درباره پيامبر و اهل بيت عليهم‌السلام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بسا با ديدن جهل و جنايت از كسانى كه به نام خليفه پيامبر صلى‌الله‌عليه‌و‌آله معرفى شده بودند هرگز مايل به پذيرش چنان اسلامى نبودند، و رفته رفته حقيقت اسلام را گمشده خود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 و زنى از راهبان صومعه‌هاى نجران كه در جستجوى آنچه در كتب آسمانى خوانده بودند شهرها و سرزمين‌ها را زير پا گذاشته بودند و تا ديار هند هم رفته بودند، از اين نمونه است كه نكات بسيار ظريفى از اعتقاد را به ما تقديم مى‌كند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موسى بن جعفر عليه‌السلام در مدينه بودم كه مرد راهب و بانوى راهبه‌اى از نجران اجازه حضور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گفتگو با آنان براى روز بعد در محل ديگرى وعده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حضرت دستور داد در محل موعود چند حصير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راهب و بانوى راهبه آمدند و در مقابل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راهبه سؤالات خود را مطرح كرد و مطالب بسيارى پرسيد كه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نيز از راهبه</w:t>
      </w:r>
    </w:p>
    <w:p>
      <w:pPr>
        <w:pStyle w:val="BookText"/>
        <w:rPr/>
      </w:pPr>
      <w:r>
        <w:rPr>
          <w:rFonts w:ascii="IRNazanin" w:hAnsi="IRNazanin" w:eastAsia="IRNazanin"/>
          <w:color w:val="111111"/>
          <w:sz w:val="28"/>
          <w:sz w:val="28"/>
          <w:szCs w:val="28"/>
          <w:rtl w:val="true"/>
          <w:lang w:bidi="fa-IR"/>
        </w:rPr>
        <w:t>سؤالاتى كرد كه او پاسخى براى آنها نداشت و نهايتا اسلام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 راهب نجرانى سؤالات خود را آغاز كرد و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داستان خود را آغاز كرد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دين خود قوى بودم و در تمام كره زمين هيچكس از مسيحيان را در درجه علم خود نمى‌دانستم تا آنكه شنيدم در هند مردى زندگى مى‌كند كه هر گاه اراده كند تا بيت المقدس مى‌رود و در يك روز و شب به خانه خويش در هند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خانه او در كدام منطقه هند است، در پاسخ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چگونه به چنين مقامى دست يافته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اسمى را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حضرت سليمان عليه‌السلام بدان دست يافت و تخت بلقيس را آورد، و آن داستانى است كه خداوند در كتاب شما مسلمانان و كتاب‌هاى ما صاحبان اديان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از 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اسم دارد كه وقتى با آنها خوانده شود دعا ردّ نمى‌شود؟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بسيارى است، ولى اسم‌هايى كه حتما درخواست كننده با آنها رد نمى‌شود، هفت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آنها را به ياد دارى به من خبر بده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نجرانى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قسم نمى‌دانم، قسم به همان خدايى كه تورات را بر موسى نازل كرد و عيسى را ياد و عبرتى براى مردم عالم و امتحانى براى شكرگزارى عاقلان قرار داد، و محمد را بركت و رحمت قرار داد و على را عبرت و بصيرت قرار داد و جانشينان را از نسل او و محمد قرار داد، اگر مى‌دانستم كه در اين </w:t>
      </w:r>
    </w:p>
    <w:p>
      <w:pPr>
        <w:pStyle w:val="BookText"/>
        <w:rPr/>
      </w:pPr>
      <w:r>
        <w:rPr>
          <w:rFonts w:ascii="IRNazanin" w:hAnsi="IRNazanin" w:eastAsia="IRNazanin"/>
          <w:color w:val="111111"/>
          <w:sz w:val="28"/>
          <w:sz w:val="28"/>
          <w:szCs w:val="28"/>
          <w:rtl w:val="true"/>
          <w:lang w:bidi="fa-IR"/>
        </w:rPr>
        <w:t>باره نياز به كلام تو نداشتم و نزد تو نمى‌آمدم و سؤال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هندى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نام‌ها را شنيدم ولى باطن و شرح آن را نمى‌دانستم و اينكه منظور از آن چيست و چگونه بايد با آن اسماء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از نجران در يمن حركت كردم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رسيدم و سراغ آن مرد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كوهى صومعه‌اى بنا كرده و از آنجا بيرون نمى‌آيد و كسى او را نمى‌بيند مگر سالى دو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هنديان گمان مى‌كنند خداوند چشمه آبى در صومعه او باز كرده و براى او زراعت و جمع آورى محصول بدون آنكه به كسى نياز باشد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در خانه او رساندم و سه روز آنجا ماندم بدون اينكه در خانه را به صدا درآورم و يا بخواهم آن را باز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خداوند در را باز كرد به اين گونه كه گاوى با بار هيزم به آنجا آمد در حالى كه پستان‌هاى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شير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كشيده مى‌شد و نزديك بود شير آن بيرون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در را فشار داد و در باز شد، و من هم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ديدم كه ايستاده و گاهى به آسمان نگاه كرده و مى‌گريد؛ و گاهى به زمين مى‌نگرد و اشك مى‌ريزد، و به كوه‌ها نظرى مى‌اندازد و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چقدر مانند تو در روزگار ما كم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نيستم مگر حسنه‌اى از حسناتِ مردى كه او را در ديار خود گذاشته و به اينجا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دادند كه نزد تو اسمى از اسماء خداوند است، كه با آن در يك شبانه روز تا بيت المقدس مى‌روى و به خانه خود باز مى‌گردى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بيت المقدس را مى‌شناسى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بيت المقدّسى كه در شام است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آل محمد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تا امروز شنيده‌ام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محراب‌هاى پيامبران است و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حظيرة المحاريب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فاصله‌اى كه بين محمد صلى‌الله‌عليه‌و‌آله و عيسى عليه‌السلام واقع شد و بلا از سوى اهل شرك نزديك گرديد و در خانه‌هاى شياطين ناگوارى‌ها نازل شد، آنها تحول ايجاد كردند و تغيير دادند و آن اسم‌ها را از آنجا منتقل كردند، و اين همان كلام خداوند تبارك و تعالى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مربوط به آل محمد عليهم‌السلام است و ظاهر نام‌هايى است كه شما و پدرانتان آنها را به كار مى‌بريد، ولى خداوند به وسيله آنها قدرتى نازل نكرده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مرد هندى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راه دورى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درياهايى را پيموده‌ام و غم و غصه و ترس‌هايى را متحمل شده‌ام، ولى اكنون از اينكه به خواسته خود رسيده باشم نا 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وقتى مادرت به تو حامله شد يكى از ملائكه محترم خدا نزد او حاضر شده، و هنگامى كه پدرت مى‌خواسته با مادرت جمع شود غسل كرده و با طهارت نزد او آمده، و گمان دارم كه در بيدارى آن شب مِفتاح چهارم انجيل را مطالعه كرده</w:t>
      </w:r>
      <w:r>
        <w:rPr>
          <w:rStyle w:val="FootnoteAnchor"/>
          <w:rtl w:val="true"/>
        </w:rPr>
        <w:footnoteReference w:id="398"/>
      </w:r>
      <w:r>
        <w:rPr>
          <w:rFonts w:ascii="IRNazanin" w:hAnsi="IRNazanin" w:eastAsia="IRNazanin"/>
          <w:color w:val="111111"/>
          <w:sz w:val="28"/>
          <w:sz w:val="28"/>
          <w:szCs w:val="28"/>
          <w:rtl w:val="true"/>
          <w:lang w:bidi="fa-IR"/>
        </w:rPr>
        <w:t>كه اين چنين عاقبت به خير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راهى كه آمده‌اى بازگرد به شهرى كه محمد صلى‌الله‌عليه‌و‌آله ساكن آن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مى‌گويند و در زمان جاهليت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محلى برو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خانه‌اى را سراغ بگير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وارد شو و سه روز در آنجا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پيرمرد سياه پوستى كه بر در آن خانه حصير مى‌بافد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آنان به حصير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و با او ارتباط برقرار كن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همنشين تو در خانه‌اى بود كه چهار چوب كوچك در آنجا بود و در گوشه آن خانه اقامت مى‌كرد مرا نزد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را بگير و بپرس كه محله او كجاست و در چه ساعتى از آنجا عبور مى‌كند تا او را به تو نشان دهد يا برايت توصيف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شمايل او را برايت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هندى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ديدم چكنم؟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واقع شده و آنچه واقع شدنى است و از معارف دين گذشته و باقى ماندگان از او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عليه‌السلام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هندى كه ملاقاتش كرده‌اى دلسوزانه با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نام او چيست؟ حضرت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بن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فارسى زبانان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است كه به خداى يگانه بى شريك ايمان آورده و با اخلاص و يقين خدا را عبادت كرده، و هنگامى كه از قوم خود ترسيده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به او حكمت عنايت كرده و به راه هدايت رهنمون گشته و او را از متَّقين قرار داده و بين او و بندگان خالصش ارتباط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براى حج به مكه مى‌آيد و در اول هر ماه از محل خود در هند براى عمره به مكه مى‌آيد و اين فضيلت و كمكى است كه خدا به او مى‌نمايد، و خداوند شكرگزاران را اين چنين پاداش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راهب نجرانى از حضرت موسى بن جعفر عليه‌السلام سؤالات بسيارى نمود كه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راهب سؤالاتى پرسيد كه او پاسخى براى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درباره آن هشت حرفى كه نازل شد، ولى فقط چهار حرف آنها در زمين ظاهر شد و چهار حرف ديگر در هوا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حرفى كه در هوا ماند بر چه كسى نازل مى‌شود و چه كسى آنها را تفسير مى‌كند؟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قائم ماست كه خداوند آن چهار حرف را بر او نازل مى‌كند و او آنها را تفسير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مطالبى نازل مى‌كند كه بر صديقين و پيامبران و هدايت شدگان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چهار حرفى كه بر زمين نازل شده را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چهار حرف را به تو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 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مِنّا وَ نَحنُ مِن رَسولِ اللّه‌ِ وَ رَسولُ اللّه‌ِ مِنَ اللّه‌ِ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به اينجا كه رسيد راهب نجرانى اسلام را 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آنچه از طرف خدا آورده حق است و شما برگزيدگان خدا از ميان خلقش هستيد، و شيعيان شما پاكان هستند كه خداوند عاقبتِ خير را به آنان داده است</w:t>
      </w:r>
      <w:r>
        <w:rPr>
          <w:rFonts w:eastAsia="IRNazanin" w:cs="IRNazanin"/>
          <w:color w:val="111111"/>
          <w:sz w:val="28"/>
          <w:szCs w:val="28"/>
          <w:rtl w:val="true"/>
          <w:lang w:bidi="fa-IR"/>
        </w:rPr>
        <w:t xml:space="preserve">». </w:t>
      </w:r>
      <w:bookmarkStart w:id="759" w:name="pg20443_209436"/>
    </w:p>
    <w:p>
      <w:pPr>
        <w:pStyle w:val="Heading2"/>
        <w:numPr>
          <w:ilvl w:val="1"/>
          <w:numId w:val="1"/>
        </w:numPr>
        <w:rPr/>
      </w:pPr>
      <w:bookmarkStart w:id="760" w:name="__RefHeading___Toc1456130_1490000891"/>
      <w:bookmarkStart w:id="761" w:name="_Toc289"/>
      <w:bookmarkEnd w:id="759"/>
      <w:bookmarkEnd w:id="760"/>
      <w:r>
        <w:rPr/>
        <w:t>6</w:t>
      </w:r>
      <w:r>
        <w:rPr>
          <w:rtl w:val="true"/>
        </w:rPr>
        <w:t xml:space="preserve">. </w:t>
      </w:r>
      <w:r>
        <w:rPr>
          <w:rtl w:val="true"/>
        </w:rPr>
        <w:t>مراسم روز مباهله</w:t>
      </w:r>
      <w:bookmarkEnd w:id="76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1456132_1490000891"/>
      <w:bookmarkStart w:id="763" w:name="_Toc290"/>
      <w:bookmarkEnd w:id="762"/>
      <w:r>
        <w:rPr>
          <w:rtl w:val="true"/>
        </w:rPr>
        <w:t>اشاره</w:t>
      </w:r>
      <w:bookmarkEnd w:id="76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20443_209438"/>
      <w:bookmarkStart w:id="765" w:name="pg20443_209438"/>
      <w:bookmarkEnd w:id="765"/>
    </w:p>
    <w:p>
      <w:pPr>
        <w:pStyle w:val="BookText"/>
        <w:rPr/>
      </w:pPr>
      <w:bookmarkStart w:id="766" w:name="pg20443_209438"/>
      <w:bookmarkEnd w:id="766"/>
      <w:r>
        <w:rPr>
          <w:rFonts w:ascii="IRNazanin" w:hAnsi="IRNazanin" w:eastAsia="IRNazanin"/>
          <w:color w:val="111111"/>
          <w:sz w:val="28"/>
          <w:sz w:val="28"/>
          <w:szCs w:val="28"/>
          <w:rtl w:val="true"/>
          <w:lang w:bidi="fa-IR"/>
        </w:rPr>
        <w:t>مباهله روز جشن توحيد و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عيدى است كه در غدير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توحيد آن گونه كه خدا مى‌خواست جلوه‌گر شد، و نبوت با سنديتى از كتب آسمانى به اثبات رسيد، و امامت با معرفى نفس رسول كامل‌ترين جلوه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پيوستگىِ توحيد و نبوت و امامت اعتقاد شيعه است، و خط مستمرى را تداعى مى‌كند كه ارتباط مستقيم بشر با خدايش در هيچ زمانى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شيعه مباهله را روز خود مى‌داند و هر ساله خاطره آن را گرامى مى‌دارد</w:t>
      </w:r>
      <w:r>
        <w:rPr>
          <w:rFonts w:eastAsia="IRNazanin" w:cs="IRNazanin"/>
          <w:color w:val="111111"/>
          <w:sz w:val="28"/>
          <w:szCs w:val="28"/>
          <w:rtl w:val="true"/>
          <w:lang w:bidi="fa-IR"/>
        </w:rPr>
        <w:t>.</w:t>
      </w:r>
    </w:p>
    <w:p>
      <w:pPr>
        <w:pStyle w:val="Heading3"/>
        <w:numPr>
          <w:ilvl w:val="2"/>
          <w:numId w:val="1"/>
        </w:numPr>
        <w:rPr/>
      </w:pPr>
      <w:bookmarkStart w:id="767" w:name="__RefHeading___Toc1456134_1490000891"/>
      <w:bookmarkStart w:id="768" w:name="_Toc291"/>
      <w:bookmarkEnd w:id="767"/>
      <w:r>
        <w:rPr>
          <w:rtl w:val="true"/>
        </w:rPr>
        <w:t>عيد مباهله</w:t>
      </w:r>
      <w:bookmarkEnd w:id="768"/>
    </w:p>
    <w:p>
      <w:pPr>
        <w:pStyle w:val="BookText"/>
        <w:rPr/>
      </w:pPr>
      <w:r>
        <w:rPr>
          <w:rFonts w:ascii="Amiri" w:hAnsi="Amiri" w:eastAsia="Amiri" w:cs="Amiri"/>
          <w:color w:val="111111"/>
          <w:sz w:val="28"/>
          <w:sz w:val="28"/>
          <w:szCs w:val="28"/>
          <w:rtl w:val="true"/>
          <w:lang w:bidi="ar-SA"/>
        </w:rPr>
        <w:t>عيد مباهله</w:t>
      </w:r>
      <w:r>
        <w:rPr>
          <w:rStyle w:val="FootnoteAnchor"/>
          <w:rtl w:val="true"/>
        </w:rPr>
        <w:footnoteReference w:id="4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بعثت پيامبر صلى‌الله‌عليه‌و‌آله روزهاى بسيار مهمى وجود دارد، كه ماجراى اتفاق افتاده در هر يك از آنها به تنهايى براى اثبات اساس اسلام هم نزد پيروانش و هم در برابر مخالفينش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اين ايام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توحيد و نبوت و امامت در مراحل اين واقعه عظيم در كامل‌ترين چهره‌ها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حقايقى كشف نشده از دينشان دست يافتند، و فهميدند نام پيامبر عظيم الشأن اسلام و اهل بيت او در كتب انبياى گذشته آمده و همه آنان بشارت به ظهور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 دارد مسلمانان چنين روزى را جشن بگيرند كه در آن نه فقط اهل كتاب اقرار به حقانيت اسلام نمودند، بلكه كتاب‌هاى آسمانى از صحيفه آدم عليه‌السلام تا انجيل عيسى بن مريم عليه‌السلام به دست آنان گشوده شد و سطر به سطر قرائت گرديد و اسماء نورانى آل محمد عليهم‌السلام از متن آن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بود كه يك بار در تاريخ بعثت پيامبر صلى‌الله‌عليه‌و‌آله پيش آمد و هرگز تكرار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نبوت، خداوند توحيد را با ابطال فرزند دانستن حضرت عيسى عليه‌السلام نسبت به خود بيان فرمود، و با اين نفىِ شرك بر هر گونه بت پرستى و قرار دادن شريك براى ذات لايزالى خود خط بطلان كشيد، و با دعوت به مباهله وحدانيت خود را به مخلوقاتش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نبايد روزى را به جشن بنشينيم كه بر همگان ثابت شد تمام انبيا وعده پيامبر معظمى را داده‌اند و اهل بيت او را قرين نام مقدسش معرفى كرده‌اند، و نسل او را از دختر مباركه‌اش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روزى را جشن مى‌گيريم كه براى اثبات اين توحيد و نبوت مباهله‌اى پيش آمد، كه در آن آل رسول و نسل رسول و نفس رسول معرفى شدند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معرفى شايستگان مقام امامت شناخته شدند، كه از نسل رسول بودند و آل رسول به حساب مى‌آمدند و مى‌بايست در رتبه نفس رسول مى‌بودند تا در جايگاه او قرار بگيرند و جانشينى او را عهده‌دار شوند</w:t>
      </w:r>
      <w:r>
        <w:rPr>
          <w:rFonts w:eastAsia="IRNazanin" w:cs="IRNazanin"/>
          <w:color w:val="111111"/>
          <w:sz w:val="28"/>
          <w:szCs w:val="28"/>
          <w:rtl w:val="true"/>
          <w:lang w:bidi="fa-IR"/>
        </w:rPr>
        <w:t xml:space="preserve">. </w:t>
      </w:r>
      <w:bookmarkStart w:id="769" w:name="pg20443_209440"/>
    </w:p>
    <w:p>
      <w:pPr>
        <w:pStyle w:val="BookText"/>
        <w:rPr/>
      </w:pPr>
      <w:bookmarkEnd w:id="769"/>
      <w:r>
        <w:rPr>
          <w:rFonts w:ascii="IRNazanin" w:hAnsi="IRNazanin" w:eastAsia="IRNazanin"/>
          <w:color w:val="111111"/>
          <w:sz w:val="28"/>
          <w:sz w:val="28"/>
          <w:szCs w:val="28"/>
          <w:rtl w:val="true"/>
          <w:lang w:bidi="fa-IR"/>
        </w:rPr>
        <w:t>ما روز مباهله را جشن مى‌گيريم چرا كه در آن روز هم صاحبان مقام امامت را شناختيم، و هم نالايقان اين منصب به صراحت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عيدى است كه در آن على بن ابى‌طالب عليه‌السلام به عنوان نفس رسول شناخته شد و در آن فاطمه عليهاالسلام واسطه نسل رسول، و امام حسن و امام حسين عليهماالسلام فرزندان پيامبر صلى‌الله‌عليه‌و‌آله معرفى شدند؛ و همان روز خط بطلان بر نام همه كسانى كشيده شد كه به طمع جانشينى پيامبر صلى‌الله‌عليه‌و‌آله مسلمان شده بودند و براى اين هدف نقشه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جمله مباهله روز توحيد و جشن نبوت و عيد ولايت و برائت است كه در طول تاريخ انبيا فقط يك بار با اين عظمت به وقوع پيوسته است</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770" w:name="__RefHeading___Toc1456136_1490000891"/>
      <w:bookmarkStart w:id="771" w:name="_Toc292"/>
      <w:bookmarkEnd w:id="770"/>
      <w:r>
        <w:rPr>
          <w:rtl w:val="true"/>
        </w:rPr>
        <w:t>تعيين روز مباهله</w:t>
      </w:r>
      <w:bookmarkEnd w:id="771"/>
    </w:p>
    <w:p>
      <w:pPr>
        <w:pStyle w:val="BookText"/>
        <w:rPr/>
      </w:pPr>
      <w:r>
        <w:rPr>
          <w:rFonts w:ascii="Amiri" w:hAnsi="Amiri" w:eastAsia="Amiri" w:cs="Amiri"/>
          <w:color w:val="111111"/>
          <w:sz w:val="28"/>
          <w:sz w:val="28"/>
          <w:szCs w:val="28"/>
          <w:rtl w:val="true"/>
          <w:lang w:bidi="ar-SA"/>
        </w:rPr>
        <w:t xml:space="preserve">روز مباهله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ذكر شده است، و اكثرا روز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ماه را قوى‌تر دانسته‌اند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بايد اذعان داشت كه هر سه روز به گونه‌اى مرتبط به مباهله است، چرا كه ماجراى مباهله در چند مرحله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روزى كه نامه پيامبر صلى‌الله‌عليه‌و‌آله به نجرانيان</w:t>
      </w:r>
    </w:p>
    <w:p>
      <w:pPr>
        <w:pStyle w:val="BookText"/>
        <w:rPr/>
      </w:pPr>
      <w:r>
        <w:rPr>
          <w:rFonts w:ascii="IRNazanin" w:hAnsi="IRNazanin" w:eastAsia="IRNazanin"/>
          <w:color w:val="111111"/>
          <w:sz w:val="28"/>
          <w:sz w:val="28"/>
          <w:szCs w:val="28"/>
          <w:rtl w:val="true"/>
          <w:lang w:bidi="fa-IR"/>
        </w:rPr>
        <w:t xml:space="preserve">رسيد، و روزهايى كه مسيحيان نجران در كليساى اعظم به مذاكره و گفتگو درباره پيامبر صلى‌الله‌عليه‌و‌آله پرداختند، و روزى كه كاروان نجرانيان به سوى مدينه به حركت درآمد، اما اولين مذاكره نجرانيان با پيامبر صلى‌الله‌عليه‌و‌آله در مدينه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سال نهم هجرى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سه روز به آنها مهلت داده شد و پس از مذاكره‌اى كه در روز سوم انجام شد قرار بر مباهله در فرداى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ذى‌الحجة مراسم مفصل مباهله با آماده‌سازى جايگاه خاص آن و حضور جمعيت عظيم از اهل مدينه و اجتماع </w:t>
      </w:r>
      <w:bookmarkStart w:id="772" w:name="pg20443_209441"/>
    </w:p>
    <w:p>
      <w:pPr>
        <w:pStyle w:val="BookText"/>
        <w:rPr/>
      </w:pPr>
      <w:bookmarkEnd w:id="772"/>
      <w:r>
        <w:rPr>
          <w:rFonts w:ascii="IRNazanin" w:hAnsi="IRNazanin" w:eastAsia="IRNazanin"/>
          <w:color w:val="111111"/>
          <w:sz w:val="28"/>
          <w:sz w:val="28"/>
          <w:szCs w:val="28"/>
          <w:rtl w:val="true"/>
          <w:lang w:bidi="fa-IR"/>
        </w:rPr>
        <w:t>پنج تن عليهم‌السلام از يك طرف و نمايندگان مسيحيان نجران از سوى ديگر انجام گرفت، كه نجرانيان رسما ندامت خود را اعلام كردند و از مباهله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صلحنامه جزيه و امضاى آن سه روز طول كشيد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ذى‌الحجة نجرانيان به وطن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كسانى كه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كرده‌اند اشاره به آغاز و پايان ماجراى مباهله داشته‌اند، و اصل مباهله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ذى‌الحجة انجام گرفته است، و جا دارد اين روز به عنوان روز اصلى مباهله معرفى شود</w:t>
      </w:r>
      <w:r>
        <w:rPr>
          <w:rFonts w:eastAsia="IRNazanin" w:cs="IRNazanin"/>
          <w:color w:val="111111"/>
          <w:sz w:val="28"/>
          <w:szCs w:val="28"/>
          <w:rtl w:val="true"/>
          <w:lang w:bidi="fa-IR"/>
        </w:rPr>
        <w:t>.</w:t>
      </w:r>
    </w:p>
    <w:p>
      <w:pPr>
        <w:pStyle w:val="Heading3"/>
        <w:numPr>
          <w:ilvl w:val="2"/>
          <w:numId w:val="1"/>
        </w:numPr>
        <w:rPr/>
      </w:pPr>
      <w:bookmarkStart w:id="773" w:name="__RefHeading___Toc1456138_1490000891"/>
      <w:bookmarkStart w:id="774" w:name="_Toc293"/>
      <w:bookmarkEnd w:id="773"/>
      <w:r>
        <w:rPr>
          <w:rtl w:val="true"/>
        </w:rPr>
        <w:t>جشن و سرور روز مباهله</w:t>
      </w:r>
      <w:bookmarkEnd w:id="774"/>
    </w:p>
    <w:p>
      <w:pPr>
        <w:pStyle w:val="BookText"/>
        <w:rPr/>
      </w:pPr>
      <w:r>
        <w:rPr>
          <w:rFonts w:ascii="IRNazanin" w:hAnsi="IRNazanin" w:eastAsia="IRNazanin"/>
          <w:color w:val="111111"/>
          <w:sz w:val="28"/>
          <w:sz w:val="28"/>
          <w:szCs w:val="28"/>
          <w:rtl w:val="true"/>
          <w:lang w:bidi="fa-IR"/>
        </w:rPr>
        <w:t>در روز مباهله بايد شادى و سرور در چهره شيعيان نمايان باشد، و افتخار كنند كه در چنين روزى يكى از دلايل ابدى تشيع با سند قرآنىِ آن در آيه مباهله به دنياى اسلام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آراستن سيماى ظاهرى و ارتباط دادن آن روز با اهل بيت عليهم‌السلام دستورات زير به ما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كه به نيت روز مباهله انجام مى‌گيرد و در احاديث و كتب فقهى تأكيد خاصى بر آن شده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پاكيزه كه دستور خاصى درباره آن داده شده است، و با پوشش پاكيزه جلوه عيد و سرور در چهره‌ها ديده مى‌شود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معطر كردن، كه به آن نيز امر شده و جشن و شادى را هر چه بيشتر تداعى مى‌نمايد</w:t>
      </w:r>
      <w:r>
        <w:rPr>
          <w:rFonts w:eastAsia="IRNazanin" w:cs="IRNazanin"/>
          <w:color w:val="111111"/>
          <w:sz w:val="28"/>
          <w:szCs w:val="28"/>
          <w:rtl w:val="true"/>
          <w:lang w:bidi="fa-IR"/>
        </w:rPr>
        <w:t xml:space="preserve">. </w:t>
      </w:r>
      <w:bookmarkStart w:id="775" w:name="pg20443_209442"/>
    </w:p>
    <w:p>
      <w:pPr>
        <w:pStyle w:val="Heading3"/>
        <w:numPr>
          <w:ilvl w:val="2"/>
          <w:numId w:val="1"/>
        </w:numPr>
        <w:rPr/>
      </w:pPr>
      <w:bookmarkStart w:id="776" w:name="__RefHeading___Toc1456140_1490000891"/>
      <w:bookmarkStart w:id="777" w:name="_Toc294"/>
      <w:bookmarkEnd w:id="775"/>
      <w:bookmarkEnd w:id="776"/>
      <w:r>
        <w:rPr>
          <w:rtl w:val="true"/>
        </w:rPr>
        <w:t>اعمال روز مباهله</w:t>
      </w:r>
      <w:bookmarkEnd w:id="777"/>
    </w:p>
    <w:p>
      <w:pPr>
        <w:pStyle w:val="Heading4"/>
        <w:numPr>
          <w:ilvl w:val="3"/>
          <w:numId w:val="1"/>
        </w:numPr>
        <w:rPr/>
      </w:pPr>
      <w:bookmarkStart w:id="778" w:name="__RefHeading___Toc1456142_1490000891"/>
      <w:bookmarkStart w:id="779" w:name="_Toc295"/>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در روزى كه ماجراى مباهله به وقوع پيوسته، ما به عنوان شكرگزارى و سپاس از پروردگار جهان كه چنين اتمام حجت عظيمى را بر بندگانش نموده، به عبادت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عباداتى كه در اين روز انجام آن مستحب است، ابتدا آمادگى روحى براى ما پيش بينى شده، و آن حضور در حرم امامان عليهم‌السلام يا امام زادگان است كه ارتباط روح را با اهل بيت عليهم‌السلام هر چه بيشتر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كسانى كه به حرم ائمه عليهم‌السلام يا امام زادگان دسترسى ندارند سفارش شده كه مكانى خلوت در كوه‌ها يا دشت‌ها يا هر جاى مناسب ديگر براى خود آماده كنند كه در آن به عبادت بپردازند، و سفارش شده كه تا نصف النهار يا تا پس از ظهر و يا تا هنگام عصر در آنجا بمانند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عبادات مربوط به روز مباهله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دعا</w:t>
      </w:r>
      <w:r>
        <w:rPr>
          <w:rFonts w:eastAsia="IRNazanin" w:cs="IRNazanin"/>
          <w:color w:val="111111"/>
          <w:sz w:val="28"/>
          <w:szCs w:val="28"/>
          <w:rtl w:val="true"/>
          <w:lang w:bidi="fa-IR"/>
        </w:rPr>
        <w:t>.</w:t>
      </w:r>
    </w:p>
    <w:p>
      <w:pPr>
        <w:pStyle w:val="Heading4"/>
        <w:numPr>
          <w:ilvl w:val="3"/>
          <w:numId w:val="1"/>
        </w:numPr>
        <w:rPr/>
      </w:pPr>
      <w:bookmarkStart w:id="780" w:name="__RefHeading___Toc1456144_1490000891"/>
      <w:bookmarkStart w:id="781" w:name="_Toc296"/>
      <w:bookmarkEnd w:id="780"/>
      <w:r>
        <w:rPr/>
        <w:t>1</w:t>
      </w:r>
      <w:r>
        <w:rPr>
          <w:rtl w:val="true"/>
        </w:rPr>
        <w:t xml:space="preserve"> . </w:t>
      </w:r>
      <w:r>
        <w:rPr>
          <w:rtl w:val="true"/>
        </w:rPr>
        <w:t>روزه</w:t>
      </w:r>
      <w:bookmarkEnd w:id="781"/>
    </w:p>
    <w:p>
      <w:pPr>
        <w:pStyle w:val="BookText"/>
        <w:rPr/>
      </w:pPr>
      <w:r>
        <w:rPr>
          <w:rFonts w:ascii="IRNazanin" w:hAnsi="IRNazanin" w:eastAsia="IRNazanin"/>
          <w:color w:val="111111"/>
          <w:sz w:val="28"/>
          <w:sz w:val="28"/>
          <w:szCs w:val="28"/>
          <w:rtl w:val="true"/>
          <w:lang w:bidi="fa-IR"/>
        </w:rPr>
        <w:t>در اين باره به صراحت دستور داده شده كه به عنوان شكرگزارى روزه بگيريم</w:t>
      </w:r>
      <w:r>
        <w:rPr>
          <w:rStyle w:val="FootnoteAnchor"/>
          <w:rtl w:val="true"/>
        </w:rPr>
        <w:footnoteReference w:id="407"/>
      </w:r>
      <w:r>
        <w:rPr>
          <w:rFonts w:ascii="IRNazanin" w:hAnsi="IRNazanin" w:eastAsia="IRNazanin"/>
          <w:color w:val="111111"/>
          <w:sz w:val="28"/>
          <w:sz w:val="28"/>
          <w:szCs w:val="28"/>
          <w:rtl w:val="true"/>
          <w:lang w:bidi="fa-IR"/>
        </w:rPr>
        <w:t>، چرا كه خدا با پشتيبانى پيامبرِ خود در مراسم مباهله حقانيت آن حضرت و نيز عظمت اهل بيت عليهم‌السلام و يگانگى اميرالمؤمنين عليه‌السلام را با پيامبر صلى‌الله‌عليه‌و‌آله به ما فهمانيد، و دشمنان و مخالفين را با ظهور عظمت اسلام سر افكنده كرد</w:t>
      </w:r>
      <w:r>
        <w:rPr>
          <w:rFonts w:eastAsia="IRNazanin" w:cs="IRNazanin"/>
          <w:color w:val="111111"/>
          <w:sz w:val="28"/>
          <w:szCs w:val="28"/>
          <w:rtl w:val="true"/>
          <w:lang w:bidi="fa-IR"/>
        </w:rPr>
        <w:t>.</w:t>
      </w:r>
    </w:p>
    <w:p>
      <w:pPr>
        <w:pStyle w:val="Heading4"/>
        <w:numPr>
          <w:ilvl w:val="3"/>
          <w:numId w:val="1"/>
        </w:numPr>
        <w:rPr/>
      </w:pPr>
      <w:bookmarkStart w:id="782" w:name="__RefHeading___Toc1456146_1490000891"/>
      <w:bookmarkStart w:id="783" w:name="_Toc297"/>
      <w:bookmarkEnd w:id="782"/>
      <w:r>
        <w:rPr/>
        <w:t>2</w:t>
      </w:r>
      <w:r>
        <w:rPr>
          <w:rtl w:val="true"/>
        </w:rPr>
        <w:t xml:space="preserve"> . </w:t>
      </w:r>
      <w:r>
        <w:rPr>
          <w:rtl w:val="true"/>
        </w:rPr>
        <w:t>نماز</w:t>
      </w:r>
      <w:bookmarkEnd w:id="7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نماز براى روز مباهله وارد شده كه به آنها اشاره مى‌كنيم</w:t>
      </w:r>
      <w:r>
        <w:rPr>
          <w:rFonts w:eastAsia="Amiri" w:cs="Amiri" w:ascii="Amiri" w:hAnsi="Amiri"/>
          <w:color w:val="111111"/>
          <w:sz w:val="28"/>
          <w:szCs w:val="28"/>
          <w:rtl w:val="true"/>
          <w:lang w:bidi="ar-SA"/>
        </w:rPr>
        <w:t xml:space="preserve">: </w:t>
      </w:r>
      <w:bookmarkStart w:id="784" w:name="pg20443_209443"/>
    </w:p>
    <w:p>
      <w:pPr>
        <w:pStyle w:val="BookText"/>
        <w:rPr/>
      </w:pPr>
      <w:bookmarkEnd w:id="784"/>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بخوان، و پس از نماز هفتاد مرتبه استغفار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استغفار دست‌ها را به سوى آسمان بلند كن و نگاهت را به آسمان متوجه كن و دعاى مفصل را بخوان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مفصلاً ذكر خواهد شد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همين نماز به صورت ديگرى نيز وارد شده است، و آن اينكه در روز مباهله هر اندازه خواستى نماز بخوان و بعد از هر دو ركعت هفتاد مرتبه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بايست و در حالى كه به محل سجده نگاه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غسل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ساعت قبل از ظهر روز مباهله به نيت تشكر از خداوند دو ركعت نماز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ركعت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اين نماز را بخواند نزد خداوند معادل صد هزار حج و صد هزار عمره است، و هر حاجتى از خدا بخواهد برآورده مى‌فرمايد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وارد شده كه بعد از هر دعايى در روز مباهله دو ركعت نماز بخوان</w:t>
      </w:r>
      <w:r>
        <w:rPr>
          <w:rFonts w:eastAsia="Amiri" w:cs="Amiri" w:ascii="Amiri" w:hAnsi="Amiri"/>
          <w:color w:val="111111"/>
          <w:sz w:val="28"/>
          <w:szCs w:val="28"/>
          <w:rtl w:val="true"/>
          <w:lang w:bidi="ar-SA"/>
        </w:rPr>
        <w:t>.</w:t>
      </w:r>
      <w:r>
        <w:rPr>
          <w:rStyle w:val="FootnoteAnchor"/>
          <w:rtl w:val="true"/>
        </w:rPr>
        <w:footnoteReference w:id="411"/>
      </w:r>
    </w:p>
    <w:p>
      <w:pPr>
        <w:pStyle w:val="Heading4"/>
        <w:numPr>
          <w:ilvl w:val="3"/>
          <w:numId w:val="1"/>
        </w:numPr>
        <w:rPr/>
      </w:pPr>
      <w:bookmarkStart w:id="785" w:name="__RefHeading___Toc1456148_1490000891"/>
      <w:bookmarkStart w:id="786" w:name="_Toc298"/>
      <w:bookmarkEnd w:id="785"/>
      <w:r>
        <w:rPr/>
        <w:t>3</w:t>
      </w:r>
      <w:r>
        <w:rPr>
          <w:rtl w:val="true"/>
        </w:rPr>
        <w:t xml:space="preserve"> . </w:t>
      </w:r>
      <w:r>
        <w:rPr>
          <w:rtl w:val="true"/>
        </w:rPr>
        <w:t>دعا</w:t>
      </w:r>
      <w:bookmarkEnd w:id="786"/>
    </w:p>
    <w:p>
      <w:pPr>
        <w:pStyle w:val="Heading5"/>
        <w:numPr>
          <w:ilvl w:val="4"/>
          <w:numId w:val="1"/>
        </w:numPr>
        <w:rPr/>
      </w:pPr>
      <w:bookmarkStart w:id="787" w:name="__RefHeading___Toc1456150_1490000891"/>
      <w:bookmarkStart w:id="788" w:name="_Toc299"/>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 xml:space="preserve">براى روز مباهله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نقل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از اميرالمؤمنين عليه‌السلام نقل شده و بسيار مفصل است و به عنوان ابتهال و تضرع در روز مباهله خوانده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را سيد ابن طاووس در اقبال نقل كرده </w:t>
      </w:r>
    </w:p>
    <w:p>
      <w:pPr>
        <w:pStyle w:val="BookText"/>
        <w:rPr/>
      </w:pPr>
      <w:r>
        <w:rPr>
          <w:rFonts w:ascii="Amiri" w:hAnsi="Amiri" w:eastAsia="Amiri" w:cs="Amiri"/>
          <w:color w:val="111111"/>
          <w:sz w:val="28"/>
          <w:sz w:val="28"/>
          <w:szCs w:val="28"/>
          <w:rtl w:val="true"/>
          <w:lang w:bidi="ar-SA"/>
        </w:rPr>
        <w:t xml:space="preserve">كه آغاز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الحَىُّ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خِيَرَتِهِ مِن خَلقِهِ مُحَمَّدٍ وَ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كه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ذى‌الحجة سال نهم هجرى جبرئيل بر پيامبر صلى‌الله‌عليه‌و‌آله نازل شد و دستور آورد كه هنگام رفتن پنج تن عليهم‌السلام براى مباهله اين دعا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يادگار روز مباهله است كه در سحرهاى ماه مبارك رمضان خوانده مى‌شود، و به جاست با خواندن اين دعا يادى از آن روز عظيم و فضيلت اهل بيت عليهم‌السلام بنماييم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اَللّهُمَّ اِنّى اَساَلُكَ مِن بَهائِكَ بِاَبهاهُ، وَ كُلُّ بَهائِكَ بَهىٌّ؛ اَللّهُمَّ اِنّى اَساَلُكَ بِبَهائِكَ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جَلالِكَ بِاَجَلِّهِ، وَ كُلُّ جَلالِكَ جَليلٌ؛ اَللّهُمَّ اِنّى اَساَلُكَ بِجَلالِكَ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جَمالِكَ بِاَجمَلِهِ، وَ كُلُّ جَمالِكَ جَميلٌ؛ اَللّهُمَّ اِنّى اَساَلُكَ بِجَمالِكَ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عَظَمَتِكَ بِاَعظَمِها، وَ كُلُّ عَظَمَتِكَ عَظيمَةٌ؛ اَللّهُمَّ اِنّى اَساَلُكَ بِعَظَمَتِكَ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نورِكَ بِاَنوَرِهِ، وَ كُلُّ نورِكَ نَيِّرٌ؛ اَللّهُمَّ اِنّى اَساَلُكَ بِنورِكَ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رَحمَتِكَ بِاَوسَعِها، وَ كُلُّ رَحمَتِكَ واسِعَةٌ؛ اَللّهُمَّ اِنّى اَساَلُكَ بِرَحمَتِكَ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كَمالِكَ بِاَكمَلِهِ، وَ كُلُّ كَمالِكَ كامِلٌ؛ اَللّهُمَّ اِنّى اَساَلُكَ بِكَمالِكَ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كَلِماتِكَ بِاَتَمِّها، وَ كُلُّ كَلِماتِكَ تامَّةٌ؛ اَللّهُمَّ اِنّى اَساَلُكَ بِكَلِماتِكَ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اَسمائِكَ بِاَكبَرِها، وَ كُلُّ اَسمائِكَ كَبيرَةٌ؛ اَللّهُمَّ اِنّى اَساَلُكَ بِاَسمائِكَ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مِن عِزَّتِكَ بَاَعَزِّها، وَ كُلُّ عِزَّتِكَ عَزيزَةٌ؛ اَللّهُمَّ اِنّى اَساَلُكَ بِعِزَّتِكَ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اِنّى اَساَلُكَ مِن مَشيَّتِكَ بِاَمضاها، وَ كُلُّ مَشيَّتِكَ ماضيَةٌ؛ اَللّهُمَّ اِنّى اَساَلُكَ بِمَشيَّتِكَ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بِقُدرَتِكَ الَّتى اسْتَطَلتَ بِها عَلى كُلِّ شَىْ‌ءٍ، وَ كُلُّ قُدرَتِكَ مُستَطيلَةٌ؛ اَللّهُمَّ اِنّى اَساَلُكَ بِقُدرَتِكَ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عِلمِكَ بِاَنفَذِهِ، وَ كُلُّ عِلمِكَ نافِذٌ؛ اَللّهُمَّ اِنّى اَساَلُكَ بِعِلمِكَ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قَولِكَ بِاَرضاهُ، وَ كُلُّ قَولِكَ رِضا؛ اَللّهُمَّ اِنّى اَساَلُكَ بِقَولِكَ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مَسائِلِكَ بِاَحَبِّها اِلَيكَ، وَ كُلُّ مَسائِلِكَ اِلَيكَ حَبيبَةٌ؛ اَللّهُمَّ اِنّى اَساَلُكَ بِمَسائِلِكَ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شَرَفِكَ بِاَشرَفِهِ، وَ كُلُّ شَرَفِكَ شَريفٌ؛ اَللّهُمَّ اِنّى اَساَلُكَ بِشَرَفِكَ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سُلطانِكَ بِاَدوَمِهِ، وَ كُلُّ سُلطانِكَ دائِمٌ؛ اَللّهُمَّ اِنّى اَساَلُكَ بِسُلطانِكَ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مُلكِكَ بِاَفخَرِهِ، وَ كُلُّ مُلكِكَ فاخِرٌ؛ اَللّهُمَّ اِنّى اَساَلُكَ بِمُلكِكَ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عَلائِكَ بِاَعلاهُ، وَ كُلُّ عَلائِكَ عالٍ؛ اَللّهُمَّ اِنّى اَساَلُكَ بِعَلائِكَ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آياتِكَ بِاَعجَبِها، وَ كُلُّ آياتِكَ عَجيبَةٌ؛ اَللّهُمَّ اِنّى اَساَلُكَ بِآياتِكَ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مِن مَنِّكَ بِاَقدَمِهِ، وَ كُلُّ مَنِّكَ قَديمٌ؛ اَللّهُمَّ اِنّى اَساَلُكَ بِمَنِّكَ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بِما اَنتَ فيهِ مِنَ الشَّأنِ وَ 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اِنّى اَساَلُكَ بِكُلِّ شَأنٍ وَ كُلِّ جَبَروتٍ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اِنّى اَساَلُكَ بِما تُجيبُنى بِهِ حينَ اَساَلُكَ يا اَللّه‌ُ؛</w:t>
      </w:r>
    </w:p>
    <w:p>
      <w:pPr>
        <w:pStyle w:val="BookText"/>
        <w:rPr/>
      </w:pPr>
      <w:r>
        <w:rPr>
          <w:rFonts w:ascii="Amiri" w:hAnsi="Amiri" w:eastAsia="Amiri" w:cs="Amiri"/>
          <w:color w:val="111111"/>
          <w:sz w:val="28"/>
          <w:sz w:val="28"/>
          <w:szCs w:val="28"/>
          <w:rtl w:val="true"/>
          <w:lang w:bidi="ar-SA"/>
        </w:rPr>
        <w:t>يا لا اِلهَ اِلاّ اَنتَ اَساَلُكَ بِبَهاءِ لا اِلهَ اِلاّ اَنتَ؛</w:t>
      </w:r>
    </w:p>
    <w:p>
      <w:pPr>
        <w:pStyle w:val="BookText"/>
        <w:rPr/>
      </w:pPr>
      <w:r>
        <w:rPr>
          <w:rFonts w:ascii="Amiri" w:hAnsi="Amiri" w:eastAsia="Amiri" w:cs="Amiri"/>
          <w:color w:val="111111"/>
          <w:sz w:val="28"/>
          <w:sz w:val="28"/>
          <w:szCs w:val="28"/>
          <w:rtl w:val="true"/>
          <w:lang w:bidi="ar-SA"/>
        </w:rPr>
        <w:t>يا لا اِلهَ اِلاّ اَنتَ اَساَلُكَ بِجَلالِ لا اِلهَ اِلاّ اَنتَ؛</w:t>
      </w:r>
    </w:p>
    <w:p>
      <w:pPr>
        <w:pStyle w:val="BookText"/>
        <w:rPr/>
      </w:pPr>
      <w:r>
        <w:rPr>
          <w:rFonts w:ascii="Amiri" w:hAnsi="Amiri" w:eastAsia="Amiri" w:cs="Amiri"/>
          <w:color w:val="111111"/>
          <w:sz w:val="28"/>
          <w:sz w:val="28"/>
          <w:szCs w:val="28"/>
          <w:rtl w:val="true"/>
          <w:lang w:bidi="ar-SA"/>
        </w:rPr>
        <w:t>يا لا اِلهَ اِلاّ اَنتَ اَساَلُكَ بِجَمالِ لا اِلهَ اِلاّ اَنتَ؛</w:t>
      </w:r>
    </w:p>
    <w:p>
      <w:pPr>
        <w:pStyle w:val="BookText"/>
        <w:rPr/>
      </w:pPr>
      <w:r>
        <w:rPr>
          <w:rFonts w:ascii="Amiri" w:hAnsi="Amiri" w:eastAsia="Amiri" w:cs="Amiri"/>
          <w:color w:val="111111"/>
          <w:sz w:val="28"/>
          <w:sz w:val="28"/>
          <w:szCs w:val="28"/>
          <w:rtl w:val="true"/>
          <w:lang w:bidi="ar-SA"/>
        </w:rPr>
        <w:t>يا لا اِلهَ اِلاّ اَنتَ اَساَلُكَ بِعَظَمَةِ لا اِلهَ اِلاّ اَنتَ؛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لا اِلهَ اِلاّ اَنتَ اَساَلُكَ بِكَمالِ لا اِلهَ اِلاّ اَنتَ؛ </w:t>
      </w:r>
      <w:bookmarkStart w:id="789" w:name="pg20443_209446"/>
    </w:p>
    <w:p>
      <w:pPr>
        <w:pStyle w:val="BookText"/>
        <w:rPr/>
      </w:pPr>
      <w:bookmarkEnd w:id="789"/>
      <w:r>
        <w:rPr>
          <w:rFonts w:ascii="Amiri" w:hAnsi="Amiri" w:eastAsia="Amiri" w:cs="Amiri"/>
          <w:color w:val="111111"/>
          <w:sz w:val="28"/>
          <w:sz w:val="28"/>
          <w:szCs w:val="28"/>
          <w:rtl w:val="true"/>
          <w:lang w:bidi="ar-SA"/>
        </w:rPr>
        <w:t>يا لا اِلهَ اِلاّ اَنتَ اَساَلُكَ بِقَولِ لا اِلهَ اِلاّ اَنتَ؛</w:t>
      </w:r>
    </w:p>
    <w:p>
      <w:pPr>
        <w:pStyle w:val="BookText"/>
        <w:rPr/>
      </w:pPr>
      <w:r>
        <w:rPr>
          <w:rFonts w:ascii="Amiri" w:hAnsi="Amiri" w:eastAsia="Amiri" w:cs="Amiri"/>
          <w:color w:val="111111"/>
          <w:sz w:val="28"/>
          <w:sz w:val="28"/>
          <w:szCs w:val="28"/>
          <w:rtl w:val="true"/>
          <w:lang w:bidi="ar-SA"/>
        </w:rPr>
        <w:t>يا لا اِلهَ اِلاّ اَنتَ اَساَلُكَ بِشَرَفِ لا اِلهَ اِلاّ اَنتَ؛</w:t>
      </w:r>
    </w:p>
    <w:p>
      <w:pPr>
        <w:pStyle w:val="BookText"/>
        <w:rPr/>
      </w:pPr>
      <w:r>
        <w:rPr>
          <w:rFonts w:ascii="Amiri" w:hAnsi="Amiri" w:eastAsia="Amiri" w:cs="Amiri"/>
          <w:color w:val="111111"/>
          <w:sz w:val="28"/>
          <w:sz w:val="28"/>
          <w:szCs w:val="28"/>
          <w:rtl w:val="true"/>
          <w:lang w:bidi="ar-SA"/>
        </w:rPr>
        <w:t>يا لا اِلهَ اِلاّ اَنتَ اَساَلُكَ بِعَلاءِ لا اِلهَ اِلاّ اَنتَ؛</w:t>
      </w:r>
    </w:p>
    <w:p>
      <w:pPr>
        <w:pStyle w:val="BookText"/>
        <w:rPr/>
      </w:pPr>
      <w:r>
        <w:rPr>
          <w:rFonts w:ascii="Amiri" w:hAnsi="Amiri" w:eastAsia="Amiri" w:cs="Amiri"/>
          <w:color w:val="111111"/>
          <w:sz w:val="28"/>
          <w:sz w:val="28"/>
          <w:szCs w:val="28"/>
          <w:rtl w:val="true"/>
          <w:lang w:bidi="ar-SA"/>
        </w:rPr>
        <w:t>يا لا اِلهَ اِلاّ اَنتَ اَساَلُكَ بِكَلِماتِ لا اِلهَ اِلاّ اَنتَ؛</w:t>
      </w:r>
    </w:p>
    <w:p>
      <w:pPr>
        <w:pStyle w:val="BookText"/>
        <w:rPr/>
      </w:pPr>
      <w:r>
        <w:rPr>
          <w:rFonts w:ascii="Amiri" w:hAnsi="Amiri" w:eastAsia="Amiri" w:cs="Amiri"/>
          <w:color w:val="111111"/>
          <w:sz w:val="28"/>
          <w:sz w:val="28"/>
          <w:szCs w:val="28"/>
          <w:rtl w:val="true"/>
          <w:lang w:bidi="ar-SA"/>
        </w:rPr>
        <w:t>يا لا اِلهَ اِلاّ اَنتَ اَساَلُكَ بِعِزَّةِ لا اِلهَ اِلاّ اَنتَ؛</w:t>
      </w:r>
    </w:p>
    <w:p>
      <w:pPr>
        <w:pStyle w:val="BookText"/>
        <w:rPr/>
      </w:pPr>
      <w:r>
        <w:rPr>
          <w:rFonts w:ascii="Amiri" w:hAnsi="Amiri" w:eastAsia="Amiri" w:cs="Amiri"/>
          <w:color w:val="111111"/>
          <w:sz w:val="28"/>
          <w:sz w:val="28"/>
          <w:szCs w:val="28"/>
          <w:rtl w:val="true"/>
          <w:lang w:bidi="ar-SA"/>
        </w:rPr>
        <w:t>يا لا اِلهَ اِلاّ اَنتَ اَساَلُكَ بلا اِلهَ اِلاّ اَنتَ؛</w:t>
      </w:r>
    </w:p>
    <w:p>
      <w:pPr>
        <w:pStyle w:val="BookText"/>
        <w:rPr/>
      </w:pPr>
      <w:r>
        <w:rPr>
          <w:rFonts w:ascii="Amiri" w:hAnsi="Amiri" w:eastAsia="Amiri" w:cs="Amiri"/>
          <w:color w:val="111111"/>
          <w:sz w:val="28"/>
          <w:sz w:val="28"/>
          <w:szCs w:val="28"/>
          <w:rtl w:val="true"/>
          <w:lang w:bidi="ar-SA"/>
        </w:rPr>
        <w:t xml:space="preserve">يا لا اِلهَ اِلاّ اَنتَ يا اَللّه‌ُ يا رَبّاهُ يا رَبّاهُ يا رَبّاهُ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پس از دو ركعت نماز و هفتاد مرتبه استغفار ذكر 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از آنجا كه در فرازهاى اين دعا به مسئله مباهله اشاره شده و اسرارى از آن تبيين گرديده است، متن كامل آن را عينا مى‌آوريم و به ترجمه فرازهاى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مى‌توان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كرد، كه هر قسمت آن بُعدى از مسئله مباهله را براى ما روشن مى‌نمايد</w:t>
      </w:r>
      <w:r>
        <w:rPr>
          <w:rFonts w:eastAsia="IRNazanin" w:cs="IRNazanin"/>
          <w:color w:val="111111"/>
          <w:sz w:val="28"/>
          <w:szCs w:val="28"/>
          <w:rtl w:val="true"/>
          <w:lang w:bidi="fa-IR"/>
        </w:rPr>
        <w:t>.</w:t>
      </w:r>
    </w:p>
    <w:p>
      <w:pPr>
        <w:pStyle w:val="Heading5"/>
        <w:numPr>
          <w:ilvl w:val="4"/>
          <w:numId w:val="1"/>
        </w:numPr>
        <w:rPr/>
      </w:pPr>
      <w:bookmarkStart w:id="790" w:name="__RefHeading___Toc1456152_1490000891"/>
      <w:bookmarkStart w:id="791" w:name="_Toc300"/>
      <w:bookmarkEnd w:id="790"/>
      <w:r>
        <w:rPr>
          <w:rtl w:val="true"/>
        </w:rPr>
        <w:t>فراز اول</w:t>
      </w:r>
      <w:bookmarkEnd w:id="791"/>
    </w:p>
    <w:p>
      <w:pPr>
        <w:pStyle w:val="BookText"/>
        <w:rPr/>
      </w:pPr>
      <w:r>
        <w:rPr>
          <w:rFonts w:ascii="IRNazanin" w:hAnsi="IRNazanin" w:eastAsia="IRNazanin"/>
          <w:color w:val="111111"/>
          <w:sz w:val="28"/>
          <w:sz w:val="28"/>
          <w:szCs w:val="28"/>
          <w:rtl w:val="true"/>
          <w:lang w:bidi="fa-IR"/>
        </w:rPr>
        <w:t xml:space="preserve">در فراز اول اتمام حجت الهى را يادآور مى‌شود، كه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قرابت پيامبر صلى‌الله‌عليه‌و‌آله و صادقين و فرزندان و زنان و نفس پيامبر صلى‌الله‌عليه‌و‌آله به ما معرفى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لَهُ ما فِى السَّماواتِ وَ ما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السَّماواتِ وَ الاَرض، وَ جَعَلَ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عَرَّفَنى ما كُنتُ بِهِ جاهِلاً، وَ لَولا </w:t>
      </w:r>
    </w:p>
    <w:p>
      <w:pPr>
        <w:pStyle w:val="BookText"/>
        <w:rPr/>
      </w:pPr>
      <w:r>
        <w:rPr>
          <w:rFonts w:ascii="Amiri" w:hAnsi="Amiri" w:eastAsia="Amiri" w:cs="Amiri"/>
          <w:color w:val="111111"/>
          <w:sz w:val="28"/>
          <w:sz w:val="28"/>
          <w:szCs w:val="28"/>
          <w:rtl w:val="true"/>
          <w:lang w:bidi="ar-SA"/>
        </w:rPr>
        <w:t>تَعريفُهُ اِيّاىَ لَكُنتُ هالِكا؛ اِذ 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لِىَ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لى اَهلَ البَيتِ بَعدَ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 مُبَيِّنا عَنِ الصّادِقينَ الَّذينَ اَمَرَنا بِالكَونِ مَعَهُم وَ الرَّدِّ اِلَيهِم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فَاَوضَحَ عَنهُم وَ اَبانَ عَن صِفَتِهِم بِقَولِهِ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الشُّكرُ يا رَبِّ وَ لَكَ المَنُّ حَيثُ هَدَيتَنى وَ اَرشَدتَنى، حَتّى لَم‌يَخفَ عَلَىَّ الاَهلَ وَ البَيتَ وَ القَرابَةَ؛ فَعَرَّفتَنى نِساءَهُم وَ اَولادَهُم وَ رِجالَهُم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پروردگار جهانيان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پروردگار خالق آسمان‌ها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آنچه در آسمان‌ها و زمين است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كه آسمان‌ها و زمين را خلق نمود، و نور و ظلمت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خدايى را كه به من آموخت آنچه را كه به آن جاهل بودم، و اگر براى من معرفى نكرده بود هلاك مى‌شدم؛ آنگاه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حق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از شما اجرى نمى‌خواهم مگر دوستى با خويشاندانم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مى‌خواهد از شما اهل بيت ناپاكى را ببرد و شما پاك گرداند پاك گرداندنى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خويشان مشخص ساخت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خداوند تعالى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دستور داده با آنان باشيم و به آنها مراجعه 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پروردگار را پيشه كنيد و با صادقين باشيد</w:t>
      </w:r>
      <w:r>
        <w:rPr>
          <w:rFonts w:eastAsia="IRNazanin" w:cs="IRNazanin"/>
          <w:color w:val="111111"/>
          <w:sz w:val="28"/>
          <w:szCs w:val="28"/>
          <w:rtl w:val="true"/>
          <w:lang w:bidi="fa-IR"/>
        </w:rPr>
        <w:t xml:space="preserve">». </w:t>
      </w:r>
      <w:bookmarkStart w:id="792" w:name="pg20443_209448"/>
    </w:p>
    <w:p>
      <w:pPr>
        <w:pStyle w:val="BookText"/>
        <w:rPr/>
      </w:pPr>
      <w:bookmarkEnd w:id="792"/>
      <w:r>
        <w:rPr>
          <w:rFonts w:ascii="IRNazanin" w:hAnsi="IRNazanin" w:eastAsia="IRNazanin"/>
          <w:color w:val="111111"/>
          <w:sz w:val="28"/>
          <w:sz w:val="28"/>
          <w:szCs w:val="28"/>
          <w:rtl w:val="true"/>
          <w:lang w:bidi="fa-IR"/>
        </w:rPr>
        <w:t>اين گونه درباره آنان مطلب را روشن كرد و صفتشان را بيان نمود در كلام خود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پروردگار من، شكر نثارت باد؛ و بر من منت دارى كه مرا هدايت كردى و ارشاد نمودى تا آنجا كه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مخفى نساختى و زنان و اولاد و مردانشان را به من معرفى كردى</w:t>
      </w:r>
      <w:r>
        <w:rPr>
          <w:rFonts w:eastAsia="IRNazanin" w:cs="IRNazanin"/>
          <w:color w:val="111111"/>
          <w:sz w:val="28"/>
          <w:szCs w:val="28"/>
          <w:rtl w:val="true"/>
          <w:lang w:bidi="fa-IR"/>
        </w:rPr>
        <w:t>.</w:t>
      </w:r>
    </w:p>
    <w:p>
      <w:pPr>
        <w:pStyle w:val="Heading5"/>
        <w:numPr>
          <w:ilvl w:val="4"/>
          <w:numId w:val="1"/>
        </w:numPr>
        <w:rPr/>
      </w:pPr>
      <w:bookmarkStart w:id="793" w:name="__RefHeading___Toc1456154_1490000891"/>
      <w:bookmarkStart w:id="794" w:name="_Toc301"/>
      <w:bookmarkEnd w:id="793"/>
      <w:r>
        <w:rPr>
          <w:rtl w:val="true"/>
        </w:rPr>
        <w:t>فراز دوم</w:t>
      </w:r>
      <w:bookmarkEnd w:id="794"/>
    </w:p>
    <w:p>
      <w:pPr>
        <w:pStyle w:val="BookText"/>
        <w:rPr/>
      </w:pPr>
      <w:r>
        <w:rPr>
          <w:rFonts w:ascii="IRNazanin" w:hAnsi="IRNazanin" w:eastAsia="IRNazanin"/>
          <w:color w:val="111111"/>
          <w:sz w:val="28"/>
          <w:sz w:val="28"/>
          <w:szCs w:val="28"/>
          <w:rtl w:val="true"/>
          <w:lang w:bidi="fa-IR"/>
        </w:rPr>
        <w:t>در فراز دوم تقرب به وسيله مقام عظيم اهل بيت عليهم‌السلام به درگاه الهى مطرح شده، و اينكه اگر اين مقامات عظيم نبودند دشمنان اسلام زبان مى‌گشودند و كفر ظاهر و غالب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اَتَقَرَّبُ اِلَيكَ بِذلِكَ المَقامِ الَّذى لايَكونُ اَعظَمُ مِنهُ فَضلاً لِلمُؤمِنينَ وَ لا اَكثَرُ رَحمَةً لَهُم بِتَعريفِكَ اِيّاهُم شَأنَهُ وَ اِبانَتِكَ فَضلَ اَهلِهِ الَّذينَ بِهِم اَدحَضتَ باطِلَ اَعدائِكَ وَ ثَبَّتَّ بِهِمْ قَواعِدَ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هذَا المَقامُ المَحمودُ الَّذى اَنقَذتَنا بِهِ وَ دَلَلتَنا عَلَى اتِّباعِ المُحِقّينَ مِن اَهلِ بَيتِ نَبِيِّكِ الصّادِقينَ عَنكَ الَّذينَ عَصَمتَهُم مِن لَغوِ المَقالِ وَ مَدانِسِ الاَفعالِ لَخُصِمَ اَهلُ الاِسلامِ وَ ظَهَرَت كَلِمَةُ اَهلِ الاِلحادِ وَ فِعلُ اولِى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وَ لَكَ المَنُّ وَ لَكَ الشُّكرُ عَلى نَعمائِكَ وَ اَياديكَ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تقرب مى‌جويم به وسيله اين مقامى كه عظيم‌تر از آن از نظر فضيلت براى مؤمنين و بيشتر از آن براى آنان رحمتى نيست، به خاطر آنكه اهميت آن را براى آنان شناساندى و فضيلت صاحبان چنين روزى را بيان كردى؛ همانان كه به وسيله ايشان سخن باطل دشمنان را در هم شكستى و پايه‌هاى دين خود را مستحكم نمودى</w:t>
      </w:r>
      <w:r>
        <w:rPr>
          <w:rFonts w:eastAsia="IRNazanin" w:cs="IRNazanin"/>
          <w:color w:val="111111"/>
          <w:sz w:val="28"/>
          <w:szCs w:val="28"/>
          <w:rtl w:val="true"/>
          <w:lang w:bidi="fa-IR"/>
        </w:rPr>
        <w:t xml:space="preserve">. </w:t>
      </w:r>
      <w:bookmarkStart w:id="795" w:name="pg20443_209449"/>
    </w:p>
    <w:p>
      <w:pPr>
        <w:pStyle w:val="BookText"/>
        <w:rPr/>
      </w:pPr>
      <w:bookmarkEnd w:id="795"/>
      <w:r>
        <w:rPr>
          <w:rFonts w:ascii="IRNazanin" w:hAnsi="IRNazanin" w:eastAsia="IRNazanin"/>
          <w:color w:val="111111"/>
          <w:sz w:val="28"/>
          <w:sz w:val="28"/>
          <w:szCs w:val="28"/>
          <w:rtl w:val="true"/>
          <w:lang w:bidi="fa-IR"/>
        </w:rPr>
        <w:t>اگر نبود اين مقام محمودى كه به وسيله آن ما را نجات دادى و راهنمايى كردى به سوى صاحبان حق از اهل بيت پيامبرت كه ناقلان كلمات صحيح از سوى تو هستند؛ و از سخن بيهوده و كارهاى بد معصومشان كردى؛ اگر اينان نبودند اهل اسلام مغلوب مى‌شدند و سخن كفر ظاهر مى‌گشت و اعمال معاندين علنى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توست شكر و منت، و براى توست سپاس به خاطر نعمت‌ها و عنايت‌هايت</w:t>
      </w:r>
      <w:r>
        <w:rPr>
          <w:rFonts w:eastAsia="IRNazanin" w:cs="IRNazanin"/>
          <w:color w:val="111111"/>
          <w:sz w:val="28"/>
          <w:szCs w:val="28"/>
          <w:rtl w:val="true"/>
          <w:lang w:bidi="fa-IR"/>
        </w:rPr>
        <w:t>.</w:t>
      </w:r>
    </w:p>
    <w:p>
      <w:pPr>
        <w:pStyle w:val="Heading5"/>
        <w:numPr>
          <w:ilvl w:val="4"/>
          <w:numId w:val="1"/>
        </w:numPr>
        <w:rPr/>
      </w:pPr>
      <w:bookmarkStart w:id="796" w:name="__RefHeading___Toc1456156_1490000891"/>
      <w:bookmarkStart w:id="797" w:name="_Toc302"/>
      <w:bookmarkEnd w:id="796"/>
      <w:r>
        <w:rPr>
          <w:rtl w:val="true"/>
        </w:rPr>
        <w:t>فراز سوم</w:t>
      </w:r>
      <w:bookmarkEnd w:id="797"/>
    </w:p>
    <w:p>
      <w:pPr>
        <w:pStyle w:val="BookText"/>
        <w:rPr/>
      </w:pPr>
      <w:r>
        <w:rPr>
          <w:rFonts w:ascii="IRNazanin" w:hAnsi="IRNazanin" w:eastAsia="IRNazanin"/>
          <w:color w:val="111111"/>
          <w:sz w:val="28"/>
          <w:sz w:val="28"/>
          <w:szCs w:val="28"/>
          <w:rtl w:val="true"/>
          <w:lang w:bidi="fa-IR"/>
        </w:rPr>
        <w:t>فراز سوم درود بر صاحبان چنين مقامى است كه به خاطر ما زحمت كشيدند، و ما منت پذيريم كه به چنان مقامى هدايت شديم، و خداوند آنان را اهل مباهله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آلِ مُحَمَّدٍ الَّذينَ افْتَرَضتَ عَلَينا طاعَتَهُم وَ عَقَدتَ فى رِقابِنا وِلايَتَهُم وَ اَكرَمتَنا بِمَعرِفَتِهِم وَ شَرَّفتَنا بِاتِّباعِ آثارِهِم وَ ثَبَّتَّنا بِالقَولِ الثّابِتِ الَّذى عَرَّفوناهُ؛ فَاَعِنّا عَلَى الاَخذِ بِما بَصَّروناهُ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اجْزِ مُحَمَّدا عَنّا اَفضَلَ الجَزاءِ بِما نَصَحَ لِخَلقِكَ وَ بَذَلَ وُسعَهُ فى اِبلاغِ رِسالَتِكَ وَ اَخطَرَ بِنَفسِهِ فى اِقامَةِ دينِكَ وَ عَلى اَخيهِ وَ وَصيِّهِ الهادى اِلى دينِهِ وَ القَيِّمِ بِسُنَّتِهِ عَلىٍّ اَميرِالمُؤمِنينَ وَ صَلِّ عَلَى الاَئِمَّةِ مِن اَبنائِهِ الصّادِقينَ الَّذينَ وَصَّلتَ طاعَتَهُم بِطاعَتِكَ؛ وَ اَدخِلنا بِشَفاعَتِهِم دارَ كَرامَتِكَ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محمد و آل محمد؛ آنان كه اطاعت از ايشان را بر ما واجب نمودى، و پيمان ولايت آنان را از ما گرفتى، و معرفت آنان را به ما كرامت داشتى، و ما را به پيروى از آثار آنان شرافت دادى، و ما را ثابت قدم بدار با قول ثابتى كه آنان به ما ياد دادند، و ما را كمك كن در پذيرفتن آنچه كه آنان بصيرت آن را به ما دادند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محمد را از سوى ما بهترين جزاى خير عنايت كن، به خاطر آنكه براى خلق تو دلسوزى كرد، و آنچه در توان داشت در ابلاغ رسالت تو نثار كرد، و نفس خود را در برپايى دين تو به خطر انداخت</w:t>
      </w:r>
      <w:r>
        <w:rPr>
          <w:rFonts w:eastAsia="IRNazanin" w:cs="IRNazanin"/>
          <w:color w:val="111111"/>
          <w:sz w:val="28"/>
          <w:szCs w:val="28"/>
          <w:rtl w:val="true"/>
          <w:lang w:bidi="fa-IR"/>
        </w:rPr>
        <w:t xml:space="preserve">. </w:t>
      </w:r>
      <w:bookmarkStart w:id="798" w:name="pg20443_209450"/>
    </w:p>
    <w:p>
      <w:pPr>
        <w:pStyle w:val="BookText"/>
        <w:rPr/>
      </w:pPr>
      <w:bookmarkEnd w:id="798"/>
      <w:r>
        <w:rPr>
          <w:rFonts w:ascii="IRNazanin" w:hAnsi="IRNazanin" w:eastAsia="IRNazanin"/>
          <w:color w:val="111111"/>
          <w:sz w:val="28"/>
          <w:sz w:val="28"/>
          <w:szCs w:val="28"/>
          <w:rtl w:val="true"/>
          <w:lang w:bidi="fa-IR"/>
        </w:rPr>
        <w:t>همچنين بر برادر او و وصيش على اميرالمؤمنين صلوات فرست، كه هدايتگر به دينش و قيام كننده به سنتش بود؛ و صلوات فرست بر امامان از فرزندان راستگويش، كه اطاعت آنان را به اطاعت خود متصل فرمودى؛ و ما را روز قيامت در شفاعت آنان داخل كن، يا اَرحَم الرّاحِمين</w:t>
      </w:r>
      <w:r>
        <w:rPr>
          <w:rFonts w:eastAsia="IRNazanin" w:cs="IRNazanin"/>
          <w:color w:val="111111"/>
          <w:sz w:val="28"/>
          <w:szCs w:val="28"/>
          <w:rtl w:val="true"/>
          <w:lang w:bidi="fa-IR"/>
        </w:rPr>
        <w:t>.</w:t>
      </w:r>
    </w:p>
    <w:p>
      <w:pPr>
        <w:pStyle w:val="Heading5"/>
        <w:numPr>
          <w:ilvl w:val="4"/>
          <w:numId w:val="1"/>
        </w:numPr>
        <w:rPr/>
      </w:pPr>
      <w:bookmarkStart w:id="799" w:name="__RefHeading___Toc1456158_1490000891"/>
      <w:bookmarkStart w:id="800" w:name="_Toc303"/>
      <w:bookmarkEnd w:id="799"/>
      <w:r>
        <w:rPr>
          <w:rtl w:val="true"/>
        </w:rPr>
        <w:t>فراز چهارم</w:t>
      </w:r>
      <w:bookmarkEnd w:id="800"/>
    </w:p>
    <w:p>
      <w:pPr>
        <w:pStyle w:val="BookText"/>
        <w:rPr/>
      </w:pPr>
      <w:r>
        <w:rPr>
          <w:rFonts w:ascii="IRNazanin" w:hAnsi="IRNazanin" w:eastAsia="IRNazanin"/>
          <w:color w:val="111111"/>
          <w:sz w:val="28"/>
          <w:sz w:val="28"/>
          <w:szCs w:val="28"/>
          <w:rtl w:val="true"/>
          <w:lang w:bidi="fa-IR"/>
        </w:rPr>
        <w:t>در فراز چهارم خدا را به حق مقام عظيم آنان كه در مباهله ظاهر گشت قسم مى‌دهد كه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اقرار به اينكه طينت ما از ايشان و اعتقاد ما برگرفته از تعاليمشان است، از خدا مى‌خواهد كه به ما رحم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اَصحابُ الكِساءِ وَ العَباءِ يَومَ المُباهِلَةِ، اجْعَلهُم شُفَعاءَنا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اَساَلُكَ بِحَقِّ ذلِكَ المَقامِ المَحمودِ وَ اليَومِ المَشهودِ اَن تَغفِرَ لى وَ تَتوبَ عَلَىَّ، اِنَّكَ اَنتَ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اَشهَدُ اَنَّ اَرواحَهُم وَ طينَتَهُم واحِدَةٌ وَ هِىَ الشَّجَرَةُ الَّتى طابَ اَصلُها وَ اَغصانُها وَ اَوراقُها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ارْحَمنا بِحَقِّهِم وَ اَجِرنا مِن مَواقِفِ الخِزىِ فِى الدُّنيا وَ الآخِرَةِ بِوِلايَتِهِم وَ اَورِدنا مَوارِدَ الاَمنِ مِن اَهوالِ يَومِ القِيامَةِ بِحُبِّهِم وَ اِقرارِنا بِفَضلِهِم وَ اتِّباعِنا آثارَهُم وَ اهْتِدائِنا بِهُداهُم وَ اعْتِقادِنا ما عَرَّفوناهُ مِن تَوحيدِكَ وَ وَقَفونا عَلَيهِ مِن تَعظيمِ شَأنِكَ وَ تَقديسِ اَسمائِكَ وَ شُكرِ آلائِكَ وَ نَفىِ الصِّفاتِ اَن تَحُلَّكَ وَ العِلمِ اَن يُحيطَ بِكَ وَ الوَهمِ اَن يَقَعَ عَلَيكَ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كساء و عبا در روز مباهله‌اند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شفيعان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حق اين مقامِ محمود و روزِ به ياد ماندنى، كه مرا ببخشى و توبه مرا بپذيرى كه تو توبه پذيرنده مهربانى</w:t>
      </w:r>
      <w:r>
        <w:rPr>
          <w:rFonts w:eastAsia="IRNazanin" w:cs="IRNazanin"/>
          <w:color w:val="111111"/>
          <w:sz w:val="28"/>
          <w:szCs w:val="28"/>
          <w:rtl w:val="true"/>
          <w:lang w:bidi="fa-IR"/>
        </w:rPr>
        <w:t xml:space="preserve">. </w:t>
      </w:r>
      <w:bookmarkStart w:id="801" w:name="pg20443_209451"/>
    </w:p>
    <w:p>
      <w:pPr>
        <w:pStyle w:val="BookText"/>
        <w:rPr/>
      </w:pPr>
      <w:bookmarkEnd w:id="801"/>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ارواح و طينتشان يكى است، و آن درختى است كه اصل و شاخه و برگ‌هايش پاكيزه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آنان به ما رحم كن؛ و ما را از باعث‌هاى خوارى در دنيا و آخرت به وسيله ولايت آنان پناه بده؛ و ما را از ترس‌هاى روز قيامت به مكان‌هاى امن وارد كن، به وسيله محبت آنان و اقرار ما به فضايلشان و پيروى از آثارشان و راهنمايى به هدايت ايشان و اعتقاد به آنچه از توحيدت كه به ما معرفى كرده‌اند، و آنچه ما را آگاه كردند از بزرگداشت شأن تو و احترام به اسماء تو و شكر نعمت‌هايت، و نفى اينكه بگوييم صفات تو در ذاتت حلول كرده، يا بگوييم علمت بر تو احاطه دارد، و يا اينكه خيال بر تو عارض مى‌شود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802" w:name="__RefHeading___Toc1456160_1490000891"/>
      <w:bookmarkStart w:id="803" w:name="_Toc304"/>
      <w:bookmarkEnd w:id="802"/>
      <w:r>
        <w:rPr>
          <w:rtl w:val="true"/>
        </w:rPr>
        <w:t>فراز پنجم</w:t>
      </w:r>
      <w:bookmarkEnd w:id="803"/>
    </w:p>
    <w:p>
      <w:pPr>
        <w:pStyle w:val="BookText"/>
        <w:rPr/>
      </w:pPr>
      <w:r>
        <w:rPr>
          <w:rFonts w:ascii="IRNazanin" w:hAnsi="IRNazanin" w:eastAsia="IRNazanin"/>
          <w:color w:val="111111"/>
          <w:sz w:val="28"/>
          <w:sz w:val="28"/>
          <w:szCs w:val="28"/>
          <w:rtl w:val="true"/>
          <w:lang w:bidi="fa-IR"/>
        </w:rPr>
        <w:t>فراز پنجم مقاماتى است كه خدا به ايشان عنايت فرموده، كه شامل علم و معجزه و صاحب سرّ الهى بودن و قلوب آنان را محل اراده خود قرار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 اَقَمتَهُم حُجَجا عَلى خَلقِكَ وَ دَلائِلَ عَلى تَوحيدِكَ، وَ هُداةً تُنَبِّهُ عَلى اَمرِكَ وَ تَهدى اِلى دينِكَ وَ توضِحُ ما اَشكَلَ عَلى عِبادِكَ، وَ بابا لِلمُعجِزاتِ الَّتى يَعجُزُ عَنها غَيرُكَ وَ بِها تُبَيَّنُ حُجَّتُكَ وَ تَدعو اِلى تَعظيمِ السَّفيرِ بَينَكَ وَ بَينَ خَلقِكَ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المُتَفَضِّلُ عَلَيهِم حَيثُ قَرَّبتَهُم مِن مَلَكوتِكَ وَ اختَصَصتَهُم بِسِرِّكَ وَ اصْطَفَيتَهُم لِوَحيِكَ وَ اَورَثتَهُم غَوامِضَ تَأويلِكَ، رَحمَةً بِخَلقِكَ وَ لُطفا بِعِبادِكَ وَ حَنانا عَلى بَريَّتِكَ وَ عِلما بِما تَنطَوى عَلَيهِ ضَمائِرُ اُمَنائِكَ، وَ ما يَكونُ مِن شَأنِ صَفوَتِكَ وَ طَهَّرتَهُم فى مَنشَئِهِم وَ مُبتَدَئِهِم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حَرَستَهُم مِن نَفثِ نافِثٍ اِلَيهِم وَ اَرَيتَهُم بُرهانَ مَن عَرَضَ بِسوءٍ لَهُم؛ فَاستَجابوا ِلاَمرِكَ، وَ شَغَلوا اَنفُسَهُم بِطاعَتِكَ، وَ مَلَئوا اَجزاءَهُم مِن ذِكرِك، وَ عَمَروا قُلوبَهُم بِتَعظيمِ اَمرِكَ، وَ جَزَّءوا اَوقاتَهُم فيما يُرضيكَ، وَ اَخلَوا دَخائِلَهُم مِن مَعاريضِ الخَطَراتِ الشّاغِلَةِ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قُلوبَهُم مَكامِنَ ِلاِرادَتِكَ، وَ عُقولَهُم مَناصِبَ ِلاَمرِكَ وَ نَهيِكَ، وَ اَلسِنَتَهُم تَراجِمَةً لِسُنَّتِكَ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اَكرَمتَهُم بِنورِكَ حَتّى فَضَّلتَهُم مِن بَينِ اَهلِ زَمانِهِم وَ الاَْقرَبينَ اِلَيهِم، فَخَصَصتَهُم بِوَحيِكَ، وَ اَنزَلتَ اِلَيهِم كِتابَكَ، وَ اَمَرتَنا بِالتَّمَسُّكِ بِهِم، وَ الرَّدِّ اِلَيهِم، وَ الاِستِنباطِ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آنان را حجت بر مخلوقات خويش و دلايل بر توحيدت قرار دادى، و راهنمايانى كه به امر تو مُتنبّه مى‌كنند و به دين تو راهنمايى مى‌كنند، و توضيح مى‌دهند آنچه بر بندگانت مشكل است، و درى هستند براى معجزاتت كه غير تو از آن عاجز است، و به وسيله معجزات حجت تو بيان مى‌شود، و به بزرگداشتِ سفير بين تو و مخلوقاتت دعوت مى‌كند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هستى آن كه بر آنها تفضل و احسان نمودى هنگامى كه به ملكوتت نزديك كردى، و آنان را به سرِّ خود اختصاص دادى و براى وحى خويش انتخاب كردى، و تأويل‌هاى پيچيده را به آنان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رحمت بر مخلوقاتت و لطف به عبادت كنندگانت و مهربانى با مردم بود؛ و از روى علمى كه داشتى به آنچه ضماير امانت دارانت بر آن مشتمل بود و آنچه كه از شأن منتخبانت بود و آنان را از ريشه و آغاز پاك گرداندى، و از اقدامات ساحرين بر ضدشان محافظت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برهان را در برابر كسانى كه قصد تعرض سوء به آنها داشتند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تو را استجابت كردند و خويشتن را به اطاعت تو مشغول داشتند و اجزائشان را از ذكر تو پر كردند و قلب‌هايشان را با بزرگداشت امر تو آباد نمودند و وقت‌هايشان را در آنچه تو را راضى مى‌كند تقسيم كردند، و باطن خود را از افكار عارض شونده كه آنها را از تو مشغول مى‌كند خالى نمودند</w:t>
      </w:r>
      <w:r>
        <w:rPr>
          <w:rFonts w:eastAsia="IRNazanin" w:cs="IRNazanin"/>
          <w:color w:val="111111"/>
          <w:sz w:val="28"/>
          <w:szCs w:val="28"/>
          <w:rtl w:val="true"/>
          <w:lang w:bidi="fa-IR"/>
        </w:rPr>
        <w:t xml:space="preserve">. </w:t>
      </w:r>
      <w:bookmarkStart w:id="804" w:name="pg20443_209453"/>
    </w:p>
    <w:p>
      <w:pPr>
        <w:pStyle w:val="BookText"/>
        <w:rPr/>
      </w:pPr>
      <w:bookmarkEnd w:id="804"/>
      <w:r>
        <w:rPr>
          <w:rFonts w:ascii="IRNazanin" w:hAnsi="IRNazanin" w:eastAsia="IRNazanin"/>
          <w:color w:val="111111"/>
          <w:sz w:val="28"/>
          <w:sz w:val="28"/>
          <w:szCs w:val="28"/>
          <w:rtl w:val="true"/>
          <w:lang w:bidi="fa-IR"/>
        </w:rPr>
        <w:t>تو هم متقابلاً قلوب آنان را مخفيگاه اراده خويش و عقل‌هايشان را منصب‌هايى براى امر و نهى خويش، و زبان‌هايشان را مترجم لسان خود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نور خود به آنها كرامت نمودى تا آنجا كه به آنان از بين اهل زمانشان و خويشاوندانشان فضيلت دادى، و آنان را به وحى خود اختصاص دادى و كتاب خود را بر آنان نازل نمودى و به ما دستور دادى تا به ايشان تمسك كنيم و به آنها مراجعه نماييم و از علوم آنان ياد بگيريم</w:t>
      </w:r>
      <w:r>
        <w:rPr>
          <w:rFonts w:eastAsia="IRNazanin" w:cs="IRNazanin"/>
          <w:color w:val="111111"/>
          <w:sz w:val="28"/>
          <w:szCs w:val="28"/>
          <w:rtl w:val="true"/>
          <w:lang w:bidi="fa-IR"/>
        </w:rPr>
        <w:t>.</w:t>
      </w:r>
    </w:p>
    <w:p>
      <w:pPr>
        <w:pStyle w:val="Heading5"/>
        <w:numPr>
          <w:ilvl w:val="4"/>
          <w:numId w:val="1"/>
        </w:numPr>
        <w:rPr/>
      </w:pPr>
      <w:bookmarkStart w:id="805" w:name="__RefHeading___Toc1456162_1490000891"/>
      <w:bookmarkStart w:id="806" w:name="_Toc305"/>
      <w:bookmarkEnd w:id="805"/>
      <w:r>
        <w:rPr>
          <w:rtl w:val="true"/>
        </w:rPr>
        <w:t>فراز ششم</w:t>
      </w:r>
      <w:bookmarkEnd w:id="806"/>
    </w:p>
    <w:p>
      <w:pPr>
        <w:pStyle w:val="BookText"/>
        <w:rPr/>
      </w:pPr>
      <w:r>
        <w:rPr>
          <w:rFonts w:ascii="IRNazanin" w:hAnsi="IRNazanin" w:eastAsia="IRNazanin"/>
          <w:color w:val="111111"/>
          <w:sz w:val="28"/>
          <w:sz w:val="28"/>
          <w:szCs w:val="28"/>
          <w:rtl w:val="true"/>
          <w:lang w:bidi="fa-IR"/>
        </w:rPr>
        <w:t>ششمين فراز اقرار تمسك به آنان و درخواست شفاعت و تصديق آنها و گمراه نشدن از راهشان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قَد تَمَسَّكنا بِكِتابِكَ وَ بِعِترَةِ نَبِيِّكِ صَلَواتُ اللّه‌ِ عَلَيهِم الَّذينَ اَقَمتَهُم لَنا دَليلاً وَ عَلَما وَ اَمَرتَنا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فَاِنّا قَد تَمَسَّكنا بِهِم، فَارْزُقنا شَفاعَتَهُم حينَ يَقولُ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شَفيعٍ وَ لا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اجْعَلنا مِنَ الصّادِقينَ المُصَدِّقينَ لَهُمُ المُنتَظِرينَ ِلاِمامِهِم المُنتَظِرينَ ِلاَيّامِهِم النّاظِرينَ اِلى شَفاعَتِهِم، وَ لاتُضِلَّنا بَعدَ اِذ هَدَيتَنا، وَ هَب لَنا مِن لَدُنكَ رَحمَةً، اِنَّكَ اَنتَ الوَهّابُ،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كتاب تو و عترت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جسته‌ايم، كه آنها را براى ما راهنما و دليلى قرار دادى و دستور پيروى از آنان را دادى</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تمسك جسته‌ايم، پس شفاعت آنان را روزى ما گردان هنگامى كه نااميدان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شفيع و دوست دلسوزى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راستگويان و تصديق كنندگان ايشان و از منتظران امامشان و انتظار كشندگان روزگارشان و چشم دوخته‌گان به شفاعتشان قرار بده، و ما را پس از هدايتمان گمراه مگردان، و رحمت را از پيشگاهت بر ما ارزانى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بخشنده‌اى، آمين، يا رَبَّ العالَمين</w:t>
      </w:r>
      <w:r>
        <w:rPr>
          <w:rFonts w:eastAsia="IRNazanin" w:cs="IRNazanin"/>
          <w:color w:val="111111"/>
          <w:sz w:val="28"/>
          <w:szCs w:val="28"/>
          <w:rtl w:val="true"/>
          <w:lang w:bidi="fa-IR"/>
        </w:rPr>
        <w:t xml:space="preserve">. </w:t>
      </w:r>
      <w:bookmarkStart w:id="807" w:name="pg20443_209454"/>
    </w:p>
    <w:p>
      <w:pPr>
        <w:pStyle w:val="Heading5"/>
        <w:numPr>
          <w:ilvl w:val="4"/>
          <w:numId w:val="1"/>
        </w:numPr>
        <w:rPr/>
      </w:pPr>
      <w:bookmarkStart w:id="808" w:name="__RefHeading___Toc1456164_1490000891"/>
      <w:bookmarkStart w:id="809" w:name="_Toc306"/>
      <w:bookmarkEnd w:id="807"/>
      <w:bookmarkEnd w:id="808"/>
      <w:r>
        <w:rPr>
          <w:rtl w:val="true"/>
        </w:rPr>
        <w:t>فراز هفتم</w:t>
      </w:r>
      <w:bookmarkEnd w:id="809"/>
    </w:p>
    <w:p>
      <w:pPr>
        <w:pStyle w:val="BookText"/>
        <w:rPr/>
      </w:pPr>
      <w:r>
        <w:rPr>
          <w:rFonts w:ascii="IRNazanin" w:hAnsi="IRNazanin" w:eastAsia="IRNazanin"/>
          <w:color w:val="111111"/>
          <w:sz w:val="28"/>
          <w:sz w:val="28"/>
          <w:szCs w:val="28"/>
          <w:rtl w:val="true"/>
          <w:lang w:bidi="fa-IR"/>
        </w:rPr>
        <w:t>فراز هفتم صلوات و درود بر اهل مباهله و يادآورى آن روز و آيه‌اى است كه بر پيامبر صلى‌الله‌عليه‌و‌آله درباره مباهله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عَلى اَخيهِ وَ صِنوِهِ اَميرِالمُؤمِنينَ وَ قِبلَةِ العارِفينَ وَ عَلَمِ المُهتَدينَ وَ ثانِى الخَمسَةِ المَيامينَ، الَّذينَ فَخَرَ بِهِمُ الرُّوحُ الاَمينُ وَ باهَلَ اللّه‌ُ بِهِمُ المُباهِلينَ؛ فَقالَ وَ هُوَ اَصدَقُ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الاِمامُ المَخصُوصُ بِمُؤاخاتِهِ يَومَ الاِخاءِ، وَ المُؤثِرُ بِالقوتِ بَعدَ ضَرِّ الطَّوى، وَ مَن شَكَرَ اللّه‌ُ سَعيَهُ فى هَل اَتى، وَ مَن شَهِدَ بِفَضلِهِ مُعادوه، وَ اَقَرَّ بِمَناقِبِهِ جاحِدوهُ، مَولَى الاَنامِ وَ مُكَسِّرُ الاَصنامِ وَ مَن لَم‌تَأخُذهُ فِى اللّه‌ِ لَومَةُ لائِمٍ صَلَّى اللّه‌ُ عَلَيهِ وَ آلِهِ ما طَلَعَت شَمسُ النَّهارِ و اَورَقَتِ الاَشجارُ، وَ عَلَى النُّجومِ المُشرِقاتِ مِن عِترَتِهِ وَ الحُجَجِ الواضِحاتِ مِن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برادر و دامادش اميرالمؤمنين و قبله اهل معرفت و علامت هدايت كنندگان و دومى از پنج تن مبارك، كه روح الامين به ايشان فخر نمود، و پروردگار به وسيله آنان در برابر مباهله كنندگان مباهله كرد، و او كه راستگوترين گويندگان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آنچه از علم برايت آمده با تو مخاصمه كرد 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امامى كه تخصيص داده شد به برادرى پيامبر در روز مؤاخات، و كسى است كه قوت و غذاى خود را پس از فشار گرسنگى به ديگرى ايثار كرد، و كسى است كه خداوند از كار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نمود، و كسى است كه دشمنانش به فضيلت او گواهى دادند و منكرين حقش به مناقب او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مردم و شكننده بت‌ها، و كسى كه در راه خدا سرزنش هيچ سرزنش كننده‌اى مانع او نشد</w:t>
      </w:r>
      <w:r>
        <w:rPr>
          <w:rFonts w:eastAsia="IRNazanin" w:cs="IRNazanin"/>
          <w:color w:val="111111"/>
          <w:sz w:val="28"/>
          <w:szCs w:val="28"/>
          <w:rtl w:val="true"/>
          <w:lang w:bidi="fa-IR"/>
        </w:rPr>
        <w:t xml:space="preserve">. </w:t>
      </w:r>
      <w:bookmarkStart w:id="810" w:name="pg20443_209455"/>
    </w:p>
    <w:p>
      <w:pPr>
        <w:pStyle w:val="BookText"/>
        <w:rPr/>
      </w:pPr>
      <w:bookmarkEnd w:id="810"/>
      <w:r>
        <w:rPr>
          <w:rFonts w:ascii="IRNazanin" w:hAnsi="IRNazanin" w:eastAsia="IRNazanin"/>
          <w:color w:val="111111"/>
          <w:sz w:val="28"/>
          <w:sz w:val="28"/>
          <w:szCs w:val="28"/>
          <w:rtl w:val="true"/>
          <w:lang w:bidi="fa-IR"/>
        </w:rPr>
        <w:t>صلوات خداوند بر او و آلش و ستارگان نورانى از عترتش و حجت‌هاى واضح از ذريه‌اش باد، تا مادامى كه آفتاب طلوع مى‌كند و درختان برگ مى‌دهند</w:t>
      </w:r>
      <w:r>
        <w:rPr>
          <w:rFonts w:eastAsia="IRNazanin" w:cs="IRNazanin"/>
          <w:color w:val="111111"/>
          <w:sz w:val="28"/>
          <w:szCs w:val="28"/>
          <w:rtl w:val="true"/>
          <w:lang w:bidi="fa-IR"/>
        </w:rPr>
        <w:t>.</w:t>
      </w:r>
    </w:p>
    <w:p>
      <w:pPr>
        <w:pStyle w:val="Heading3"/>
        <w:numPr>
          <w:ilvl w:val="2"/>
          <w:numId w:val="1"/>
        </w:numPr>
        <w:rPr/>
      </w:pPr>
      <w:bookmarkStart w:id="811" w:name="__RefHeading___Toc1456166_1490000891"/>
      <w:bookmarkStart w:id="812" w:name="_Toc307"/>
      <w:bookmarkEnd w:id="811"/>
      <w:r>
        <w:rPr>
          <w:rtl w:val="true"/>
        </w:rPr>
        <w:t>حضور در مسجد مباهله</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در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 مناسب‌ترين محل براى تجديد عهد با ماجراى مباهله و روزى است كه در اين مكان مقدس بين دو درخت چادر زده بودند و والامقام‌ترين مخلوقات خداوند زير آن سايبان جمع شده و دست به دعا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مسيحيان با ديدن آن چهره‌هاى آسمانى جرئت بر مباهله نكردند و مقام بلند اهل بيت عليهم‌السلام بر همگان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مناسبت دستور داده شده كه هر اندازه مى‌توانى در مسجد مباهله نماز بخوان و هر دعايى دوست دارى بنما</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اين بدان معنى است كه حضور در آن مكان براى يادآورى است، و طبعا نماز و دعا در چنين موقعيت‌هايى فراموش نخواهد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جشنى كه براى مباهله برگزار مى‌كنيم و عباداتى كه در آن روز انجام مى‌دهيم و دعاهايى كه سازنده فكر و اعتقادمان خواهد بود، عيدى حقيقى خواهيم داشت كه معنويت خود و جامعه را بالا برده‌ايم و به مقام شامخ اهل بيت عليهم‌السلام توسل جسته‌ايم، و ياد آن روز بزرگ و آن مكان شريف را گرامى داشته‌ايم</w:t>
      </w:r>
      <w:r>
        <w:rPr>
          <w:rFonts w:eastAsia="IRNazanin" w:cs="IRNazanin"/>
          <w:color w:val="111111"/>
          <w:sz w:val="28"/>
          <w:szCs w:val="28"/>
          <w:rtl w:val="true"/>
          <w:lang w:bidi="fa-IR"/>
        </w:rPr>
        <w:t xml:space="preserve">. </w:t>
      </w:r>
      <w:bookmarkStart w:id="813" w:name="pg20443_209456"/>
    </w:p>
    <w:p>
      <w:pPr>
        <w:pStyle w:val="Heading2"/>
        <w:numPr>
          <w:ilvl w:val="1"/>
          <w:numId w:val="1"/>
        </w:numPr>
        <w:rPr/>
      </w:pPr>
      <w:bookmarkStart w:id="814" w:name="__RefHeading___Toc1456168_1490000891"/>
      <w:bookmarkStart w:id="815" w:name="_Toc308"/>
      <w:bookmarkEnd w:id="813"/>
      <w:bookmarkEnd w:id="814"/>
      <w:r>
        <w:rPr/>
        <w:t>7</w:t>
      </w:r>
      <w:r>
        <w:rPr>
          <w:rtl w:val="true"/>
        </w:rPr>
        <w:t xml:space="preserve">. </w:t>
      </w:r>
      <w:r>
        <w:rPr>
          <w:rtl w:val="true"/>
        </w:rPr>
        <w:t>اسناد و منابع و كتابشناسى مباهله</w:t>
      </w:r>
      <w:bookmarkEnd w:id="8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1456170_1490000891"/>
      <w:bookmarkStart w:id="817" w:name="_Toc309"/>
      <w:bookmarkEnd w:id="816"/>
      <w:r>
        <w:rPr>
          <w:rtl w:val="true"/>
        </w:rPr>
        <w:t>اشاره</w:t>
      </w:r>
      <w:bookmarkEnd w:id="81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20443_209458"/>
      <w:bookmarkStart w:id="819" w:name="pg20443_209458"/>
      <w:bookmarkEnd w:id="819"/>
    </w:p>
    <w:p>
      <w:pPr>
        <w:pStyle w:val="BookText"/>
        <w:rPr/>
      </w:pPr>
      <w:bookmarkStart w:id="820" w:name="pg20443_209458"/>
      <w:bookmarkEnd w:id="820"/>
      <w:r>
        <w:rPr>
          <w:rFonts w:ascii="IRNazanin" w:hAnsi="IRNazanin" w:eastAsia="IRNazanin"/>
          <w:color w:val="111111"/>
          <w:sz w:val="28"/>
          <w:sz w:val="28"/>
          <w:szCs w:val="28"/>
          <w:rtl w:val="true"/>
          <w:lang w:bidi="fa-IR"/>
        </w:rPr>
        <w:t>واقعه مباهله و ماجرايى كه از نامه پيامبر صلى‌الله‌عليه‌و‌آله به نجرانيان آغاز شد و به حضور آنان در مدينه انجاميد، و پس از مناظراتى موكول به مباهله و ملاعنه و سپردن احقاق حق به ذات اقدس حق تعالى گرديد، و با پشيمانى مسيحيان از اقدام به مباهله با ديدن پنج نور پاك و ثابت شدن حقانيت پيامبر صلى‌الله‌عليه‌و‌آله، همه اين ماجراى بلند مجموعه‌اى است كه به طور مفصل يا ملخص و يا به صورت نقلِ گوشه‌اى از ماجرا در منابع اسلامى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اول اسلام اصحاب پيامبر صلى‌الله‌عليه‌و‌آله كه حاضران در ماجراى مباهله بوده‌اند، به عنوان شاهدان عينى آن را نقل كرده‌اند و راويان و مؤلفين روايات آنان را در اسناد و كتاب‌هاى خود به نسل‌هاى آينده منتقل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حاضر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معرفى تأليفات و مقالات و اسناد و منابع مباهله و نيز منابع كتاب حاضر مى‌پردازد</w:t>
      </w:r>
      <w:r>
        <w:rPr>
          <w:rFonts w:eastAsia="IRNazanin" w:cs="IRNazanin"/>
          <w:color w:val="111111"/>
          <w:sz w:val="28"/>
          <w:szCs w:val="28"/>
          <w:rtl w:val="true"/>
          <w:lang w:bidi="fa-IR"/>
        </w:rPr>
        <w:t>.</w:t>
      </w:r>
    </w:p>
    <w:p>
      <w:pPr>
        <w:pStyle w:val="Heading3"/>
        <w:numPr>
          <w:ilvl w:val="2"/>
          <w:numId w:val="1"/>
        </w:numPr>
        <w:rPr/>
      </w:pPr>
      <w:bookmarkStart w:id="821" w:name="__RefHeading___Toc1456172_1490000891"/>
      <w:bookmarkStart w:id="822" w:name="_Toc310"/>
      <w:bookmarkEnd w:id="821"/>
      <w:r>
        <w:rPr/>
        <w:t>1</w:t>
      </w:r>
      <w:r>
        <w:rPr>
          <w:rtl w:val="true"/>
        </w:rPr>
        <w:t xml:space="preserve">. </w:t>
      </w:r>
      <w:r>
        <w:rPr>
          <w:rtl w:val="true"/>
        </w:rPr>
        <w:t>كتابشناسى مباهله</w:t>
      </w:r>
      <w:bookmarkEnd w:id="822"/>
    </w:p>
    <w:p>
      <w:pPr>
        <w:pStyle w:val="Heading4"/>
        <w:numPr>
          <w:ilvl w:val="3"/>
          <w:numId w:val="1"/>
        </w:numPr>
        <w:rPr/>
      </w:pPr>
      <w:bookmarkStart w:id="823" w:name="__RefHeading___Toc1456174_1490000891"/>
      <w:bookmarkStart w:id="824" w:name="_Toc311"/>
      <w:bookmarkEnd w:id="823"/>
      <w:r>
        <w:rPr>
          <w:rtl w:val="true"/>
        </w:rPr>
        <w:t>اشاره</w:t>
      </w:r>
      <w:bookmarkEnd w:id="8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مباهله با كتاب و قلم به چهارده قرن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اين واقعه و ارتباط مستقيم آن با مسائل اعتقادى و استدلال به آن در مسئله امامت توسط شيعه، </w:t>
      </w:r>
    </w:p>
    <w:p>
      <w:pPr>
        <w:pStyle w:val="BookText"/>
        <w:rPr/>
      </w:pPr>
      <w:r>
        <w:rPr>
          <w:rFonts w:ascii="Amiri" w:hAnsi="Amiri" w:eastAsia="Amiri" w:cs="Amiri"/>
          <w:color w:val="111111"/>
          <w:sz w:val="28"/>
          <w:sz w:val="28"/>
          <w:szCs w:val="28"/>
          <w:rtl w:val="true"/>
          <w:lang w:bidi="ar-SA"/>
        </w:rPr>
        <w:t>مباهله را مورد توجه خاص در تأليفات حديثى، عقيدتى، تاريخى و حتى فقهى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قرن اول اسلام كتاب‌هاى اعتقادى به مناسبت‌هاى متعددى مسئله مباهله را به ميان آورده‌اند، گذشته از آنكه در طول هزار و چهار صد سال كتاب‌هاى مستقلى درباره آن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در ابعاد مختلف تأليف ماجراى مباهله در حالى كه جايگاه خاصى در كتب تاريخ دارد، ابعاد مختلفى از تأليف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پيامبر صلى‌الله‌عليه‌و‌آله به نجران و دعوت نجرانيان به اسلام و بررسى آنان در كتب آسمانى درباره آن حضرت، ماجراى مباهله را در تأليفات مربوط به نبوت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مسيحيان با پيامبر صلى‌الله‌عليه‌و‌آله درباره حضرت عيسى عليه‌السلام و ادعاى خدايى درباره آن حضرت و پاسخ‌هاى پيامبر صلى‌الله‌عليه‌و‌آله به آنان، مباهله را به تأليفات مربوط به توحيد 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اميرالمؤمنين و حضرت زهرا و امام حسن و امام حسين عليهم‌السلام براى مباهله، و انحصار مباهله كنندگان در اين افراد و اجازه نداشتن هيچكس ديگرى براى شركت در آن، فضيلت عظيم اهل بيت عليهم‌السلام را نمايان ساخته و جاى خاصى براى ماجراى مباهله در كتب فضايل و مناقب آن بزرگواران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اميرالمؤمنين عليه‌السلام به عنوان نفس پيامبر صلى‌الله‌عليه‌و‌آله كه به معناى تنها شخص براى جانشينى حضرتش شناخته شده، پرونده بزرگى براى مباهله در كتاب‌هاى اعتقادى و كلامى باز كرده، و به عنوان دليلى محكم در مسئله امامت مطرح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قرآنى مباهله كه از لحظه آغاز آن با نزول بيش از هشتاد آيه از سوره آل عمران همراه بود، و اين آيات در مراحل اين ماجرا مطرح شدند و شاهد قرار </w:t>
      </w:r>
      <w:bookmarkStart w:id="825" w:name="pg20443_209460"/>
    </w:p>
    <w:p>
      <w:pPr>
        <w:pStyle w:val="BookText"/>
        <w:rPr/>
      </w:pPr>
      <w:bookmarkEnd w:id="825"/>
      <w:r>
        <w:rPr>
          <w:rFonts w:ascii="IRNazanin" w:hAnsi="IRNazanin" w:eastAsia="IRNazanin"/>
          <w:color w:val="111111"/>
          <w:sz w:val="28"/>
          <w:sz w:val="28"/>
          <w:szCs w:val="28"/>
          <w:rtl w:val="true"/>
          <w:lang w:bidi="fa-IR"/>
        </w:rPr>
        <w:t>گرفتند، جايگاه خاصى در تأليفات قرآنى و كتاب‌هاى تفسيرى به مسئله مباهله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سرنوشت سازترين وقايع اسلام، توسط مؤلفين از صدر اسلام تاكنون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حقايق مباهله در كتاب‌هاى تاريخى و اعتقادى و تفسيرى و حتى جغرافيايى انعكاس يافته، و خداوند مردانى را براى ثبت اين واقعه عظيم برانگيخته است</w:t>
      </w:r>
      <w:r>
        <w:rPr>
          <w:rFonts w:eastAsia="IRNazanin" w:cs="IRNazanin"/>
          <w:color w:val="111111"/>
          <w:sz w:val="28"/>
          <w:szCs w:val="28"/>
          <w:rtl w:val="true"/>
          <w:lang w:bidi="fa-IR"/>
        </w:rPr>
        <w:t>.</w:t>
      </w:r>
    </w:p>
    <w:p>
      <w:pPr>
        <w:pStyle w:val="Heading4"/>
        <w:numPr>
          <w:ilvl w:val="3"/>
          <w:numId w:val="1"/>
        </w:numPr>
        <w:rPr/>
      </w:pPr>
      <w:bookmarkStart w:id="826" w:name="__RefHeading___Toc1456176_1490000891"/>
      <w:bookmarkStart w:id="827" w:name="_Toc312"/>
      <w:bookmarkEnd w:id="826"/>
      <w:r>
        <w:rPr>
          <w:rtl w:val="true"/>
        </w:rPr>
        <w:t>تاريخچه تأليف درباره مباهله</w:t>
      </w:r>
      <w:bookmarkEnd w:id="827"/>
    </w:p>
    <w:p>
      <w:pPr>
        <w:pStyle w:val="BookText"/>
        <w:rPr/>
      </w:pPr>
      <w:r>
        <w:rPr>
          <w:rFonts w:ascii="IRNazanin" w:hAnsi="IRNazanin" w:eastAsia="IRNazanin"/>
          <w:color w:val="111111"/>
          <w:sz w:val="28"/>
          <w:sz w:val="28"/>
          <w:szCs w:val="28"/>
          <w:rtl w:val="true"/>
          <w:lang w:bidi="fa-IR"/>
        </w:rPr>
        <w:t>از قرن اول هجرى همگام با روايت سينه به سينه مباهله، كتاب نيز نقش خود را در نقل آن براى نسل‌هاى بعد ايفا كرده و پرونده پرافتخار آن را باز نگه داشت، و از قرن دوم به بعد كتاب و كتابت به صورت جدى در مورد مباهله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مباهله با به كارگيرى قلم از گزند دشمنان مصون ماند و كسى نتوانست اين حقيقت بزرگ را كتمان يا تحريف كند، به طورى كه مؤلفين بزرگى از غير شيعه هم درباره آن كتاب‌هايى نوشتند؛ و اين سربلندى دائمى تشيع است كه حقايقش همگان را در مقابل آن تسليم كرده است</w:t>
      </w:r>
      <w:r>
        <w:rPr>
          <w:rFonts w:eastAsia="IRNazanin" w:cs="IRNazanin"/>
          <w:color w:val="111111"/>
          <w:sz w:val="28"/>
          <w:szCs w:val="28"/>
          <w:rtl w:val="true"/>
          <w:lang w:bidi="fa-IR"/>
        </w:rPr>
        <w:t>.</w:t>
      </w:r>
    </w:p>
    <w:p>
      <w:pPr>
        <w:pStyle w:val="Heading4"/>
        <w:numPr>
          <w:ilvl w:val="3"/>
          <w:numId w:val="1"/>
        </w:numPr>
        <w:rPr/>
      </w:pPr>
      <w:bookmarkStart w:id="828" w:name="__RefHeading___Toc1456178_1490000891"/>
      <w:bookmarkStart w:id="829" w:name="_Toc313"/>
      <w:bookmarkEnd w:id="828"/>
      <w:r>
        <w:rPr>
          <w:rtl w:val="true"/>
        </w:rPr>
        <w:t>اولين تأليف درباره مباهل</w:t>
      </w:r>
      <w:r>
        <w:rPr/>
        <w:t>i</w:t>
      </w:r>
      <w:bookmarkEnd w:id="82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كتابى كه مسئله مباهله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مؤلف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سال‌هاى اوليه بعد از رحلت پيامبر صلى‌الله‌عليه‌و‌آله تأليف شده، دور از چشم غاصبين خلافت در موارد مختلف مسئله مباهله را آورده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اين يادگار هزار و چهار صد ساله هم اكنون موجود است و به فارسى و اردو و انگليسى ترجمه و بارها چاپ شده است</w:t>
      </w:r>
      <w:r>
        <w:rPr>
          <w:rFonts w:eastAsia="IRNazanin" w:cs="IRNazanin"/>
          <w:color w:val="111111"/>
          <w:sz w:val="28"/>
          <w:szCs w:val="28"/>
          <w:rtl w:val="true"/>
          <w:lang w:bidi="fa-IR"/>
        </w:rPr>
        <w:t xml:space="preserve">. </w:t>
      </w:r>
      <w:bookmarkStart w:id="830" w:name="pg20443_209461"/>
    </w:p>
    <w:p>
      <w:pPr>
        <w:pStyle w:val="Heading4"/>
        <w:numPr>
          <w:ilvl w:val="3"/>
          <w:numId w:val="1"/>
        </w:numPr>
        <w:rPr/>
      </w:pPr>
      <w:bookmarkStart w:id="831" w:name="__RefHeading___Toc1456180_1490000891"/>
      <w:bookmarkStart w:id="832" w:name="_Toc314"/>
      <w:bookmarkEnd w:id="830"/>
      <w:bookmarkEnd w:id="831"/>
      <w:r>
        <w:rPr>
          <w:rtl w:val="true"/>
        </w:rPr>
        <w:t>آمارى از تأليفات مربوط به مباهله</w:t>
      </w:r>
      <w:bookmarkEnd w:id="832"/>
    </w:p>
    <w:p>
      <w:pPr>
        <w:pStyle w:val="BookText"/>
        <w:rPr/>
      </w:pP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درباره مباهله شناسايى شده، كه در اينجا به معرفى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كتاب‌هاى ضمنى كه در مباحث حديثى يا اعتقادى و يا تاريخى اين واقعه مهم اسلام را نقل كرده و به بيان آن پرداخته‌اند بيش از ده‌ها هزار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كلامى بين شيعه و مخالفينش درباره امامت از اساسى‌ترين مسائل مطرح شده استناد به آيه مباهله و استدلال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سوم و چهارم هجرى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درباره مباهله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ششم نيز كتابى در اين زمينه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نيز كتابى در اين باره تأليف شده؛ و بقيه كتاب‌ها مربوط به صد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تعداد كتب چاپى به سال شمسى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IRNazanin" w:hAnsi="IRNazanin" w:eastAsia="IRNazanin"/>
          <w:color w:val="111111"/>
          <w:sz w:val="28"/>
          <w:sz w:val="28"/>
          <w:szCs w:val="28"/>
          <w:rtl w:val="true"/>
          <w:lang w:bidi="fa-IR"/>
        </w:rPr>
        <w:t xml:space="preserve">از اين كتاب‌ها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تأليف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ترجمه است، كه از عربى به فارسى يا از فرانسوى به عربى و نيز فارسى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كتاب‌هاى چاپى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مجموع كتاب‌هاى خطى و چاپ نشده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كه تفصيل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عربى مربوط به مباهله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آن چاپى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آن خطى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فارسى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آن چاپى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آن خطى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اردو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انگليسى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آن چاپى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آن خطى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فرانسوى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چاپى در شهرهاى تهران و قم و مشهد و اصفهان و شيراز از شهرهاى ايران، نجف و كاظمين و بغداد از شهرهاى عراق، منامه از شهرهاى بحرين، لاهور و كراچى و ملتان از شهرهاى پاكستان، لكنهو و بمبئى و دهلى از شهرهاى هند، بيروت از شهرهاى لبنان، قاهره از شهرهاى مصر، پاريس از شهرهاى فرانسه و ميلان از شهرهاى ايتاليا به چاپ رسيده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مؤلفين و مترجمين شيعه هستند به 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كه اهل سنت هستند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كه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مسيحى شرق شناسِ فرانسوىِ معروفى در غرب است كه متوجه اهميت مسئله مباهله و ارتباط آن به مسيحيت شده و كتابى درباره آن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 بار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و 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به عربى در قاهره و به فارسى در تهران ترجمه و چاپ شده است</w:t>
      </w:r>
      <w:r>
        <w:rPr>
          <w:rFonts w:eastAsia="IRNazanin" w:cs="IRNazanin"/>
          <w:color w:val="111111"/>
          <w:sz w:val="28"/>
          <w:szCs w:val="28"/>
          <w:rtl w:val="true"/>
          <w:lang w:bidi="fa-IR"/>
        </w:rPr>
        <w:t xml:space="preserve">. </w:t>
      </w:r>
      <w:bookmarkStart w:id="833" w:name="pg20443_209463"/>
    </w:p>
    <w:p>
      <w:pPr>
        <w:pStyle w:val="Heading4"/>
        <w:numPr>
          <w:ilvl w:val="3"/>
          <w:numId w:val="1"/>
        </w:numPr>
        <w:rPr/>
      </w:pPr>
      <w:bookmarkStart w:id="834" w:name="__RefHeading___Toc1456182_1490000891"/>
      <w:bookmarkStart w:id="835" w:name="_Toc315"/>
      <w:bookmarkEnd w:id="833"/>
      <w:bookmarkEnd w:id="834"/>
      <w:r>
        <w:rPr>
          <w:rtl w:val="true"/>
        </w:rPr>
        <w:t>گرايش‌هاى علمى در تأليفات مباهله</w:t>
      </w:r>
      <w:bookmarkEnd w:id="835"/>
    </w:p>
    <w:p>
      <w:pPr>
        <w:pStyle w:val="BookText"/>
        <w:rPr/>
      </w:pPr>
      <w:r>
        <w:rPr>
          <w:rFonts w:ascii="IRNazanin" w:hAnsi="IRNazanin" w:eastAsia="IRNazanin"/>
          <w:color w:val="111111"/>
          <w:sz w:val="28"/>
          <w:sz w:val="28"/>
          <w:szCs w:val="28"/>
          <w:rtl w:val="true"/>
          <w:lang w:bidi="fa-IR"/>
        </w:rPr>
        <w:t xml:space="preserve">از نظر گرايش‌هاى تأليفى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داستانى،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شعر و ادبيات،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كودك و بقيه مربوط به تحقيقات علمى در مسئله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اين كتاب‌ها داستانِ مفصلِ مباهله پيگيرى و ترجمه شده، و كتاب‌هايى نيز به بحث‌هاى اعتقادى و تحليل‌هاى تاريخى مباهله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مباحثات و مناظرات مربوط به آن بين شيعه و مخالفينش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كتاب‌ها به جمع آورى اسناد و مدارك مباهله از شيعه و اهل سنت پرداخته‌اند؛ و در مواردى درباره مبارك بودن چنين روزى و عيد گرفتن آن و دعاهاى مربوط به آن مطالبى را جمع آورى و تدوين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نتيجه گيرى از مجموعه كتب مستقل و غير مستقلى كه درباره اين واقعه موجود است، با قاطعيت مى‌توان ادعا كرد كه ميراث فرهنگى كاملى درباره مباهله در اختيار ماست؛ و جا دارد به عنوان قدردانى از اين تلاش‌هاى علمى به تحقيق و مطالعه گسترده‌تر در جوانب مختلف مسئله مباهله پرداخته شود</w:t>
      </w:r>
      <w:r>
        <w:rPr>
          <w:rFonts w:eastAsia="IRNazanin" w:cs="IRNazanin"/>
          <w:color w:val="111111"/>
          <w:sz w:val="28"/>
          <w:szCs w:val="28"/>
          <w:rtl w:val="true"/>
          <w:lang w:bidi="fa-IR"/>
        </w:rPr>
        <w:t>.</w:t>
      </w:r>
    </w:p>
    <w:p>
      <w:pPr>
        <w:pStyle w:val="Heading4"/>
        <w:numPr>
          <w:ilvl w:val="3"/>
          <w:numId w:val="1"/>
        </w:numPr>
        <w:rPr/>
      </w:pPr>
      <w:bookmarkStart w:id="836" w:name="__RefHeading___Toc1456184_1490000891"/>
      <w:bookmarkStart w:id="837" w:name="_Toc316"/>
      <w:bookmarkEnd w:id="836"/>
      <w:r>
        <w:rPr>
          <w:rtl w:val="true"/>
        </w:rPr>
        <w:t>معرفى تأليفات مستقل مباهله</w:t>
      </w:r>
      <w:bookmarkEnd w:id="837"/>
    </w:p>
    <w:p>
      <w:pPr>
        <w:pStyle w:val="Heading5"/>
        <w:numPr>
          <w:ilvl w:val="4"/>
          <w:numId w:val="1"/>
        </w:numPr>
        <w:rPr/>
      </w:pPr>
      <w:bookmarkStart w:id="838" w:name="__RefHeading___Toc1456186_1490000891"/>
      <w:bookmarkStart w:id="839" w:name="_Toc317"/>
      <w:bookmarkEnd w:id="838"/>
      <w:r>
        <w:rPr>
          <w:rtl w:val="true"/>
        </w:rPr>
        <w:t>اشاره</w:t>
      </w:r>
      <w:bookmarkEnd w:id="83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معرفى كامل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درباره مباهله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كتاب، نام دقيق مؤلف و سال وفات او، محل چاپ و نام ناشر و سال انتشار كتاب، قطع و تعداد صفحات كتاب، زبان كتاب و چاپى يا خطى بودن آن، و توضيح مختصرى درباره هر كتاب و معرفى منبع مورد مراجعه درباره آن، مجموعه اطلاعاتى است كه هر اندازه به دست آمده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عدم ذكر هر مورد نشانه نيافتن اطلاعات در آن باره است</w:t>
      </w:r>
      <w:r>
        <w:rPr>
          <w:rFonts w:eastAsia="IRNazanin" w:cs="IRNazanin"/>
          <w:color w:val="111111"/>
          <w:sz w:val="28"/>
          <w:szCs w:val="28"/>
          <w:rtl w:val="true"/>
          <w:lang w:bidi="fa-IR"/>
        </w:rPr>
        <w:t xml:space="preserve">. </w:t>
      </w:r>
      <w:bookmarkStart w:id="840" w:name="pg20443_209464"/>
    </w:p>
    <w:p>
      <w:pPr>
        <w:pStyle w:val="Heading5"/>
        <w:numPr>
          <w:ilvl w:val="4"/>
          <w:numId w:val="1"/>
        </w:numPr>
        <w:rPr/>
      </w:pPr>
      <w:bookmarkStart w:id="841" w:name="__RefHeading___Toc1456188_1490000891"/>
      <w:bookmarkStart w:id="842" w:name="_Toc318"/>
      <w:bookmarkEnd w:id="840"/>
      <w:bookmarkEnd w:id="841"/>
      <w:r>
        <w:rPr/>
        <w:t>1</w:t>
      </w:r>
      <w:r>
        <w:rPr>
          <w:rtl w:val="true"/>
        </w:rPr>
        <w:t xml:space="preserve"> . </w:t>
      </w:r>
      <w:r>
        <w:rPr>
          <w:rtl w:val="true"/>
        </w:rPr>
        <w:t>آثار منتخب جشنواره ادبى مباهله</w:t>
      </w:r>
      <w:r>
        <w:rPr>
          <w:rtl w:val="true"/>
        </w:rPr>
        <w:t>[</w:t>
      </w:r>
      <w:r>
        <w:rPr>
          <w:rtl w:val="true"/>
        </w:rPr>
        <w:t>فارسى، چاپى</w:t>
      </w:r>
      <w:r>
        <w:rPr>
          <w:rtl w:val="true"/>
        </w:rPr>
        <w:t>]</w:t>
      </w:r>
      <w:bookmarkEnd w:id="842"/>
    </w:p>
    <w:p>
      <w:pPr>
        <w:pStyle w:val="BookText"/>
        <w:rPr/>
      </w:pPr>
      <w:r>
        <w:rPr>
          <w:rFonts w:ascii="Amiri" w:hAnsi="Amiri" w:eastAsia="Amiri" w:cs="Amiri"/>
          <w:color w:val="111111"/>
          <w:sz w:val="28"/>
          <w:sz w:val="28"/>
          <w:szCs w:val="28"/>
          <w:rtl w:val="true"/>
          <w:lang w:bidi="ar-SA"/>
        </w:rPr>
        <w:t>على انسانى، محمود حبيبى كسبى</w:t>
      </w:r>
    </w:p>
    <w:p>
      <w:pPr>
        <w:pStyle w:val="BookText"/>
        <w:rPr/>
      </w:pPr>
      <w:r>
        <w:rPr>
          <w:rFonts w:ascii="IRNazanin" w:hAnsi="IRNazanin" w:eastAsia="IRNazanin"/>
          <w:color w:val="111111"/>
          <w:sz w:val="28"/>
          <w:sz w:val="28"/>
          <w:szCs w:val="28"/>
          <w:rtl w:val="true"/>
          <w:lang w:bidi="fa-IR"/>
        </w:rPr>
        <w:t xml:space="preserve">انتشارات سوره مهر،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جمع آورى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ادبى شامل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نثر در موضوع مباهله است</w:t>
      </w:r>
      <w:r>
        <w:rPr>
          <w:rFonts w:eastAsia="IRNazanin" w:cs="IRNazanin"/>
          <w:color w:val="111111"/>
          <w:sz w:val="28"/>
          <w:szCs w:val="28"/>
          <w:rtl w:val="true"/>
          <w:lang w:bidi="fa-IR"/>
        </w:rPr>
        <w:t>.</w:t>
      </w:r>
    </w:p>
    <w:p>
      <w:pPr>
        <w:pStyle w:val="Heading5"/>
        <w:numPr>
          <w:ilvl w:val="4"/>
          <w:numId w:val="1"/>
        </w:numPr>
        <w:rPr/>
      </w:pPr>
      <w:bookmarkStart w:id="843" w:name="__RefHeading___Toc1456190_1490000891"/>
      <w:bookmarkStart w:id="844" w:name="_Toc319"/>
      <w:bookmarkEnd w:id="843"/>
      <w:r>
        <w:rPr/>
        <w:t>2</w:t>
      </w:r>
      <w:r>
        <w:rPr>
          <w:rtl w:val="true"/>
        </w:rPr>
        <w:t xml:space="preserve"> . </w:t>
      </w:r>
      <w:r>
        <w:rPr>
          <w:rtl w:val="true"/>
        </w:rPr>
        <w:t xml:space="preserve">آفتاب درخشان در مباهله نصاراى نجران </w:t>
      </w:r>
      <w:r>
        <w:rPr>
          <w:rtl w:val="true"/>
        </w:rPr>
        <w:t>[</w:t>
      </w:r>
      <w:r>
        <w:rPr>
          <w:rtl w:val="true"/>
        </w:rPr>
        <w:t>فارسى، چاپى</w:t>
      </w:r>
      <w:r>
        <w:rPr>
          <w:rtl w:val="true"/>
        </w:rPr>
        <w:t>]</w:t>
      </w:r>
      <w:bookmarkEnd w:id="844"/>
    </w:p>
    <w:p>
      <w:pPr>
        <w:pStyle w:val="BookText"/>
        <w:rPr/>
      </w:pPr>
      <w:r>
        <w:rPr>
          <w:rFonts w:ascii="Amiri" w:hAnsi="Amiri" w:eastAsia="Amiri" w:cs="Amiri"/>
          <w:color w:val="111111"/>
          <w:sz w:val="28"/>
          <w:sz w:val="28"/>
          <w:szCs w:val="28"/>
          <w:rtl w:val="true"/>
          <w:lang w:bidi="ar-SA"/>
        </w:rPr>
        <w:t>محمد احمد آبادى طبيب زاده اصفهانى</w:t>
      </w:r>
    </w:p>
    <w:p>
      <w:pPr>
        <w:pStyle w:val="BookText"/>
        <w:rPr/>
      </w:pPr>
      <w:r>
        <w:rPr>
          <w:rFonts w:ascii="IRNazanin" w:hAnsi="IRNazanin" w:eastAsia="IRNazanin"/>
          <w:color w:val="111111"/>
          <w:sz w:val="28"/>
          <w:sz w:val="28"/>
          <w:szCs w:val="28"/>
          <w:rtl w:val="true"/>
          <w:lang w:bidi="fa-IR"/>
        </w:rPr>
        <w:t xml:space="preserve">بنگاه مطبوعاتى فروزان، اصفهان،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ترجمه داستان مفصل مباهله در بحار الانوار همراه با شرح و مقدمه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456192_1490000891"/>
      <w:bookmarkStart w:id="846" w:name="_Toc320"/>
      <w:bookmarkEnd w:id="845"/>
      <w:r>
        <w:rPr/>
        <w:t>3</w:t>
      </w:r>
      <w:r>
        <w:rPr>
          <w:rtl w:val="true"/>
        </w:rPr>
        <w:t xml:space="preserve"> . </w:t>
      </w:r>
      <w:r>
        <w:rPr>
          <w:rtl w:val="true"/>
        </w:rPr>
        <w:t>آن پنج گل</w:t>
      </w:r>
      <w:r>
        <w:rPr>
          <w:rtl w:val="true"/>
        </w:rPr>
        <w:t>[</w:t>
      </w:r>
      <w:r>
        <w:rPr>
          <w:rtl w:val="true"/>
        </w:rPr>
        <w:t>فارسى، چاپى</w:t>
      </w:r>
      <w:r>
        <w:rPr>
          <w:rtl w:val="true"/>
        </w:rPr>
        <w:t>]</w:t>
      </w:r>
      <w:bookmarkEnd w:id="846"/>
    </w:p>
    <w:p>
      <w:pPr>
        <w:pStyle w:val="BookText"/>
        <w:rPr/>
      </w:pPr>
      <w:r>
        <w:rPr>
          <w:rFonts w:ascii="Amiri" w:hAnsi="Amiri" w:eastAsia="Amiri" w:cs="Amiri"/>
          <w:color w:val="111111"/>
          <w:sz w:val="28"/>
          <w:sz w:val="28"/>
          <w:szCs w:val="28"/>
          <w:rtl w:val="true"/>
          <w:lang w:bidi="ar-SA"/>
        </w:rPr>
        <w:t>مجيد ملامحمدى</w:t>
      </w:r>
    </w:p>
    <w:p>
      <w:pPr>
        <w:pStyle w:val="BookText"/>
        <w:rPr/>
      </w:pPr>
      <w:r>
        <w:rPr>
          <w:rFonts w:ascii="IRNazanin" w:hAnsi="IRNazanin" w:eastAsia="IRNazanin"/>
          <w:color w:val="111111"/>
          <w:sz w:val="28"/>
          <w:sz w:val="28"/>
          <w:szCs w:val="28"/>
          <w:rtl w:val="true"/>
          <w:lang w:bidi="fa-IR"/>
        </w:rPr>
        <w:t xml:space="preserve">انتشارات نواى مدرسه،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456194_1490000891"/>
      <w:bookmarkStart w:id="848" w:name="_Toc321"/>
      <w:bookmarkEnd w:id="847"/>
      <w:r>
        <w:rPr/>
        <w:t>4</w:t>
      </w:r>
      <w:r>
        <w:rPr>
          <w:rtl w:val="true"/>
        </w:rPr>
        <w:t xml:space="preserve"> . </w:t>
      </w:r>
      <w:r>
        <w:rPr>
          <w:rtl w:val="true"/>
        </w:rPr>
        <w:t>آن روز، روز مباهله</w:t>
      </w:r>
      <w:r>
        <w:rPr>
          <w:rtl w:val="true"/>
        </w:rPr>
        <w:t>[</w:t>
      </w:r>
      <w:r>
        <w:rPr>
          <w:rtl w:val="true"/>
        </w:rPr>
        <w:t>فارسى، چاپى</w:t>
      </w:r>
      <w:r>
        <w:rPr>
          <w:rtl w:val="true"/>
        </w:rPr>
        <w:t>]</w:t>
      </w:r>
      <w:bookmarkEnd w:id="848"/>
    </w:p>
    <w:p>
      <w:pPr>
        <w:pStyle w:val="BookText"/>
        <w:rPr/>
      </w:pPr>
      <w:r>
        <w:rPr>
          <w:rFonts w:ascii="Amiri" w:hAnsi="Amiri" w:eastAsia="Amiri" w:cs="Amiri"/>
          <w:color w:val="111111"/>
          <w:sz w:val="28"/>
          <w:sz w:val="28"/>
          <w:szCs w:val="28"/>
          <w:rtl w:val="true"/>
          <w:lang w:bidi="ar-SA"/>
        </w:rPr>
        <w:t>مير ابوالفتح دعوتى</w:t>
      </w:r>
    </w:p>
    <w:p>
      <w:pPr>
        <w:pStyle w:val="BookText"/>
        <w:rPr/>
      </w:pPr>
      <w:r>
        <w:rPr>
          <w:rFonts w:ascii="IRNazanin" w:hAnsi="IRNazanin" w:eastAsia="IRNazanin"/>
          <w:color w:val="111111"/>
          <w:sz w:val="28"/>
          <w:sz w:val="28"/>
          <w:szCs w:val="28"/>
          <w:rtl w:val="true"/>
          <w:lang w:bidi="fa-IR"/>
        </w:rPr>
        <w:t xml:space="preserve">انتشارات شناخت معارف اسلام، 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bookmarkStart w:id="849" w:name="pg20443_209465"/>
    </w:p>
    <w:p>
      <w:pPr>
        <w:pStyle w:val="BookText"/>
        <w:rPr/>
      </w:pPr>
      <w:bookmarkEnd w:id="849"/>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مؤلفى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456196_1490000891"/>
      <w:bookmarkStart w:id="851" w:name="_Toc322"/>
      <w:bookmarkEnd w:id="850"/>
      <w:r>
        <w:rPr/>
        <w:t>5</w:t>
      </w:r>
      <w:r>
        <w:rPr>
          <w:rtl w:val="true"/>
        </w:rPr>
        <w:t xml:space="preserve"> . </w:t>
      </w:r>
      <w:r>
        <w:rPr>
          <w:rtl w:val="true"/>
        </w:rPr>
        <w:t>آيه مباهله</w:t>
      </w:r>
      <w:r>
        <w:rPr>
          <w:rtl w:val="true"/>
        </w:rPr>
        <w:t>[</w:t>
      </w:r>
      <w:r>
        <w:rPr>
          <w:rtl w:val="true"/>
        </w:rPr>
        <w:t>فارسى، چاپى</w:t>
      </w:r>
      <w:r>
        <w:rPr>
          <w:rtl w:val="true"/>
        </w:rPr>
        <w:t>]</w:t>
      </w:r>
      <w:bookmarkEnd w:id="851"/>
    </w:p>
    <w:p>
      <w:pPr>
        <w:pStyle w:val="BookText"/>
        <w:rPr/>
      </w:pPr>
      <w:r>
        <w:rPr>
          <w:rFonts w:ascii="Amiri" w:hAnsi="Amiri" w:eastAsia="Amiri" w:cs="Amiri"/>
          <w:color w:val="111111"/>
          <w:sz w:val="28"/>
          <w:sz w:val="28"/>
          <w:szCs w:val="28"/>
          <w:rtl w:val="true"/>
          <w:lang w:bidi="ar-SA"/>
        </w:rPr>
        <w:t>رضا كاردان</w:t>
      </w:r>
    </w:p>
    <w:p>
      <w:pPr>
        <w:pStyle w:val="BookText"/>
        <w:rPr/>
      </w:pPr>
      <w:r>
        <w:rPr>
          <w:rFonts w:ascii="Amiri" w:hAnsi="Amiri" w:eastAsia="Amiri" w:cs="Amiri"/>
          <w:color w:val="111111"/>
          <w:sz w:val="28"/>
          <w:sz w:val="28"/>
          <w:szCs w:val="28"/>
          <w:rtl w:val="true"/>
          <w:lang w:bidi="ar-SA"/>
        </w:rPr>
        <w:t xml:space="preserve">انتشارات دليل‌ما،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عصمت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پيامبر صلى‌الله‌عليه‌و‌آله در آيه مباهله، هدف از حضور خاندان پيامبر صلى‌الله‌عليه‌و‌آله در مباهله، پيامبر صلى‌الله‌عليه‌و‌آله چه كسانى را براى مباهله آورد</w:t>
      </w:r>
      <w:r>
        <w:rPr>
          <w:rFonts w:eastAsia="IRNazanin" w:cs="IRNazanin"/>
          <w:color w:val="111111"/>
          <w:sz w:val="28"/>
          <w:szCs w:val="28"/>
          <w:rtl w:val="true"/>
          <w:lang w:bidi="fa-IR"/>
        </w:rPr>
        <w:t>.</w:t>
      </w:r>
    </w:p>
    <w:p>
      <w:pPr>
        <w:pStyle w:val="Heading5"/>
        <w:numPr>
          <w:ilvl w:val="4"/>
          <w:numId w:val="1"/>
        </w:numPr>
        <w:rPr/>
      </w:pPr>
      <w:bookmarkStart w:id="852" w:name="__RefHeading___Toc1456198_1490000891"/>
      <w:bookmarkStart w:id="853" w:name="_Toc323"/>
      <w:bookmarkEnd w:id="852"/>
      <w:r>
        <w:rPr/>
        <w:t>6</w:t>
      </w:r>
      <w:r>
        <w:rPr>
          <w:rtl w:val="true"/>
        </w:rPr>
        <w:t xml:space="preserve"> . </w:t>
      </w:r>
      <w:r>
        <w:rPr>
          <w:rtl w:val="true"/>
        </w:rPr>
        <w:t>آيه مباهله</w:t>
      </w:r>
      <w:r>
        <w:rPr>
          <w:rtl w:val="true"/>
        </w:rPr>
        <w:t>[</w:t>
      </w:r>
      <w:r>
        <w:rPr>
          <w:rtl w:val="true"/>
        </w:rPr>
        <w:t>فارسى، چاپى</w:t>
      </w:r>
      <w:r>
        <w:rPr>
          <w:rtl w:val="true"/>
        </w:rPr>
        <w:t>]</w:t>
      </w:r>
      <w:bookmarkEnd w:id="853"/>
    </w:p>
    <w:p>
      <w:pPr>
        <w:pStyle w:val="BookText"/>
        <w:rPr/>
      </w:pPr>
      <w:r>
        <w:rPr>
          <w:rFonts w:ascii="IRNazanin" w:hAnsi="IRNazanin" w:eastAsia="IRNazanin"/>
          <w:color w:val="111111"/>
          <w:sz w:val="28"/>
          <w:sz w:val="28"/>
          <w:szCs w:val="28"/>
          <w:rtl w:val="true"/>
          <w:lang w:bidi="fa-IR"/>
        </w:rPr>
        <w:t>محمد على موحدى</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854" w:name="__RefHeading___Toc1456200_1490000891"/>
      <w:bookmarkStart w:id="855" w:name="_Toc324"/>
      <w:bookmarkEnd w:id="854"/>
      <w:r>
        <w:rPr/>
        <w:t>7</w:t>
      </w:r>
      <w:r>
        <w:rPr>
          <w:rtl w:val="true"/>
        </w:rPr>
        <w:t xml:space="preserve"> . </w:t>
      </w:r>
      <w:r>
        <w:rPr>
          <w:rtl w:val="true"/>
        </w:rPr>
        <w:t>آيه مباهله</w:t>
      </w:r>
      <w:r>
        <w:rPr>
          <w:rtl w:val="true"/>
        </w:rPr>
        <w:t>[</w:t>
      </w:r>
      <w:r>
        <w:rPr>
          <w:rtl w:val="true"/>
        </w:rPr>
        <w:t>فارسى، چاپى</w:t>
      </w:r>
      <w:r>
        <w:rPr>
          <w:rtl w:val="true"/>
        </w:rPr>
        <w:t>]</w:t>
      </w:r>
      <w:bookmarkEnd w:id="855"/>
    </w:p>
    <w:p>
      <w:pPr>
        <w:pStyle w:val="BookText"/>
        <w:rPr/>
      </w:pPr>
      <w:r>
        <w:rPr>
          <w:rFonts w:ascii="Amiri" w:hAnsi="Amiri" w:eastAsia="Amiri" w:cs="Amiri"/>
          <w:color w:val="111111"/>
          <w:sz w:val="28"/>
          <w:sz w:val="28"/>
          <w:szCs w:val="28"/>
          <w:rtl w:val="true"/>
          <w:lang w:bidi="ar-SA"/>
        </w:rPr>
        <w:t>محمد تقى شريعتمدارى استرآبادى</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قبلاً به صورت مقاله‌اى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سپس به صورت كتاب مستقل منتشر شده است</w:t>
      </w:r>
      <w:r>
        <w:rPr>
          <w:rFonts w:eastAsia="IRNazanin" w:cs="IRNazanin"/>
          <w:color w:val="111111"/>
          <w:sz w:val="28"/>
          <w:szCs w:val="28"/>
          <w:rtl w:val="true"/>
          <w:lang w:bidi="fa-IR"/>
        </w:rPr>
        <w:t>.</w:t>
      </w:r>
    </w:p>
    <w:p>
      <w:pPr>
        <w:pStyle w:val="Heading5"/>
        <w:numPr>
          <w:ilvl w:val="4"/>
          <w:numId w:val="1"/>
        </w:numPr>
        <w:rPr/>
      </w:pPr>
      <w:bookmarkStart w:id="856" w:name="__RefHeading___Toc1456202_1490000891"/>
      <w:bookmarkStart w:id="857" w:name="_Toc325"/>
      <w:bookmarkEnd w:id="856"/>
      <w:r>
        <w:rPr/>
        <w:t>8</w:t>
      </w:r>
      <w:r>
        <w:rPr>
          <w:rtl w:val="true"/>
        </w:rPr>
        <w:t xml:space="preserve"> . </w:t>
      </w:r>
      <w:r>
        <w:rPr>
          <w:rtl w:val="true"/>
        </w:rPr>
        <w:t>آيه مباهله پايانِ قطعىِ مجادله</w:t>
      </w:r>
      <w:r>
        <w:rPr>
          <w:rtl w:val="true"/>
        </w:rPr>
        <w:t>[</w:t>
      </w:r>
      <w:r>
        <w:rPr>
          <w:rtl w:val="true"/>
        </w:rPr>
        <w:t>فارسى، چاپى</w:t>
      </w:r>
      <w:r>
        <w:rPr>
          <w:rtl w:val="true"/>
        </w:rPr>
        <w:t>]</w:t>
      </w:r>
      <w:bookmarkEnd w:id="8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ضياء آبادى </w:t>
      </w:r>
      <w:bookmarkStart w:id="858" w:name="pg20443_209466"/>
    </w:p>
    <w:p>
      <w:pPr>
        <w:pStyle w:val="BookText"/>
        <w:rPr/>
      </w:pPr>
      <w:bookmarkEnd w:id="858"/>
      <w:r>
        <w:rPr>
          <w:rFonts w:ascii="Amiri" w:hAnsi="Amiri" w:eastAsia="Amiri" w:cs="Amiri"/>
          <w:color w:val="111111"/>
          <w:sz w:val="28"/>
          <w:sz w:val="28"/>
          <w:szCs w:val="28"/>
          <w:rtl w:val="true"/>
          <w:lang w:bidi="ar-SA"/>
        </w:rPr>
        <w:t xml:space="preserve">بنياد خيريه الزهراء عليهاالسلام، نشر بهاران،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صفير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مرور سريعى بر ماجراى مباهله و ابعاد اعتقادى آن است</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456204_1490000891"/>
      <w:bookmarkStart w:id="860" w:name="_Toc326"/>
      <w:bookmarkEnd w:id="859"/>
      <w:r>
        <w:rPr/>
        <w:t>9</w:t>
      </w:r>
      <w:r>
        <w:rPr>
          <w:rtl w:val="true"/>
        </w:rPr>
        <w:t xml:space="preserve"> . </w:t>
      </w:r>
      <w:r>
        <w:rPr>
          <w:rtl w:val="true"/>
        </w:rPr>
        <w:t>آيه مباهله و مباحث كلامى آن</w:t>
      </w:r>
      <w:r>
        <w:rPr>
          <w:rtl w:val="true"/>
        </w:rPr>
        <w:t>[</w:t>
      </w:r>
      <w:r>
        <w:rPr>
          <w:rtl w:val="true"/>
        </w:rPr>
        <w:t>فارسى، خطى</w:t>
      </w:r>
      <w:r>
        <w:rPr>
          <w:rtl w:val="true"/>
        </w:rPr>
        <w:t>]</w:t>
      </w:r>
      <w:bookmarkEnd w:id="860"/>
    </w:p>
    <w:p>
      <w:pPr>
        <w:pStyle w:val="BookText"/>
        <w:rPr/>
      </w:pPr>
      <w:r>
        <w:rPr>
          <w:rFonts w:ascii="IRNazanin" w:hAnsi="IRNazanin" w:eastAsia="IRNazanin"/>
          <w:color w:val="111111"/>
          <w:sz w:val="28"/>
          <w:sz w:val="28"/>
          <w:szCs w:val="28"/>
          <w:rtl w:val="true"/>
          <w:lang w:bidi="fa-IR"/>
        </w:rPr>
        <w:t>محمد على محسنى گلپايگانى</w:t>
      </w:r>
    </w:p>
    <w:p>
      <w:pPr>
        <w:pStyle w:val="BookText"/>
        <w:rPr/>
      </w:pPr>
      <w:r>
        <w:rPr>
          <w:rFonts w:ascii="IRNazanin" w:hAnsi="IRNazanin" w:eastAsia="IRNazanin"/>
          <w:color w:val="111111"/>
          <w:sz w:val="28"/>
          <w:sz w:val="28"/>
          <w:szCs w:val="28"/>
          <w:rtl w:val="true"/>
          <w:lang w:bidi="fa-IR"/>
        </w:rPr>
        <w:t xml:space="preserve">پايان نامه كارشناسى ارشد الهيات از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بحث درباره آيه مباهله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861" w:name="__RefHeading___Toc1456206_1490000891"/>
      <w:bookmarkStart w:id="862" w:name="_Toc327"/>
      <w:bookmarkEnd w:id="861"/>
      <w:r>
        <w:rPr/>
        <w:t>10</w:t>
      </w:r>
      <w:r>
        <w:rPr>
          <w:rtl w:val="true"/>
        </w:rPr>
        <w:t xml:space="preserve"> . </w:t>
      </w:r>
      <w:r>
        <w:rPr>
          <w:rtl w:val="true"/>
        </w:rPr>
        <w:t>آية المباهلة</w:t>
      </w:r>
      <w:r>
        <w:rPr>
          <w:rtl w:val="true"/>
        </w:rPr>
        <w:t>[</w:t>
      </w:r>
      <w:r>
        <w:rPr>
          <w:rtl w:val="true"/>
        </w:rPr>
        <w:t>عربى، چاپى</w:t>
      </w:r>
      <w:r>
        <w:rPr>
          <w:rtl w:val="true"/>
        </w:rPr>
        <w:t>]</w:t>
      </w:r>
      <w:bookmarkEnd w:id="862"/>
    </w:p>
    <w:p>
      <w:pPr>
        <w:pStyle w:val="BookText"/>
        <w:rPr/>
      </w:pPr>
      <w:r>
        <w:rPr>
          <w:rFonts w:ascii="Amiri" w:hAnsi="Amiri" w:eastAsia="Amiri" w:cs="Amiri"/>
          <w:color w:val="111111"/>
          <w:sz w:val="28"/>
          <w:sz w:val="28"/>
          <w:szCs w:val="28"/>
          <w:rtl w:val="true"/>
          <w:lang w:bidi="ar-SA"/>
        </w:rPr>
        <w:t>سيد على حسينى ميلانى</w:t>
      </w:r>
    </w:p>
    <w:p>
      <w:pPr>
        <w:pStyle w:val="BookText"/>
        <w:rPr/>
      </w:pPr>
      <w:r>
        <w:rPr>
          <w:rFonts w:ascii="Amiri" w:hAnsi="Amiri" w:eastAsia="Amiri" w:cs="Amiri"/>
          <w:color w:val="111111"/>
          <w:sz w:val="28"/>
          <w:sz w:val="28"/>
          <w:szCs w:val="28"/>
          <w:rtl w:val="true"/>
          <w:lang w:bidi="ar-SA"/>
        </w:rPr>
        <w:t xml:space="preserve">مركز الابحاث العقائدية،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جلسه ششم از جلسات اعتقادى است كه به مباهله اختصاص يافته و بعد به صورت كتاب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مباهله و نفس، تعيين كسانى كه براى مباهله آمدند، دلالت آيه بر امامت اميرالمؤمنين عليه‌السلام به خاطر نفس پيامبر صلى‌الله‌عليه‌و‌آله بودن و عصمت، بحث با ابن تيميه در اين باره مباحث اين كتاب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5"/>
        <w:numPr>
          <w:ilvl w:val="4"/>
          <w:numId w:val="1"/>
        </w:numPr>
        <w:rPr/>
      </w:pPr>
      <w:bookmarkStart w:id="863" w:name="__RefHeading___Toc1456208_1490000891"/>
      <w:bookmarkStart w:id="864" w:name="_Toc328"/>
      <w:bookmarkEnd w:id="863"/>
      <w:r>
        <w:rPr/>
        <w:t>11</w:t>
      </w:r>
      <w:r>
        <w:rPr>
          <w:rtl w:val="true"/>
        </w:rPr>
        <w:t xml:space="preserve"> . </w:t>
      </w:r>
      <w:r>
        <w:rPr>
          <w:rtl w:val="true"/>
        </w:rPr>
        <w:t>آية المباهلة</w:t>
      </w:r>
      <w:r>
        <w:rPr>
          <w:rtl w:val="true"/>
        </w:rPr>
        <w:t>[</w:t>
      </w:r>
      <w:r>
        <w:rPr>
          <w:rtl w:val="true"/>
        </w:rPr>
        <w:t>عربى، چاپى</w:t>
      </w:r>
      <w:r>
        <w:rPr>
          <w:rtl w:val="true"/>
        </w:rPr>
        <w:t>]</w:t>
      </w:r>
      <w:bookmarkEnd w:id="864"/>
    </w:p>
    <w:p>
      <w:pPr>
        <w:pStyle w:val="BookText"/>
        <w:rPr/>
      </w:pPr>
      <w:r>
        <w:rPr>
          <w:rFonts w:ascii="Amiri" w:hAnsi="Amiri" w:eastAsia="Amiri" w:cs="Amiri"/>
          <w:color w:val="111111"/>
          <w:sz w:val="28"/>
          <w:sz w:val="28"/>
          <w:szCs w:val="28"/>
          <w:rtl w:val="true"/>
          <w:lang w:bidi="ar-SA"/>
        </w:rPr>
        <w:t>رافد تميمى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مشعر،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865" w:name="pg20443_209467"/>
    </w:p>
    <w:p>
      <w:pPr>
        <w:pStyle w:val="BookText"/>
        <w:rPr/>
      </w:pPr>
      <w:bookmarkEnd w:id="865"/>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درباره مباهله به اختصار بحث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البحث و ضرورته، فوائد البحث و آثاره، المباهلة فى اللغة و الاصطلاح، متن آية المباهلة، دلالة</w:t>
      </w:r>
    </w:p>
    <w:p>
      <w:pPr>
        <w:pStyle w:val="BookText"/>
        <w:rPr/>
      </w:pPr>
      <w:r>
        <w:rPr>
          <w:rFonts w:ascii="Amiri" w:hAnsi="Amiri" w:eastAsia="Amiri" w:cs="Amiri"/>
          <w:color w:val="111111"/>
          <w:sz w:val="28"/>
          <w:sz w:val="28"/>
          <w:szCs w:val="28"/>
          <w:rtl w:val="true"/>
          <w:lang w:bidi="ar-SA"/>
        </w:rPr>
        <w:t>الآية الكريمة، شبهات و ردّها</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456210_1490000891"/>
      <w:bookmarkStart w:id="867" w:name="_Toc329"/>
      <w:bookmarkEnd w:id="866"/>
      <w:r>
        <w:rPr/>
        <w:t>12</w:t>
      </w:r>
      <w:r>
        <w:rPr>
          <w:rtl w:val="true"/>
        </w:rPr>
        <w:t xml:space="preserve"> . </w:t>
      </w:r>
      <w:r>
        <w:rPr>
          <w:rtl w:val="true"/>
        </w:rPr>
        <w:t>آينه خورشيد شد</w:t>
      </w:r>
      <w:r>
        <w:rPr>
          <w:rtl w:val="true"/>
        </w:rPr>
        <w:t>[</w:t>
      </w:r>
      <w:r>
        <w:rPr>
          <w:rtl w:val="true"/>
        </w:rPr>
        <w:t>فارسى، چاپى</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شميمى از بوستان مباهله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عباسعلى مردى</w:t>
      </w:r>
    </w:p>
    <w:p>
      <w:pPr>
        <w:pStyle w:val="BookText"/>
        <w:rPr/>
      </w:pPr>
      <w:r>
        <w:rPr>
          <w:rFonts w:ascii="Amiri" w:hAnsi="Amiri" w:eastAsia="Amiri" w:cs="Amiri"/>
          <w:color w:val="111111"/>
          <w:sz w:val="28"/>
          <w:sz w:val="28"/>
          <w:szCs w:val="28"/>
          <w:rtl w:val="true"/>
          <w:lang w:bidi="ar-SA"/>
        </w:rPr>
        <w:t xml:space="preserve">بنياد امامت اهل بيت عليهم‌السلام،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نگارى مباهله، مباهله در آينه پژوهش، مأخذ شناسى و كتابشناسى مباهله، مباهله در آينه ادب</w:t>
      </w:r>
      <w:r>
        <w:rPr>
          <w:rFonts w:eastAsia="IRNazanin" w:cs="IRNazanin"/>
          <w:color w:val="111111"/>
          <w:sz w:val="28"/>
          <w:szCs w:val="28"/>
          <w:rtl w:val="true"/>
          <w:lang w:bidi="fa-IR"/>
        </w:rPr>
        <w:t>.</w:t>
      </w:r>
    </w:p>
    <w:p>
      <w:pPr>
        <w:pStyle w:val="Heading5"/>
        <w:numPr>
          <w:ilvl w:val="4"/>
          <w:numId w:val="1"/>
        </w:numPr>
        <w:rPr/>
      </w:pPr>
      <w:bookmarkStart w:id="868" w:name="__RefHeading___Toc1456212_1490000891"/>
      <w:bookmarkStart w:id="869" w:name="_Toc330"/>
      <w:bookmarkEnd w:id="868"/>
      <w:r>
        <w:rPr/>
        <w:t>13</w:t>
      </w:r>
      <w:r>
        <w:rPr>
          <w:rtl w:val="true"/>
        </w:rPr>
        <w:t xml:space="preserve"> . </w:t>
      </w:r>
      <w:r>
        <w:rPr>
          <w:rtl w:val="true"/>
        </w:rPr>
        <w:t>از مباهله تا عاشورا</w:t>
      </w:r>
      <w:r>
        <w:rPr>
          <w:rtl w:val="true"/>
        </w:rPr>
        <w:t>[</w:t>
      </w:r>
      <w:r>
        <w:rPr>
          <w:rtl w:val="true"/>
        </w:rPr>
        <w:t>فارسى، چاپى</w:t>
      </w:r>
      <w:r>
        <w:rPr>
          <w:rtl w:val="true"/>
        </w:rPr>
        <w:t>]</w:t>
      </w:r>
      <w:bookmarkEnd w:id="869"/>
    </w:p>
    <w:p>
      <w:pPr>
        <w:pStyle w:val="BookText"/>
        <w:rPr/>
      </w:pPr>
      <w:r>
        <w:rPr>
          <w:rFonts w:ascii="IRNazanin" w:hAnsi="IRNazanin" w:eastAsia="IRNazanin"/>
          <w:color w:val="111111"/>
          <w:sz w:val="28"/>
          <w:sz w:val="28"/>
          <w:szCs w:val="28"/>
          <w:rtl w:val="true"/>
          <w:lang w:bidi="fa-IR"/>
        </w:rPr>
        <w:t>محمد امينى گلستانى</w:t>
      </w:r>
    </w:p>
    <w:p>
      <w:pPr>
        <w:pStyle w:val="BookText"/>
        <w:rPr/>
      </w:pPr>
      <w:r>
        <w:rPr>
          <w:rFonts w:ascii="IRNazanin" w:hAnsi="IRNazanin" w:eastAsia="IRNazanin"/>
          <w:color w:val="111111"/>
          <w:sz w:val="28"/>
          <w:sz w:val="28"/>
          <w:szCs w:val="28"/>
          <w:rtl w:val="true"/>
          <w:lang w:bidi="fa-IR"/>
        </w:rPr>
        <w:t xml:space="preserve">انتشارات سپهر آذين، تهران، چاپ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مقايسه‌اى است بين مسيحيان نجران كه حرمت اهل بيت عليهم‌السلام را نگه داشتند و مباهله</w:t>
      </w:r>
    </w:p>
    <w:p>
      <w:pPr>
        <w:pStyle w:val="BookText"/>
        <w:rPr/>
      </w:pPr>
      <w:r>
        <w:rPr>
          <w:rFonts w:ascii="IRNazanin" w:hAnsi="IRNazanin" w:eastAsia="IRNazanin"/>
          <w:color w:val="111111"/>
          <w:sz w:val="28"/>
          <w:sz w:val="28"/>
          <w:szCs w:val="28"/>
          <w:rtl w:val="true"/>
          <w:lang w:bidi="fa-IR"/>
        </w:rPr>
        <w:t>نكردند، و بين مسلمانانِ پيروِ سقيفه كه حرمت حضرت زهرا و امام حسين عليهماالسلامرا نگه نداشتند و آن دو بزرگوار را شهيد كردند</w:t>
      </w:r>
      <w:r>
        <w:rPr>
          <w:rFonts w:eastAsia="IRNazanin" w:cs="IRNazanin"/>
          <w:color w:val="111111"/>
          <w:sz w:val="28"/>
          <w:szCs w:val="28"/>
          <w:rtl w:val="true"/>
          <w:lang w:bidi="fa-IR"/>
        </w:rPr>
        <w:t>.</w:t>
      </w:r>
    </w:p>
    <w:p>
      <w:pPr>
        <w:pStyle w:val="Heading5"/>
        <w:numPr>
          <w:ilvl w:val="4"/>
          <w:numId w:val="1"/>
        </w:numPr>
        <w:rPr/>
      </w:pPr>
      <w:bookmarkStart w:id="870" w:name="__RefHeading___Toc1456214_1490000891"/>
      <w:bookmarkStart w:id="871" w:name="_Toc331"/>
      <w:bookmarkEnd w:id="870"/>
      <w:r>
        <w:rPr/>
        <w:t>14</w:t>
      </w:r>
      <w:r>
        <w:rPr>
          <w:rtl w:val="true"/>
        </w:rPr>
        <w:t xml:space="preserve"> . </w:t>
      </w:r>
      <w:r>
        <w:rPr>
          <w:rtl w:val="true"/>
        </w:rPr>
        <w:t>از نجران تا مدينه</w:t>
      </w:r>
      <w:r>
        <w:rPr>
          <w:rtl w:val="true"/>
        </w:rPr>
        <w:t>[</w:t>
      </w:r>
      <w:r>
        <w:rPr>
          <w:rtl w:val="true"/>
        </w:rPr>
        <w:t>فارسى، چاپى</w:t>
      </w:r>
      <w:r>
        <w:rPr>
          <w:rtl w:val="true"/>
        </w:rPr>
        <w:t>]</w:t>
      </w:r>
      <w:bookmarkEnd w:id="8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مباهله پيامبر صلى‌الله‌عليه‌و‌آله با مسيحيان نجران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انصارى </w:t>
      </w:r>
      <w:bookmarkStart w:id="872" w:name="pg20443_209468"/>
    </w:p>
    <w:p>
      <w:pPr>
        <w:pStyle w:val="BookText"/>
        <w:rPr/>
      </w:pPr>
      <w:bookmarkEnd w:id="872"/>
      <w:r>
        <w:rPr>
          <w:rFonts w:ascii="Amiri" w:hAnsi="Amiri" w:eastAsia="Amiri" w:cs="Amiri"/>
          <w:color w:val="111111"/>
          <w:sz w:val="28"/>
          <w:sz w:val="28"/>
          <w:szCs w:val="28"/>
          <w:rtl w:val="true"/>
          <w:lang w:bidi="ar-SA"/>
        </w:rPr>
        <w:t xml:space="preserve">انتشارات دليل‌ما،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در اين كتاب مراحل ماجراى نجران به صورت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جدا از هم تفكيك و تدوين شده است</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456216_1490000891"/>
      <w:bookmarkStart w:id="874" w:name="_Toc332"/>
      <w:bookmarkEnd w:id="873"/>
      <w:r>
        <w:rPr/>
        <w:t>15</w:t>
      </w:r>
      <w:r>
        <w:rPr>
          <w:rtl w:val="true"/>
        </w:rPr>
        <w:t xml:space="preserve"> . </w:t>
      </w:r>
      <w:r>
        <w:rPr>
          <w:rtl w:val="true"/>
        </w:rPr>
        <w:t>اسرار مباهله</w:t>
      </w:r>
      <w:r>
        <w:rPr>
          <w:rtl w:val="true"/>
        </w:rPr>
        <w:t>[</w:t>
      </w:r>
      <w:r>
        <w:rPr>
          <w:rtl w:val="true"/>
        </w:rPr>
        <w:t>فارسى، چاپى</w:t>
      </w:r>
      <w:r>
        <w:rPr>
          <w:rtl w:val="true"/>
        </w:rPr>
        <w:t>]</w:t>
      </w:r>
      <w:bookmarkEnd w:id="874"/>
    </w:p>
    <w:p>
      <w:pPr>
        <w:pStyle w:val="BookText"/>
        <w:rPr/>
      </w:pPr>
      <w:r>
        <w:rPr>
          <w:rFonts w:ascii="IRNazanin" w:hAnsi="IRNazanin" w:eastAsia="IRNazanin"/>
          <w:color w:val="111111"/>
          <w:sz w:val="28"/>
          <w:sz w:val="28"/>
          <w:szCs w:val="28"/>
          <w:rtl w:val="true"/>
          <w:lang w:bidi="fa-IR"/>
        </w:rPr>
        <w:t>محمد رضا انصارى</w:t>
      </w:r>
    </w:p>
    <w:p>
      <w:pPr>
        <w:pStyle w:val="BookText"/>
        <w:rPr/>
      </w:pPr>
      <w:r>
        <w:rPr>
          <w:rFonts w:ascii="IRNazanin" w:hAnsi="IRNazanin" w:eastAsia="IRNazanin"/>
          <w:color w:val="111111"/>
          <w:sz w:val="28"/>
          <w:sz w:val="28"/>
          <w:szCs w:val="28"/>
          <w:rtl w:val="true"/>
          <w:lang w:bidi="fa-IR"/>
        </w:rPr>
        <w:t>انتشارات دليل‌ما،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چاپ‌هاى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كتاب حاضر است كه در چاپ‌هاى اول تا چهارم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پنجم با ويرايش جديد و مطالب افزوده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تنظيم شده، كه كتابِ پيش روى شماست</w:t>
      </w:r>
      <w:r>
        <w:rPr>
          <w:rFonts w:eastAsia="IRNazanin" w:cs="IRNazanin"/>
          <w:color w:val="111111"/>
          <w:sz w:val="28"/>
          <w:szCs w:val="28"/>
          <w:rtl w:val="true"/>
          <w:lang w:bidi="fa-IR"/>
        </w:rPr>
        <w:t>.</w:t>
      </w:r>
    </w:p>
    <w:p>
      <w:pPr>
        <w:pStyle w:val="Heading5"/>
        <w:numPr>
          <w:ilvl w:val="4"/>
          <w:numId w:val="1"/>
        </w:numPr>
        <w:rPr/>
      </w:pPr>
      <w:bookmarkStart w:id="875" w:name="__RefHeading___Toc1456218_1490000891"/>
      <w:bookmarkStart w:id="876" w:name="_Toc333"/>
      <w:bookmarkEnd w:id="875"/>
      <w:r>
        <w:rPr/>
        <w:t>16</w:t>
      </w:r>
      <w:r>
        <w:rPr>
          <w:rtl w:val="true"/>
        </w:rPr>
        <w:t xml:space="preserve"> . </w:t>
      </w:r>
      <w:r>
        <w:rPr>
          <w:rtl w:val="true"/>
        </w:rPr>
        <w:t>اسلام اُور مباهله</w:t>
      </w:r>
      <w:r>
        <w:rPr>
          <w:rtl w:val="true"/>
        </w:rPr>
        <w:t>[</w:t>
      </w:r>
      <w:r>
        <w:rPr>
          <w:rtl w:val="true"/>
        </w:rPr>
        <w:t>اردو، چاپى</w:t>
      </w:r>
      <w:r>
        <w:rPr>
          <w:rtl w:val="true"/>
        </w:rPr>
        <w:t>]</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تنقيد سى فرصت نهين عقل كو انوار، اعمال كى ياد 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نبى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انوار عالَم</w:t>
      </w:r>
    </w:p>
    <w:p>
      <w:pPr>
        <w:pStyle w:val="BookText"/>
        <w:rPr/>
      </w:pPr>
      <w:r>
        <w:rPr>
          <w:rFonts w:ascii="Amiri" w:hAnsi="Amiri" w:eastAsia="Amiri" w:cs="Amiri"/>
          <w:color w:val="111111"/>
          <w:sz w:val="28"/>
          <w:sz w:val="28"/>
          <w:szCs w:val="28"/>
          <w:rtl w:val="true"/>
          <w:lang w:bidi="ar-SA"/>
        </w:rPr>
        <w:t xml:space="preserve">مركز باب العلم، بمبئى،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877" w:name="__RefHeading___Toc1456220_1490000891"/>
      <w:bookmarkStart w:id="878" w:name="_Toc334"/>
      <w:bookmarkEnd w:id="877"/>
      <w:r>
        <w:rPr/>
        <w:t>17</w:t>
      </w:r>
      <w:r>
        <w:rPr>
          <w:rtl w:val="true"/>
        </w:rPr>
        <w:t xml:space="preserve"> . </w:t>
      </w:r>
      <w:r>
        <w:rPr>
          <w:rtl w:val="true"/>
        </w:rPr>
        <w:t>اسلام كى تاريخ مباهله تك</w:t>
      </w:r>
      <w:r>
        <w:rPr>
          <w:rtl w:val="true"/>
        </w:rPr>
        <w:t>[</w:t>
      </w:r>
      <w:r>
        <w:rPr>
          <w:rtl w:val="true"/>
        </w:rPr>
        <w:t>اردو، چاپى</w:t>
      </w:r>
      <w:r>
        <w:rPr>
          <w:rtl w:val="true"/>
        </w:rPr>
        <w:t>]</w:t>
      </w:r>
      <w:bookmarkEnd w:id="878"/>
    </w:p>
    <w:p>
      <w:pPr>
        <w:pStyle w:val="BookText"/>
        <w:rPr/>
      </w:pPr>
      <w:r>
        <w:rPr>
          <w:rFonts w:ascii="IRNazanin" w:hAnsi="IRNazanin" w:eastAsia="IRNazanin"/>
          <w:color w:val="111111"/>
          <w:sz w:val="28"/>
          <w:sz w:val="28"/>
          <w:szCs w:val="28"/>
          <w:rtl w:val="true"/>
          <w:lang w:bidi="fa-IR"/>
        </w:rPr>
        <w:t xml:space="preserve">سيد مجتبى حسن كامونپورى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تأليفات شيعه در شبه قاره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 حسين نقوى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879" w:name="pg20443_209469"/>
    </w:p>
    <w:p>
      <w:pPr>
        <w:pStyle w:val="Heading5"/>
        <w:numPr>
          <w:ilvl w:val="4"/>
          <w:numId w:val="1"/>
        </w:numPr>
        <w:rPr/>
      </w:pPr>
      <w:bookmarkStart w:id="880" w:name="__RefHeading___Toc1456222_1490000891"/>
      <w:bookmarkStart w:id="881" w:name="_Toc335"/>
      <w:bookmarkEnd w:id="879"/>
      <w:bookmarkEnd w:id="880"/>
      <w:r>
        <w:rPr/>
        <w:t>18</w:t>
      </w:r>
      <w:r>
        <w:rPr>
          <w:rtl w:val="true"/>
        </w:rPr>
        <w:t xml:space="preserve"> . </w:t>
      </w:r>
      <w:r>
        <w:rPr>
          <w:rtl w:val="true"/>
        </w:rPr>
        <w:t>امامت در آيه مباهله</w:t>
      </w:r>
      <w:r>
        <w:rPr>
          <w:rtl w:val="true"/>
        </w:rPr>
        <w:t>[</w:t>
      </w:r>
      <w:r>
        <w:rPr>
          <w:rtl w:val="true"/>
        </w:rPr>
        <w:t>فارسى، چاپى</w:t>
      </w:r>
      <w:r>
        <w:rPr>
          <w:rtl w:val="true"/>
        </w:rPr>
        <w:t>]</w:t>
      </w:r>
      <w:bookmarkEnd w:id="881"/>
    </w:p>
    <w:p>
      <w:pPr>
        <w:pStyle w:val="BookText"/>
        <w:rPr/>
      </w:pPr>
      <w:r>
        <w:rPr>
          <w:rFonts w:ascii="Amiri" w:hAnsi="Amiri" w:eastAsia="Amiri" w:cs="Amiri"/>
          <w:color w:val="111111"/>
          <w:sz w:val="28"/>
          <w:sz w:val="28"/>
          <w:szCs w:val="28"/>
          <w:rtl w:val="true"/>
          <w:lang w:bidi="ar-SA"/>
        </w:rPr>
        <w:t>رضا كاردان</w:t>
      </w:r>
    </w:p>
    <w:p>
      <w:pPr>
        <w:pStyle w:val="BookText"/>
        <w:rPr/>
      </w:pPr>
      <w:r>
        <w:rPr>
          <w:rFonts w:ascii="IRNazanin" w:hAnsi="IRNazanin" w:eastAsia="IRNazanin"/>
          <w:color w:val="111111"/>
          <w:sz w:val="28"/>
          <w:sz w:val="28"/>
          <w:szCs w:val="28"/>
          <w:rtl w:val="true"/>
          <w:lang w:bidi="fa-IR"/>
        </w:rPr>
        <w:t xml:space="preserve">مؤسسه در راه حق،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درباره مباهله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پيامبر صلى‌الله‌عليه‌و‌آله، هدف از حضور اهل بيت عليهم‌السلام در مباهله، پيامبر صلى‌الله‌عليه‌و‌آله چه كسانى را براى مباهله آورد؟ ، على عليه‌السلامنفس پيامبر صلى‌الله‌عليه‌و‌آله، سؤالاتى پيرامون آيه و پاسخ آنها</w:t>
      </w:r>
      <w:r>
        <w:rPr>
          <w:rFonts w:eastAsia="IRNazanin" w:cs="IRNazanin"/>
          <w:color w:val="111111"/>
          <w:sz w:val="28"/>
          <w:szCs w:val="28"/>
          <w:rtl w:val="true"/>
          <w:lang w:bidi="fa-IR"/>
        </w:rPr>
        <w:t>.</w:t>
      </w:r>
    </w:p>
    <w:p>
      <w:pPr>
        <w:pStyle w:val="Heading5"/>
        <w:numPr>
          <w:ilvl w:val="4"/>
          <w:numId w:val="1"/>
        </w:numPr>
        <w:rPr/>
      </w:pPr>
      <w:bookmarkStart w:id="882" w:name="__RefHeading___Toc1456224_1490000891"/>
      <w:bookmarkStart w:id="883" w:name="_Toc336"/>
      <w:bookmarkEnd w:id="882"/>
      <w:r>
        <w:rPr/>
        <w:t>19</w:t>
      </w:r>
      <w:r>
        <w:rPr>
          <w:rtl w:val="true"/>
        </w:rPr>
        <w:t xml:space="preserve"> . </w:t>
      </w:r>
      <w:r>
        <w:rPr>
          <w:rtl w:val="true"/>
        </w:rPr>
        <w:t>اگر دست‌ها به آسمان بلند مى‌شد</w:t>
      </w:r>
      <w:r>
        <w:rPr>
          <w:rtl w:val="true"/>
        </w:rPr>
        <w:t>![</w:t>
      </w:r>
      <w:r>
        <w:rPr>
          <w:rtl w:val="true"/>
        </w:rPr>
        <w:t>فارسى، چاپى</w:t>
      </w:r>
      <w:r>
        <w:rPr>
          <w:rtl w:val="true"/>
        </w:rPr>
        <w:t>]</w:t>
      </w:r>
      <w:bookmarkEnd w:id="883"/>
    </w:p>
    <w:p>
      <w:pPr>
        <w:pStyle w:val="BookText"/>
        <w:rPr/>
      </w:pPr>
      <w:r>
        <w:rPr>
          <w:rFonts w:ascii="Amiri" w:hAnsi="Amiri" w:eastAsia="Amiri" w:cs="Amiri"/>
          <w:color w:val="111111"/>
          <w:sz w:val="28"/>
          <w:sz w:val="28"/>
          <w:szCs w:val="28"/>
          <w:rtl w:val="true"/>
          <w:lang w:bidi="ar-SA"/>
        </w:rPr>
        <w:t>سيد مهدى آية اللهى</w:t>
      </w:r>
    </w:p>
    <w:p>
      <w:pPr>
        <w:pStyle w:val="BookText"/>
        <w:rPr/>
      </w:pPr>
      <w:r>
        <w:rPr>
          <w:rFonts w:ascii="Amiri" w:hAnsi="Amiri" w:eastAsia="Amiri" w:cs="Amiri"/>
          <w:color w:val="111111"/>
          <w:sz w:val="28"/>
          <w:sz w:val="28"/>
          <w:szCs w:val="28"/>
          <w:rtl w:val="true"/>
          <w:lang w:bidi="ar-SA"/>
        </w:rPr>
        <w:t xml:space="preserve">انتشارات منادى تربيت،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456226_1490000891"/>
      <w:bookmarkStart w:id="885" w:name="_Toc337"/>
      <w:bookmarkEnd w:id="884"/>
      <w:r>
        <w:rPr/>
        <w:t>20</w:t>
      </w:r>
      <w:r>
        <w:rPr>
          <w:rtl w:val="true"/>
        </w:rPr>
        <w:t xml:space="preserve"> . </w:t>
      </w:r>
      <w:r>
        <w:rPr>
          <w:rtl w:val="true"/>
        </w:rPr>
        <w:t>اَنفُسَنا</w:t>
      </w:r>
      <w:r>
        <w:rPr>
          <w:rtl w:val="true"/>
        </w:rPr>
        <w:t>[</w:t>
      </w:r>
      <w:r>
        <w:rPr>
          <w:rtl w:val="true"/>
        </w:rPr>
        <w:t>فارسى، خطى</w:t>
      </w:r>
      <w:r>
        <w:rPr>
          <w:rtl w:val="true"/>
        </w:rPr>
        <w:t>]</w:t>
      </w:r>
      <w:bookmarkEnd w:id="885"/>
    </w:p>
    <w:p>
      <w:pPr>
        <w:pStyle w:val="BookText"/>
        <w:rPr/>
      </w:pPr>
      <w:r>
        <w:rPr>
          <w:rFonts w:ascii="Amiri" w:hAnsi="Amiri" w:eastAsia="Amiri" w:cs="Amiri"/>
          <w:color w:val="111111"/>
          <w:sz w:val="28"/>
          <w:sz w:val="28"/>
          <w:szCs w:val="28"/>
          <w:rtl w:val="true"/>
          <w:lang w:bidi="ar-SA"/>
        </w:rPr>
        <w:t xml:space="preserve">عبدالخالق بن عبدالرحيم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5"/>
        <w:numPr>
          <w:ilvl w:val="4"/>
          <w:numId w:val="1"/>
        </w:numPr>
        <w:rPr/>
      </w:pPr>
      <w:bookmarkStart w:id="886" w:name="__RefHeading___Toc1456228_1490000891"/>
      <w:bookmarkStart w:id="887" w:name="_Toc338"/>
      <w:bookmarkEnd w:id="886"/>
      <w:r>
        <w:rPr/>
        <w:t>21</w:t>
      </w:r>
      <w:r>
        <w:rPr>
          <w:rtl w:val="true"/>
        </w:rPr>
        <w:t xml:space="preserve"> . </w:t>
      </w:r>
      <w:r>
        <w:rPr>
          <w:rtl w:val="true"/>
        </w:rPr>
        <w:t>اهل بيت عليهم‌السلام از ديدگاه فريقين با نگرشى به آيات مباهله و تطهير</w:t>
      </w:r>
      <w:r>
        <w:rPr>
          <w:rtl w:val="true"/>
        </w:rPr>
        <w:t>[</w:t>
      </w:r>
      <w:r>
        <w:rPr>
          <w:rtl w:val="true"/>
        </w:rPr>
        <w:t>فارسى، چاپى</w:t>
      </w:r>
      <w:r>
        <w:rPr>
          <w:rtl w:val="true"/>
        </w:rPr>
        <w:t>]</w:t>
      </w:r>
      <w:bookmarkEnd w:id="887"/>
    </w:p>
    <w:p>
      <w:pPr>
        <w:pStyle w:val="BookText"/>
        <w:rPr/>
      </w:pPr>
      <w:r>
        <w:rPr>
          <w:rFonts w:ascii="Amiri" w:hAnsi="Amiri" w:eastAsia="Amiri" w:cs="Amiri"/>
          <w:color w:val="111111"/>
          <w:sz w:val="28"/>
          <w:sz w:val="28"/>
          <w:szCs w:val="28"/>
          <w:rtl w:val="true"/>
          <w:lang w:bidi="ar-SA"/>
        </w:rPr>
        <w:t>كبرى خزعلى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888" w:name="__RefHeading___Toc1456230_1490000891"/>
      <w:bookmarkStart w:id="889" w:name="_Toc339"/>
      <w:bookmarkEnd w:id="888"/>
      <w:r>
        <w:rPr/>
        <w:t>22</w:t>
      </w:r>
      <w:r>
        <w:rPr>
          <w:rtl w:val="true"/>
        </w:rPr>
        <w:t xml:space="preserve"> . </w:t>
      </w:r>
      <w:r>
        <w:rPr>
          <w:rtl w:val="true"/>
        </w:rPr>
        <w:t>اهل البيت عليهم‌السلام و آية المباهلة</w:t>
      </w:r>
      <w:r>
        <w:rPr>
          <w:rtl w:val="true"/>
        </w:rPr>
        <w:t>[</w:t>
      </w:r>
      <w:r>
        <w:rPr>
          <w:rtl w:val="true"/>
        </w:rPr>
        <w:t>عربى، چاپى</w:t>
      </w:r>
      <w:r>
        <w:rPr>
          <w:rtl w:val="true"/>
        </w:rPr>
        <w:t>]</w:t>
      </w:r>
      <w:bookmarkEnd w:id="88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قوام الدين وشنوى </w:t>
      </w:r>
      <w:bookmarkStart w:id="890" w:name="pg20443_209470"/>
    </w:p>
    <w:p>
      <w:pPr>
        <w:pStyle w:val="BookText"/>
        <w:rPr/>
      </w:pPr>
      <w:bookmarkEnd w:id="890"/>
      <w:r>
        <w:rPr>
          <w:rFonts w:ascii="IRNazanin" w:hAnsi="IRNazanin" w:eastAsia="IRNazanin"/>
          <w:color w:val="111111"/>
          <w:sz w:val="28"/>
          <w:sz w:val="28"/>
          <w:szCs w:val="28"/>
          <w:rtl w:val="true"/>
          <w:lang w:bidi="fa-IR"/>
        </w:rPr>
        <w:t xml:space="preserve">چاپخانه علميه، 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ترسيم واقعه مباهله و سپس روايات مربوط به آن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متن روايت مباهله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اهل سنت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به عنوان نكات اعتقادىِ استفاده شده از مباهله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ترجمه شده است</w:t>
      </w:r>
      <w:r>
        <w:rPr>
          <w:rFonts w:eastAsia="IRNazanin" w:cs="IRNazanin"/>
          <w:color w:val="111111"/>
          <w:sz w:val="28"/>
          <w:szCs w:val="28"/>
          <w:rtl w:val="true"/>
          <w:lang w:bidi="fa-IR"/>
        </w:rPr>
        <w:t>.</w:t>
      </w:r>
    </w:p>
    <w:p>
      <w:pPr>
        <w:pStyle w:val="Heading5"/>
        <w:numPr>
          <w:ilvl w:val="4"/>
          <w:numId w:val="1"/>
        </w:numPr>
        <w:rPr/>
      </w:pPr>
      <w:bookmarkStart w:id="891" w:name="__RefHeading___Toc1456232_1490000891"/>
      <w:bookmarkStart w:id="892" w:name="_Toc340"/>
      <w:bookmarkEnd w:id="891"/>
      <w:r>
        <w:rPr/>
        <w:t>23</w:t>
      </w:r>
      <w:r>
        <w:rPr>
          <w:rtl w:val="true"/>
        </w:rPr>
        <w:t xml:space="preserve"> . </w:t>
      </w:r>
      <w:r>
        <w:rPr>
          <w:rtl w:val="true"/>
        </w:rPr>
        <w:t>اهل بيت عليهم‌السلام و آيه مباهله</w:t>
      </w:r>
      <w:r>
        <w:rPr>
          <w:rtl w:val="true"/>
        </w:rPr>
        <w:t>[</w:t>
      </w:r>
      <w:r>
        <w:rPr>
          <w:rtl w:val="true"/>
        </w:rPr>
        <w:t>فارسى، چاپى</w:t>
      </w:r>
      <w:r>
        <w:rPr>
          <w:rtl w:val="true"/>
        </w:rPr>
        <w:t>]</w:t>
      </w:r>
      <w:bookmarkEnd w:id="892"/>
    </w:p>
    <w:p>
      <w:pPr>
        <w:pStyle w:val="BookText"/>
        <w:rPr/>
      </w:pPr>
      <w:r>
        <w:rPr>
          <w:rFonts w:ascii="Amiri" w:hAnsi="Amiri" w:eastAsia="Amiri" w:cs="Amiri"/>
          <w:color w:val="111111"/>
          <w:sz w:val="28"/>
          <w:sz w:val="28"/>
          <w:szCs w:val="28"/>
          <w:rtl w:val="true"/>
          <w:lang w:bidi="ar-SA"/>
        </w:rPr>
        <w:t>قوام الدين وشنوى</w:t>
      </w:r>
    </w:p>
    <w:p>
      <w:pPr>
        <w:pStyle w:val="BookText"/>
        <w:rPr/>
      </w:pPr>
      <w:r>
        <w:rPr>
          <w:rFonts w:ascii="IRNazanin" w:hAnsi="IRNazanin" w:eastAsia="IRNazanin"/>
          <w:color w:val="111111"/>
          <w:sz w:val="28"/>
          <w:sz w:val="28"/>
          <w:szCs w:val="28"/>
          <w:rtl w:val="true"/>
          <w:lang w:bidi="fa-IR"/>
        </w:rPr>
        <w:t xml:space="preserve">دار النشر اسلام،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مهر،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مقدمه‌اى در ترسيم واقعه مباهله است، و سپس روايات مباهله را از روايات اهل سنت ترجمه كرده و بعد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ذكر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مؤلفى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1456234_1490000891"/>
      <w:bookmarkStart w:id="894" w:name="_Toc341"/>
      <w:bookmarkEnd w:id="893"/>
      <w:r>
        <w:rPr/>
        <w:t>24</w:t>
      </w:r>
      <w:r>
        <w:rPr>
          <w:rtl w:val="true"/>
        </w:rPr>
        <w:t xml:space="preserve"> . </w:t>
      </w:r>
      <w:r>
        <w:rPr>
          <w:rtl w:val="true"/>
        </w:rPr>
        <w:t>ايزلام اَند موباهيلا</w:t>
      </w:r>
      <w:r>
        <w:rPr>
          <w:rtl w:val="true"/>
        </w:rPr>
        <w:t>[</w:t>
      </w:r>
      <w:r>
        <w:rPr>
          <w:rtl w:val="true"/>
        </w:rPr>
        <w:t>انگليسى، چاپى</w:t>
      </w:r>
      <w:r>
        <w:rPr>
          <w:rtl w:val="true"/>
        </w:rPr>
        <w:t>]</w:t>
      </w:r>
      <w:bookmarkEnd w:id="894"/>
    </w:p>
    <w:p>
      <w:pPr>
        <w:pStyle w:val="BookText"/>
        <w:rPr/>
      </w:pPr>
      <w:r>
        <w:rPr>
          <w:rFonts w:ascii="IRNazanin" w:hAnsi="IRNazanin" w:eastAsia="IRNazanin"/>
          <w:color w:val="111111"/>
          <w:sz w:val="28"/>
          <w:sz w:val="28"/>
          <w:szCs w:val="28"/>
          <w:rtl w:val="true"/>
          <w:lang w:bidi="fa-IR"/>
        </w:rPr>
        <w:t>محمد انوار عالَم</w:t>
      </w:r>
    </w:p>
    <w:p>
      <w:pPr>
        <w:pStyle w:val="BookText"/>
        <w:rPr/>
      </w:pPr>
      <w:r>
        <w:rPr>
          <w:rFonts w:ascii="IRNazanin" w:hAnsi="IRNazanin" w:eastAsia="IRNazanin"/>
          <w:color w:val="111111"/>
          <w:sz w:val="28"/>
          <w:sz w:val="28"/>
          <w:szCs w:val="28"/>
          <w:rtl w:val="true"/>
          <w:lang w:bidi="fa-IR"/>
        </w:rPr>
        <w:t xml:space="preserve">دار العلوم، بمبئى،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Islam and Mubahila</w:t>
      </w:r>
    </w:p>
    <w:p>
      <w:pPr>
        <w:pStyle w:val="Heading5"/>
        <w:numPr>
          <w:ilvl w:val="4"/>
          <w:numId w:val="1"/>
        </w:numPr>
        <w:rPr/>
      </w:pPr>
      <w:bookmarkStart w:id="895" w:name="__RefHeading___Toc1456236_1490000891"/>
      <w:bookmarkStart w:id="896" w:name="_Toc342"/>
      <w:bookmarkEnd w:id="895"/>
      <w:r>
        <w:rPr/>
        <w:t>25</w:t>
      </w:r>
      <w:r>
        <w:rPr>
          <w:rtl w:val="true"/>
        </w:rPr>
        <w:t xml:space="preserve"> . </w:t>
      </w:r>
      <w:r>
        <w:rPr>
          <w:rtl w:val="true"/>
        </w:rPr>
        <w:t>اين شترِ با حوصله، باهاش ميريم مباهله</w:t>
      </w:r>
      <w:r>
        <w:rPr>
          <w:rtl w:val="true"/>
        </w:rPr>
        <w:t>[</w:t>
      </w:r>
      <w:r>
        <w:rPr>
          <w:rtl w:val="true"/>
        </w:rPr>
        <w:t>فارسى، چاپى</w:t>
      </w:r>
      <w:r>
        <w:rPr>
          <w:rtl w:val="true"/>
        </w:rPr>
        <w:t>]</w:t>
      </w:r>
      <w:bookmarkEnd w:id="8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سمانه رضايى </w:t>
      </w:r>
      <w:bookmarkStart w:id="897" w:name="pg20443_209471"/>
    </w:p>
    <w:p>
      <w:pPr>
        <w:pStyle w:val="BookText"/>
        <w:rPr/>
      </w:pPr>
      <w:bookmarkEnd w:id="897"/>
      <w:r>
        <w:rPr>
          <w:rFonts w:ascii="Amiri" w:hAnsi="Amiri" w:eastAsia="Amiri" w:cs="Amiri"/>
          <w:color w:val="111111"/>
          <w:sz w:val="28"/>
          <w:sz w:val="28"/>
          <w:szCs w:val="28"/>
          <w:rtl w:val="true"/>
          <w:lang w:bidi="ar-SA"/>
        </w:rPr>
        <w:t xml:space="preserve">انتشارات بركات اهل بيت عليهم‌السلام، مشهد،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456238_1490000891"/>
      <w:bookmarkStart w:id="899" w:name="_Toc343"/>
      <w:bookmarkEnd w:id="898"/>
      <w:r>
        <w:rPr/>
        <w:t>26</w:t>
      </w:r>
      <w:r>
        <w:rPr>
          <w:rtl w:val="true"/>
        </w:rPr>
        <w:t xml:space="preserve"> . </w:t>
      </w:r>
      <w:r>
        <w:rPr>
          <w:rtl w:val="true"/>
        </w:rPr>
        <w:t>ايوِنْتْ آو موباهَلَه</w:t>
      </w:r>
      <w:r>
        <w:rPr>
          <w:rtl w:val="true"/>
        </w:rPr>
        <w:t>[</w:t>
      </w:r>
      <w:r>
        <w:rPr>
          <w:rtl w:val="true"/>
        </w:rPr>
        <w:t>انگليسى، اردو، چاپى</w:t>
      </w:r>
      <w:r>
        <w:rPr>
          <w:rtl w:val="true"/>
        </w:rPr>
        <w:t>]</w:t>
      </w:r>
      <w:bookmarkEnd w:id="899"/>
    </w:p>
    <w:p>
      <w:pPr>
        <w:pStyle w:val="BookText"/>
        <w:rPr/>
      </w:pPr>
      <w:r>
        <w:rPr>
          <w:rFonts w:ascii="IRNazanin" w:hAnsi="IRNazanin" w:eastAsia="IRNazanin"/>
          <w:color w:val="111111"/>
          <w:sz w:val="28"/>
          <w:sz w:val="28"/>
          <w:szCs w:val="28"/>
          <w:rtl w:val="true"/>
          <w:lang w:bidi="fa-IR"/>
        </w:rPr>
        <w:t>مهربان على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دو زبانه است، يعنى اردو و انگليسى، كه نام اردوى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كا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Event of Mubahala</w:t>
      </w:r>
    </w:p>
    <w:p>
      <w:pPr>
        <w:pStyle w:val="Heading5"/>
        <w:numPr>
          <w:ilvl w:val="4"/>
          <w:numId w:val="1"/>
        </w:numPr>
        <w:rPr/>
      </w:pPr>
      <w:bookmarkStart w:id="900" w:name="__RefHeading___Toc1456240_1490000891"/>
      <w:bookmarkStart w:id="901" w:name="_Toc344"/>
      <w:bookmarkEnd w:id="900"/>
      <w:r>
        <w:rPr/>
        <w:t>27</w:t>
      </w:r>
      <w:r>
        <w:rPr>
          <w:rtl w:val="true"/>
        </w:rPr>
        <w:t xml:space="preserve"> . </w:t>
      </w:r>
      <w:r>
        <w:rPr>
          <w:rtl w:val="true"/>
        </w:rPr>
        <w:t>ايوِنْتْ آو موباهَلَه</w:t>
      </w:r>
      <w:r>
        <w:rPr>
          <w:rtl w:val="true"/>
        </w:rPr>
        <w:t>[</w:t>
      </w:r>
      <w:r>
        <w:rPr>
          <w:rtl w:val="true"/>
        </w:rPr>
        <w:t>انگليسى، چاپى</w:t>
      </w:r>
      <w:r>
        <w:rPr>
          <w:rtl w:val="true"/>
        </w:rPr>
        <w:t>]</w:t>
      </w:r>
      <w:bookmarkEnd w:id="901"/>
    </w:p>
    <w:p>
      <w:pPr>
        <w:pStyle w:val="BookText"/>
        <w:rPr/>
      </w:pPr>
      <w:r>
        <w:rPr>
          <w:rFonts w:ascii="IRNazanin" w:hAnsi="IRNazanin" w:eastAsia="IRNazanin"/>
          <w:color w:val="111111"/>
          <w:sz w:val="28"/>
          <w:sz w:val="28"/>
          <w:szCs w:val="28"/>
          <w:rtl w:val="true"/>
          <w:lang w:bidi="fa-IR"/>
        </w:rPr>
        <w:t>مهدى عباسى</w:t>
      </w:r>
    </w:p>
    <w:p>
      <w:pPr>
        <w:pStyle w:val="BookText"/>
        <w:rPr/>
      </w:pPr>
      <w:r>
        <w:rPr>
          <w:rFonts w:ascii="Amiri" w:hAnsi="Amiri" w:eastAsia="Amiri" w:cs="Amiri"/>
          <w:color w:val="111111"/>
          <w:sz w:val="28"/>
          <w:sz w:val="28"/>
          <w:szCs w:val="28"/>
          <w:rtl w:val="true"/>
          <w:lang w:bidi="ar-SA"/>
        </w:rPr>
        <w:t>مؤسسه سراج المنير</w:t>
      </w:r>
    </w:p>
    <w:p>
      <w:pPr>
        <w:pStyle w:val="BookText"/>
        <w:rPr/>
      </w:pPr>
      <w:r>
        <w:rPr>
          <w:rFonts w:ascii="IRNazanin" w:hAnsi="IRNazanin" w:eastAsia="IRNazanin"/>
          <w:color w:val="111111"/>
          <w:sz w:val="28"/>
          <w:sz w:val="28"/>
          <w:szCs w:val="28"/>
          <w:rtl w:val="true"/>
          <w:lang w:bidi="fa-IR"/>
        </w:rPr>
        <w:t xml:space="preserve">جلد سى‌ام از مجموعه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stories for kids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قصه‌هاى قرآنى براى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Event of Mubahala</w:t>
      </w:r>
    </w:p>
    <w:p>
      <w:pPr>
        <w:pStyle w:val="Heading5"/>
        <w:numPr>
          <w:ilvl w:val="4"/>
          <w:numId w:val="1"/>
        </w:numPr>
        <w:rPr/>
      </w:pPr>
      <w:bookmarkStart w:id="902" w:name="__RefHeading___Toc1456242_1490000891"/>
      <w:bookmarkStart w:id="903" w:name="_Toc345"/>
      <w:bookmarkEnd w:id="902"/>
      <w:r>
        <w:rPr/>
        <w:t>28</w:t>
      </w:r>
      <w:r>
        <w:rPr>
          <w:rtl w:val="true"/>
        </w:rPr>
        <w:t xml:space="preserve"> . </w:t>
      </w:r>
      <w:r>
        <w:rPr>
          <w:rtl w:val="true"/>
        </w:rPr>
        <w:t>بررسى تطبيقى آيه مباهله از منظر فريقين</w:t>
      </w:r>
      <w:r>
        <w:rPr>
          <w:rtl w:val="true"/>
        </w:rPr>
        <w:t>[</w:t>
      </w:r>
      <w:r>
        <w:rPr>
          <w:rtl w:val="true"/>
        </w:rPr>
        <w:t>فارسى، خطى</w:t>
      </w:r>
      <w:r>
        <w:rPr>
          <w:rtl w:val="true"/>
        </w:rPr>
        <w:t>]</w:t>
      </w:r>
      <w:bookmarkEnd w:id="903"/>
    </w:p>
    <w:p>
      <w:pPr>
        <w:pStyle w:val="BookText"/>
        <w:rPr/>
      </w:pPr>
      <w:r>
        <w:rPr>
          <w:rFonts w:ascii="Amiri" w:hAnsi="Amiri" w:eastAsia="Amiri" w:cs="Amiri"/>
          <w:color w:val="111111"/>
          <w:sz w:val="28"/>
          <w:sz w:val="28"/>
          <w:szCs w:val="28"/>
          <w:rtl w:val="true"/>
          <w:lang w:bidi="ar-SA"/>
        </w:rPr>
        <w:t>خداداد شمس الدينى لرى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904" w:name="__RefHeading___Toc1456244_1490000891"/>
      <w:bookmarkStart w:id="905" w:name="_Toc346"/>
      <w:bookmarkEnd w:id="904"/>
      <w:r>
        <w:rPr/>
        <w:t>29</w:t>
      </w:r>
      <w:r>
        <w:rPr>
          <w:rtl w:val="true"/>
        </w:rPr>
        <w:t xml:space="preserve"> . </w:t>
      </w:r>
      <w:r>
        <w:rPr>
          <w:rtl w:val="true"/>
        </w:rPr>
        <w:t>بررسى تطبيقى مباهله پيامبر صلى‌الله‌عليه‌و‌آله با مسيحيان نجران</w:t>
      </w:r>
      <w:r>
        <w:rPr>
          <w:rtl w:val="true"/>
        </w:rPr>
        <w:t>[</w:t>
      </w:r>
      <w:r>
        <w:rPr>
          <w:rtl w:val="true"/>
        </w:rPr>
        <w:t>فارسى، چاپى</w:t>
      </w:r>
      <w:r>
        <w:rPr>
          <w:rtl w:val="true"/>
        </w:rPr>
        <w:t>]</w:t>
      </w:r>
      <w:bookmarkEnd w:id="9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غراب </w:t>
      </w:r>
      <w:bookmarkStart w:id="906" w:name="pg20443_209472"/>
    </w:p>
    <w:p>
      <w:pPr>
        <w:pStyle w:val="BookText"/>
        <w:rPr/>
      </w:pPr>
      <w:bookmarkEnd w:id="906"/>
      <w:r>
        <w:rPr>
          <w:rFonts w:ascii="Amiri" w:hAnsi="Amiri" w:eastAsia="Amiri" w:cs="Amiri"/>
          <w:color w:val="111111"/>
          <w:sz w:val="28"/>
          <w:sz w:val="28"/>
          <w:szCs w:val="28"/>
          <w:rtl w:val="true"/>
          <w:lang w:bidi="ar-SA"/>
        </w:rPr>
        <w:t xml:space="preserve">انتشارات بصيرت، نشر حكمت، انتشارات سينا،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مباهله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روايت مباهله از منابع اهل سنت، روايت مباهله از منابع شيعى، نقش مباهله در مجادلات عقيدتى شيعه، چگونگى انجام مباهله در نمونه‌هاى تاريخى آن، معرفى و نقد چند اثر درباره مباهله</w:t>
      </w:r>
      <w:r>
        <w:rPr>
          <w:rFonts w:eastAsia="IRNazanin" w:cs="IRNazanin"/>
          <w:color w:val="111111"/>
          <w:sz w:val="28"/>
          <w:szCs w:val="28"/>
          <w:rtl w:val="true"/>
          <w:lang w:bidi="fa-IR"/>
        </w:rPr>
        <w:t>.</w:t>
      </w:r>
    </w:p>
    <w:p>
      <w:pPr>
        <w:pStyle w:val="Heading5"/>
        <w:numPr>
          <w:ilvl w:val="4"/>
          <w:numId w:val="1"/>
        </w:numPr>
        <w:rPr/>
      </w:pPr>
      <w:bookmarkStart w:id="907" w:name="__RefHeading___Toc1456246_1490000891"/>
      <w:bookmarkStart w:id="908" w:name="_Toc347"/>
      <w:bookmarkEnd w:id="907"/>
      <w:r>
        <w:rPr/>
        <w:t>30</w:t>
      </w:r>
      <w:r>
        <w:rPr>
          <w:rtl w:val="true"/>
        </w:rPr>
        <w:t xml:space="preserve"> . </w:t>
      </w:r>
      <w:r>
        <w:rPr>
          <w:rtl w:val="true"/>
        </w:rPr>
        <w:t xml:space="preserve">بررسى شأن نزول آيات پيرامون مسيحيان نجران </w:t>
      </w:r>
      <w:r>
        <w:rPr>
          <w:rtl w:val="true"/>
        </w:rPr>
        <w:t xml:space="preserve">... </w:t>
      </w:r>
      <w:r>
        <w:rPr>
          <w:rtl w:val="true"/>
        </w:rPr>
        <w:t>با تأكيد بر تفسير منهج الصادقين</w:t>
      </w:r>
      <w:bookmarkEnd w:id="908"/>
    </w:p>
    <w:p>
      <w:pPr>
        <w:pStyle w:val="BookText"/>
        <w:rPr/>
      </w:pPr>
      <w:r>
        <w:rPr>
          <w:rFonts w:ascii="Amiri" w:hAnsi="Amiri" w:eastAsia="Amiri" w:cs="Amiri"/>
          <w:color w:val="111111"/>
          <w:sz w:val="28"/>
          <w:sz w:val="28"/>
          <w:szCs w:val="28"/>
          <w:rtl w:val="true"/>
          <w:lang w:bidi="ar-SA"/>
        </w:rPr>
        <w:t>ابوالفضل وحيدى آرانى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نامه كارشناسى ارشد الهيات از دانشگاه پيام نور آران و بيدگل،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اين كتاب تحقيق توصيفى تحليلى درباره مباهله بر اساس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ملا فتح اللّه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كتاب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شأن نزول آيات پيرامون مسيحيان نجران و آيات مباهله با تأكيد بر تفسير منهج الصادقين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909" w:name="__RefHeading___Toc1456248_1490000891"/>
      <w:bookmarkStart w:id="910" w:name="_Toc348"/>
      <w:bookmarkEnd w:id="909"/>
      <w:r>
        <w:rPr/>
        <w:t>31</w:t>
      </w:r>
      <w:r>
        <w:rPr>
          <w:rtl w:val="true"/>
        </w:rPr>
        <w:t xml:space="preserve"> . </w:t>
      </w:r>
      <w:r>
        <w:rPr>
          <w:rtl w:val="true"/>
        </w:rPr>
        <w:t>بركات صلوات و مباهله</w:t>
      </w:r>
      <w:r>
        <w:rPr>
          <w:rtl w:val="true"/>
        </w:rPr>
        <w:t>[</w:t>
      </w:r>
      <w:r>
        <w:rPr>
          <w:rtl w:val="true"/>
        </w:rPr>
        <w:t>فارسى، چاپى</w:t>
      </w:r>
      <w:r>
        <w:rPr>
          <w:rtl w:val="true"/>
        </w:rPr>
        <w:t>]</w:t>
      </w:r>
      <w:bookmarkEnd w:id="910"/>
    </w:p>
    <w:p>
      <w:pPr>
        <w:pStyle w:val="BookText"/>
        <w:rPr/>
      </w:pPr>
      <w:r>
        <w:rPr>
          <w:rFonts w:ascii="Amiri" w:hAnsi="Amiri" w:eastAsia="Amiri" w:cs="Amiri"/>
          <w:color w:val="111111"/>
          <w:sz w:val="28"/>
          <w:sz w:val="28"/>
          <w:szCs w:val="28"/>
          <w:rtl w:val="true"/>
          <w:lang w:bidi="ar-SA"/>
        </w:rPr>
        <w:t>سيد محمد ضياء آبادى</w:t>
      </w:r>
    </w:p>
    <w:p>
      <w:pPr>
        <w:pStyle w:val="BookText"/>
        <w:rPr/>
      </w:pPr>
      <w:r>
        <w:rPr>
          <w:rFonts w:ascii="Amiri" w:hAnsi="Amiri" w:eastAsia="Amiri" w:cs="Amiri"/>
          <w:color w:val="111111"/>
          <w:sz w:val="28"/>
          <w:sz w:val="28"/>
          <w:szCs w:val="28"/>
          <w:rtl w:val="true"/>
          <w:lang w:bidi="ar-SA"/>
        </w:rPr>
        <w:t xml:space="preserve">بنياد خيريه الزهراء عليهاالسلام، نشر بهاران،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صفير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مباحث امام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سايه شرح زيارت جامعه كبيره است</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456250_1490000891"/>
      <w:bookmarkStart w:id="912" w:name="_Toc349"/>
      <w:bookmarkEnd w:id="911"/>
      <w:r>
        <w:rPr/>
        <w:t>32</w:t>
      </w:r>
      <w:r>
        <w:rPr>
          <w:rtl w:val="true"/>
        </w:rPr>
        <w:t xml:space="preserve"> . </w:t>
      </w:r>
      <w:r>
        <w:rPr>
          <w:rtl w:val="true"/>
        </w:rPr>
        <w:t>برهان مجادله فى تفسير آيه مباهله</w:t>
      </w:r>
      <w:r>
        <w:rPr>
          <w:rtl w:val="true"/>
        </w:rPr>
        <w:t>[</w:t>
      </w:r>
      <w:r>
        <w:rPr>
          <w:rtl w:val="true"/>
        </w:rPr>
        <w:t>اردو، چاپى</w:t>
      </w:r>
      <w:r>
        <w:rPr>
          <w:rtl w:val="true"/>
        </w:rPr>
        <w:t>]</w:t>
      </w:r>
      <w:bookmarkEnd w:id="9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اعجاز حسين محمدى بدايونى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13" w:name="pg20443_209473"/>
    </w:p>
    <w:p>
      <w:pPr>
        <w:pStyle w:val="BookText"/>
        <w:rPr/>
      </w:pPr>
      <w:bookmarkEnd w:id="913"/>
      <w:r>
        <w:rPr>
          <w:rFonts w:ascii="Amiri" w:hAnsi="Amiri" w:eastAsia="Amiri" w:cs="Amiri"/>
          <w:color w:val="111111"/>
          <w:sz w:val="28"/>
          <w:sz w:val="28"/>
          <w:szCs w:val="28"/>
          <w:rtl w:val="true"/>
          <w:lang w:bidi="ar-SA"/>
        </w:rPr>
        <w:t>لكنهو</w:t>
      </w:r>
    </w:p>
    <w:p>
      <w:pPr>
        <w:pStyle w:val="BookText"/>
        <w:rPr/>
      </w:pPr>
      <w:r>
        <w:rPr>
          <w:rFonts w:ascii="Amiri" w:hAnsi="Amiri" w:eastAsia="Amiri" w:cs="Amiri"/>
          <w:color w:val="111111"/>
          <w:sz w:val="28"/>
          <w:sz w:val="28"/>
          <w:szCs w:val="28"/>
          <w:rtl w:val="true"/>
          <w:lang w:bidi="ar-SA"/>
        </w:rPr>
        <w:t>در اين كتاب اسباب نزول آيه مباهله و فضيلت اهل بيت عليهم‌السلام در اين باره مطرح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تصانيف علماى شيعه در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بر صغير كى اماميه 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درخشان در مباهله نصاراى نجران</w:t>
      </w:r>
    </w:p>
    <w:p>
      <w:pPr>
        <w:pStyle w:val="Heading5"/>
        <w:numPr>
          <w:ilvl w:val="4"/>
          <w:numId w:val="1"/>
        </w:numPr>
        <w:rPr/>
      </w:pPr>
      <w:bookmarkStart w:id="914" w:name="__RefHeading___Toc1456252_1490000891"/>
      <w:bookmarkStart w:id="915" w:name="_Toc350"/>
      <w:bookmarkEnd w:id="914"/>
      <w:r>
        <w:rPr/>
        <w:t>33</w:t>
      </w:r>
      <w:r>
        <w:rPr>
          <w:rtl w:val="true"/>
        </w:rPr>
        <w:t xml:space="preserve"> . </w:t>
      </w:r>
      <w:r>
        <w:rPr>
          <w:rtl w:val="true"/>
        </w:rPr>
        <w:t>تحليل محتواى روايات مباهله</w:t>
      </w:r>
      <w:r>
        <w:rPr>
          <w:rtl w:val="true"/>
        </w:rPr>
        <w:t>[</w:t>
      </w:r>
      <w:r>
        <w:rPr>
          <w:rtl w:val="true"/>
        </w:rPr>
        <w:t>فارسى، خطى</w:t>
      </w:r>
      <w:r>
        <w:rPr>
          <w:rtl w:val="true"/>
        </w:rPr>
        <w:t>]</w:t>
      </w:r>
      <w:bookmarkEnd w:id="915"/>
    </w:p>
    <w:p>
      <w:pPr>
        <w:pStyle w:val="BookText"/>
        <w:rPr/>
      </w:pPr>
      <w:r>
        <w:rPr>
          <w:rFonts w:ascii="Amiri" w:hAnsi="Amiri" w:eastAsia="Amiri" w:cs="Amiri"/>
          <w:color w:val="111111"/>
          <w:sz w:val="28"/>
          <w:sz w:val="28"/>
          <w:szCs w:val="28"/>
          <w:rtl w:val="true"/>
          <w:lang w:bidi="ar-SA"/>
        </w:rPr>
        <w:t>راضيه فهيمى</w:t>
      </w:r>
    </w:p>
    <w:p>
      <w:pPr>
        <w:pStyle w:val="BookText"/>
        <w:rPr/>
      </w:pPr>
      <w:r>
        <w:rPr>
          <w:rFonts w:ascii="IRNazanin" w:hAnsi="IRNazanin" w:eastAsia="IRNazanin"/>
          <w:color w:val="111111"/>
          <w:sz w:val="28"/>
          <w:sz w:val="28"/>
          <w:szCs w:val="28"/>
          <w:rtl w:val="true"/>
          <w:lang w:bidi="fa-IR"/>
        </w:rPr>
        <w:t xml:space="preserve">پايان نامه كارشناسى ارشد الهيات از دانشكده الهيات دانشگاه الزهراء عليهاالسلام،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اين كتاب با استخراج موارد مباهله از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مفيد تدوين شده،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اصلى براى موضوع مباهله تنظيم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5"/>
        <w:numPr>
          <w:ilvl w:val="4"/>
          <w:numId w:val="1"/>
        </w:numPr>
        <w:rPr/>
      </w:pPr>
      <w:bookmarkStart w:id="916" w:name="__RefHeading___Toc1456254_1490000891"/>
      <w:bookmarkStart w:id="917" w:name="_Toc351"/>
      <w:bookmarkEnd w:id="916"/>
      <w:r>
        <w:rPr/>
        <w:t>34</w:t>
      </w:r>
      <w:r>
        <w:rPr>
          <w:rtl w:val="true"/>
        </w:rPr>
        <w:t xml:space="preserve"> . </w:t>
      </w:r>
      <w:r>
        <w:rPr>
          <w:rtl w:val="true"/>
        </w:rPr>
        <w:t>ترجمه دعاى مباهلة</w:t>
      </w:r>
      <w:r>
        <w:rPr>
          <w:rtl w:val="true"/>
        </w:rPr>
        <w:t>[</w:t>
      </w:r>
      <w:r>
        <w:rPr>
          <w:rtl w:val="true"/>
        </w:rPr>
        <w:t>فارسى، خطى</w:t>
      </w:r>
      <w:r>
        <w:rPr>
          <w:rtl w:val="true"/>
        </w:rPr>
        <w:t>]</w:t>
      </w:r>
      <w:bookmarkEnd w:id="917"/>
    </w:p>
    <w:p>
      <w:pPr>
        <w:pStyle w:val="BookText"/>
        <w:rPr/>
      </w:pPr>
      <w:r>
        <w:rPr>
          <w:rFonts w:ascii="IRNazanin" w:hAnsi="IRNazanin" w:eastAsia="IRNazanin"/>
          <w:color w:val="111111"/>
          <w:sz w:val="28"/>
          <w:sz w:val="28"/>
          <w:szCs w:val="28"/>
          <w:rtl w:val="true"/>
          <w:lang w:bidi="fa-IR"/>
        </w:rPr>
        <w:t xml:space="preserve">محمد باقر بن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اجازات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نظم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456256_1490000891"/>
      <w:bookmarkStart w:id="919" w:name="_Toc352"/>
      <w:bookmarkEnd w:id="918"/>
      <w:r>
        <w:rPr/>
        <w:t>35</w:t>
      </w:r>
      <w:r>
        <w:rPr>
          <w:rtl w:val="true"/>
        </w:rPr>
        <w:t xml:space="preserve"> . </w:t>
      </w:r>
      <w:r>
        <w:rPr>
          <w:rtl w:val="true"/>
        </w:rPr>
        <w:t>تسمية الاربعة عشر وفد نصارى نجران فى المباهلة</w:t>
      </w:r>
      <w:r>
        <w:rPr>
          <w:rtl w:val="true"/>
        </w:rPr>
        <w:t>[</w:t>
      </w:r>
      <w:r>
        <w:rPr>
          <w:rtl w:val="true"/>
        </w:rPr>
        <w:t>عربى، خطى</w:t>
      </w:r>
      <w:r>
        <w:rPr>
          <w:rtl w:val="true"/>
        </w:rPr>
        <w:t>]</w:t>
      </w:r>
      <w:bookmarkEnd w:id="919"/>
    </w:p>
    <w:p>
      <w:pPr>
        <w:pStyle w:val="BookText"/>
        <w:rPr/>
      </w:pPr>
      <w:r>
        <w:rPr>
          <w:rFonts w:ascii="IRNazanin" w:hAnsi="IRNazanin" w:eastAsia="IRNazanin"/>
          <w:color w:val="111111"/>
          <w:sz w:val="28"/>
          <w:sz w:val="28"/>
          <w:szCs w:val="28"/>
          <w:rtl w:val="true"/>
          <w:lang w:bidi="fa-IR"/>
        </w:rPr>
        <w:t>ابن اسحاق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سيره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456258_1490000891"/>
      <w:bookmarkStart w:id="921" w:name="_Toc353"/>
      <w:bookmarkEnd w:id="920"/>
      <w:r>
        <w:rPr/>
        <w:t>36</w:t>
      </w:r>
      <w:r>
        <w:rPr>
          <w:rtl w:val="true"/>
        </w:rPr>
        <w:t xml:space="preserve"> . </w:t>
      </w:r>
      <w:r>
        <w:rPr>
          <w:rtl w:val="true"/>
        </w:rPr>
        <w:t>تعيين افراد مباهله</w:t>
      </w:r>
      <w:r>
        <w:rPr>
          <w:rtl w:val="true"/>
        </w:rPr>
        <w:t>[</w:t>
      </w:r>
      <w:r>
        <w:rPr>
          <w:rtl w:val="true"/>
        </w:rPr>
        <w:t>اردو، چاپى</w:t>
      </w:r>
      <w:r>
        <w:rPr>
          <w:rtl w:val="true"/>
        </w:rPr>
        <w:t>]</w:t>
      </w:r>
      <w:bookmarkEnd w:id="92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اهل بيت پيغمبر صلى‌الله‌عليه‌و‌آله</w:t>
      </w:r>
      <w:r>
        <w:rPr>
          <w:rFonts w:eastAsia="IRNazanin" w:cs="IRNazanin"/>
          <w:color w:val="111111"/>
          <w:sz w:val="28"/>
          <w:szCs w:val="28"/>
          <w:rtl w:val="true"/>
          <w:lang w:bidi="fa-IR"/>
        </w:rPr>
        <w:t xml:space="preserve">) </w:t>
      </w:r>
      <w:bookmarkStart w:id="922" w:name="pg20443_209474"/>
    </w:p>
    <w:p>
      <w:pPr>
        <w:pStyle w:val="BookText"/>
        <w:rPr/>
      </w:pPr>
      <w:bookmarkEnd w:id="922"/>
      <w:r>
        <w:rPr>
          <w:rFonts w:ascii="Amiri" w:hAnsi="Amiri" w:eastAsia="Amiri" w:cs="Amiri"/>
          <w:color w:val="111111"/>
          <w:sz w:val="28"/>
          <w:sz w:val="28"/>
          <w:szCs w:val="28"/>
          <w:rtl w:val="true"/>
          <w:lang w:bidi="ar-SA"/>
        </w:rPr>
        <w:t>سيد محمد حسين زيدى</w:t>
      </w:r>
    </w:p>
    <w:p>
      <w:pPr>
        <w:pStyle w:val="BookText"/>
        <w:rPr/>
      </w:pPr>
      <w:r>
        <w:rPr>
          <w:rFonts w:ascii="IRNazanin" w:hAnsi="IRNazanin" w:eastAsia="IRNazanin"/>
          <w:color w:val="111111"/>
          <w:sz w:val="28"/>
          <w:sz w:val="28"/>
          <w:szCs w:val="28"/>
          <w:rtl w:val="true"/>
          <w:lang w:bidi="fa-IR"/>
        </w:rPr>
        <w:t xml:space="preserve">اداره نشر و اشاعت حقائق اسلام، كراچى،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923" w:name="__RefHeading___Toc1456260_1490000891"/>
      <w:bookmarkStart w:id="924" w:name="_Toc354"/>
      <w:bookmarkEnd w:id="923"/>
      <w:r>
        <w:rPr/>
        <w:t>37</w:t>
      </w:r>
      <w:r>
        <w:rPr>
          <w:rtl w:val="true"/>
        </w:rPr>
        <w:t xml:space="preserve"> . </w:t>
      </w:r>
      <w:r>
        <w:rPr>
          <w:rtl w:val="true"/>
        </w:rPr>
        <w:t>تفسير آيت مباهله</w:t>
      </w:r>
      <w:r>
        <w:rPr>
          <w:rtl w:val="true"/>
        </w:rPr>
        <w:t>[</w:t>
      </w:r>
      <w:r>
        <w:rPr>
          <w:rtl w:val="true"/>
        </w:rPr>
        <w:t>اردو، چاپى</w:t>
      </w:r>
      <w:r>
        <w:rPr>
          <w:rtl w:val="true"/>
        </w:rPr>
        <w:t>]</w:t>
      </w:r>
      <w:bookmarkEnd w:id="924"/>
    </w:p>
    <w:p>
      <w:pPr>
        <w:pStyle w:val="BookText"/>
        <w:rPr/>
      </w:pPr>
      <w:r>
        <w:rPr>
          <w:rFonts w:ascii="Amiri" w:hAnsi="Amiri" w:eastAsia="Amiri" w:cs="Amiri"/>
          <w:color w:val="111111"/>
          <w:sz w:val="28"/>
          <w:sz w:val="28"/>
          <w:szCs w:val="28"/>
          <w:rtl w:val="true"/>
          <w:lang w:bidi="ar-SA"/>
        </w:rPr>
        <w:t>عبدالغنى شيدا خطيب</w:t>
      </w:r>
    </w:p>
    <w:p>
      <w:pPr>
        <w:pStyle w:val="Heading5"/>
        <w:numPr>
          <w:ilvl w:val="4"/>
          <w:numId w:val="1"/>
        </w:numPr>
        <w:rPr/>
      </w:pPr>
      <w:bookmarkStart w:id="925" w:name="__RefHeading___Toc1456262_1490000891"/>
      <w:bookmarkStart w:id="926" w:name="_Toc355"/>
      <w:bookmarkEnd w:id="925"/>
      <w:r>
        <w:rPr/>
        <w:t>38</w:t>
      </w:r>
      <w:r>
        <w:rPr>
          <w:rtl w:val="true"/>
        </w:rPr>
        <w:t xml:space="preserve"> . </w:t>
      </w:r>
      <w:r>
        <w:rPr>
          <w:rtl w:val="true"/>
        </w:rPr>
        <w:t>تفسير آيت مباهله</w:t>
      </w:r>
      <w:r>
        <w:rPr>
          <w:rtl w:val="true"/>
        </w:rPr>
        <w:t>[</w:t>
      </w:r>
      <w:r>
        <w:rPr>
          <w:rtl w:val="true"/>
        </w:rPr>
        <w:t>اردو، چاپى</w:t>
      </w:r>
      <w:r>
        <w:rPr>
          <w:rtl w:val="true"/>
        </w:rPr>
        <w:t>]</w:t>
      </w:r>
      <w:bookmarkEnd w:id="926"/>
    </w:p>
    <w:p>
      <w:pPr>
        <w:pStyle w:val="BookText"/>
        <w:rPr/>
      </w:pPr>
      <w:r>
        <w:rPr>
          <w:rFonts w:ascii="Amiri" w:hAnsi="Amiri" w:eastAsia="Amiri" w:cs="Amiri"/>
          <w:color w:val="111111"/>
          <w:sz w:val="28"/>
          <w:sz w:val="28"/>
          <w:szCs w:val="28"/>
          <w:rtl w:val="true"/>
          <w:lang w:bidi="ar-SA"/>
        </w:rPr>
        <w:t>عبدالشكور كاكوروى لكنهويى</w:t>
      </w:r>
    </w:p>
    <w:p>
      <w:pPr>
        <w:pStyle w:val="Heading5"/>
        <w:numPr>
          <w:ilvl w:val="4"/>
          <w:numId w:val="1"/>
        </w:numPr>
        <w:rPr/>
      </w:pPr>
      <w:bookmarkStart w:id="927" w:name="__RefHeading___Toc1456264_1490000891"/>
      <w:bookmarkStart w:id="928" w:name="_Toc356"/>
      <w:bookmarkEnd w:id="927"/>
      <w:r>
        <w:rPr/>
        <w:t>39</w:t>
      </w:r>
      <w:r>
        <w:rPr>
          <w:rtl w:val="true"/>
        </w:rPr>
        <w:t xml:space="preserve"> . </w:t>
      </w:r>
      <w:r>
        <w:rPr>
          <w:rtl w:val="true"/>
        </w:rPr>
        <w:t>تفسير تطبيقى آيه مباهله و شبهات جديد</w:t>
      </w:r>
      <w:r>
        <w:rPr>
          <w:rtl w:val="true"/>
        </w:rPr>
        <w:t>[</w:t>
      </w:r>
      <w:r>
        <w:rPr>
          <w:rtl w:val="true"/>
        </w:rPr>
        <w:t>فارسى، خطى</w:t>
      </w:r>
      <w:r>
        <w:rPr>
          <w:rtl w:val="true"/>
        </w:rPr>
        <w:t>]</w:t>
      </w:r>
      <w:bookmarkEnd w:id="928"/>
    </w:p>
    <w:p>
      <w:pPr>
        <w:pStyle w:val="BookText"/>
        <w:rPr/>
      </w:pPr>
      <w:r>
        <w:rPr>
          <w:rFonts w:ascii="IRNazanin" w:hAnsi="IRNazanin" w:eastAsia="IRNazanin"/>
          <w:color w:val="111111"/>
          <w:sz w:val="28"/>
          <w:sz w:val="28"/>
          <w:szCs w:val="28"/>
          <w:rtl w:val="true"/>
          <w:lang w:bidi="fa-IR"/>
        </w:rPr>
        <w:t>گلزار احمد جعفرى</w:t>
      </w:r>
    </w:p>
    <w:p>
      <w:pPr>
        <w:pStyle w:val="BookText"/>
        <w:rPr/>
      </w:pPr>
      <w:r>
        <w:rPr>
          <w:rFonts w:ascii="IRNazanin" w:hAnsi="IRNazanin" w:eastAsia="IRNazanin"/>
          <w:color w:val="111111"/>
          <w:sz w:val="28"/>
          <w:sz w:val="28"/>
          <w:szCs w:val="28"/>
          <w:rtl w:val="true"/>
          <w:lang w:bidi="fa-IR"/>
        </w:rPr>
        <w:t xml:space="preserve">پايان نامه كارشناسى ارشد قرآن و حديث از جامعة المصطفى صلى‌الله‌عليه‌و‌آله،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بحث درباره آيه مباهله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929" w:name="__RefHeading___Toc1456266_1490000891"/>
      <w:bookmarkStart w:id="930" w:name="_Toc357"/>
      <w:bookmarkEnd w:id="929"/>
      <w:r>
        <w:rPr/>
        <w:t>40</w:t>
      </w:r>
      <w:r>
        <w:rPr>
          <w:rtl w:val="true"/>
        </w:rPr>
        <w:t xml:space="preserve"> . </w:t>
      </w:r>
      <w:r>
        <w:rPr>
          <w:rtl w:val="true"/>
        </w:rPr>
        <w:t>حقائق مباهله</w:t>
      </w:r>
      <w:r>
        <w:rPr>
          <w:rtl w:val="true"/>
        </w:rPr>
        <w:t>[</w:t>
      </w:r>
      <w:r>
        <w:rPr>
          <w:rtl w:val="true"/>
        </w:rPr>
        <w:t>اردو، چاپى</w:t>
      </w:r>
      <w:r>
        <w:rPr>
          <w:rtl w:val="true"/>
        </w:rPr>
        <w:t>]</w:t>
      </w:r>
      <w:bookmarkEnd w:id="930"/>
    </w:p>
    <w:p>
      <w:pPr>
        <w:pStyle w:val="BookText"/>
        <w:rPr/>
      </w:pPr>
      <w:r>
        <w:rPr>
          <w:rFonts w:ascii="Amiri" w:hAnsi="Amiri" w:eastAsia="Amiri" w:cs="Amiri"/>
          <w:color w:val="111111"/>
          <w:sz w:val="28"/>
          <w:sz w:val="28"/>
          <w:szCs w:val="28"/>
          <w:rtl w:val="true"/>
          <w:lang w:bidi="ar-SA"/>
        </w:rPr>
        <w:t>ناصر سبطين هاشمى</w:t>
      </w:r>
    </w:p>
    <w:p>
      <w:pPr>
        <w:pStyle w:val="BookText"/>
        <w:rPr/>
      </w:pPr>
      <w:r>
        <w:rPr>
          <w:rFonts w:ascii="Amiri" w:hAnsi="Amiri" w:eastAsia="Amiri" w:cs="Amiri"/>
          <w:color w:val="111111"/>
          <w:sz w:val="28"/>
          <w:sz w:val="28"/>
          <w:szCs w:val="28"/>
          <w:rtl w:val="true"/>
          <w:lang w:bidi="ar-SA"/>
        </w:rPr>
        <w:t>مدرسه باب العلوم، امير العلماء اكيدمى، ملتان</w:t>
      </w:r>
    </w:p>
    <w:p>
      <w:pPr>
        <w:pStyle w:val="BookText"/>
        <w:rPr/>
      </w:pPr>
      <w:r>
        <w:rPr>
          <w:rFonts w:ascii="Amiri" w:hAnsi="Amiri" w:eastAsia="Amiri" w:cs="Amiri"/>
          <w:color w:val="111111"/>
          <w:sz w:val="28"/>
          <w:sz w:val="28"/>
          <w:szCs w:val="28"/>
          <w:rtl w:val="true"/>
          <w:lang w:bidi="ar-SA"/>
        </w:rPr>
        <w:t>وزيرى</w:t>
      </w:r>
    </w:p>
    <w:p>
      <w:pPr>
        <w:pStyle w:val="Heading5"/>
        <w:numPr>
          <w:ilvl w:val="4"/>
          <w:numId w:val="1"/>
        </w:numPr>
        <w:rPr/>
      </w:pPr>
      <w:bookmarkStart w:id="931" w:name="__RefHeading___Toc1456268_1490000891"/>
      <w:bookmarkStart w:id="932" w:name="_Toc358"/>
      <w:bookmarkEnd w:id="931"/>
      <w:r>
        <w:rPr/>
        <w:t>41</w:t>
      </w:r>
      <w:r>
        <w:rPr>
          <w:rtl w:val="true"/>
        </w:rPr>
        <w:t xml:space="preserve"> . </w:t>
      </w:r>
      <w:r>
        <w:rPr>
          <w:rtl w:val="true"/>
        </w:rPr>
        <w:t>حَلُّ الاَعضال</w:t>
      </w:r>
      <w:r>
        <w:rPr>
          <w:rtl w:val="true"/>
        </w:rPr>
        <w:t>[</w:t>
      </w:r>
      <w:r>
        <w:rPr>
          <w:rtl w:val="true"/>
        </w:rPr>
        <w:t>عربى، خطى</w:t>
      </w:r>
      <w:r>
        <w:rPr>
          <w:rtl w:val="true"/>
        </w:rPr>
        <w:t>]</w:t>
      </w:r>
      <w:bookmarkEnd w:id="932"/>
    </w:p>
    <w:p>
      <w:pPr>
        <w:pStyle w:val="BookText"/>
        <w:rPr/>
      </w:pPr>
      <w:r>
        <w:rPr>
          <w:rFonts w:ascii="IRNazanin" w:hAnsi="IRNazanin" w:eastAsia="IRNazanin"/>
          <w:color w:val="111111"/>
          <w:sz w:val="28"/>
          <w:sz w:val="28"/>
          <w:szCs w:val="28"/>
          <w:rtl w:val="true"/>
          <w:lang w:bidi="fa-IR"/>
        </w:rPr>
        <w:t xml:space="preserve">على بن على رضا خوئى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حديث مناظره مأمون و امام رضا عليه‌السلام درباره آيه مباهله به صورت سؤال و جواب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933" w:name="pg20443_209475"/>
    </w:p>
    <w:p>
      <w:pPr>
        <w:pStyle w:val="Heading5"/>
        <w:numPr>
          <w:ilvl w:val="4"/>
          <w:numId w:val="1"/>
        </w:numPr>
        <w:rPr/>
      </w:pPr>
      <w:bookmarkStart w:id="934" w:name="__RefHeading___Toc1456270_1490000891"/>
      <w:bookmarkStart w:id="935" w:name="_Toc359"/>
      <w:bookmarkEnd w:id="933"/>
      <w:bookmarkEnd w:id="934"/>
      <w:r>
        <w:rPr/>
        <w:t>42</w:t>
      </w:r>
      <w:r>
        <w:rPr>
          <w:rtl w:val="true"/>
        </w:rPr>
        <w:t xml:space="preserve"> . </w:t>
      </w:r>
      <w:r>
        <w:rPr>
          <w:rtl w:val="true"/>
        </w:rPr>
        <w:t>خبر المباهلة</w:t>
      </w:r>
      <w:r>
        <w:rPr>
          <w:rtl w:val="true"/>
        </w:rPr>
        <w:t>[</w:t>
      </w:r>
      <w:r>
        <w:rPr>
          <w:rtl w:val="true"/>
        </w:rPr>
        <w:t>عربى، خطى</w:t>
      </w:r>
      <w:r>
        <w:rPr>
          <w:rtl w:val="true"/>
        </w:rPr>
        <w:t>]</w:t>
      </w:r>
      <w:bookmarkEnd w:id="935"/>
    </w:p>
    <w:p>
      <w:pPr>
        <w:pStyle w:val="BookText"/>
        <w:rPr/>
      </w:pPr>
      <w:r>
        <w:rPr>
          <w:rFonts w:ascii="IRNazanin" w:hAnsi="IRNazanin" w:eastAsia="IRNazanin"/>
          <w:color w:val="111111"/>
          <w:sz w:val="28"/>
          <w:sz w:val="28"/>
          <w:szCs w:val="28"/>
          <w:rtl w:val="true"/>
          <w:lang w:bidi="fa-IR"/>
        </w:rPr>
        <w:t xml:space="preserve">؟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روايت ابن طاووس درباره مباهله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خطى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Heading5"/>
        <w:numPr>
          <w:ilvl w:val="4"/>
          <w:numId w:val="1"/>
        </w:numPr>
        <w:rPr/>
      </w:pPr>
      <w:bookmarkStart w:id="936" w:name="__RefHeading___Toc1456272_1490000891"/>
      <w:bookmarkStart w:id="937" w:name="_Toc360"/>
      <w:bookmarkEnd w:id="936"/>
      <w:r>
        <w:rPr/>
        <w:t>43</w:t>
      </w:r>
      <w:r>
        <w:rPr>
          <w:rtl w:val="true"/>
        </w:rPr>
        <w:t xml:space="preserve"> . </w:t>
      </w:r>
      <w:r>
        <w:rPr>
          <w:rtl w:val="true"/>
        </w:rPr>
        <w:t xml:space="preserve">خورشيد در مدار </w:t>
      </w:r>
      <w:r>
        <w:rPr/>
        <w:t>66</w:t>
      </w:r>
      <w:r>
        <w:rPr>
          <w:rtl w:val="true"/>
        </w:rPr>
        <w:t xml:space="preserve"> </w:t>
      </w:r>
      <w:r>
        <w:rPr>
          <w:rtl w:val="true"/>
        </w:rPr>
        <w:t>درجه</w:t>
      </w:r>
      <w:r>
        <w:rPr>
          <w:rtl w:val="true"/>
        </w:rPr>
        <w:t>[</w:t>
      </w:r>
      <w:r>
        <w:rPr>
          <w:rtl w:val="true"/>
        </w:rPr>
        <w:t>فارسى، چاپى</w:t>
      </w:r>
      <w:r>
        <w:rPr>
          <w:rtl w:val="true"/>
        </w:rPr>
        <w:t>]</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دگرگونه از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رضا فرقانى</w:t>
      </w:r>
    </w:p>
    <w:p>
      <w:pPr>
        <w:pStyle w:val="BookText"/>
        <w:rPr/>
      </w:pPr>
      <w:r>
        <w:rPr>
          <w:rFonts w:ascii="IRNazanin" w:hAnsi="IRNazanin" w:eastAsia="IRNazanin"/>
          <w:color w:val="111111"/>
          <w:sz w:val="28"/>
          <w:sz w:val="28"/>
          <w:szCs w:val="28"/>
          <w:rtl w:val="true"/>
          <w:lang w:bidi="fa-IR"/>
        </w:rPr>
        <w:t xml:space="preserve">انتشارات نارگل،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داستان مباهله كه به صورت رمان تنظيم شده است</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456274_1490000891"/>
      <w:bookmarkStart w:id="939" w:name="_Toc361"/>
      <w:bookmarkEnd w:id="938"/>
      <w:r>
        <w:rPr/>
        <w:t>44</w:t>
      </w:r>
      <w:r>
        <w:rPr>
          <w:rtl w:val="true"/>
        </w:rPr>
        <w:t xml:space="preserve"> . </w:t>
      </w:r>
      <w:r>
        <w:rPr>
          <w:rtl w:val="true"/>
        </w:rPr>
        <w:t xml:space="preserve">خورشيد عالمتاب </w:t>
      </w:r>
      <w:r>
        <w:rPr>
          <w:rtl w:val="true"/>
        </w:rPr>
        <w:t>(</w:t>
      </w:r>
      <w:r>
        <w:rPr>
          <w:rtl w:val="true"/>
        </w:rPr>
        <w:t>مباهله</w:t>
      </w:r>
      <w:r>
        <w:rPr>
          <w:rtl w:val="true"/>
        </w:rPr>
        <w:t>)[</w:t>
      </w:r>
      <w:r>
        <w:rPr>
          <w:rtl w:val="true"/>
        </w:rPr>
        <w:t>فارسى، چاپى</w:t>
      </w:r>
      <w:r>
        <w:rPr>
          <w:rtl w:val="true"/>
        </w:rPr>
        <w:t>]</w:t>
      </w:r>
      <w:bookmarkEnd w:id="939"/>
    </w:p>
    <w:p>
      <w:pPr>
        <w:pStyle w:val="BookText"/>
        <w:rPr/>
      </w:pPr>
      <w:r>
        <w:rPr>
          <w:rFonts w:ascii="IRNazanin" w:hAnsi="IRNazanin" w:eastAsia="IRNazanin"/>
          <w:color w:val="111111"/>
          <w:sz w:val="28"/>
          <w:sz w:val="28"/>
          <w:szCs w:val="28"/>
          <w:rtl w:val="true"/>
          <w:lang w:bidi="fa-IR"/>
        </w:rPr>
        <w:t>سيد مصطفى موسوى گرمارودى، مهدى وحيدى صدر</w:t>
      </w:r>
    </w:p>
    <w:p>
      <w:pPr>
        <w:pStyle w:val="BookText"/>
        <w:rPr/>
      </w:pPr>
      <w:r>
        <w:rPr>
          <w:rFonts w:ascii="IRNazanin" w:hAnsi="IRNazanin" w:eastAsia="IRNazanin"/>
          <w:color w:val="111111"/>
          <w:sz w:val="28"/>
          <w:sz w:val="28"/>
          <w:szCs w:val="28"/>
          <w:rtl w:val="true"/>
          <w:lang w:bidi="fa-IR"/>
        </w:rPr>
        <w:t xml:space="preserve">انتشارات تاسوعا،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جلد هشتم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عالمتاب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مباهله براى كودكان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داستان رويارويى فرهنگى پيامبر اكرم صلى‌الله‌عليه‌و‌آله با مسيحيت</w:t>
      </w:r>
    </w:p>
    <w:p>
      <w:pPr>
        <w:pStyle w:val="Heading5"/>
        <w:numPr>
          <w:ilvl w:val="4"/>
          <w:numId w:val="1"/>
        </w:numPr>
        <w:rPr/>
      </w:pPr>
      <w:bookmarkStart w:id="940" w:name="__RefHeading___Toc1456276_1490000891"/>
      <w:bookmarkStart w:id="941" w:name="_Toc362"/>
      <w:bookmarkEnd w:id="940"/>
      <w:r>
        <w:rPr/>
        <w:t>45</w:t>
      </w:r>
      <w:r>
        <w:rPr>
          <w:rtl w:val="true"/>
        </w:rPr>
        <w:t xml:space="preserve"> . </w:t>
      </w:r>
      <w:r>
        <w:rPr>
          <w:rtl w:val="true"/>
        </w:rPr>
        <w:t>داستان مباهله و اعمال آن روز</w:t>
      </w:r>
      <w:r>
        <w:rPr>
          <w:rtl w:val="true"/>
        </w:rPr>
        <w:t>[</w:t>
      </w:r>
      <w:r>
        <w:rPr>
          <w:rtl w:val="true"/>
        </w:rPr>
        <w:t>فارسى، چاپى</w:t>
      </w:r>
      <w:r>
        <w:rPr>
          <w:rtl w:val="true"/>
        </w:rPr>
        <w:t>]</w:t>
      </w:r>
      <w:bookmarkEnd w:id="941"/>
    </w:p>
    <w:p>
      <w:pPr>
        <w:pStyle w:val="BookText"/>
        <w:rPr/>
      </w:pPr>
      <w:r>
        <w:rPr>
          <w:rFonts w:ascii="IRNazanin" w:hAnsi="IRNazanin" w:eastAsia="IRNazanin"/>
          <w:color w:val="111111"/>
          <w:sz w:val="28"/>
          <w:sz w:val="28"/>
          <w:szCs w:val="28"/>
          <w:rtl w:val="true"/>
          <w:lang w:bidi="fa-IR"/>
        </w:rPr>
        <w:t>محمد مهدى حاجى پروانه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942" w:name="pg20443_209476"/>
    </w:p>
    <w:p>
      <w:pPr>
        <w:pStyle w:val="Heading5"/>
        <w:numPr>
          <w:ilvl w:val="4"/>
          <w:numId w:val="1"/>
        </w:numPr>
        <w:rPr/>
      </w:pPr>
      <w:bookmarkStart w:id="943" w:name="__RefHeading___Toc1456278_1490000891"/>
      <w:bookmarkStart w:id="944" w:name="_Toc363"/>
      <w:bookmarkEnd w:id="942"/>
      <w:bookmarkEnd w:id="943"/>
      <w:r>
        <w:rPr/>
        <w:t>46</w:t>
      </w:r>
      <w:r>
        <w:rPr>
          <w:rtl w:val="true"/>
        </w:rPr>
        <w:t xml:space="preserve"> . </w:t>
      </w:r>
      <w:r>
        <w:rPr>
          <w:rtl w:val="true"/>
        </w:rPr>
        <w:t>ماجراى واقعه باشكوه مباهله</w:t>
      </w:r>
      <w:r>
        <w:rPr>
          <w:rtl w:val="true"/>
        </w:rPr>
        <w:t>[</w:t>
      </w:r>
      <w:r>
        <w:rPr>
          <w:rtl w:val="true"/>
        </w:rPr>
        <w:t>فارسى، چاپى</w:t>
      </w:r>
      <w:r>
        <w:rPr>
          <w:rtl w:val="true"/>
        </w:rPr>
        <w:t>]</w:t>
      </w:r>
      <w:bookmarkEnd w:id="944"/>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تصويرى كودكان بر 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45" w:name="__RefHeading___Toc1456280_1490000891"/>
      <w:bookmarkStart w:id="946" w:name="_Toc364"/>
      <w:bookmarkEnd w:id="945"/>
      <w:r>
        <w:rPr/>
        <w:t>47</w:t>
      </w:r>
      <w:r>
        <w:rPr>
          <w:rtl w:val="true"/>
        </w:rPr>
        <w:t xml:space="preserve"> . </w:t>
      </w:r>
      <w:r>
        <w:rPr>
          <w:rtl w:val="true"/>
        </w:rPr>
        <w:t>دِ استورى آو موباهيلا</w:t>
      </w:r>
      <w:r>
        <w:rPr>
          <w:rtl w:val="true"/>
        </w:rPr>
        <w:t>[</w:t>
      </w:r>
      <w:r>
        <w:rPr>
          <w:rtl w:val="true"/>
        </w:rPr>
        <w:t>انگليسى، چاپى</w:t>
      </w:r>
      <w:r>
        <w:rPr>
          <w:rtl w:val="true"/>
        </w:rPr>
        <w:t>]</w:t>
      </w:r>
      <w:bookmarkEnd w:id="946"/>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شاهچراغ، شيراز،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story of Mubahila</w:t>
      </w:r>
    </w:p>
    <w:p>
      <w:pPr>
        <w:pStyle w:val="Heading5"/>
        <w:numPr>
          <w:ilvl w:val="4"/>
          <w:numId w:val="1"/>
        </w:numPr>
        <w:rPr/>
      </w:pPr>
      <w:bookmarkStart w:id="947" w:name="__RefHeading___Toc1456282_1490000891"/>
      <w:bookmarkStart w:id="948" w:name="_Toc365"/>
      <w:bookmarkEnd w:id="947"/>
      <w:r>
        <w:rPr/>
        <w:t>48</w:t>
      </w:r>
      <w:r>
        <w:rPr>
          <w:rtl w:val="true"/>
        </w:rPr>
        <w:t xml:space="preserve"> . </w:t>
      </w:r>
      <w:r>
        <w:rPr>
          <w:rtl w:val="true"/>
        </w:rPr>
        <w:t>دِ استورى آو مباهله</w:t>
      </w:r>
      <w:r>
        <w:rPr>
          <w:rtl w:val="true"/>
        </w:rPr>
        <w:t>[</w:t>
      </w:r>
      <w:r>
        <w:rPr>
          <w:rtl w:val="true"/>
        </w:rPr>
        <w:t>انگليسى، چاپى</w:t>
      </w:r>
      <w:r>
        <w:rPr>
          <w:rtl w:val="true"/>
        </w:rPr>
        <w:t>]</w:t>
      </w:r>
      <w:bookmarkEnd w:id="94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كتاب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456284_1490000891"/>
      <w:bookmarkStart w:id="950" w:name="_Toc366"/>
      <w:bookmarkEnd w:id="949"/>
      <w:r>
        <w:rPr/>
        <w:t>49</w:t>
      </w:r>
      <w:r>
        <w:rPr>
          <w:rtl w:val="true"/>
        </w:rPr>
        <w:t xml:space="preserve"> . </w:t>
      </w:r>
      <w:r>
        <w:rPr>
          <w:rtl w:val="true"/>
        </w:rPr>
        <w:t>دِ استورى آو مباهله</w:t>
      </w:r>
      <w:r>
        <w:rPr>
          <w:rtl w:val="true"/>
        </w:rPr>
        <w:t>[</w:t>
      </w:r>
      <w:r>
        <w:rPr>
          <w:rtl w:val="true"/>
        </w:rPr>
        <w:t>انگليسى، چاپى</w:t>
      </w:r>
      <w:r>
        <w:rPr>
          <w:rtl w:val="true"/>
        </w:rPr>
        <w:t>]</w:t>
      </w:r>
      <w:bookmarkEnd w:id="950"/>
    </w:p>
    <w:p>
      <w:pPr>
        <w:pStyle w:val="BookText"/>
        <w:rPr/>
      </w:pPr>
      <w:r>
        <w:rPr>
          <w:rFonts w:ascii="Amiri" w:hAnsi="Amiri" w:eastAsia="Amiri" w:cs="Amiri"/>
          <w:color w:val="111111"/>
          <w:sz w:val="28"/>
          <w:sz w:val="28"/>
          <w:szCs w:val="28"/>
          <w:rtl w:val="true"/>
          <w:lang w:bidi="ar-SA"/>
        </w:rPr>
        <w:t>ام‌ايمن عطار</w:t>
      </w:r>
    </w:p>
    <w:p>
      <w:pPr>
        <w:pStyle w:val="BookText"/>
        <w:rPr/>
      </w:pPr>
      <w:r>
        <w:rPr>
          <w:rFonts w:ascii="Amiri" w:hAnsi="Amiri" w:eastAsia="Amiri" w:cs="Amiri"/>
          <w:color w:val="111111"/>
          <w:sz w:val="28"/>
          <w:sz w:val="28"/>
          <w:szCs w:val="28"/>
          <w:rtl w:val="true"/>
          <w:lang w:bidi="ar-SA"/>
        </w:rPr>
        <w:t>حجت بوك، ايمن بوك</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كتاب كودك درباره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story of Mubahala</w:t>
      </w:r>
    </w:p>
    <w:p>
      <w:pPr>
        <w:pStyle w:val="Heading5"/>
        <w:numPr>
          <w:ilvl w:val="4"/>
          <w:numId w:val="1"/>
        </w:numPr>
        <w:rPr/>
      </w:pPr>
      <w:bookmarkStart w:id="951" w:name="__RefHeading___Toc1456286_1490000891"/>
      <w:bookmarkStart w:id="952" w:name="_Toc367"/>
      <w:bookmarkEnd w:id="951"/>
      <w:r>
        <w:rPr/>
        <w:t>50</w:t>
      </w:r>
      <w:r>
        <w:rPr>
          <w:rtl w:val="true"/>
        </w:rPr>
        <w:t xml:space="preserve"> . </w:t>
      </w:r>
      <w:r>
        <w:rPr>
          <w:rtl w:val="true"/>
        </w:rPr>
        <w:t>دِ ايوِنت اور عيد المباهَلَه</w:t>
      </w:r>
      <w:r>
        <w:rPr>
          <w:rtl w:val="true"/>
        </w:rPr>
        <w:t>[</w:t>
      </w:r>
      <w:r>
        <w:rPr>
          <w:rtl w:val="true"/>
        </w:rPr>
        <w:t>انگليسى، چاپى</w:t>
      </w:r>
      <w:r>
        <w:rPr>
          <w:rtl w:val="true"/>
        </w:rPr>
        <w:t>]</w:t>
      </w:r>
      <w:bookmarkEnd w:id="952"/>
    </w:p>
    <w:p>
      <w:pPr>
        <w:pStyle w:val="BookText"/>
        <w:rPr/>
      </w:pPr>
      <w:r>
        <w:rPr>
          <w:rFonts w:ascii="IRNazanin" w:hAnsi="IRNazanin" w:eastAsia="IRNazanin"/>
          <w:color w:val="111111"/>
          <w:sz w:val="28"/>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ارگانيزيشن </w:t>
      </w:r>
      <w:bookmarkStart w:id="953" w:name="pg20443_209477"/>
    </w:p>
    <w:p>
      <w:pPr>
        <w:pStyle w:val="BookText"/>
        <w:rPr/>
      </w:pPr>
      <w:bookmarkEnd w:id="953"/>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يا عيد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event or Eid alMobahala</w:t>
      </w:r>
    </w:p>
    <w:p>
      <w:pPr>
        <w:pStyle w:val="Heading5"/>
        <w:numPr>
          <w:ilvl w:val="4"/>
          <w:numId w:val="1"/>
        </w:numPr>
        <w:rPr/>
      </w:pPr>
      <w:bookmarkStart w:id="954" w:name="__RefHeading___Toc1456288_1490000891"/>
      <w:bookmarkStart w:id="955" w:name="_Toc368"/>
      <w:bookmarkEnd w:id="954"/>
      <w:r>
        <w:rPr/>
        <w:t>51</w:t>
      </w:r>
      <w:r>
        <w:rPr>
          <w:rtl w:val="true"/>
        </w:rPr>
        <w:t xml:space="preserve"> . </w:t>
      </w:r>
      <w:r>
        <w:rPr>
          <w:rtl w:val="true"/>
        </w:rPr>
        <w:t>دِژ ايمان</w:t>
      </w:r>
      <w:r>
        <w:rPr>
          <w:rtl w:val="true"/>
        </w:rPr>
        <w:t>[</w:t>
      </w:r>
      <w:r>
        <w:rPr>
          <w:rtl w:val="true"/>
        </w:rPr>
        <w:t>فارسى، چاپى</w:t>
      </w:r>
      <w:r>
        <w:rPr>
          <w:rtl w:val="true"/>
        </w:rPr>
        <w:t>]</w:t>
      </w:r>
      <w:bookmarkEnd w:id="955"/>
    </w:p>
    <w:p>
      <w:pPr>
        <w:pStyle w:val="BookText"/>
        <w:rPr/>
      </w:pPr>
      <w:r>
        <w:rPr>
          <w:rFonts w:ascii="Amiri" w:hAnsi="Amiri" w:eastAsia="Amiri" w:cs="Amiri"/>
          <w:color w:val="111111"/>
          <w:sz w:val="28"/>
          <w:sz w:val="28"/>
          <w:szCs w:val="28"/>
          <w:rtl w:val="true"/>
          <w:lang w:bidi="ar-SA"/>
        </w:rPr>
        <w:t>مونا خسروى، بابك صفى خانى</w:t>
      </w:r>
    </w:p>
    <w:p>
      <w:pPr>
        <w:pStyle w:val="BookText"/>
        <w:rPr/>
      </w:pPr>
      <w:r>
        <w:rPr>
          <w:rFonts w:ascii="Amiri" w:hAnsi="Amiri" w:eastAsia="Amiri" w:cs="Amiri"/>
          <w:color w:val="111111"/>
          <w:sz w:val="28"/>
          <w:sz w:val="28"/>
          <w:szCs w:val="28"/>
          <w:rtl w:val="true"/>
          <w:lang w:bidi="ar-SA"/>
        </w:rPr>
        <w:t xml:space="preserve">اداره كل نمايش راديو ايران، تهران،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رقعى</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ماجراى مباهله را به صورت نمايشنامه بيان كرده است</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456290_1490000891"/>
      <w:bookmarkStart w:id="957" w:name="_Toc369"/>
      <w:bookmarkEnd w:id="956"/>
      <w:r>
        <w:rPr/>
        <w:t>52</w:t>
      </w:r>
      <w:r>
        <w:rPr>
          <w:rtl w:val="true"/>
        </w:rPr>
        <w:t xml:space="preserve"> . </w:t>
      </w:r>
      <w:r>
        <w:rPr>
          <w:rtl w:val="true"/>
        </w:rPr>
        <w:t>دعوة الرجل الصادق</w:t>
      </w:r>
      <w:r>
        <w:rPr>
          <w:rtl w:val="true"/>
        </w:rPr>
        <w:t>[</w:t>
      </w:r>
      <w:r>
        <w:rPr>
          <w:rtl w:val="true"/>
        </w:rPr>
        <w:t>عربى، چاپى</w:t>
      </w:r>
      <w:r>
        <w:rPr>
          <w:rtl w:val="true"/>
        </w:rPr>
        <w:t>]</w:t>
      </w:r>
      <w:bookmarkEnd w:id="957"/>
    </w:p>
    <w:p>
      <w:pPr>
        <w:pStyle w:val="BookText"/>
        <w:rPr/>
      </w:pPr>
      <w:r>
        <w:rPr>
          <w:rFonts w:ascii="IRNazanin" w:hAnsi="IRNazanin" w:eastAsia="IRNazanin"/>
          <w:color w:val="111111"/>
          <w:sz w:val="28"/>
          <w:sz w:val="28"/>
          <w:szCs w:val="28"/>
          <w:rtl w:val="true"/>
          <w:lang w:bidi="fa-IR"/>
        </w:rPr>
        <w:t>ابراهيم حسن بيگى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جمكران،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رحلى كوچك</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راست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براى كودكان است</w:t>
      </w:r>
      <w:r>
        <w:rPr>
          <w:rFonts w:eastAsia="IRNazanin" w:cs="IRNazanin"/>
          <w:color w:val="111111"/>
          <w:sz w:val="28"/>
          <w:szCs w:val="28"/>
          <w:rtl w:val="true"/>
          <w:lang w:bidi="fa-IR"/>
        </w:rPr>
        <w:t>.</w:t>
      </w:r>
    </w:p>
    <w:p>
      <w:pPr>
        <w:pStyle w:val="Heading5"/>
        <w:numPr>
          <w:ilvl w:val="4"/>
          <w:numId w:val="1"/>
        </w:numPr>
        <w:rPr/>
      </w:pPr>
      <w:bookmarkStart w:id="958" w:name="__RefHeading___Toc1456292_1490000891"/>
      <w:bookmarkStart w:id="959" w:name="_Toc370"/>
      <w:bookmarkEnd w:id="958"/>
      <w:r>
        <w:rPr/>
        <w:t>53</w:t>
      </w:r>
      <w:r>
        <w:rPr>
          <w:rtl w:val="true"/>
        </w:rPr>
        <w:t xml:space="preserve"> . </w:t>
      </w:r>
      <w:r>
        <w:rPr>
          <w:rtl w:val="true"/>
        </w:rPr>
        <w:t>دعوت مردى كه راست مى‌گفت</w:t>
      </w:r>
      <w:r>
        <w:rPr>
          <w:rtl w:val="true"/>
        </w:rPr>
        <w:t>[</w:t>
      </w:r>
      <w:r>
        <w:rPr>
          <w:rtl w:val="true"/>
        </w:rPr>
        <w:t>فارسى، چاپى</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مباهله براى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حسن بيگى</w:t>
      </w:r>
    </w:p>
    <w:p>
      <w:pPr>
        <w:pStyle w:val="BookText"/>
        <w:rPr/>
      </w:pPr>
      <w:r>
        <w:rPr>
          <w:rFonts w:ascii="Amiri" w:hAnsi="Amiri" w:eastAsia="Amiri" w:cs="Amiri"/>
          <w:color w:val="111111"/>
          <w:sz w:val="28"/>
          <w:sz w:val="28"/>
          <w:szCs w:val="28"/>
          <w:rtl w:val="true"/>
          <w:lang w:bidi="ar-SA"/>
        </w:rPr>
        <w:t xml:space="preserve">انتشارات جمكران،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رحلى كوچك،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داستان مباهله را از زبان نجرانيان براى كودكان آورده است</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456294_1490000891"/>
      <w:bookmarkStart w:id="961" w:name="_Toc371"/>
      <w:bookmarkEnd w:id="960"/>
      <w:r>
        <w:rPr/>
        <w:t>54</w:t>
      </w:r>
      <w:r>
        <w:rPr>
          <w:rtl w:val="true"/>
        </w:rPr>
        <w:t xml:space="preserve"> . </w:t>
      </w:r>
      <w:r>
        <w:rPr>
          <w:rtl w:val="true"/>
        </w:rPr>
        <w:t>دو چشم آسمانى</w:t>
      </w:r>
      <w:r>
        <w:rPr>
          <w:rtl w:val="true"/>
        </w:rPr>
        <w:t>[</w:t>
      </w:r>
      <w:r>
        <w:rPr>
          <w:rtl w:val="true"/>
        </w:rPr>
        <w:t>فارسى، چاپى</w:t>
      </w:r>
      <w:r>
        <w:rPr>
          <w:rtl w:val="true"/>
        </w:rPr>
        <w:t>]</w:t>
      </w:r>
      <w:bookmarkEnd w:id="9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مجيد سياحى </w:t>
      </w:r>
      <w:bookmarkStart w:id="962" w:name="pg20443_209478"/>
    </w:p>
    <w:p>
      <w:pPr>
        <w:pStyle w:val="BookText"/>
        <w:rPr/>
      </w:pPr>
      <w:bookmarkEnd w:id="962"/>
      <w:r>
        <w:rPr>
          <w:rFonts w:ascii="IRNazanin" w:hAnsi="IRNazanin" w:eastAsia="IRNazanin"/>
          <w:color w:val="111111"/>
          <w:sz w:val="28"/>
          <w:sz w:val="28"/>
          <w:szCs w:val="28"/>
          <w:rtl w:val="true"/>
          <w:lang w:bidi="fa-IR"/>
        </w:rPr>
        <w:t xml:space="preserve">انتشارات گوهر سياح،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963" w:name="__RefHeading___Toc1456296_1490000891"/>
      <w:bookmarkStart w:id="964" w:name="_Toc372"/>
      <w:bookmarkEnd w:id="963"/>
      <w:r>
        <w:rPr/>
        <w:t>55</w:t>
      </w:r>
      <w:r>
        <w:rPr>
          <w:rtl w:val="true"/>
        </w:rPr>
        <w:t xml:space="preserve"> . </w:t>
      </w:r>
      <w:r>
        <w:rPr>
          <w:rtl w:val="true"/>
        </w:rPr>
        <w:t>دِ هيرِز آو مباهيلا</w:t>
      </w:r>
      <w:r>
        <w:rPr>
          <w:rtl w:val="true"/>
        </w:rPr>
        <w:t>[</w:t>
      </w:r>
      <w:r>
        <w:rPr>
          <w:rtl w:val="true"/>
        </w:rPr>
        <w:t>انگليسى، چاپى</w:t>
      </w:r>
      <w:r>
        <w:rPr>
          <w:rtl w:val="true"/>
        </w:rPr>
        <w:t>]</w:t>
      </w:r>
      <w:bookmarkEnd w:id="964"/>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كريم</w:t>
      </w:r>
    </w:p>
    <w:p>
      <w:pPr>
        <w:pStyle w:val="BookText"/>
        <w:rPr/>
      </w:pPr>
      <w:r>
        <w:rPr>
          <w:rFonts w:ascii="IRNazanin" w:hAnsi="IRNazanin" w:eastAsia="IRNazanin"/>
          <w:color w:val="111111"/>
          <w:sz w:val="28"/>
          <w:sz w:val="28"/>
          <w:szCs w:val="28"/>
          <w:rtl w:val="true"/>
          <w:lang w:bidi="fa-IR"/>
        </w:rPr>
        <w:t>خشتى</w:t>
      </w:r>
    </w:p>
    <w:p>
      <w:pPr>
        <w:pStyle w:val="BookText"/>
        <w:rPr/>
      </w:pPr>
      <w:r>
        <w:rPr>
          <w:rFonts w:ascii="IRNazanin" w:hAnsi="IRNazanin" w:eastAsia="IRNazanin"/>
          <w:color w:val="111111"/>
          <w:sz w:val="28"/>
          <w:sz w:val="28"/>
          <w:szCs w:val="28"/>
          <w:rtl w:val="true"/>
          <w:lang w:bidi="fa-IR"/>
        </w:rPr>
        <w:t>كتاب كودك درباره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heroes of Mobahila</w:t>
      </w:r>
    </w:p>
    <w:p>
      <w:pPr>
        <w:pStyle w:val="Heading5"/>
        <w:numPr>
          <w:ilvl w:val="4"/>
          <w:numId w:val="1"/>
        </w:numPr>
        <w:rPr/>
      </w:pPr>
      <w:bookmarkStart w:id="965" w:name="__RefHeading___Toc1456298_1490000891"/>
      <w:bookmarkStart w:id="966" w:name="_Toc373"/>
      <w:bookmarkEnd w:id="965"/>
      <w:r>
        <w:rPr/>
        <w:t>56</w:t>
      </w:r>
      <w:r>
        <w:rPr>
          <w:rtl w:val="true"/>
        </w:rPr>
        <w:t xml:space="preserve"> . </w:t>
      </w:r>
      <w:r>
        <w:rPr>
          <w:rtl w:val="true"/>
        </w:rPr>
        <w:t>راهى كه مى‌ماند</w:t>
      </w:r>
      <w:r>
        <w:rPr>
          <w:rtl w:val="true"/>
        </w:rPr>
        <w:t>[</w:t>
      </w:r>
      <w:r>
        <w:rPr>
          <w:rtl w:val="true"/>
        </w:rPr>
        <w:t>فارسى، چاپى</w:t>
      </w:r>
      <w:r>
        <w:rPr>
          <w:rtl w:val="true"/>
        </w:rPr>
        <w:t>]</w:t>
      </w:r>
      <w:bookmarkEnd w:id="966"/>
    </w:p>
    <w:p>
      <w:pPr>
        <w:pStyle w:val="BookText"/>
        <w:rPr/>
      </w:pPr>
      <w:r>
        <w:rPr>
          <w:rFonts w:ascii="Amiri" w:hAnsi="Amiri" w:eastAsia="Amiri" w:cs="Amiri"/>
          <w:color w:val="111111"/>
          <w:sz w:val="28"/>
          <w:sz w:val="28"/>
          <w:szCs w:val="28"/>
          <w:rtl w:val="true"/>
          <w:lang w:bidi="ar-SA"/>
        </w:rPr>
        <w:t>سيد مهدى شجاعى</w:t>
      </w:r>
    </w:p>
    <w:p>
      <w:pPr>
        <w:pStyle w:val="BookText"/>
        <w:rPr/>
      </w:pPr>
      <w:r>
        <w:rPr>
          <w:rFonts w:ascii="IRNazanin" w:hAnsi="IRNazanin" w:eastAsia="IRNazanin"/>
          <w:color w:val="111111"/>
          <w:sz w:val="28"/>
          <w:sz w:val="28"/>
          <w:szCs w:val="28"/>
          <w:rtl w:val="true"/>
          <w:lang w:bidi="fa-IR"/>
        </w:rPr>
        <w:t xml:space="preserve">كانون پرورش فكرى كودكان و نوجوانان،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كتاب نيستان،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967" w:name="__RefHeading___Toc1456300_1490000891"/>
      <w:bookmarkStart w:id="968" w:name="_Toc374"/>
      <w:bookmarkEnd w:id="967"/>
      <w:r>
        <w:rPr/>
        <w:t>57</w:t>
      </w:r>
      <w:r>
        <w:rPr>
          <w:rtl w:val="true"/>
        </w:rPr>
        <w:t xml:space="preserve"> . </w:t>
      </w:r>
      <w:r>
        <w:rPr>
          <w:rtl w:val="true"/>
        </w:rPr>
        <w:t>رسول اللّه صلى‌الله‌عليه‌و‌آله</w:t>
      </w:r>
      <w:r>
        <w:rPr>
          <w:rtl w:val="true"/>
        </w:rPr>
        <w:t xml:space="preserve">: </w:t>
      </w:r>
      <w:r>
        <w:rPr>
          <w:rtl w:val="true"/>
        </w:rPr>
        <w:t>مباهلة و حكم</w:t>
      </w:r>
      <w:r>
        <w:rPr>
          <w:rtl w:val="true"/>
        </w:rPr>
        <w:t>[</w:t>
      </w:r>
      <w:r>
        <w:rPr>
          <w:rtl w:val="true"/>
        </w:rPr>
        <w:t>عربى، چاپى</w:t>
      </w:r>
      <w:r>
        <w:rPr>
          <w:rtl w:val="true"/>
        </w:rPr>
        <w:t>]</w:t>
      </w:r>
      <w:bookmarkEnd w:id="968"/>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w:t>
      </w:r>
    </w:p>
    <w:p>
      <w:pPr>
        <w:pStyle w:val="BookText"/>
        <w:rPr/>
      </w:pPr>
      <w:r>
        <w:rPr>
          <w:rFonts w:ascii="Amiri" w:hAnsi="Amiri" w:eastAsia="Amiri" w:cs="Amiri"/>
          <w:color w:val="111111"/>
          <w:sz w:val="28"/>
          <w:sz w:val="28"/>
          <w:szCs w:val="28"/>
          <w:rtl w:val="true"/>
          <w:lang w:bidi="ar-SA"/>
        </w:rPr>
        <w:t>دار الكتاب اللبنانى،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صلى‌الله‌عليه‌و‌آله و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456302_1490000891"/>
      <w:bookmarkStart w:id="970" w:name="_Toc375"/>
      <w:bookmarkEnd w:id="969"/>
      <w:r>
        <w:rPr/>
        <w:t>58</w:t>
      </w:r>
      <w:r>
        <w:rPr>
          <w:rtl w:val="true"/>
        </w:rPr>
        <w:t xml:space="preserve"> . </w:t>
      </w:r>
      <w:r>
        <w:rPr>
          <w:rtl w:val="true"/>
        </w:rPr>
        <w:t>روى دست آسمان</w:t>
      </w:r>
      <w:r>
        <w:rPr>
          <w:rtl w:val="true"/>
        </w:rPr>
        <w:t>[</w:t>
      </w:r>
      <w:r>
        <w:rPr>
          <w:rtl w:val="true"/>
        </w:rPr>
        <w:t>فارسى، چاپى</w:t>
      </w:r>
      <w:r>
        <w:rPr>
          <w:rtl w:val="true"/>
        </w:rPr>
        <w:t>]</w:t>
      </w:r>
      <w:bookmarkEnd w:id="970"/>
    </w:p>
    <w:p>
      <w:pPr>
        <w:pStyle w:val="BookText"/>
        <w:rPr/>
      </w:pPr>
      <w:r>
        <w:rPr>
          <w:rFonts w:ascii="IRNazanin" w:hAnsi="IRNazanin" w:eastAsia="IRNazanin"/>
          <w:color w:val="111111"/>
          <w:sz w:val="28"/>
          <w:sz w:val="28"/>
          <w:szCs w:val="28"/>
          <w:rtl w:val="true"/>
          <w:lang w:bidi="fa-IR"/>
        </w:rPr>
        <w:t>واحد پژوهش دار الصادق عليه‌السلام</w:t>
      </w:r>
    </w:p>
    <w:p>
      <w:pPr>
        <w:pStyle w:val="BookText"/>
        <w:rPr/>
      </w:pPr>
      <w:r>
        <w:rPr>
          <w:rFonts w:ascii="Amiri" w:hAnsi="Amiri" w:eastAsia="Amiri" w:cs="Amiri"/>
          <w:color w:val="111111"/>
          <w:sz w:val="28"/>
          <w:sz w:val="28"/>
          <w:szCs w:val="28"/>
          <w:rtl w:val="true"/>
          <w:lang w:bidi="ar-SA"/>
        </w:rPr>
        <w:t xml:space="preserve">دار الصادق عليه‌السلام، اصفهان،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971" w:name="pg20443_209479"/>
    </w:p>
    <w:p>
      <w:pPr>
        <w:pStyle w:val="Heading5"/>
        <w:numPr>
          <w:ilvl w:val="4"/>
          <w:numId w:val="1"/>
        </w:numPr>
        <w:rPr/>
      </w:pPr>
      <w:bookmarkStart w:id="972" w:name="__RefHeading___Toc1456304_1490000891"/>
      <w:bookmarkStart w:id="973" w:name="_Toc376"/>
      <w:bookmarkEnd w:id="971"/>
      <w:bookmarkEnd w:id="972"/>
      <w:r>
        <w:rPr/>
        <w:t>59</w:t>
      </w:r>
      <w:r>
        <w:rPr>
          <w:rtl w:val="true"/>
        </w:rPr>
        <w:t xml:space="preserve"> . </w:t>
      </w:r>
      <w:r>
        <w:rPr>
          <w:rtl w:val="true"/>
        </w:rPr>
        <w:t>شرح حديث سؤال المأمون</w:t>
      </w:r>
      <w:r>
        <w:rPr>
          <w:rtl w:val="true"/>
        </w:rPr>
        <w:t>[</w:t>
      </w:r>
      <w:r>
        <w:rPr>
          <w:rtl w:val="true"/>
        </w:rPr>
        <w:t>عربى، خطى</w:t>
      </w:r>
      <w:r>
        <w:rPr>
          <w:rtl w:val="true"/>
        </w:rPr>
        <w:t>]</w:t>
      </w:r>
      <w:bookmarkEnd w:id="973"/>
    </w:p>
    <w:p>
      <w:pPr>
        <w:pStyle w:val="BookText"/>
        <w:rPr/>
      </w:pPr>
      <w:r>
        <w:rPr>
          <w:rFonts w:ascii="Amiri" w:hAnsi="Amiri" w:eastAsia="Amiri" w:cs="Amiri"/>
          <w:color w:val="111111"/>
          <w:sz w:val="28"/>
          <w:sz w:val="28"/>
          <w:szCs w:val="28"/>
          <w:rtl w:val="true"/>
          <w:lang w:bidi="ar-SA"/>
        </w:rPr>
        <w:t xml:space="preserve">سيد عبدالحسين بروجرودى آل كمونه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مناظره مأمون و امام رضا عليه‌السلام درباره آيه مباهله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456306_1490000891"/>
      <w:bookmarkStart w:id="975" w:name="_Toc377"/>
      <w:bookmarkEnd w:id="974"/>
      <w:r>
        <w:rPr/>
        <w:t>60</w:t>
      </w:r>
      <w:r>
        <w:rPr>
          <w:rtl w:val="true"/>
        </w:rPr>
        <w:t xml:space="preserve"> . </w:t>
      </w:r>
      <w:r>
        <w:rPr>
          <w:rtl w:val="true"/>
        </w:rPr>
        <w:t>شرح دعاى مباهله</w:t>
      </w:r>
      <w:r>
        <w:rPr>
          <w:rtl w:val="true"/>
        </w:rPr>
        <w:t>[</w:t>
      </w:r>
      <w:r>
        <w:rPr>
          <w:rtl w:val="true"/>
        </w:rPr>
        <w:t>فارسى، خطى</w:t>
      </w:r>
      <w:r>
        <w:rPr>
          <w:rtl w:val="true"/>
        </w:rPr>
        <w:t>]</w:t>
      </w:r>
      <w:bookmarkEnd w:id="975"/>
    </w:p>
    <w:p>
      <w:pPr>
        <w:pStyle w:val="BookText"/>
        <w:rPr/>
      </w:pP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ملى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456308_1490000891"/>
      <w:bookmarkStart w:id="977" w:name="_Toc378"/>
      <w:bookmarkEnd w:id="976"/>
      <w:r>
        <w:rPr/>
        <w:t>61</w:t>
      </w:r>
      <w:r>
        <w:rPr>
          <w:rtl w:val="true"/>
        </w:rPr>
        <w:t xml:space="preserve"> . </w:t>
      </w:r>
      <w:r>
        <w:rPr>
          <w:rtl w:val="true"/>
        </w:rPr>
        <w:t>شكوه مباهله</w:t>
      </w:r>
      <w:r>
        <w:rPr>
          <w:rtl w:val="true"/>
        </w:rPr>
        <w:t>[</w:t>
      </w:r>
      <w:r>
        <w:rPr>
          <w:rtl w:val="true"/>
        </w:rPr>
        <w:t>فارسى، چاپى</w:t>
      </w:r>
      <w:r>
        <w:rPr>
          <w:rtl w:val="true"/>
        </w:rPr>
        <w:t>]</w:t>
      </w:r>
      <w:bookmarkEnd w:id="977"/>
    </w:p>
    <w:p>
      <w:pPr>
        <w:pStyle w:val="BookText"/>
        <w:rPr/>
      </w:pPr>
      <w:r>
        <w:rPr>
          <w:rFonts w:ascii="Amiri" w:hAnsi="Amiri" w:eastAsia="Amiri" w:cs="Amiri"/>
          <w:color w:val="111111"/>
          <w:sz w:val="28"/>
          <w:sz w:val="28"/>
          <w:szCs w:val="28"/>
          <w:rtl w:val="true"/>
          <w:lang w:bidi="ar-SA"/>
        </w:rPr>
        <w:t>حميد اميرى</w:t>
      </w:r>
    </w:p>
    <w:p>
      <w:pPr>
        <w:pStyle w:val="BookText"/>
        <w:rPr/>
      </w:pPr>
      <w:r>
        <w:rPr>
          <w:rFonts w:ascii="IRNazanin" w:hAnsi="IRNazanin" w:eastAsia="IRNazanin"/>
          <w:color w:val="111111"/>
          <w:sz w:val="28"/>
          <w:sz w:val="28"/>
          <w:szCs w:val="28"/>
          <w:rtl w:val="true"/>
          <w:lang w:bidi="fa-IR"/>
        </w:rPr>
        <w:t xml:space="preserve">روشناى مهر،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ماجراى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نجران، آيه مباركه مباهله، اختلاف ميان پيامبر صلى‌الله‌عليه‌و‌آله و مسيحيان، ماجراى مباهله، اعزام هيئت مسيحيان، دعوت به اسلام، پيمان نامه</w:t>
      </w:r>
      <w:r>
        <w:rPr>
          <w:rFonts w:eastAsia="IRNazanin" w:cs="IRNazanin"/>
          <w:color w:val="111111"/>
          <w:sz w:val="28"/>
          <w:szCs w:val="28"/>
          <w:rtl w:val="true"/>
          <w:lang w:bidi="fa-IR"/>
        </w:rPr>
        <w:t>.</w:t>
      </w:r>
    </w:p>
    <w:p>
      <w:pPr>
        <w:pStyle w:val="Heading5"/>
        <w:numPr>
          <w:ilvl w:val="4"/>
          <w:numId w:val="1"/>
        </w:numPr>
        <w:rPr/>
      </w:pPr>
      <w:bookmarkStart w:id="978" w:name="__RefHeading___Toc1456310_1490000891"/>
      <w:bookmarkStart w:id="979" w:name="_Toc379"/>
      <w:bookmarkEnd w:id="978"/>
      <w:r>
        <w:rPr/>
        <w:t>62</w:t>
      </w:r>
      <w:r>
        <w:rPr>
          <w:rtl w:val="true"/>
        </w:rPr>
        <w:t xml:space="preserve"> . </w:t>
      </w:r>
      <w:r>
        <w:rPr>
          <w:rtl w:val="true"/>
        </w:rPr>
        <w:t>شما آمين بگوييد</w:t>
      </w:r>
      <w:r>
        <w:rPr>
          <w:rtl w:val="true"/>
        </w:rPr>
        <w:t>[</w:t>
      </w:r>
      <w:r>
        <w:rPr>
          <w:rtl w:val="true"/>
        </w:rPr>
        <w:t>فارسى، چاپى</w:t>
      </w:r>
      <w:r>
        <w:rPr>
          <w:rtl w:val="true"/>
        </w:rPr>
        <w:t>]</w:t>
      </w:r>
      <w:bookmarkEnd w:id="979"/>
    </w:p>
    <w:p>
      <w:pPr>
        <w:pStyle w:val="BookText"/>
        <w:rPr/>
      </w:pPr>
      <w:r>
        <w:rPr>
          <w:rFonts w:ascii="IRNazanin" w:hAnsi="IRNazanin" w:eastAsia="IRNazanin"/>
          <w:color w:val="111111"/>
          <w:sz w:val="28"/>
          <w:sz w:val="28"/>
          <w:szCs w:val="28"/>
          <w:rtl w:val="true"/>
          <w:lang w:bidi="fa-IR"/>
        </w:rPr>
        <w:t>عباس رمضانى</w:t>
      </w:r>
    </w:p>
    <w:p>
      <w:pPr>
        <w:pStyle w:val="BookText"/>
        <w:rPr/>
      </w:pPr>
      <w:r>
        <w:rPr>
          <w:rFonts w:ascii="IRNazanin" w:hAnsi="IRNazanin" w:eastAsia="IRNazanin"/>
          <w:color w:val="111111"/>
          <w:sz w:val="28"/>
          <w:sz w:val="28"/>
          <w:szCs w:val="28"/>
          <w:rtl w:val="true"/>
          <w:lang w:bidi="fa-IR"/>
        </w:rPr>
        <w:t xml:space="preserve">نشر تارا،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داستان‌هاى همراه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كتاب كودك درباره مباهله است</w:t>
      </w:r>
      <w:r>
        <w:rPr>
          <w:rFonts w:eastAsia="IRNazanin" w:cs="IRNazanin"/>
          <w:color w:val="111111"/>
          <w:sz w:val="28"/>
          <w:szCs w:val="28"/>
          <w:rtl w:val="true"/>
          <w:lang w:bidi="fa-IR"/>
        </w:rPr>
        <w:t xml:space="preserve">. </w:t>
      </w:r>
      <w:bookmarkStart w:id="980" w:name="pg20443_209480"/>
    </w:p>
    <w:p>
      <w:pPr>
        <w:pStyle w:val="Heading5"/>
        <w:numPr>
          <w:ilvl w:val="4"/>
          <w:numId w:val="1"/>
        </w:numPr>
        <w:rPr/>
      </w:pPr>
      <w:bookmarkStart w:id="981" w:name="__RefHeading___Toc1456312_1490000891"/>
      <w:bookmarkStart w:id="982" w:name="_Toc380"/>
      <w:bookmarkEnd w:id="980"/>
      <w:bookmarkEnd w:id="981"/>
      <w:r>
        <w:rPr/>
        <w:t>63</w:t>
      </w:r>
      <w:r>
        <w:rPr>
          <w:rtl w:val="true"/>
        </w:rPr>
        <w:t xml:space="preserve"> . </w:t>
      </w:r>
      <w:r>
        <w:rPr>
          <w:rtl w:val="true"/>
        </w:rPr>
        <w:t>عزيزان پيامبر خدا صلى‌الله‌عليه‌و‌آله</w:t>
      </w:r>
      <w:r>
        <w:rPr>
          <w:rtl w:val="true"/>
        </w:rPr>
        <w:t>[</w:t>
      </w:r>
      <w:r>
        <w:rPr>
          <w:rtl w:val="true"/>
        </w:rPr>
        <w:t>فارسى، چاپى</w:t>
      </w:r>
      <w:r>
        <w:rPr>
          <w:rtl w:val="true"/>
        </w:rPr>
        <w:t>]</w:t>
      </w:r>
      <w:bookmarkEnd w:id="982"/>
    </w:p>
    <w:p>
      <w:pPr>
        <w:pStyle w:val="BookText"/>
        <w:rPr/>
      </w:pPr>
      <w:r>
        <w:rPr>
          <w:rFonts w:ascii="IRNazanin" w:hAnsi="IRNazanin" w:eastAsia="IRNazanin"/>
          <w:color w:val="111111"/>
          <w:sz w:val="28"/>
          <w:sz w:val="28"/>
          <w:szCs w:val="28"/>
          <w:rtl w:val="true"/>
          <w:lang w:bidi="fa-IR"/>
        </w:rPr>
        <w:t>فاطمه محمدى</w:t>
      </w:r>
    </w:p>
    <w:p>
      <w:pPr>
        <w:pStyle w:val="BookText"/>
        <w:rPr/>
      </w:pPr>
      <w:r>
        <w:rPr>
          <w:rFonts w:ascii="Amiri" w:hAnsi="Amiri" w:eastAsia="Amiri" w:cs="Amiri"/>
          <w:color w:val="111111"/>
          <w:sz w:val="28"/>
          <w:sz w:val="28"/>
          <w:szCs w:val="28"/>
          <w:rtl w:val="true"/>
          <w:lang w:bidi="ar-SA"/>
        </w:rPr>
        <w:t xml:space="preserve">نشر زينا،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456314_1490000891"/>
      <w:bookmarkStart w:id="984" w:name="_Toc381"/>
      <w:bookmarkEnd w:id="983"/>
      <w:r>
        <w:rPr/>
        <w:t>64</w:t>
      </w:r>
      <w:r>
        <w:rPr>
          <w:rtl w:val="true"/>
        </w:rPr>
        <w:t xml:space="preserve"> . </w:t>
      </w:r>
      <w:r>
        <w:rPr>
          <w:rtl w:val="true"/>
        </w:rPr>
        <w:t>عيد مباهله</w:t>
      </w:r>
      <w:r>
        <w:rPr>
          <w:rtl w:val="true"/>
        </w:rPr>
        <w:t>[</w:t>
      </w:r>
      <w:r>
        <w:rPr>
          <w:rtl w:val="true"/>
        </w:rPr>
        <w:t>اردو، چاپى</w:t>
      </w:r>
      <w:r>
        <w:rPr>
          <w:rtl w:val="true"/>
        </w:rPr>
        <w:t>]</w:t>
      </w:r>
      <w:bookmarkEnd w:id="984"/>
    </w:p>
    <w:p>
      <w:pPr>
        <w:pStyle w:val="BookText"/>
        <w:rPr/>
      </w:pPr>
      <w:r>
        <w:rPr>
          <w:rFonts w:ascii="Amiri" w:hAnsi="Amiri" w:eastAsia="Amiri" w:cs="Amiri"/>
          <w:color w:val="111111"/>
          <w:sz w:val="28"/>
          <w:sz w:val="28"/>
          <w:szCs w:val="28"/>
          <w:rtl w:val="true"/>
          <w:lang w:bidi="ar-SA"/>
        </w:rPr>
        <w:t xml:space="preserve">سيد على جعفرى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456316_1490000891"/>
      <w:bookmarkStart w:id="986" w:name="_Toc382"/>
      <w:bookmarkEnd w:id="985"/>
      <w:r>
        <w:rPr/>
        <w:t>65</w:t>
      </w:r>
      <w:r>
        <w:rPr>
          <w:rtl w:val="true"/>
        </w:rPr>
        <w:t xml:space="preserve"> . </w:t>
      </w:r>
      <w:r>
        <w:rPr>
          <w:rtl w:val="true"/>
        </w:rPr>
        <w:t>عيدى مباهله</w:t>
      </w:r>
      <w:r>
        <w:rPr>
          <w:rtl w:val="true"/>
        </w:rPr>
        <w:t>[</w:t>
      </w:r>
      <w:r>
        <w:rPr>
          <w:rtl w:val="true"/>
        </w:rPr>
        <w:t>اردو، چاپى</w:t>
      </w:r>
      <w:r>
        <w:rPr>
          <w:rtl w:val="true"/>
        </w:rPr>
        <w:t>]</w:t>
      </w:r>
      <w:bookmarkEnd w:id="986"/>
    </w:p>
    <w:p>
      <w:pPr>
        <w:pStyle w:val="BookText"/>
        <w:rPr/>
      </w:pPr>
      <w:r>
        <w:rPr>
          <w:rFonts w:ascii="Amiri" w:hAnsi="Amiri" w:eastAsia="Amiri" w:cs="Amiri"/>
          <w:color w:val="111111"/>
          <w:sz w:val="28"/>
          <w:sz w:val="28"/>
          <w:szCs w:val="28"/>
          <w:rtl w:val="true"/>
          <w:lang w:bidi="ar-SA"/>
        </w:rPr>
        <w:t>سيد ابن الحسن بن مهدى حسين نجفى</w:t>
      </w:r>
    </w:p>
    <w:p>
      <w:pPr>
        <w:pStyle w:val="BookText"/>
        <w:rPr/>
      </w:pPr>
      <w:r>
        <w:rPr>
          <w:rFonts w:ascii="IRNazanin" w:hAnsi="IRNazanin" w:eastAsia="IRNazanin"/>
          <w:color w:val="111111"/>
          <w:sz w:val="28"/>
          <w:sz w:val="28"/>
          <w:szCs w:val="28"/>
          <w:rtl w:val="true"/>
          <w:lang w:bidi="fa-IR"/>
        </w:rPr>
        <w:t>اينترنشنال پريس، كراچى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در اين كتاب واقعه تاريخى مباهله را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مؤلفى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بر صغير كى اماميه 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456318_1490000891"/>
      <w:bookmarkStart w:id="988" w:name="_Toc383"/>
      <w:bookmarkEnd w:id="987"/>
      <w:r>
        <w:rPr/>
        <w:t>66</w:t>
      </w:r>
      <w:r>
        <w:rPr>
          <w:rtl w:val="true"/>
        </w:rPr>
        <w:t xml:space="preserve"> . </w:t>
      </w:r>
      <w:r>
        <w:rPr>
          <w:rtl w:val="true"/>
        </w:rPr>
        <w:t>فتح مباهله يا ذِلَّتون كى مار</w:t>
      </w:r>
      <w:r>
        <w:rPr>
          <w:rtl w:val="true"/>
        </w:rPr>
        <w:t>[</w:t>
      </w:r>
      <w:r>
        <w:rPr>
          <w:rtl w:val="true"/>
        </w:rPr>
        <w:t>اردو، چاپى</w:t>
      </w:r>
      <w:r>
        <w:rPr>
          <w:rtl w:val="true"/>
        </w:rPr>
        <w:t>]</w:t>
      </w:r>
      <w:bookmarkEnd w:id="988"/>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اسلام انتر نيشنل</w:t>
      </w:r>
    </w:p>
    <w:p>
      <w:pPr>
        <w:pStyle w:val="Heading5"/>
        <w:numPr>
          <w:ilvl w:val="4"/>
          <w:numId w:val="1"/>
        </w:numPr>
        <w:rPr/>
      </w:pPr>
      <w:bookmarkStart w:id="989" w:name="__RefHeading___Toc1456320_1490000891"/>
      <w:bookmarkStart w:id="990" w:name="_Toc384"/>
      <w:bookmarkEnd w:id="989"/>
      <w:r>
        <w:rPr/>
        <w:t>67</w:t>
      </w:r>
      <w:r>
        <w:rPr>
          <w:rtl w:val="true"/>
        </w:rPr>
        <w:t xml:space="preserve"> . </w:t>
      </w:r>
      <w:r>
        <w:rPr>
          <w:rtl w:val="true"/>
        </w:rPr>
        <w:t>فرار از عذاب</w:t>
      </w:r>
      <w:r>
        <w:rPr>
          <w:rtl w:val="true"/>
        </w:rPr>
        <w:t>[</w:t>
      </w:r>
      <w:r>
        <w:rPr>
          <w:rtl w:val="true"/>
        </w:rPr>
        <w:t>فارسى، چاپى</w:t>
      </w:r>
      <w:r>
        <w:rPr>
          <w:rtl w:val="true"/>
        </w:rPr>
        <w:t>]</w:t>
      </w:r>
      <w:bookmarkEnd w:id="990"/>
    </w:p>
    <w:p>
      <w:pPr>
        <w:pStyle w:val="BookText"/>
        <w:rPr/>
      </w:pPr>
      <w:r>
        <w:rPr>
          <w:rFonts w:ascii="Amiri" w:hAnsi="Amiri" w:eastAsia="Amiri" w:cs="Amiri"/>
          <w:color w:val="111111"/>
          <w:sz w:val="28"/>
          <w:sz w:val="28"/>
          <w:szCs w:val="28"/>
          <w:rtl w:val="true"/>
          <w:lang w:bidi="ar-SA"/>
        </w:rPr>
        <w:t>مهدى وحيدى صدر</w:t>
      </w:r>
    </w:p>
    <w:p>
      <w:pPr>
        <w:pStyle w:val="BookText"/>
        <w:rPr/>
      </w:pPr>
      <w:r>
        <w:rPr>
          <w:rFonts w:ascii="Amiri" w:hAnsi="Amiri" w:eastAsia="Amiri" w:cs="Amiri"/>
          <w:color w:val="111111"/>
          <w:sz w:val="28"/>
          <w:sz w:val="28"/>
          <w:szCs w:val="28"/>
          <w:rtl w:val="true"/>
          <w:lang w:bidi="ar-SA"/>
        </w:rPr>
        <w:t xml:space="preserve">حديث نينوا،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كتاب كودك درباره مباهله است</w:t>
      </w:r>
      <w:r>
        <w:rPr>
          <w:rFonts w:eastAsia="Amiri" w:cs="Amiri" w:ascii="Amiri" w:hAnsi="Amiri"/>
          <w:color w:val="111111"/>
          <w:sz w:val="28"/>
          <w:szCs w:val="28"/>
          <w:rtl w:val="true"/>
          <w:lang w:bidi="ar-SA"/>
        </w:rPr>
        <w:t xml:space="preserve">. </w:t>
      </w:r>
      <w:bookmarkStart w:id="991" w:name="pg20443_209481"/>
    </w:p>
    <w:p>
      <w:pPr>
        <w:pStyle w:val="Heading5"/>
        <w:numPr>
          <w:ilvl w:val="4"/>
          <w:numId w:val="1"/>
        </w:numPr>
        <w:rPr/>
      </w:pPr>
      <w:bookmarkStart w:id="992" w:name="__RefHeading___Toc1456322_1490000891"/>
      <w:bookmarkStart w:id="993" w:name="_Toc385"/>
      <w:bookmarkEnd w:id="991"/>
      <w:bookmarkEnd w:id="992"/>
      <w:r>
        <w:rPr/>
        <w:t>68</w:t>
      </w:r>
      <w:r>
        <w:rPr>
          <w:rtl w:val="true"/>
        </w:rPr>
        <w:t xml:space="preserve"> . </w:t>
      </w:r>
      <w:r>
        <w:rPr>
          <w:rtl w:val="true"/>
        </w:rPr>
        <w:t>فرهنگنامه مباهله</w:t>
      </w:r>
      <w:r>
        <w:rPr>
          <w:rtl w:val="true"/>
        </w:rPr>
        <w:t>[</w:t>
      </w:r>
      <w:r>
        <w:rPr>
          <w:rtl w:val="true"/>
        </w:rPr>
        <w:t>فارسى، چاپى</w:t>
      </w:r>
      <w:r>
        <w:rPr>
          <w:rtl w:val="true"/>
        </w:rPr>
        <w:t>]</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 در رويارويى با دگرانديشان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رى‌شهرى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رضا شيخى</w:t>
      </w:r>
    </w:p>
    <w:p>
      <w:pPr>
        <w:pStyle w:val="BookText"/>
        <w:rPr/>
      </w:pPr>
      <w:r>
        <w:rPr>
          <w:rFonts w:ascii="Amiri" w:hAnsi="Amiri" w:eastAsia="Amiri" w:cs="Amiri"/>
          <w:color w:val="111111"/>
          <w:sz w:val="28"/>
          <w:sz w:val="28"/>
          <w:szCs w:val="28"/>
          <w:rtl w:val="true"/>
          <w:lang w:bidi="ar-SA"/>
        </w:rPr>
        <w:t xml:space="preserve">دار الحديث،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مباهله، استدلال اهل بيت عليهم‌السلام به ماجراى مباهله، چند نمونه از مباهله‌هاى غير اهل بيت عليهم‌السلام، آداب روز مباهله</w:t>
      </w:r>
      <w:r>
        <w:rPr>
          <w:rFonts w:eastAsia="IRNazanin" w:cs="IRNazanin"/>
          <w:color w:val="111111"/>
          <w:sz w:val="28"/>
          <w:szCs w:val="28"/>
          <w:rtl w:val="true"/>
          <w:lang w:bidi="fa-IR"/>
        </w:rPr>
        <w:t>.</w:t>
      </w:r>
    </w:p>
    <w:p>
      <w:pPr>
        <w:pStyle w:val="Heading5"/>
        <w:numPr>
          <w:ilvl w:val="4"/>
          <w:numId w:val="1"/>
        </w:numPr>
        <w:rPr/>
      </w:pPr>
      <w:bookmarkStart w:id="994" w:name="__RefHeading___Toc1456324_1490000891"/>
      <w:bookmarkStart w:id="995" w:name="_Toc386"/>
      <w:bookmarkEnd w:id="994"/>
      <w:r>
        <w:rPr/>
        <w:t>69</w:t>
      </w:r>
      <w:r>
        <w:rPr>
          <w:rtl w:val="true"/>
        </w:rPr>
        <w:t xml:space="preserve"> . </w:t>
      </w:r>
      <w:r>
        <w:rPr>
          <w:rtl w:val="true"/>
        </w:rPr>
        <w:t>فضائل و اعمال روز مباهله</w:t>
      </w:r>
      <w:r>
        <w:rPr>
          <w:rtl w:val="true"/>
        </w:rPr>
        <w:t>[</w:t>
      </w:r>
      <w:r>
        <w:rPr>
          <w:rtl w:val="true"/>
        </w:rPr>
        <w:t>فارسى، چاپى</w:t>
      </w:r>
      <w:r>
        <w:rPr>
          <w:rtl w:val="true"/>
        </w:rPr>
        <w:t>]</w:t>
      </w:r>
      <w:bookmarkEnd w:id="995"/>
    </w:p>
    <w:p>
      <w:pPr>
        <w:pStyle w:val="BookText"/>
        <w:rPr/>
      </w:pPr>
      <w:r>
        <w:rPr>
          <w:rFonts w:ascii="Amiri" w:hAnsi="Amiri" w:eastAsia="Amiri" w:cs="Amiri"/>
          <w:color w:val="111111"/>
          <w:sz w:val="28"/>
          <w:sz w:val="28"/>
          <w:szCs w:val="28"/>
          <w:rtl w:val="true"/>
          <w:lang w:bidi="ar-SA"/>
        </w:rPr>
        <w:t>امين اوحدى</w:t>
      </w:r>
    </w:p>
    <w:p>
      <w:pPr>
        <w:pStyle w:val="BookText"/>
        <w:rPr/>
      </w:pPr>
      <w:r>
        <w:rPr>
          <w:rFonts w:ascii="Amiri" w:hAnsi="Amiri" w:eastAsia="Amiri" w:cs="Amiri"/>
          <w:color w:val="111111"/>
          <w:sz w:val="28"/>
          <w:sz w:val="28"/>
          <w:szCs w:val="28"/>
          <w:rtl w:val="true"/>
          <w:lang w:bidi="ar-SA"/>
        </w:rPr>
        <w:t xml:space="preserve">انتشارات منير،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تنظيم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و اهميت روز مباهله، اعمال روز مباهله</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1456326_1490000891"/>
      <w:bookmarkStart w:id="997" w:name="_Toc387"/>
      <w:bookmarkEnd w:id="996"/>
      <w:r>
        <w:rPr/>
        <w:t>70</w:t>
      </w:r>
      <w:r>
        <w:rPr>
          <w:rtl w:val="true"/>
        </w:rPr>
        <w:t xml:space="preserve"> . </w:t>
      </w:r>
      <w:r>
        <w:rPr>
          <w:rtl w:val="true"/>
        </w:rPr>
        <w:t>كتاب المباهلة</w:t>
      </w:r>
      <w:r>
        <w:rPr>
          <w:rtl w:val="true"/>
        </w:rPr>
        <w:t>[</w:t>
      </w:r>
      <w:r>
        <w:rPr>
          <w:rtl w:val="true"/>
        </w:rPr>
        <w:t>عربى، خطى</w:t>
      </w:r>
      <w:r>
        <w:rPr>
          <w:rtl w:val="true"/>
        </w:rPr>
        <w:t>]</w:t>
      </w:r>
      <w:bookmarkEnd w:id="997"/>
    </w:p>
    <w:p>
      <w:pPr>
        <w:pStyle w:val="BookText"/>
        <w:rPr/>
      </w:pPr>
      <w:r>
        <w:rPr>
          <w:rFonts w:ascii="Amiri" w:hAnsi="Amiri" w:eastAsia="Amiri" w:cs="Amiri"/>
          <w:color w:val="111111"/>
          <w:sz w:val="28"/>
          <w:sz w:val="28"/>
          <w:szCs w:val="28"/>
          <w:rtl w:val="true"/>
          <w:lang w:bidi="ar-SA"/>
        </w:rPr>
        <w:t xml:space="preserve">ابوالفضل محمد بن عبداللّه بن محمد بن عبدالمطلب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456328_1490000891"/>
      <w:bookmarkStart w:id="999" w:name="_Toc388"/>
      <w:bookmarkEnd w:id="998"/>
      <w:r>
        <w:rPr/>
        <w:t>71</w:t>
      </w:r>
      <w:r>
        <w:rPr>
          <w:rtl w:val="true"/>
        </w:rPr>
        <w:t xml:space="preserve"> . </w:t>
      </w:r>
      <w:r>
        <w:rPr>
          <w:rtl w:val="true"/>
        </w:rPr>
        <w:t>كتاب المباهلة</w:t>
      </w:r>
      <w:r>
        <w:rPr>
          <w:rtl w:val="true"/>
        </w:rPr>
        <w:t>[</w:t>
      </w:r>
      <w:r>
        <w:rPr>
          <w:rtl w:val="true"/>
        </w:rPr>
        <w:t>عربى، چاپى</w:t>
      </w:r>
      <w:r>
        <w:rPr>
          <w:rtl w:val="true"/>
        </w:rPr>
        <w:t>]</w:t>
      </w:r>
      <w:bookmarkEnd w:id="9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على شلمغانى ابن ابى‌عَزاقِر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00" w:name="pg20443_209482"/>
    </w:p>
    <w:p>
      <w:pPr>
        <w:pStyle w:val="BookText"/>
        <w:rPr/>
      </w:pPr>
      <w:bookmarkEnd w:id="1000"/>
      <w:r>
        <w:rPr>
          <w:rFonts w:ascii="IRNazanin" w:hAnsi="IRNazanin" w:eastAsia="IRNazanin"/>
          <w:color w:val="111111"/>
          <w:sz w:val="28"/>
          <w:sz w:val="28"/>
          <w:szCs w:val="28"/>
          <w:rtl w:val="true"/>
          <w:lang w:bidi="fa-IR"/>
        </w:rPr>
        <w:t xml:space="preserve">اين كتاب تماما در جلد ششم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456330_1490000891"/>
      <w:bookmarkStart w:id="1002" w:name="_Toc389"/>
      <w:bookmarkEnd w:id="1001"/>
      <w:r>
        <w:rPr/>
        <w:t>72</w:t>
      </w:r>
      <w:r>
        <w:rPr>
          <w:rtl w:val="true"/>
        </w:rPr>
        <w:t xml:space="preserve"> . </w:t>
      </w:r>
      <w:r>
        <w:rPr>
          <w:rtl w:val="true"/>
        </w:rPr>
        <w:t>كتاب المباهلة</w:t>
      </w:r>
      <w:r>
        <w:rPr>
          <w:rtl w:val="true"/>
        </w:rPr>
        <w:t>[</w:t>
      </w:r>
      <w:r>
        <w:rPr>
          <w:rtl w:val="true"/>
        </w:rPr>
        <w:t>عربى، خطى</w:t>
      </w:r>
      <w:r>
        <w:rPr>
          <w:rtl w:val="true"/>
        </w:rPr>
        <w:t>]</w:t>
      </w:r>
      <w:bookmarkEnd w:id="100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مرعشى در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اين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دارم كه به كتابى از تأليفات اهل سنت درباره مباهله دست يافتم كه به طور مفصل و كاملى در اين باره بحث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جلد دوم و سوم و بيست و پنجم احقاق از روايات آن نقل مى‌كند كه يك مورد آن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كنجى شافعى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1003" w:name="__RefHeading___Toc1456332_1490000891"/>
      <w:bookmarkStart w:id="1004" w:name="_Toc390"/>
      <w:bookmarkEnd w:id="1003"/>
      <w:r>
        <w:rPr/>
        <w:t>73</w:t>
      </w:r>
      <w:r>
        <w:rPr>
          <w:rtl w:val="true"/>
        </w:rPr>
        <w:t xml:space="preserve"> . </w:t>
      </w:r>
      <w:r>
        <w:rPr>
          <w:rtl w:val="true"/>
        </w:rPr>
        <w:t>گزارش لحظه به لحظه از ماجراى مباهله</w:t>
      </w:r>
      <w:r>
        <w:rPr>
          <w:rtl w:val="true"/>
        </w:rPr>
        <w:t>[</w:t>
      </w:r>
      <w:r>
        <w:rPr>
          <w:rtl w:val="true"/>
        </w:rPr>
        <w:t>فارسى، چاپى</w:t>
      </w:r>
      <w:r>
        <w:rPr>
          <w:rtl w:val="true"/>
        </w:rPr>
        <w:t>]</w:t>
      </w:r>
      <w:bookmarkEnd w:id="1004"/>
    </w:p>
    <w:p>
      <w:pPr>
        <w:pStyle w:val="BookText"/>
        <w:rPr/>
      </w:pPr>
      <w:r>
        <w:rPr>
          <w:rFonts w:ascii="IRNazanin" w:hAnsi="IRNazanin" w:eastAsia="IRNazanin"/>
          <w:color w:val="111111"/>
          <w:sz w:val="28"/>
          <w:sz w:val="28"/>
          <w:szCs w:val="28"/>
          <w:rtl w:val="true"/>
          <w:lang w:bidi="fa-IR"/>
        </w:rPr>
        <w:t>محمد رضا انصارى</w:t>
      </w:r>
    </w:p>
    <w:p>
      <w:pPr>
        <w:pStyle w:val="BookText"/>
        <w:rPr/>
      </w:pPr>
      <w:r>
        <w:rPr>
          <w:rFonts w:ascii="IRNazanin" w:hAnsi="IRNazanin" w:eastAsia="IRNazanin"/>
          <w:color w:val="111111"/>
          <w:sz w:val="28"/>
          <w:sz w:val="28"/>
          <w:szCs w:val="28"/>
          <w:rtl w:val="true"/>
          <w:lang w:bidi="fa-IR"/>
        </w:rPr>
        <w:t xml:space="preserve">انتشارات دليل‌ما، 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داستان كامل مباهله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نجرانيان به اسلام، كنفرانس در كليساى اعظم نجران، مناظره علماى نجران درباره پيامبر صلى‌الله‌عليه‌و‌آله، بررسى كتب آسمانى درباره پيامبر صلى‌الله‌عليه‌و‌آله، سفر نجرانيان به مدينه، مناظره پيامبر صلى‌الله‌عليه‌و‌آله با نجرانيان، مراسم مباهله، ندامت نجرانيان از مباهله</w:t>
      </w:r>
      <w:r>
        <w:rPr>
          <w:rFonts w:eastAsia="IRNazanin" w:cs="IRNazanin"/>
          <w:color w:val="111111"/>
          <w:sz w:val="28"/>
          <w:szCs w:val="28"/>
          <w:rtl w:val="true"/>
          <w:lang w:bidi="fa-IR"/>
        </w:rPr>
        <w:t>.</w:t>
      </w:r>
    </w:p>
    <w:p>
      <w:pPr>
        <w:pStyle w:val="Heading5"/>
        <w:numPr>
          <w:ilvl w:val="4"/>
          <w:numId w:val="1"/>
        </w:numPr>
        <w:rPr/>
      </w:pPr>
      <w:bookmarkStart w:id="1005" w:name="__RefHeading___Toc1456334_1490000891"/>
      <w:bookmarkStart w:id="1006" w:name="_Toc391"/>
      <w:bookmarkEnd w:id="1005"/>
      <w:r>
        <w:rPr/>
        <w:t>74</w:t>
      </w:r>
      <w:r>
        <w:rPr>
          <w:rtl w:val="true"/>
        </w:rPr>
        <w:t xml:space="preserve"> . </w:t>
      </w:r>
      <w:r>
        <w:rPr>
          <w:rtl w:val="true"/>
        </w:rPr>
        <w:t>لُ موباهَلَه دُ مِدينه</w:t>
      </w:r>
      <w:r>
        <w:rPr>
          <w:rtl w:val="true"/>
        </w:rPr>
        <w:t>[</w:t>
      </w:r>
      <w:r>
        <w:rPr>
          <w:rtl w:val="true"/>
        </w:rPr>
        <w:t>فرانسوى، چاپى</w:t>
      </w:r>
      <w:r>
        <w:rPr>
          <w:rtl w:val="true"/>
        </w:rPr>
        <w:t>]</w:t>
      </w:r>
      <w:bookmarkEnd w:id="1006"/>
    </w:p>
    <w:p>
      <w:pPr>
        <w:pStyle w:val="BookText"/>
        <w:rPr/>
      </w:pPr>
      <w:r>
        <w:rPr>
          <w:rFonts w:ascii="Amiri" w:hAnsi="Amiri" w:eastAsia="Amiri" w:cs="Amiri"/>
          <w:color w:val="111111"/>
          <w:sz w:val="28"/>
          <w:sz w:val="28"/>
          <w:szCs w:val="28"/>
          <w:rtl w:val="true"/>
          <w:lang w:bidi="ar-SA"/>
        </w:rPr>
        <w:t xml:space="preserve">لوئى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ميلان</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07" w:name="pg20443_209483"/>
    </w:p>
    <w:p>
      <w:pPr>
        <w:pStyle w:val="BookText"/>
        <w:rPr/>
      </w:pPr>
      <w:bookmarkEnd w:id="1007"/>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مسئله مباهله را از ديدگاه يك مسيحى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مباهله، نص قرآنى مباهله، اسناد روايى، خلاصه گزارش مباهله، نقش اقتصادى نجران، راز و رمز مذهبى مباهله، تحليل كتاب مباهله، فصل ويژه مباهله نزد نصيريه، منابع روايى تاريخى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ماسينيون در اين كتاب با برداشتى غلط از مباهله طبق حدس‌هايى كه اروپائيان بدان عادت داشته‌اند دو مطلب را پيگيرى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صلحنامه در مباهله را صلحنامه دائمى مسلمانان و مسيحيان تلقى كرده و در اين باره مانور بسيارى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را كه سابقه طولانى با مسيحيت داشته به عنوان پل ارتباطى بين اسلام و مسيحيت و محمد و مسيح عليهماالسلام معرفى كرده، در حالى كه در ماجراى مباهله اصلاً نامى از سلمان فارسى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عربى و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در مدينه و حضرت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Mubahala de Medine</w:t>
      </w:r>
    </w:p>
    <w:p>
      <w:pPr>
        <w:pStyle w:val="BookText"/>
        <w:rPr/>
      </w:pPr>
      <w:r>
        <w:rPr>
          <w:rFonts w:eastAsia="Times New Roman" w:cs="Times New Roman" w:ascii="Times New Roman" w:hAnsi="Times New Roman"/>
          <w:color w:val="111111"/>
          <w:sz w:val="28"/>
          <w:szCs w:val="28"/>
          <w:lang w:val="en-US" w:bidi="en-US"/>
        </w:rPr>
        <w:t>et Lhyperdulie de Fatema</w:t>
      </w:r>
    </w:p>
    <w:p>
      <w:pPr>
        <w:pStyle w:val="Heading5"/>
        <w:numPr>
          <w:ilvl w:val="4"/>
          <w:numId w:val="1"/>
        </w:numPr>
        <w:rPr/>
      </w:pPr>
      <w:bookmarkStart w:id="1008" w:name="__RefHeading___Toc1456336_1490000891"/>
      <w:bookmarkStart w:id="1009" w:name="_Toc392"/>
      <w:bookmarkEnd w:id="1008"/>
      <w:r>
        <w:rPr/>
        <w:t>75</w:t>
      </w:r>
      <w:r>
        <w:rPr>
          <w:rtl w:val="true"/>
        </w:rPr>
        <w:t xml:space="preserve"> . </w:t>
      </w:r>
      <w:r>
        <w:rPr>
          <w:rtl w:val="true"/>
        </w:rPr>
        <w:t>مؤامرات نصارى نجران و المباهلة</w:t>
      </w:r>
      <w:r>
        <w:rPr>
          <w:rtl w:val="true"/>
        </w:rPr>
        <w:t>[</w:t>
      </w:r>
      <w:r>
        <w:rPr>
          <w:rtl w:val="true"/>
        </w:rPr>
        <w:t>عربى، چاپى</w:t>
      </w:r>
      <w:r>
        <w:rPr>
          <w:rtl w:val="true"/>
        </w:rPr>
        <w:t>]</w:t>
      </w:r>
      <w:bookmarkEnd w:id="1009"/>
    </w:p>
    <w:p>
      <w:pPr>
        <w:pStyle w:val="BookText"/>
        <w:rPr/>
      </w:pPr>
      <w:r>
        <w:rPr>
          <w:rFonts w:ascii="Amiri" w:hAnsi="Amiri" w:eastAsia="Amiri" w:cs="Amiri"/>
          <w:color w:val="111111"/>
          <w:sz w:val="28"/>
          <w:sz w:val="28"/>
          <w:szCs w:val="28"/>
          <w:rtl w:val="true"/>
          <w:lang w:bidi="ar-SA"/>
        </w:rPr>
        <w:t>ليلى مروّة لبنانى</w:t>
      </w:r>
    </w:p>
    <w:p>
      <w:pPr>
        <w:pStyle w:val="BookText"/>
        <w:rPr/>
      </w:pPr>
      <w:r>
        <w:rPr>
          <w:rFonts w:ascii="Amiri" w:hAnsi="Amiri" w:eastAsia="Amiri" w:cs="Amiri"/>
          <w:color w:val="111111"/>
          <w:sz w:val="28"/>
          <w:sz w:val="28"/>
          <w:szCs w:val="28"/>
          <w:rtl w:val="true"/>
          <w:lang w:bidi="ar-SA"/>
        </w:rPr>
        <w:t xml:space="preserve">مكتبة البصائر،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داستان مباهله طبق 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است</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456338_1490000891"/>
      <w:bookmarkStart w:id="1011" w:name="_Toc393"/>
      <w:bookmarkEnd w:id="1010"/>
      <w:r>
        <w:rPr/>
        <w:t>76</w:t>
      </w:r>
      <w:r>
        <w:rPr>
          <w:rtl w:val="true"/>
        </w:rPr>
        <w:t xml:space="preserve"> . </w:t>
      </w:r>
      <w:r>
        <w:rPr>
          <w:rtl w:val="true"/>
        </w:rPr>
        <w:t>ماه بر ناقوس</w:t>
      </w:r>
      <w:r>
        <w:rPr>
          <w:rtl w:val="true"/>
        </w:rPr>
        <w:t>[</w:t>
      </w:r>
      <w:r>
        <w:rPr>
          <w:rtl w:val="true"/>
        </w:rPr>
        <w:t>فارسى، چاپى</w:t>
      </w:r>
      <w:r>
        <w:rPr>
          <w:rtl w:val="true"/>
        </w:rPr>
        <w:t>]</w:t>
      </w:r>
      <w:bookmarkEnd w:id="101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واگويه‌هاى نوجوان نجرانى در مباهله</w:t>
      </w:r>
      <w:r>
        <w:rPr>
          <w:rFonts w:eastAsia="IRNazanin" w:cs="IRNazanin"/>
          <w:color w:val="111111"/>
          <w:sz w:val="28"/>
          <w:szCs w:val="28"/>
          <w:rtl w:val="true"/>
          <w:lang w:bidi="fa-IR"/>
        </w:rPr>
        <w:t xml:space="preserve">) </w:t>
      </w:r>
      <w:bookmarkStart w:id="1012" w:name="pg20443_209484"/>
    </w:p>
    <w:p>
      <w:pPr>
        <w:pStyle w:val="BookText"/>
        <w:rPr/>
      </w:pPr>
      <w:bookmarkEnd w:id="1012"/>
      <w:r>
        <w:rPr>
          <w:rFonts w:ascii="Amiri" w:hAnsi="Amiri" w:eastAsia="Amiri" w:cs="Amiri"/>
          <w:color w:val="111111"/>
          <w:sz w:val="28"/>
          <w:sz w:val="28"/>
          <w:szCs w:val="28"/>
          <w:rtl w:val="true"/>
          <w:lang w:bidi="ar-SA"/>
        </w:rPr>
        <w:t>زهرا قزلقاش متين</w:t>
      </w:r>
    </w:p>
    <w:p>
      <w:pPr>
        <w:pStyle w:val="BookText"/>
        <w:rPr/>
      </w:pPr>
      <w:r>
        <w:rPr>
          <w:rFonts w:ascii="IRNazanin" w:hAnsi="IRNazanin" w:eastAsia="IRNazanin"/>
          <w:color w:val="111111"/>
          <w:sz w:val="28"/>
          <w:sz w:val="28"/>
          <w:szCs w:val="28"/>
          <w:rtl w:val="true"/>
          <w:lang w:bidi="fa-IR"/>
        </w:rPr>
        <w:t xml:space="preserve">نشر گوى،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داستان مباهله را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به صورت رمان از زبان يك جوان نجرانى آورده است</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456340_1490000891"/>
      <w:bookmarkStart w:id="1014" w:name="_Toc394"/>
      <w:bookmarkEnd w:id="1013"/>
      <w:r>
        <w:rPr/>
        <w:t>77</w:t>
      </w:r>
      <w:r>
        <w:rPr>
          <w:rtl w:val="true"/>
        </w:rPr>
        <w:t xml:space="preserve"> . </w:t>
      </w:r>
      <w:r>
        <w:rPr>
          <w:rtl w:val="true"/>
        </w:rPr>
        <w:t>مباهات</w:t>
      </w:r>
      <w:r>
        <w:rPr>
          <w:rtl w:val="true"/>
        </w:rPr>
        <w:t>[</w:t>
      </w:r>
      <w:r>
        <w:rPr>
          <w:rtl w:val="true"/>
        </w:rPr>
        <w:t>فارسى، چاپى</w:t>
      </w:r>
      <w:r>
        <w:rPr>
          <w:rtl w:val="true"/>
        </w:rPr>
        <w:t>]</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حبيبى كسبى</w:t>
      </w:r>
    </w:p>
    <w:p>
      <w:pPr>
        <w:pStyle w:val="BookText"/>
        <w:rPr/>
      </w:pPr>
      <w:r>
        <w:rPr>
          <w:rFonts w:ascii="IRNazanin" w:hAnsi="IRNazanin" w:eastAsia="IRNazanin"/>
          <w:color w:val="111111"/>
          <w:sz w:val="28"/>
          <w:sz w:val="28"/>
          <w:szCs w:val="28"/>
          <w:rtl w:val="true"/>
          <w:lang w:bidi="fa-IR"/>
        </w:rPr>
        <w:t xml:space="preserve">انتشارات سوره مهر،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15" w:name="__RefHeading___Toc1456342_1490000891"/>
      <w:bookmarkStart w:id="1016" w:name="_Toc395"/>
      <w:bookmarkEnd w:id="1015"/>
      <w:r>
        <w:rPr/>
        <w:t>78</w:t>
      </w:r>
      <w:r>
        <w:rPr>
          <w:rtl w:val="true"/>
        </w:rPr>
        <w:t xml:space="preserve"> . </w:t>
      </w:r>
      <w:r>
        <w:rPr>
          <w:rtl w:val="true"/>
        </w:rPr>
        <w:t>مباهله</w:t>
      </w:r>
      <w:r>
        <w:rPr>
          <w:rtl w:val="true"/>
        </w:rPr>
        <w:t>[</w:t>
      </w:r>
      <w:r>
        <w:rPr>
          <w:rtl w:val="true"/>
        </w:rPr>
        <w:t>فارسى، چاپى</w:t>
      </w:r>
      <w:r>
        <w:rPr>
          <w:rtl w:val="true"/>
        </w:rPr>
        <w:t>]</w:t>
      </w:r>
      <w:bookmarkEnd w:id="1016"/>
    </w:p>
    <w:p>
      <w:pPr>
        <w:pStyle w:val="BookText"/>
        <w:rPr/>
      </w:pPr>
      <w:r>
        <w:rPr>
          <w:rFonts w:ascii="IRNazanin" w:hAnsi="IRNazanin" w:eastAsia="IRNazanin"/>
          <w:color w:val="111111"/>
          <w:sz w:val="28"/>
          <w:sz w:val="28"/>
          <w:szCs w:val="28"/>
          <w:rtl w:val="true"/>
          <w:lang w:bidi="fa-IR"/>
        </w:rPr>
        <w:t>جمعى از نويسندگان</w:t>
      </w:r>
    </w:p>
    <w:p>
      <w:pPr>
        <w:pStyle w:val="BookText"/>
        <w:rPr/>
      </w:pPr>
      <w:r>
        <w:rPr>
          <w:rFonts w:ascii="IRNazanin" w:hAnsi="IRNazanin" w:eastAsia="IRNazanin"/>
          <w:color w:val="111111"/>
          <w:sz w:val="28"/>
          <w:sz w:val="28"/>
          <w:szCs w:val="28"/>
          <w:rtl w:val="true"/>
          <w:lang w:bidi="fa-IR"/>
        </w:rPr>
        <w:t xml:space="preserve">بنياد پژوهش‌هاى اسلامى، آستان قدس رضوى، مشهد،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شامل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تحقيقى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1456344_1490000891"/>
      <w:bookmarkStart w:id="1018" w:name="_Toc396"/>
      <w:bookmarkEnd w:id="1017"/>
      <w:r>
        <w:rPr/>
        <w:t>79</w:t>
      </w:r>
      <w:r>
        <w:rPr>
          <w:rtl w:val="true"/>
        </w:rPr>
        <w:t xml:space="preserve"> . </w:t>
      </w:r>
      <w:r>
        <w:rPr>
          <w:rtl w:val="true"/>
        </w:rPr>
        <w:t>مباهله</w:t>
      </w:r>
      <w:r>
        <w:rPr>
          <w:rtl w:val="true"/>
        </w:rPr>
        <w:t>[</w:t>
      </w:r>
      <w:r>
        <w:rPr>
          <w:rtl w:val="true"/>
        </w:rPr>
        <w:t>فارسى، چاپى</w:t>
      </w:r>
      <w:r>
        <w:rPr>
          <w:rtl w:val="true"/>
        </w:rPr>
        <w:t>]</w:t>
      </w:r>
      <w:bookmarkEnd w:id="1018"/>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ارشاد اسلامى، تهران</w:t>
      </w:r>
    </w:p>
    <w:p>
      <w:pPr>
        <w:pStyle w:val="BookText"/>
        <w:rPr/>
      </w:pP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مباهله است</w:t>
      </w:r>
      <w:r>
        <w:rPr>
          <w:rFonts w:eastAsia="IRNazanin" w:cs="IRNazanin"/>
          <w:color w:val="111111"/>
          <w:sz w:val="28"/>
          <w:szCs w:val="28"/>
          <w:rtl w:val="true"/>
          <w:lang w:bidi="fa-IR"/>
        </w:rPr>
        <w:t xml:space="preserve">. </w:t>
      </w:r>
      <w:bookmarkStart w:id="1019" w:name="pg20443_209485"/>
    </w:p>
    <w:p>
      <w:pPr>
        <w:pStyle w:val="Heading5"/>
        <w:numPr>
          <w:ilvl w:val="4"/>
          <w:numId w:val="1"/>
        </w:numPr>
        <w:rPr/>
      </w:pPr>
      <w:bookmarkStart w:id="1020" w:name="__RefHeading___Toc1456346_1490000891"/>
      <w:bookmarkStart w:id="1021" w:name="_Toc397"/>
      <w:bookmarkEnd w:id="1019"/>
      <w:bookmarkEnd w:id="1020"/>
      <w:r>
        <w:rPr/>
        <w:t>80</w:t>
      </w:r>
      <w:r>
        <w:rPr>
          <w:rtl w:val="true"/>
        </w:rPr>
        <w:t xml:space="preserve"> . </w:t>
      </w:r>
      <w:r>
        <w:rPr>
          <w:rtl w:val="true"/>
        </w:rPr>
        <w:t>مباهله</w:t>
      </w:r>
      <w:r>
        <w:rPr>
          <w:rtl w:val="true"/>
        </w:rPr>
        <w:t>[</w:t>
      </w:r>
      <w:r>
        <w:rPr>
          <w:rtl w:val="true"/>
        </w:rPr>
        <w:t>اردو، چاپى</w:t>
      </w:r>
      <w:r>
        <w:rPr>
          <w:rtl w:val="true"/>
        </w:rPr>
        <w:t>]</w:t>
      </w:r>
      <w:bookmarkEnd w:id="1021"/>
    </w:p>
    <w:p>
      <w:pPr>
        <w:pStyle w:val="BookText"/>
        <w:rPr/>
      </w:pPr>
      <w:r>
        <w:rPr>
          <w:rFonts w:ascii="Amiri" w:hAnsi="Amiri" w:eastAsia="Amiri" w:cs="Amiri"/>
          <w:color w:val="111111"/>
          <w:sz w:val="28"/>
          <w:sz w:val="28"/>
          <w:szCs w:val="28"/>
          <w:rtl w:val="true"/>
          <w:lang w:bidi="ar-SA"/>
        </w:rPr>
        <w:t>على حسين شيفته فاضل</w:t>
      </w:r>
    </w:p>
    <w:p>
      <w:pPr>
        <w:pStyle w:val="BookText"/>
        <w:rPr/>
      </w:pPr>
      <w:r>
        <w:rPr>
          <w:rFonts w:ascii="IRNazanin" w:hAnsi="IRNazanin" w:eastAsia="IRNazanin"/>
          <w:color w:val="111111"/>
          <w:sz w:val="28"/>
          <w:sz w:val="28"/>
          <w:szCs w:val="28"/>
          <w:rtl w:val="true"/>
          <w:lang w:bidi="fa-IR"/>
        </w:rPr>
        <w:t xml:space="preserve">سرفراز قومى پريس،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تفسير آيه مباهله است</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1456348_1490000891"/>
      <w:bookmarkStart w:id="1023" w:name="_Toc398"/>
      <w:bookmarkEnd w:id="1022"/>
      <w:r>
        <w:rPr/>
        <w:t>81</w:t>
      </w:r>
      <w:r>
        <w:rPr>
          <w:rtl w:val="true"/>
        </w:rPr>
        <w:t xml:space="preserve"> . </w:t>
      </w:r>
      <w:r>
        <w:rPr>
          <w:rtl w:val="true"/>
        </w:rPr>
        <w:t>مباهله</w:t>
      </w:r>
      <w:r>
        <w:rPr>
          <w:rtl w:val="true"/>
        </w:rPr>
        <w:t>[</w:t>
      </w:r>
      <w:r>
        <w:rPr>
          <w:rtl w:val="true"/>
        </w:rPr>
        <w:t>اردو، چاپى</w:t>
      </w:r>
      <w:r>
        <w:rPr>
          <w:rtl w:val="true"/>
        </w:rPr>
        <w:t>]</w:t>
      </w:r>
      <w:bookmarkEnd w:id="1023"/>
    </w:p>
    <w:p>
      <w:pPr>
        <w:pStyle w:val="BookText"/>
        <w:rPr/>
      </w:pPr>
      <w:r>
        <w:rPr>
          <w:rFonts w:ascii="IRNazanin" w:hAnsi="IRNazanin" w:eastAsia="IRNazanin"/>
          <w:color w:val="111111"/>
          <w:sz w:val="28"/>
          <w:sz w:val="28"/>
          <w:szCs w:val="28"/>
          <w:rtl w:val="true"/>
          <w:lang w:bidi="fa-IR"/>
        </w:rPr>
        <w:t>على امام نقوى</w:t>
      </w:r>
    </w:p>
    <w:p>
      <w:pPr>
        <w:pStyle w:val="BookText"/>
        <w:rPr/>
      </w:pPr>
      <w:r>
        <w:rPr>
          <w:rFonts w:ascii="IRNazanin" w:hAnsi="IRNazanin" w:eastAsia="IRNazanin"/>
          <w:color w:val="111111"/>
          <w:sz w:val="28"/>
          <w:sz w:val="28"/>
          <w:szCs w:val="28"/>
          <w:rtl w:val="true"/>
          <w:lang w:bidi="fa-IR"/>
        </w:rPr>
        <w:t xml:space="preserve">چنار بوك، دهلى،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24" w:name="__RefHeading___Toc1456350_1490000891"/>
      <w:bookmarkStart w:id="1025" w:name="_Toc399"/>
      <w:bookmarkEnd w:id="1024"/>
      <w:r>
        <w:rPr/>
        <w:t>82</w:t>
      </w:r>
      <w:r>
        <w:rPr>
          <w:rtl w:val="true"/>
        </w:rPr>
        <w:t xml:space="preserve"> . </w:t>
      </w:r>
      <w:r>
        <w:rPr>
          <w:rtl w:val="true"/>
        </w:rPr>
        <w:t>مباهله</w:t>
      </w:r>
      <w:r>
        <w:rPr>
          <w:rtl w:val="true"/>
        </w:rPr>
        <w:t>[</w:t>
      </w:r>
      <w:r>
        <w:rPr>
          <w:rtl w:val="true"/>
        </w:rPr>
        <w:t>اردو، چاپى</w:t>
      </w:r>
      <w:r>
        <w:rPr>
          <w:rtl w:val="true"/>
        </w:rPr>
        <w:t>]</w:t>
      </w:r>
      <w:bookmarkEnd w:id="1025"/>
    </w:p>
    <w:p>
      <w:pPr>
        <w:pStyle w:val="BookText"/>
        <w:rPr/>
      </w:pPr>
      <w:r>
        <w:rPr>
          <w:rFonts w:ascii="IRNazanin" w:hAnsi="IRNazanin" w:eastAsia="IRNazanin"/>
          <w:color w:val="111111"/>
          <w:sz w:val="28"/>
          <w:sz w:val="28"/>
          <w:szCs w:val="28"/>
          <w:rtl w:val="true"/>
          <w:lang w:bidi="fa-IR"/>
        </w:rPr>
        <w:t>گلفام حسين هاشمى</w:t>
      </w:r>
    </w:p>
    <w:p>
      <w:pPr>
        <w:pStyle w:val="BookText"/>
        <w:rPr/>
      </w:pPr>
      <w:r>
        <w:rPr>
          <w:rFonts w:ascii="IRNazanin" w:hAnsi="IRNazanin" w:eastAsia="IRNazanin"/>
          <w:color w:val="111111"/>
          <w:sz w:val="28"/>
          <w:sz w:val="28"/>
          <w:szCs w:val="28"/>
          <w:rtl w:val="true"/>
          <w:lang w:bidi="fa-IR"/>
        </w:rPr>
        <w:t>لاهور</w:t>
      </w:r>
    </w:p>
    <w:p>
      <w:pPr>
        <w:pStyle w:val="Heading5"/>
        <w:numPr>
          <w:ilvl w:val="4"/>
          <w:numId w:val="1"/>
        </w:numPr>
        <w:rPr/>
      </w:pPr>
      <w:bookmarkStart w:id="1026" w:name="__RefHeading___Toc1456352_1490000891"/>
      <w:bookmarkStart w:id="1027" w:name="_Toc400"/>
      <w:bookmarkEnd w:id="1026"/>
      <w:r>
        <w:rPr/>
        <w:t>83</w:t>
      </w:r>
      <w:r>
        <w:rPr>
          <w:rtl w:val="true"/>
        </w:rPr>
        <w:t xml:space="preserve"> . </w:t>
      </w:r>
      <w:r>
        <w:rPr>
          <w:rtl w:val="true"/>
        </w:rPr>
        <w:t>مباهله</w:t>
      </w:r>
      <w:r>
        <w:rPr>
          <w:rtl w:val="true"/>
        </w:rPr>
        <w:t>[</w:t>
      </w:r>
      <w:r>
        <w:rPr>
          <w:rtl w:val="true"/>
        </w:rPr>
        <w:t>فارسى، چاپى</w:t>
      </w:r>
      <w:r>
        <w:rPr>
          <w:rtl w:val="true"/>
        </w:rPr>
        <w:t>]</w:t>
      </w:r>
      <w:bookmarkEnd w:id="1027"/>
    </w:p>
    <w:p>
      <w:pPr>
        <w:pStyle w:val="BookText"/>
        <w:rPr/>
      </w:pPr>
      <w:r>
        <w:rPr>
          <w:rFonts w:ascii="Amiri" w:hAnsi="Amiri" w:eastAsia="Amiri" w:cs="Amiri"/>
          <w:color w:val="111111"/>
          <w:sz w:val="28"/>
          <w:sz w:val="28"/>
          <w:szCs w:val="28"/>
          <w:rtl w:val="true"/>
          <w:lang w:bidi="ar-SA"/>
        </w:rPr>
        <w:t>تحريريه مؤسسه نبأ</w:t>
      </w:r>
    </w:p>
    <w:p>
      <w:pPr>
        <w:pStyle w:val="BookText"/>
        <w:rPr/>
      </w:pPr>
      <w:r>
        <w:rPr>
          <w:rFonts w:ascii="IRNazanin" w:hAnsi="IRNazanin" w:eastAsia="IRNazanin"/>
          <w:color w:val="111111"/>
          <w:sz w:val="28"/>
          <w:sz w:val="28"/>
          <w:szCs w:val="28"/>
          <w:rtl w:val="true"/>
          <w:lang w:bidi="fa-IR"/>
        </w:rPr>
        <w:t>مؤسسه نبأ، تهران</w:t>
      </w:r>
    </w:p>
    <w:p>
      <w:pPr>
        <w:pStyle w:val="Heading5"/>
        <w:numPr>
          <w:ilvl w:val="4"/>
          <w:numId w:val="1"/>
        </w:numPr>
        <w:rPr/>
      </w:pPr>
      <w:bookmarkStart w:id="1028" w:name="__RefHeading___Toc1456354_1490000891"/>
      <w:bookmarkStart w:id="1029" w:name="_Toc401"/>
      <w:bookmarkEnd w:id="1028"/>
      <w:r>
        <w:rPr/>
        <w:t>84</w:t>
      </w:r>
      <w:r>
        <w:rPr>
          <w:rtl w:val="true"/>
        </w:rPr>
        <w:t xml:space="preserve"> . </w:t>
      </w:r>
      <w:r>
        <w:rPr>
          <w:rtl w:val="true"/>
        </w:rPr>
        <w:t>مباهله</w:t>
      </w:r>
      <w:r>
        <w:rPr>
          <w:rtl w:val="true"/>
        </w:rPr>
        <w:t>[</w:t>
      </w:r>
      <w:r>
        <w:rPr>
          <w:rtl w:val="true"/>
        </w:rPr>
        <w:t>فارسى، چاپى</w:t>
      </w:r>
      <w:r>
        <w:rPr>
          <w:rtl w:val="true"/>
        </w:rPr>
        <w:t>]</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رويارويى فرهنگى پيامبر اكرم صلى‌الله‌عليه‌و‌آله با مسيحيت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فضلى</w:t>
      </w:r>
    </w:p>
    <w:p>
      <w:pPr>
        <w:pStyle w:val="BookText"/>
        <w:rPr/>
      </w:pPr>
      <w:r>
        <w:rPr>
          <w:rFonts w:ascii="IRNazanin" w:hAnsi="IRNazanin" w:eastAsia="IRNazanin"/>
          <w:color w:val="111111"/>
          <w:sz w:val="28"/>
          <w:sz w:val="28"/>
          <w:szCs w:val="28"/>
          <w:rtl w:val="true"/>
          <w:lang w:bidi="fa-IR"/>
        </w:rPr>
        <w:t xml:space="preserve">انتشارات مهرآوران،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ماجراى مباهله را به صورت داستانى آورده است</w:t>
      </w:r>
      <w:r>
        <w:rPr>
          <w:rFonts w:eastAsia="Amiri" w:cs="Amiri" w:ascii="Amiri" w:hAnsi="Amiri"/>
          <w:color w:val="111111"/>
          <w:sz w:val="28"/>
          <w:szCs w:val="28"/>
          <w:rtl w:val="true"/>
          <w:lang w:bidi="ar-SA"/>
        </w:rPr>
        <w:t xml:space="preserve">. </w:t>
      </w:r>
      <w:bookmarkStart w:id="1030" w:name="pg20443_209486"/>
    </w:p>
    <w:p>
      <w:pPr>
        <w:pStyle w:val="Heading5"/>
        <w:numPr>
          <w:ilvl w:val="4"/>
          <w:numId w:val="1"/>
        </w:numPr>
        <w:rPr/>
      </w:pPr>
      <w:bookmarkStart w:id="1031" w:name="__RefHeading___Toc1456356_1490000891"/>
      <w:bookmarkStart w:id="1032" w:name="_Toc402"/>
      <w:bookmarkEnd w:id="1030"/>
      <w:bookmarkEnd w:id="1031"/>
      <w:r>
        <w:rPr/>
        <w:t>85</w:t>
      </w:r>
      <w:r>
        <w:rPr>
          <w:rtl w:val="true"/>
        </w:rPr>
        <w:t xml:space="preserve"> . </w:t>
      </w:r>
      <w:r>
        <w:rPr>
          <w:rtl w:val="true"/>
        </w:rPr>
        <w:t>المباهلة</w:t>
      </w:r>
      <w:r>
        <w:rPr>
          <w:rtl w:val="true"/>
        </w:rPr>
        <w:t>[</w:t>
      </w:r>
      <w:r>
        <w:rPr>
          <w:rtl w:val="true"/>
        </w:rPr>
        <w:t>عربى، چاپى</w:t>
      </w:r>
      <w:r>
        <w:rPr>
          <w:rtl w:val="true"/>
        </w:rPr>
        <w:t>]</w:t>
      </w:r>
      <w:bookmarkEnd w:id="1032"/>
    </w:p>
    <w:p>
      <w:pPr>
        <w:pStyle w:val="BookText"/>
        <w:rPr/>
      </w:pPr>
      <w:r>
        <w:rPr>
          <w:rFonts w:ascii="IRNazanin" w:hAnsi="IRNazanin" w:eastAsia="IRNazanin"/>
          <w:color w:val="111111"/>
          <w:sz w:val="28"/>
          <w:sz w:val="28"/>
          <w:szCs w:val="28"/>
          <w:rtl w:val="true"/>
          <w:lang w:bidi="fa-IR"/>
        </w:rPr>
        <w:t>ابوعبداللّه شامى</w:t>
      </w:r>
    </w:p>
    <w:p>
      <w:pPr>
        <w:pStyle w:val="BookText"/>
        <w:rPr/>
      </w:pPr>
      <w:r>
        <w:rPr>
          <w:rFonts w:ascii="Amiri" w:hAnsi="Amiri" w:eastAsia="Amiri" w:cs="Amiri"/>
          <w:color w:val="111111"/>
          <w:sz w:val="28"/>
          <w:sz w:val="28"/>
          <w:szCs w:val="28"/>
          <w:rtl w:val="true"/>
          <w:lang w:bidi="ar-SA"/>
        </w:rPr>
        <w:t>التحايا للاعلام الجهادى، مؤسسة البصيرة للانتاج الاعلامى</w:t>
      </w:r>
    </w:p>
    <w:p>
      <w:pPr>
        <w:pStyle w:val="BookText"/>
        <w:rPr/>
      </w:pPr>
      <w:r>
        <w:rPr>
          <w:rFonts w:ascii="IRNazanin" w:hAnsi="IRNazanin" w:eastAsia="IRNazanin"/>
          <w:color w:val="111111"/>
          <w:sz w:val="28"/>
          <w:sz w:val="28"/>
          <w:szCs w:val="28"/>
          <w:rtl w:val="true"/>
          <w:lang w:bidi="fa-IR"/>
        </w:rPr>
        <w:t>رقعى</w:t>
      </w:r>
    </w:p>
    <w:p>
      <w:pPr>
        <w:pStyle w:val="Heading5"/>
        <w:numPr>
          <w:ilvl w:val="4"/>
          <w:numId w:val="1"/>
        </w:numPr>
        <w:rPr/>
      </w:pPr>
      <w:bookmarkStart w:id="1033" w:name="__RefHeading___Toc1456358_1490000891"/>
      <w:bookmarkStart w:id="1034" w:name="_Toc403"/>
      <w:bookmarkEnd w:id="1033"/>
      <w:r>
        <w:rPr/>
        <w:t>86</w:t>
      </w:r>
      <w:r>
        <w:rPr>
          <w:rtl w:val="true"/>
        </w:rPr>
        <w:t xml:space="preserve"> . </w:t>
      </w:r>
      <w:r>
        <w:rPr>
          <w:rtl w:val="true"/>
        </w:rPr>
        <w:t>المباهلة</w:t>
      </w:r>
      <w:r>
        <w:rPr>
          <w:rtl w:val="true"/>
        </w:rPr>
        <w:t>[</w:t>
      </w:r>
      <w:r>
        <w:rPr>
          <w:rtl w:val="true"/>
        </w:rPr>
        <w:t>عربى، چاپى</w:t>
      </w:r>
      <w:r>
        <w:rPr>
          <w:rtl w:val="true"/>
        </w:rPr>
        <w:t>]</w:t>
      </w:r>
      <w:bookmarkEnd w:id="1034"/>
    </w:p>
    <w:p>
      <w:pPr>
        <w:pStyle w:val="BookText"/>
        <w:rPr/>
      </w:pPr>
      <w:r>
        <w:rPr>
          <w:rFonts w:ascii="IRNazanin" w:hAnsi="IRNazanin" w:eastAsia="IRNazanin"/>
          <w:color w:val="111111"/>
          <w:sz w:val="28"/>
          <w:sz w:val="28"/>
          <w:szCs w:val="28"/>
          <w:rtl w:val="true"/>
          <w:lang w:bidi="fa-IR"/>
        </w:rPr>
        <w:t>آل طعان</w:t>
      </w:r>
    </w:p>
    <w:p>
      <w:pPr>
        <w:pStyle w:val="Heading5"/>
        <w:numPr>
          <w:ilvl w:val="4"/>
          <w:numId w:val="1"/>
        </w:numPr>
        <w:rPr/>
      </w:pPr>
      <w:bookmarkStart w:id="1035" w:name="__RefHeading___Toc1456360_1490000891"/>
      <w:bookmarkStart w:id="1036" w:name="_Toc404"/>
      <w:bookmarkEnd w:id="1035"/>
      <w:r>
        <w:rPr/>
        <w:t>87</w:t>
      </w:r>
      <w:r>
        <w:rPr>
          <w:rtl w:val="true"/>
        </w:rPr>
        <w:t xml:space="preserve"> . </w:t>
      </w:r>
      <w:r>
        <w:rPr>
          <w:rtl w:val="true"/>
        </w:rPr>
        <w:t>المباهلة</w:t>
      </w:r>
      <w:r>
        <w:rPr>
          <w:rtl w:val="true"/>
        </w:rPr>
        <w:t>[</w:t>
      </w:r>
      <w:r>
        <w:rPr>
          <w:rtl w:val="true"/>
        </w:rPr>
        <w:t>عربى، چاپى</w:t>
      </w:r>
      <w:r>
        <w:rPr>
          <w:rtl w:val="true"/>
        </w:rPr>
        <w:t>]</w:t>
      </w:r>
      <w:bookmarkEnd w:id="1036"/>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الحجة</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باقر العلوم عليه‌السلام</w:t>
      </w:r>
      <w:r>
        <w:rPr>
          <w:rFonts w:eastAsia="IRNazanin" w:cs="IRNazanin"/>
          <w:color w:val="111111"/>
          <w:sz w:val="28"/>
          <w:szCs w:val="28"/>
          <w:rtl w:val="true"/>
          <w:lang w:bidi="fa-IR"/>
        </w:rPr>
        <w:t>]</w:t>
      </w:r>
    </w:p>
    <w:p>
      <w:pPr>
        <w:pStyle w:val="Heading5"/>
        <w:numPr>
          <w:ilvl w:val="4"/>
          <w:numId w:val="1"/>
        </w:numPr>
        <w:rPr/>
      </w:pPr>
      <w:bookmarkStart w:id="1037" w:name="__RefHeading___Toc1456362_1490000891"/>
      <w:bookmarkStart w:id="1038" w:name="_Toc405"/>
      <w:bookmarkEnd w:id="1037"/>
      <w:r>
        <w:rPr/>
        <w:t>88</w:t>
      </w:r>
      <w:r>
        <w:rPr>
          <w:rtl w:val="true"/>
        </w:rPr>
        <w:t xml:space="preserve"> . </w:t>
      </w:r>
      <w:r>
        <w:rPr>
          <w:rtl w:val="true"/>
        </w:rPr>
        <w:t>المباهلة</w:t>
      </w:r>
      <w:r>
        <w:rPr>
          <w:rtl w:val="true"/>
        </w:rPr>
        <w:t>[</w:t>
      </w:r>
      <w:r>
        <w:rPr>
          <w:rtl w:val="true"/>
        </w:rPr>
        <w:t>عربى، خطى</w:t>
      </w:r>
      <w:r>
        <w:rPr>
          <w:rtl w:val="true"/>
        </w:rPr>
        <w:t>]</w:t>
      </w:r>
      <w:bookmarkEnd w:id="1038"/>
    </w:p>
    <w:p>
      <w:pPr>
        <w:pStyle w:val="BookText"/>
        <w:rPr/>
      </w:pPr>
      <w:r>
        <w:rPr>
          <w:rFonts w:ascii="Amiri" w:hAnsi="Amiri" w:eastAsia="Amiri" w:cs="Amiri"/>
          <w:color w:val="111111"/>
          <w:sz w:val="28"/>
          <w:sz w:val="28"/>
          <w:szCs w:val="28"/>
          <w:rtl w:val="true"/>
          <w:lang w:bidi="ar-SA"/>
        </w:rPr>
        <w:t xml:space="preserve">سيد محمد على قاضى طباطبايى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456364_1490000891"/>
      <w:bookmarkStart w:id="1040" w:name="_Toc406"/>
      <w:bookmarkEnd w:id="1039"/>
      <w:r>
        <w:rPr/>
        <w:t>89</w:t>
      </w:r>
      <w:r>
        <w:rPr>
          <w:rtl w:val="true"/>
        </w:rPr>
        <w:t xml:space="preserve"> . </w:t>
      </w:r>
      <w:r>
        <w:rPr>
          <w:rtl w:val="true"/>
        </w:rPr>
        <w:t>المباهلة</w:t>
      </w:r>
      <w:r>
        <w:rPr>
          <w:rtl w:val="true"/>
        </w:rPr>
        <w:t>[</w:t>
      </w:r>
      <w:r>
        <w:rPr>
          <w:rtl w:val="true"/>
        </w:rPr>
        <w:t>عربى، خطى</w:t>
      </w:r>
      <w:r>
        <w:rPr>
          <w:rtl w:val="true"/>
        </w:rPr>
        <w:t>]</w:t>
      </w:r>
      <w:bookmarkEnd w:id="1040"/>
    </w:p>
    <w:p>
      <w:pPr>
        <w:pStyle w:val="BookText"/>
        <w:rPr/>
      </w:pPr>
      <w:r>
        <w:rPr>
          <w:rFonts w:ascii="Amiri" w:hAnsi="Amiri" w:eastAsia="Amiri" w:cs="Amiri"/>
          <w:color w:val="111111"/>
          <w:sz w:val="28"/>
          <w:sz w:val="28"/>
          <w:szCs w:val="28"/>
          <w:rtl w:val="true"/>
          <w:lang w:bidi="ar-SA"/>
        </w:rPr>
        <w:t>سيد على ابن طاووس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برواية صاحب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پاورقى</w:t>
      </w:r>
      <w:r>
        <w:rPr>
          <w:rFonts w:eastAsia="IRNazanin" w:cs="IRNazanin"/>
          <w:color w:val="111111"/>
          <w:sz w:val="28"/>
          <w:szCs w:val="28"/>
          <w:rtl w:val="true"/>
          <w:lang w:bidi="fa-IR"/>
        </w:rPr>
        <w:t>]</w:t>
      </w:r>
    </w:p>
    <w:p>
      <w:pPr>
        <w:pStyle w:val="Heading5"/>
        <w:numPr>
          <w:ilvl w:val="4"/>
          <w:numId w:val="1"/>
        </w:numPr>
        <w:rPr/>
      </w:pPr>
      <w:bookmarkStart w:id="1041" w:name="__RefHeading___Toc1456366_1490000891"/>
      <w:bookmarkStart w:id="1042" w:name="_Toc407"/>
      <w:bookmarkEnd w:id="1041"/>
      <w:r>
        <w:rPr/>
        <w:t>90</w:t>
      </w:r>
      <w:r>
        <w:rPr>
          <w:rtl w:val="true"/>
        </w:rPr>
        <w:t xml:space="preserve"> . </w:t>
      </w:r>
      <w:r>
        <w:rPr>
          <w:rtl w:val="true"/>
        </w:rPr>
        <w:t>المباهلة</w:t>
      </w:r>
      <w:r>
        <w:rPr>
          <w:rtl w:val="true"/>
        </w:rPr>
        <w:t>[</w:t>
      </w:r>
      <w:r>
        <w:rPr>
          <w:rtl w:val="true"/>
        </w:rPr>
        <w:t>عربى، خطى</w:t>
      </w:r>
      <w:r>
        <w:rPr>
          <w:rtl w:val="true"/>
        </w:rPr>
        <w:t>]</w:t>
      </w:r>
      <w:bookmarkEnd w:id="1042"/>
    </w:p>
    <w:p>
      <w:pPr>
        <w:pStyle w:val="BookText"/>
        <w:rPr/>
      </w:pPr>
      <w:r>
        <w:rPr>
          <w:rFonts w:ascii="Amiri" w:hAnsi="Amiri" w:eastAsia="Amiri" w:cs="Amiri"/>
          <w:color w:val="111111"/>
          <w:sz w:val="28"/>
          <w:sz w:val="28"/>
          <w:szCs w:val="28"/>
          <w:rtl w:val="true"/>
          <w:lang w:bidi="ar-SA"/>
        </w:rPr>
        <w:t>سيد شرف الدين عاملى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برواية صاحب 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پاورقى</w:t>
      </w:r>
      <w:r>
        <w:rPr>
          <w:rFonts w:eastAsia="IRNazanin" w:cs="IRNazanin"/>
          <w:color w:val="111111"/>
          <w:sz w:val="28"/>
          <w:szCs w:val="28"/>
          <w:rtl w:val="true"/>
          <w:lang w:bidi="fa-IR"/>
        </w:rPr>
        <w:t xml:space="preserve">] </w:t>
      </w:r>
      <w:bookmarkStart w:id="1043" w:name="pg20443_209487"/>
    </w:p>
    <w:p>
      <w:pPr>
        <w:pStyle w:val="Heading5"/>
        <w:numPr>
          <w:ilvl w:val="4"/>
          <w:numId w:val="1"/>
        </w:numPr>
        <w:rPr/>
      </w:pPr>
      <w:bookmarkStart w:id="1044" w:name="__RefHeading___Toc1456368_1490000891"/>
      <w:bookmarkStart w:id="1045" w:name="_Toc408"/>
      <w:bookmarkEnd w:id="1043"/>
      <w:bookmarkEnd w:id="1044"/>
      <w:r>
        <w:rPr/>
        <w:t>91</w:t>
      </w:r>
      <w:r>
        <w:rPr>
          <w:rtl w:val="true"/>
        </w:rPr>
        <w:t xml:space="preserve"> . </w:t>
      </w:r>
      <w:r>
        <w:rPr>
          <w:rtl w:val="true"/>
        </w:rPr>
        <w:t>المباهلة</w:t>
      </w:r>
      <w:r>
        <w:rPr>
          <w:rtl w:val="true"/>
        </w:rPr>
        <w:t>[</w:t>
      </w:r>
      <w:r>
        <w:rPr>
          <w:rtl w:val="true"/>
        </w:rPr>
        <w:t>عربى، چاپى</w:t>
      </w:r>
      <w:r>
        <w:rPr>
          <w:rtl w:val="true"/>
        </w:rPr>
        <w:t>]</w:t>
      </w:r>
      <w:bookmarkEnd w:id="1045"/>
    </w:p>
    <w:p>
      <w:pPr>
        <w:pStyle w:val="BookText"/>
        <w:rPr/>
      </w:pPr>
      <w:r>
        <w:rPr>
          <w:rFonts w:ascii="Amiri" w:hAnsi="Amiri" w:eastAsia="Amiri" w:cs="Amiri"/>
          <w:color w:val="111111"/>
          <w:sz w:val="28"/>
          <w:sz w:val="28"/>
          <w:szCs w:val="28"/>
          <w:rtl w:val="true"/>
          <w:lang w:bidi="ar-SA"/>
        </w:rPr>
        <w:t>عبدالرسول زين الدين</w:t>
      </w:r>
    </w:p>
    <w:p>
      <w:pPr>
        <w:pStyle w:val="BookText"/>
        <w:rPr/>
      </w:pPr>
      <w:r>
        <w:rPr>
          <w:rFonts w:ascii="Amiri" w:hAnsi="Amiri" w:eastAsia="Amiri" w:cs="Amiri"/>
          <w:color w:val="111111"/>
          <w:sz w:val="28"/>
          <w:sz w:val="28"/>
          <w:szCs w:val="28"/>
          <w:rtl w:val="true"/>
          <w:lang w:bidi="ar-SA"/>
        </w:rPr>
        <w:t xml:space="preserve">منشورات قصبة الياقوت، دار معارف اهل البيت عليهم‌السلام الصغرى،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1456370_1490000891"/>
      <w:bookmarkStart w:id="1047" w:name="_Toc409"/>
      <w:bookmarkEnd w:id="1046"/>
      <w:r>
        <w:rPr/>
        <w:t>92</w:t>
      </w:r>
      <w:r>
        <w:rPr>
          <w:rtl w:val="true"/>
        </w:rPr>
        <w:t xml:space="preserve"> . </w:t>
      </w:r>
      <w:r>
        <w:rPr>
          <w:rtl w:val="true"/>
        </w:rPr>
        <w:t>المباهلة</w:t>
      </w:r>
      <w:r>
        <w:rPr>
          <w:rtl w:val="true"/>
        </w:rPr>
        <w:t>[</w:t>
      </w:r>
      <w:r>
        <w:rPr>
          <w:rtl w:val="true"/>
        </w:rPr>
        <w:t>عربى، چاپى</w:t>
      </w:r>
      <w:r>
        <w:rPr>
          <w:rtl w:val="true"/>
        </w:rPr>
        <w:t>]</w:t>
      </w:r>
      <w:bookmarkEnd w:id="1047"/>
    </w:p>
    <w:p>
      <w:pPr>
        <w:pStyle w:val="BookText"/>
        <w:rPr/>
      </w:pPr>
      <w:r>
        <w:rPr>
          <w:rFonts w:ascii="Amiri" w:hAnsi="Amiri" w:eastAsia="Amiri" w:cs="Amiri"/>
          <w:color w:val="111111"/>
          <w:sz w:val="28"/>
          <w:sz w:val="28"/>
          <w:szCs w:val="28"/>
          <w:rtl w:val="true"/>
          <w:lang w:bidi="ar-SA"/>
        </w:rPr>
        <w:t>مبارك بن مساعد آل شملان</w:t>
      </w:r>
    </w:p>
    <w:p>
      <w:pPr>
        <w:pStyle w:val="BookText"/>
        <w:rPr/>
      </w:pPr>
      <w:r>
        <w:rPr>
          <w:rFonts w:ascii="Amiri" w:hAnsi="Amiri" w:eastAsia="Amiri" w:cs="Amiri"/>
          <w:color w:val="111111"/>
          <w:sz w:val="28"/>
          <w:sz w:val="28"/>
          <w:szCs w:val="28"/>
          <w:rtl w:val="true"/>
          <w:lang w:bidi="ar-SA"/>
        </w:rPr>
        <w:t xml:space="preserve">مركز التكوين للدراسات و الابحاث،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48" w:name="__RefHeading___Toc1456372_1490000891"/>
      <w:bookmarkStart w:id="1049" w:name="_Toc410"/>
      <w:bookmarkEnd w:id="1048"/>
      <w:r>
        <w:rPr/>
        <w:t>93</w:t>
      </w:r>
      <w:r>
        <w:rPr>
          <w:rtl w:val="true"/>
        </w:rPr>
        <w:t xml:space="preserve"> . </w:t>
      </w:r>
      <w:r>
        <w:rPr>
          <w:rtl w:val="true"/>
        </w:rPr>
        <w:t>المباهلة</w:t>
      </w:r>
      <w:r>
        <w:rPr>
          <w:rtl w:val="true"/>
        </w:rPr>
        <w:t>[</w:t>
      </w:r>
      <w:r>
        <w:rPr>
          <w:rtl w:val="true"/>
        </w:rPr>
        <w:t>عربى، چاپى</w:t>
      </w:r>
      <w:r>
        <w:rPr>
          <w:rtl w:val="true"/>
        </w:rPr>
        <w:t>]</w:t>
      </w:r>
      <w:bookmarkEnd w:id="1049"/>
    </w:p>
    <w:p>
      <w:pPr>
        <w:pStyle w:val="BookText"/>
        <w:rPr/>
      </w:pPr>
      <w:r>
        <w:rPr>
          <w:rFonts w:ascii="Amiri" w:hAnsi="Amiri" w:eastAsia="Amiri" w:cs="Amiri"/>
          <w:color w:val="111111"/>
          <w:sz w:val="28"/>
          <w:sz w:val="28"/>
          <w:szCs w:val="28"/>
          <w:rtl w:val="true"/>
          <w:lang w:bidi="ar-SA"/>
        </w:rPr>
        <w:t>عبداللّه بن محمد بن حسن بن محمد سبيتى عاملى</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النجاح، بغداد،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النجاح،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اين كتاب مسئله مباهله را با روشى نو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زمينه ماجراى مباهله بررسى كرده و سپس ترسيمى جمع بندى شده از ماجرا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گفتگويى فرضى بين اصحاب پيامبر صلى‌الله‌عليه‌و‌آله درباره نجرانيان و برخورد پيامبر صلى‌الله‌عليه‌و‌آله با آنان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مسائل اعتقادى استفاده شده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 در پايان كتاب</w:t>
      </w:r>
    </w:p>
    <w:p>
      <w:pPr>
        <w:pStyle w:val="BookText"/>
        <w:rPr/>
      </w:pPr>
      <w:r>
        <w:rPr>
          <w:rFonts w:ascii="IRNazanin" w:hAnsi="IRNazanin" w:eastAsia="IRNazanin"/>
          <w:color w:val="111111"/>
          <w:sz w:val="28"/>
          <w:sz w:val="28"/>
          <w:szCs w:val="28"/>
          <w:rtl w:val="true"/>
          <w:lang w:bidi="fa-IR"/>
        </w:rPr>
        <w:t>حديث مفصل مباهله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كتاب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وفد نجران، السمر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بين مسلمين درباره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ترسيمى از محل مباهله و خانه پيامبر صلى‌الله‌عليه‌و‌آله به صورت تفكيك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المفسرون، مؤتمر نجران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050" w:name="pg20443_209488"/>
    </w:p>
    <w:p>
      <w:pPr>
        <w:pStyle w:val="Heading5"/>
        <w:numPr>
          <w:ilvl w:val="4"/>
          <w:numId w:val="1"/>
        </w:numPr>
        <w:rPr/>
      </w:pPr>
      <w:bookmarkStart w:id="1051" w:name="__RefHeading___Toc1456374_1490000891"/>
      <w:bookmarkStart w:id="1052" w:name="_Toc411"/>
      <w:bookmarkEnd w:id="1050"/>
      <w:bookmarkEnd w:id="1051"/>
      <w:r>
        <w:rPr/>
        <w:t>94</w:t>
      </w:r>
      <w:r>
        <w:rPr>
          <w:rtl w:val="true"/>
        </w:rPr>
        <w:t xml:space="preserve"> . </w:t>
      </w:r>
      <w:r>
        <w:rPr>
          <w:rtl w:val="true"/>
        </w:rPr>
        <w:t>المباهلة</w:t>
      </w:r>
      <w:r>
        <w:rPr>
          <w:rtl w:val="true"/>
        </w:rPr>
        <w:t>[</w:t>
      </w:r>
      <w:r>
        <w:rPr>
          <w:rtl w:val="true"/>
        </w:rPr>
        <w:t>عربى، چاپى</w:t>
      </w:r>
      <w:r>
        <w:rPr>
          <w:rtl w:val="true"/>
        </w:rPr>
        <w:t>]</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حديث المباهلة و آيتها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خالصى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مدينة العلم، كاظمين، بغداد،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الكريمة، اقوال المفسرين، حديث المباهلة، بعض الأسئلة، قول البيضاوى، الاحاديث المروية فى المباهلة، البشارات فى التورات و الانجيل برسول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مفصل مباهله را آورده و شش قرينه بر صدق آن ذكر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مجامع دينى مسيحيت با همان صورتى كه در حديث آمده تطابق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نام‌هاى قبايل و رؤساى كليساى نجران با شواهد تاريخى تطبيق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ممالك نصرانيت و آفريقا و جزيرة العرب در حديث آمده با تاريخ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بشاراتى كه از كتب انبياء ذكر شده با شواهد ديگر مطابقت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فرقه‌هاى مذكور مسيحيت در آن با فرقه‌هاى موجودِ آنان منطبق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شواهد آخرالزمان در آن آمده به وقوع پيوسته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من مؤلفات الكاظمين بين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456376_1490000891"/>
      <w:bookmarkStart w:id="1054" w:name="_Toc412"/>
      <w:bookmarkEnd w:id="1053"/>
      <w:r>
        <w:rPr/>
        <w:t>95</w:t>
      </w:r>
      <w:r>
        <w:rPr>
          <w:rtl w:val="true"/>
        </w:rPr>
        <w:t xml:space="preserve"> . </w:t>
      </w:r>
      <w:r>
        <w:rPr>
          <w:rtl w:val="true"/>
        </w:rPr>
        <w:t>المباهلة</w:t>
      </w:r>
      <w:r>
        <w:rPr>
          <w:rtl w:val="true"/>
        </w:rPr>
        <w:t>[</w:t>
      </w:r>
      <w:r>
        <w:rPr>
          <w:rtl w:val="true"/>
        </w:rPr>
        <w:t>عربى، چاپى</w:t>
      </w:r>
      <w:r>
        <w:rPr>
          <w:rtl w:val="true"/>
        </w:rPr>
        <w:t>]</w:t>
      </w:r>
      <w:bookmarkEnd w:id="1054"/>
    </w:p>
    <w:p>
      <w:pPr>
        <w:pStyle w:val="BookText"/>
        <w:rPr/>
      </w:pPr>
      <w:r>
        <w:rPr>
          <w:rFonts w:ascii="Amiri" w:hAnsi="Amiri" w:eastAsia="Amiri" w:cs="Amiri"/>
          <w:color w:val="111111"/>
          <w:sz w:val="28"/>
          <w:sz w:val="28"/>
          <w:szCs w:val="28"/>
          <w:rtl w:val="true"/>
          <w:lang w:bidi="ar-SA"/>
        </w:rPr>
        <w:t>سيد عبداللّه حسينى</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5"/>
        <w:numPr>
          <w:ilvl w:val="4"/>
          <w:numId w:val="1"/>
        </w:numPr>
        <w:rPr/>
      </w:pPr>
      <w:bookmarkStart w:id="1055" w:name="__RefHeading___Toc1456378_1490000891"/>
      <w:bookmarkStart w:id="1056" w:name="_Toc413"/>
      <w:bookmarkEnd w:id="1055"/>
      <w:r>
        <w:rPr/>
        <w:t>96</w:t>
      </w:r>
      <w:r>
        <w:rPr>
          <w:rtl w:val="true"/>
        </w:rPr>
        <w:t xml:space="preserve"> . </w:t>
      </w:r>
      <w:r>
        <w:rPr>
          <w:rtl w:val="true"/>
        </w:rPr>
        <w:t>المباهلة</w:t>
      </w:r>
      <w:r>
        <w:rPr>
          <w:rtl w:val="true"/>
        </w:rPr>
        <w:t>[</w:t>
      </w:r>
      <w:r>
        <w:rPr>
          <w:rtl w:val="true"/>
        </w:rPr>
        <w:t>عربى، چاپى</w:t>
      </w:r>
      <w:r>
        <w:rPr>
          <w:rtl w:val="true"/>
        </w:rPr>
        <w:t>]</w:t>
      </w:r>
      <w:bookmarkEnd w:id="105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النهرين </w:t>
      </w:r>
      <w:bookmarkStart w:id="1057" w:name="pg20443_209489"/>
    </w:p>
    <w:p>
      <w:pPr>
        <w:pStyle w:val="BookText"/>
        <w:rPr/>
      </w:pPr>
      <w:bookmarkEnd w:id="1057"/>
      <w:r>
        <w:rPr>
          <w:rFonts w:ascii="Amiri" w:hAnsi="Amiri" w:eastAsia="Amiri" w:cs="Amiri"/>
          <w:color w:val="111111"/>
          <w:sz w:val="28"/>
          <w:sz w:val="28"/>
          <w:szCs w:val="28"/>
          <w:rtl w:val="true"/>
          <w:lang w:bidi="ar-SA"/>
        </w:rPr>
        <w:t xml:space="preserve">دار البذرة، نجف،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كتاب كودك درباره مباهله است</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1456380_1490000891"/>
      <w:bookmarkStart w:id="1059" w:name="_Toc414"/>
      <w:bookmarkEnd w:id="1058"/>
      <w:r>
        <w:rPr/>
        <w:t>97</w:t>
      </w:r>
      <w:r>
        <w:rPr>
          <w:rtl w:val="true"/>
        </w:rPr>
        <w:t xml:space="preserve"> . </w:t>
      </w:r>
      <w:r>
        <w:rPr>
          <w:rtl w:val="true"/>
        </w:rPr>
        <w:t>المباهلة</w:t>
      </w:r>
      <w:r>
        <w:rPr>
          <w:rtl w:val="true"/>
        </w:rPr>
        <w:t>[</w:t>
      </w:r>
      <w:r>
        <w:rPr>
          <w:rtl w:val="true"/>
        </w:rPr>
        <w:t>عربى، چاپى</w:t>
      </w:r>
      <w:r>
        <w:rPr>
          <w:rtl w:val="true"/>
        </w:rPr>
        <w:t>]</w:t>
      </w:r>
      <w:bookmarkEnd w:id="1059"/>
    </w:p>
    <w:p>
      <w:pPr>
        <w:pStyle w:val="BookText"/>
        <w:rPr/>
      </w:pPr>
      <w:r>
        <w:rPr>
          <w:rFonts w:ascii="Amiri" w:hAnsi="Amiri" w:eastAsia="Amiri" w:cs="Amiri"/>
          <w:color w:val="111111"/>
          <w:sz w:val="28"/>
          <w:sz w:val="28"/>
          <w:szCs w:val="28"/>
          <w:rtl w:val="true"/>
          <w:lang w:bidi="ar-SA"/>
        </w:rPr>
        <w:t>خلوصى عويضة فلسطينى</w:t>
      </w:r>
    </w:p>
    <w:p>
      <w:pPr>
        <w:pStyle w:val="Heading5"/>
        <w:numPr>
          <w:ilvl w:val="4"/>
          <w:numId w:val="1"/>
        </w:numPr>
        <w:rPr/>
      </w:pPr>
      <w:bookmarkStart w:id="1060" w:name="__RefHeading___Toc1456382_1490000891"/>
      <w:bookmarkStart w:id="1061" w:name="_Toc415"/>
      <w:bookmarkEnd w:id="1060"/>
      <w:r>
        <w:rPr/>
        <w:t>98</w:t>
      </w:r>
      <w:r>
        <w:rPr>
          <w:rtl w:val="true"/>
        </w:rPr>
        <w:t xml:space="preserve"> . </w:t>
      </w:r>
      <w:r>
        <w:rPr>
          <w:rtl w:val="true"/>
        </w:rPr>
        <w:t>مباهله، آثار و شرايط تحقق</w:t>
      </w:r>
      <w:r>
        <w:rPr>
          <w:rtl w:val="true"/>
        </w:rPr>
        <w:t>[</w:t>
      </w:r>
      <w:r>
        <w:rPr>
          <w:rtl w:val="true"/>
        </w:rPr>
        <w:t>فارسى، چاپى</w:t>
      </w:r>
      <w:r>
        <w:rPr>
          <w:rtl w:val="true"/>
        </w:rPr>
        <w:t>]</w:t>
      </w:r>
      <w:bookmarkEnd w:id="1061"/>
    </w:p>
    <w:p>
      <w:pPr>
        <w:pStyle w:val="BookText"/>
        <w:rPr/>
      </w:pPr>
      <w:r>
        <w:rPr>
          <w:rFonts w:ascii="Amiri" w:hAnsi="Amiri" w:eastAsia="Amiri" w:cs="Amiri"/>
          <w:color w:val="111111"/>
          <w:sz w:val="28"/>
          <w:sz w:val="28"/>
          <w:szCs w:val="28"/>
          <w:rtl w:val="true"/>
          <w:lang w:bidi="ar-SA"/>
        </w:rPr>
        <w:t>سيد محمد ضياء آبادى</w:t>
      </w:r>
    </w:p>
    <w:p>
      <w:pPr>
        <w:pStyle w:val="BookText"/>
        <w:rPr/>
      </w:pPr>
      <w:r>
        <w:rPr>
          <w:rFonts w:ascii="Amiri" w:hAnsi="Amiri" w:eastAsia="Amiri" w:cs="Amiri"/>
          <w:color w:val="111111"/>
          <w:sz w:val="28"/>
          <w:sz w:val="28"/>
          <w:szCs w:val="28"/>
          <w:rtl w:val="true"/>
          <w:lang w:bidi="ar-SA"/>
        </w:rPr>
        <w:t xml:space="preserve">جمعيت نيكوكاران منتسب به حضرت ولى عصر عليه‌السلام، نشر بهاران،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صفير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مرور سريعى بر ماجراى مباهله و ابعاد اعتقادى آن است</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456384_1490000891"/>
      <w:bookmarkStart w:id="1063" w:name="_Toc416"/>
      <w:bookmarkEnd w:id="1062"/>
      <w:r>
        <w:rPr/>
        <w:t>99</w:t>
      </w:r>
      <w:r>
        <w:rPr>
          <w:rtl w:val="true"/>
        </w:rPr>
        <w:t xml:space="preserve"> . </w:t>
      </w:r>
      <w:r>
        <w:rPr>
          <w:rtl w:val="true"/>
        </w:rPr>
        <w:t xml:space="preserve">المباهلة </w:t>
      </w:r>
      <w:r>
        <w:rPr>
          <w:rtl w:val="true"/>
        </w:rPr>
        <w:t xml:space="preserve">: </w:t>
      </w:r>
      <w:r>
        <w:rPr>
          <w:rtl w:val="true"/>
        </w:rPr>
        <w:t>ابعادها و دلالاتها</w:t>
      </w:r>
      <w:r>
        <w:rPr>
          <w:rtl w:val="true"/>
        </w:rPr>
        <w:t>[</w:t>
      </w:r>
      <w:r>
        <w:rPr>
          <w:rtl w:val="true"/>
        </w:rPr>
        <w:t>عربى، چاپى</w:t>
      </w:r>
      <w:r>
        <w:rPr>
          <w:rtl w:val="true"/>
        </w:rPr>
        <w:t>]</w:t>
      </w:r>
      <w:bookmarkEnd w:id="1063"/>
    </w:p>
    <w:p>
      <w:pPr>
        <w:pStyle w:val="BookText"/>
        <w:rPr/>
      </w:pPr>
      <w:r>
        <w:rPr>
          <w:rFonts w:ascii="IRNazanin" w:hAnsi="IRNazanin" w:eastAsia="IRNazanin"/>
          <w:color w:val="111111"/>
          <w:sz w:val="28"/>
          <w:sz w:val="28"/>
          <w:szCs w:val="28"/>
          <w:rtl w:val="true"/>
          <w:lang w:bidi="fa-IR"/>
        </w:rPr>
        <w:t>طاهر على خلف</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صفار</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5"/>
        <w:numPr>
          <w:ilvl w:val="4"/>
          <w:numId w:val="1"/>
        </w:numPr>
        <w:rPr/>
      </w:pPr>
      <w:bookmarkStart w:id="1064" w:name="__RefHeading___Toc1456386_1490000891"/>
      <w:bookmarkStart w:id="1065" w:name="_Toc417"/>
      <w:bookmarkEnd w:id="1064"/>
      <w:r>
        <w:rPr/>
        <w:t>100</w:t>
      </w:r>
      <w:r>
        <w:rPr>
          <w:rtl w:val="true"/>
        </w:rPr>
        <w:t xml:space="preserve"> . </w:t>
      </w:r>
      <w:r>
        <w:rPr>
          <w:rtl w:val="true"/>
        </w:rPr>
        <w:t>مباهله از ديدگاه اهل سنت</w:t>
      </w:r>
      <w:r>
        <w:rPr>
          <w:rtl w:val="true"/>
        </w:rPr>
        <w:t>[</w:t>
      </w:r>
      <w:r>
        <w:rPr>
          <w:rtl w:val="true"/>
        </w:rPr>
        <w:t>فارسى، خطى</w:t>
      </w:r>
      <w:r>
        <w:rPr>
          <w:rtl w:val="true"/>
        </w:rPr>
        <w:t>]</w:t>
      </w:r>
      <w:bookmarkEnd w:id="1065"/>
    </w:p>
    <w:p>
      <w:pPr>
        <w:pStyle w:val="BookText"/>
        <w:rPr/>
      </w:pPr>
      <w:r>
        <w:rPr>
          <w:rFonts w:ascii="IRNazanin" w:hAnsi="IRNazanin" w:eastAsia="IRNazanin"/>
          <w:color w:val="111111"/>
          <w:sz w:val="28"/>
          <w:sz w:val="28"/>
          <w:szCs w:val="28"/>
          <w:rtl w:val="true"/>
          <w:lang w:bidi="fa-IR"/>
        </w:rPr>
        <w:t xml:space="preserve">مركز پژوهش‌هاى اسلامى صدا و سيما،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از ديدگاه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66" w:name="pg20443_209490"/>
    </w:p>
    <w:p>
      <w:pPr>
        <w:pStyle w:val="Heading5"/>
        <w:numPr>
          <w:ilvl w:val="4"/>
          <w:numId w:val="1"/>
        </w:numPr>
        <w:rPr/>
      </w:pPr>
      <w:bookmarkStart w:id="1067" w:name="__RefHeading___Toc1456388_1490000891"/>
      <w:bookmarkStart w:id="1068" w:name="_Toc418"/>
      <w:bookmarkEnd w:id="1066"/>
      <w:bookmarkEnd w:id="1067"/>
      <w:r>
        <w:rPr/>
        <w:t>101</w:t>
      </w:r>
      <w:r>
        <w:rPr>
          <w:rtl w:val="true"/>
        </w:rPr>
        <w:t xml:space="preserve"> . </w:t>
      </w:r>
      <w:r>
        <w:rPr>
          <w:rtl w:val="true"/>
        </w:rPr>
        <w:t>مباهله از نظر قرآن و حديث</w:t>
      </w:r>
      <w:r>
        <w:rPr>
          <w:rtl w:val="true"/>
        </w:rPr>
        <w:t>[</w:t>
      </w:r>
      <w:r>
        <w:rPr>
          <w:rtl w:val="true"/>
        </w:rPr>
        <w:t>فارسى، خطى</w:t>
      </w:r>
      <w:r>
        <w:rPr>
          <w:rtl w:val="true"/>
        </w:rPr>
        <w:t>]</w:t>
      </w:r>
      <w:bookmarkEnd w:id="1068"/>
    </w:p>
    <w:p>
      <w:pPr>
        <w:pStyle w:val="BookText"/>
        <w:rPr/>
      </w:pPr>
      <w:r>
        <w:rPr>
          <w:rFonts w:ascii="IRNazanin" w:hAnsi="IRNazanin" w:eastAsia="IRNazanin"/>
          <w:color w:val="111111"/>
          <w:sz w:val="28"/>
          <w:sz w:val="28"/>
          <w:szCs w:val="28"/>
          <w:rtl w:val="true"/>
          <w:lang w:bidi="fa-IR"/>
        </w:rPr>
        <w:t>اعظم جمال آبادى</w:t>
      </w:r>
    </w:p>
    <w:p>
      <w:pPr>
        <w:pStyle w:val="BookText"/>
        <w:rPr/>
      </w:pPr>
      <w:r>
        <w:rPr>
          <w:rFonts w:ascii="IRNazanin" w:hAnsi="IRNazanin" w:eastAsia="IRNazanin"/>
          <w:color w:val="111111"/>
          <w:sz w:val="28"/>
          <w:sz w:val="28"/>
          <w:szCs w:val="28"/>
          <w:rtl w:val="true"/>
          <w:lang w:bidi="fa-IR"/>
        </w:rPr>
        <w:t>پايان نامه مدرسه علميه بلاغ، مشهد</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تحقيق درباره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آيه مباهله، معرفى نجران، چگونگى وقوع مباهله، آيه مباهله از ديدگاه شيعه، آيه مباهله از ديدگاه اهل سنت، بررسى واژه لعن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5"/>
        <w:numPr>
          <w:ilvl w:val="4"/>
          <w:numId w:val="1"/>
        </w:numPr>
        <w:rPr/>
      </w:pPr>
      <w:bookmarkStart w:id="1069" w:name="__RefHeading___Toc1456390_1490000891"/>
      <w:bookmarkStart w:id="1070" w:name="_Toc419"/>
      <w:bookmarkEnd w:id="1069"/>
      <w:r>
        <w:rPr/>
        <w:t>102</w:t>
      </w:r>
      <w:r>
        <w:rPr>
          <w:rtl w:val="true"/>
        </w:rPr>
        <w:t xml:space="preserve"> . </w:t>
      </w:r>
      <w:r>
        <w:rPr>
          <w:rtl w:val="true"/>
        </w:rPr>
        <w:t>المباهلة برواية صاحب الاقبال</w:t>
      </w:r>
      <w:r>
        <w:rPr>
          <w:rtl w:val="true"/>
        </w:rPr>
        <w:t>[</w:t>
      </w:r>
      <w:r>
        <w:rPr>
          <w:rtl w:val="true"/>
        </w:rPr>
        <w:t>عربى، چاپى</w:t>
      </w:r>
      <w:r>
        <w:rPr>
          <w:rtl w:val="true"/>
        </w:rPr>
        <w:t>]</w:t>
      </w:r>
      <w:bookmarkEnd w:id="1070"/>
    </w:p>
    <w:p>
      <w:pPr>
        <w:pStyle w:val="BookText"/>
        <w:rPr/>
      </w:pPr>
      <w:r>
        <w:rPr>
          <w:rFonts w:ascii="IRNazanin" w:hAnsi="IRNazanin" w:eastAsia="IRNazanin"/>
          <w:color w:val="111111"/>
          <w:sz w:val="28"/>
          <w:sz w:val="28"/>
          <w:szCs w:val="28"/>
          <w:rtl w:val="true"/>
          <w:lang w:bidi="fa-IR"/>
        </w:rPr>
        <w:t>محمد رضا مامقانى</w:t>
      </w:r>
    </w:p>
    <w:p>
      <w:pPr>
        <w:pStyle w:val="BookText"/>
        <w:rPr/>
      </w:pPr>
      <w:r>
        <w:rPr>
          <w:rFonts w:ascii="IRNazanin" w:hAnsi="IRNazanin" w:eastAsia="IRNazanin"/>
          <w:color w:val="111111"/>
          <w:sz w:val="28"/>
          <w:sz w:val="28"/>
          <w:szCs w:val="28"/>
          <w:rtl w:val="true"/>
          <w:lang w:bidi="fa-IR"/>
        </w:rPr>
        <w:t xml:space="preserve">مؤسسة المؤمل الثقافية، قم، چاپ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دليل‌ما، قم، چاپ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در اين كتاب متن روايت مباهله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تنظيم و مقابله و تحقيق شده است</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456392_1490000891"/>
      <w:bookmarkStart w:id="1072" w:name="_Toc420"/>
      <w:bookmarkEnd w:id="1071"/>
      <w:r>
        <w:rPr/>
        <w:t>103</w:t>
      </w:r>
      <w:r>
        <w:rPr>
          <w:rtl w:val="true"/>
        </w:rPr>
        <w:t xml:space="preserve"> . </w:t>
      </w:r>
      <w:r>
        <w:rPr>
          <w:rtl w:val="true"/>
        </w:rPr>
        <w:t>مباهله جلوه امامت و فضائل اهل بيت عليهم‌السلام</w:t>
      </w:r>
      <w:r>
        <w:rPr>
          <w:rtl w:val="true"/>
        </w:rPr>
        <w:t>[</w:t>
      </w:r>
      <w:r>
        <w:rPr>
          <w:rtl w:val="true"/>
        </w:rPr>
        <w:t>فارسى، چاپى</w:t>
      </w:r>
      <w:r>
        <w:rPr>
          <w:rtl w:val="true"/>
        </w:rPr>
        <w:t>]</w:t>
      </w:r>
      <w:bookmarkEnd w:id="1072"/>
    </w:p>
    <w:p>
      <w:pPr>
        <w:pStyle w:val="BookText"/>
        <w:rPr/>
      </w:pPr>
      <w:r>
        <w:rPr>
          <w:rFonts w:ascii="Amiri" w:hAnsi="Amiri" w:eastAsia="Amiri" w:cs="Amiri"/>
          <w:color w:val="111111"/>
          <w:sz w:val="28"/>
          <w:sz w:val="28"/>
          <w:szCs w:val="28"/>
          <w:rtl w:val="true"/>
          <w:lang w:bidi="ar-SA"/>
        </w:rPr>
        <w:t>رضا محققيان</w:t>
      </w:r>
    </w:p>
    <w:p>
      <w:pPr>
        <w:pStyle w:val="BookText"/>
        <w:rPr/>
      </w:pPr>
      <w:r>
        <w:rPr>
          <w:rFonts w:ascii="Amiri" w:hAnsi="Amiri" w:eastAsia="Amiri" w:cs="Amiri"/>
          <w:color w:val="111111"/>
          <w:sz w:val="28"/>
          <w:sz w:val="28"/>
          <w:szCs w:val="28"/>
          <w:rtl w:val="true"/>
          <w:lang w:bidi="ar-SA"/>
        </w:rPr>
        <w:t xml:space="preserve">انتشارات نور السجاد عليه‌السلام، مشهد،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73" w:name="__RefHeading___Toc1456394_1490000891"/>
      <w:bookmarkStart w:id="1074" w:name="_Toc421"/>
      <w:bookmarkEnd w:id="1073"/>
      <w:r>
        <w:rPr/>
        <w:t>104</w:t>
      </w:r>
      <w:r>
        <w:rPr>
          <w:rtl w:val="true"/>
        </w:rPr>
        <w:t xml:space="preserve"> . </w:t>
      </w:r>
      <w:r>
        <w:rPr>
          <w:rtl w:val="true"/>
        </w:rPr>
        <w:t>مباهله در آينه شعر</w:t>
      </w:r>
      <w:r>
        <w:rPr>
          <w:rtl w:val="true"/>
        </w:rPr>
        <w:t>[</w:t>
      </w:r>
      <w:r>
        <w:rPr>
          <w:rtl w:val="true"/>
        </w:rPr>
        <w:t>فارسى، چاپى</w:t>
      </w:r>
      <w:r>
        <w:rPr>
          <w:rtl w:val="true"/>
        </w:rPr>
        <w:t>]</w:t>
      </w:r>
      <w:bookmarkEnd w:id="107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ظريف منش </w:t>
      </w:r>
      <w:bookmarkStart w:id="1075" w:name="pg20443_209491"/>
    </w:p>
    <w:p>
      <w:pPr>
        <w:pStyle w:val="Heading5"/>
        <w:numPr>
          <w:ilvl w:val="4"/>
          <w:numId w:val="1"/>
        </w:numPr>
        <w:rPr/>
      </w:pPr>
      <w:bookmarkStart w:id="1076" w:name="__RefHeading___Toc1456396_1490000891"/>
      <w:bookmarkStart w:id="1077" w:name="_Toc422"/>
      <w:bookmarkEnd w:id="1075"/>
      <w:bookmarkEnd w:id="1076"/>
      <w:r>
        <w:rPr/>
        <w:t>105</w:t>
      </w:r>
      <w:r>
        <w:rPr>
          <w:rtl w:val="true"/>
        </w:rPr>
        <w:t xml:space="preserve"> . </w:t>
      </w:r>
      <w:r>
        <w:rPr>
          <w:rtl w:val="true"/>
        </w:rPr>
        <w:t>مباهله در مدينه</w:t>
      </w:r>
      <w:r>
        <w:rPr>
          <w:rtl w:val="true"/>
        </w:rPr>
        <w:t>[</w:t>
      </w:r>
      <w:r>
        <w:rPr>
          <w:rtl w:val="true"/>
        </w:rPr>
        <w:t>فارسى، چاپى</w:t>
      </w:r>
      <w:r>
        <w:rPr>
          <w:rtl w:val="true"/>
        </w:rPr>
        <w:t>]</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تعامل تاريخى اسلام و مسيحيت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لوئى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 زاده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قلم،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انتشارات ثوره،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مباهله تأليف ماسينيون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مقدمه مفصلى درباره سرنوشت سياسى تشيع و تاريخ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مقدمه مفصل حذف شده و فقط اصل كتاب آمده است</w:t>
      </w:r>
      <w:r>
        <w:rPr>
          <w:rFonts w:eastAsia="IRNazanin" w:cs="IRNazanin"/>
          <w:color w:val="111111"/>
          <w:sz w:val="28"/>
          <w:szCs w:val="28"/>
          <w:rtl w:val="true"/>
          <w:lang w:bidi="fa-IR"/>
        </w:rPr>
        <w:t>.</w:t>
      </w:r>
    </w:p>
    <w:p>
      <w:pPr>
        <w:pStyle w:val="Heading5"/>
        <w:numPr>
          <w:ilvl w:val="4"/>
          <w:numId w:val="1"/>
        </w:numPr>
        <w:rPr/>
      </w:pPr>
      <w:bookmarkStart w:id="1078" w:name="__RefHeading___Toc1456398_1490000891"/>
      <w:bookmarkStart w:id="1079" w:name="_Toc423"/>
      <w:bookmarkEnd w:id="1078"/>
      <w:r>
        <w:rPr/>
        <w:t>106</w:t>
      </w:r>
      <w:r>
        <w:rPr>
          <w:rtl w:val="true"/>
        </w:rPr>
        <w:t xml:space="preserve"> . </w:t>
      </w:r>
      <w:r>
        <w:rPr>
          <w:rtl w:val="true"/>
        </w:rPr>
        <w:t>مباهله دليل حقانيت رسالت و اهل بيت عليهم‌السلام</w:t>
      </w:r>
      <w:r>
        <w:rPr>
          <w:rtl w:val="true"/>
        </w:rPr>
        <w:t>[</w:t>
      </w:r>
      <w:r>
        <w:rPr>
          <w:rtl w:val="true"/>
        </w:rPr>
        <w:t>اردو، چاپى</w:t>
      </w:r>
      <w:r>
        <w:rPr>
          <w:rtl w:val="true"/>
        </w:rPr>
        <w:t>]</w:t>
      </w:r>
      <w:bookmarkEnd w:id="1079"/>
    </w:p>
    <w:p>
      <w:pPr>
        <w:pStyle w:val="BookText"/>
        <w:rPr/>
      </w:pPr>
      <w:r>
        <w:rPr>
          <w:rFonts w:ascii="IRNazanin" w:hAnsi="IRNazanin" w:eastAsia="IRNazanin"/>
          <w:color w:val="111111"/>
          <w:sz w:val="28"/>
          <w:sz w:val="28"/>
          <w:szCs w:val="28"/>
          <w:rtl w:val="true"/>
          <w:lang w:bidi="fa-IR"/>
        </w:rPr>
        <w:t>گوهر حكمت</w:t>
      </w:r>
    </w:p>
    <w:p>
      <w:pPr>
        <w:pStyle w:val="Heading5"/>
        <w:numPr>
          <w:ilvl w:val="4"/>
          <w:numId w:val="1"/>
        </w:numPr>
        <w:rPr/>
      </w:pPr>
      <w:bookmarkStart w:id="1080" w:name="__RefHeading___Toc1456400_1490000891"/>
      <w:bookmarkStart w:id="1081" w:name="_Toc424"/>
      <w:bookmarkEnd w:id="1080"/>
      <w:r>
        <w:rPr/>
        <w:t>107</w:t>
      </w:r>
      <w:r>
        <w:rPr>
          <w:rtl w:val="true"/>
        </w:rPr>
        <w:t xml:space="preserve"> . </w:t>
      </w:r>
      <w:r>
        <w:rPr>
          <w:rtl w:val="true"/>
        </w:rPr>
        <w:t>مباهله سند حقانيت شيعه</w:t>
      </w:r>
      <w:r>
        <w:rPr>
          <w:rtl w:val="true"/>
        </w:rPr>
        <w:t>[</w:t>
      </w:r>
      <w:r>
        <w:rPr>
          <w:rtl w:val="true"/>
        </w:rPr>
        <w:t>فارسى، خطى</w:t>
      </w:r>
      <w:r>
        <w:rPr>
          <w:rtl w:val="true"/>
        </w:rPr>
        <w:t>]</w:t>
      </w:r>
      <w:bookmarkEnd w:id="1081"/>
    </w:p>
    <w:p>
      <w:pPr>
        <w:pStyle w:val="BookText"/>
        <w:rPr/>
      </w:pPr>
      <w:r>
        <w:rPr>
          <w:rFonts w:ascii="Amiri" w:hAnsi="Amiri" w:eastAsia="Amiri" w:cs="Amiri"/>
          <w:color w:val="111111"/>
          <w:sz w:val="28"/>
          <w:sz w:val="28"/>
          <w:szCs w:val="28"/>
          <w:rtl w:val="true"/>
          <w:lang w:bidi="ar-SA"/>
        </w:rPr>
        <w:t>ناصر باقرى بيدهندى قمى</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82" w:name="__RefHeading___Toc1456402_1490000891"/>
      <w:bookmarkStart w:id="1083" w:name="_Toc425"/>
      <w:bookmarkEnd w:id="1082"/>
      <w:r>
        <w:rPr/>
        <w:t>108</w:t>
      </w:r>
      <w:r>
        <w:rPr>
          <w:rtl w:val="true"/>
        </w:rPr>
        <w:t xml:space="preserve"> . </w:t>
      </w:r>
      <w:r>
        <w:rPr>
          <w:rtl w:val="true"/>
        </w:rPr>
        <w:t>مباهله سند حقانيت شيعه</w:t>
      </w:r>
      <w:r>
        <w:rPr>
          <w:rtl w:val="true"/>
        </w:rPr>
        <w:t>[</w:t>
      </w:r>
      <w:r>
        <w:rPr>
          <w:rtl w:val="true"/>
        </w:rPr>
        <w:t>اردو، چاپى</w:t>
      </w:r>
      <w:r>
        <w:rPr>
          <w:rtl w:val="true"/>
        </w:rPr>
        <w:t>]</w:t>
      </w:r>
      <w:bookmarkEnd w:id="1083"/>
    </w:p>
    <w:p>
      <w:pPr>
        <w:pStyle w:val="BookText"/>
        <w:rPr/>
      </w:pPr>
      <w:r>
        <w:rPr>
          <w:rFonts w:ascii="Amiri" w:hAnsi="Amiri" w:eastAsia="Amiri" w:cs="Amiri"/>
          <w:color w:val="111111"/>
          <w:sz w:val="28"/>
          <w:sz w:val="28"/>
          <w:szCs w:val="28"/>
          <w:rtl w:val="true"/>
          <w:lang w:bidi="ar-SA"/>
        </w:rPr>
        <w:t>ناصر باقرى بيدهندى قمى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حسين اظهرى مباك پورى</w:t>
      </w:r>
    </w:p>
    <w:p>
      <w:pPr>
        <w:pStyle w:val="BookText"/>
        <w:rPr/>
      </w:pPr>
      <w:r>
        <w:rPr>
          <w:rFonts w:ascii="IRNazanin" w:hAnsi="IRNazanin" w:eastAsia="IRNazanin"/>
          <w:color w:val="111111"/>
          <w:sz w:val="28"/>
          <w:sz w:val="28"/>
          <w:szCs w:val="28"/>
          <w:rtl w:val="true"/>
          <w:lang w:bidi="fa-IR"/>
        </w:rPr>
        <w:t xml:space="preserve">قارى پبليگيشنز، جامعة الاطهر، كراچى، انتشارات فدائيان اهل بيت عليهم‌السلام،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084" w:name="pg20443_209492"/>
    </w:p>
    <w:p>
      <w:pPr>
        <w:pStyle w:val="Heading5"/>
        <w:numPr>
          <w:ilvl w:val="4"/>
          <w:numId w:val="1"/>
        </w:numPr>
        <w:rPr/>
      </w:pPr>
      <w:bookmarkStart w:id="1085" w:name="__RefHeading___Toc1456404_1490000891"/>
      <w:bookmarkStart w:id="1086" w:name="_Toc426"/>
      <w:bookmarkEnd w:id="1084"/>
      <w:bookmarkEnd w:id="1085"/>
      <w:r>
        <w:rPr/>
        <w:t>109</w:t>
      </w:r>
      <w:r>
        <w:rPr>
          <w:rtl w:val="true"/>
        </w:rPr>
        <w:t xml:space="preserve"> . </w:t>
      </w:r>
      <w:r>
        <w:rPr>
          <w:rtl w:val="true"/>
        </w:rPr>
        <w:t>مباهله سند هويت شيعه</w:t>
      </w:r>
      <w:r>
        <w:rPr>
          <w:rtl w:val="true"/>
        </w:rPr>
        <w:t>[</w:t>
      </w:r>
      <w:r>
        <w:rPr>
          <w:rtl w:val="true"/>
        </w:rPr>
        <w:t>فارسى، چاپى</w:t>
      </w:r>
      <w:r>
        <w:rPr>
          <w:rtl w:val="true"/>
        </w:rPr>
        <w:t>]</w:t>
      </w:r>
      <w:bookmarkEnd w:id="1086"/>
    </w:p>
    <w:p>
      <w:pPr>
        <w:pStyle w:val="BookText"/>
        <w:rPr/>
      </w:pPr>
      <w:r>
        <w:rPr>
          <w:rFonts w:ascii="IRNazanin" w:hAnsi="IRNazanin" w:eastAsia="IRNazanin"/>
          <w:color w:val="111111"/>
          <w:sz w:val="28"/>
          <w:sz w:val="28"/>
          <w:szCs w:val="28"/>
          <w:rtl w:val="true"/>
          <w:lang w:bidi="fa-IR"/>
        </w:rPr>
        <w:t>على اكبر مهدى‌پور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87" w:name="__RefHeading___Toc1456406_1490000891"/>
      <w:bookmarkStart w:id="1088" w:name="_Toc427"/>
      <w:bookmarkEnd w:id="1087"/>
      <w:r>
        <w:rPr/>
        <w:t>110</w:t>
      </w:r>
      <w:r>
        <w:rPr>
          <w:rtl w:val="true"/>
        </w:rPr>
        <w:t xml:space="preserve"> . </w:t>
      </w:r>
      <w:r>
        <w:rPr>
          <w:rtl w:val="true"/>
        </w:rPr>
        <w:t>مباهله صادقين</w:t>
      </w:r>
      <w:r>
        <w:rPr>
          <w:rtl w:val="true"/>
        </w:rPr>
        <w:t>[</w:t>
      </w:r>
      <w:r>
        <w:rPr>
          <w:rtl w:val="true"/>
        </w:rPr>
        <w:t>فارسى، چاپى</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سيرى در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و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 علوى</w:t>
      </w:r>
    </w:p>
    <w:p>
      <w:pPr>
        <w:pStyle w:val="BookText"/>
        <w:rPr/>
      </w:pPr>
      <w:r>
        <w:rPr>
          <w:rFonts w:ascii="IRNazanin" w:hAnsi="IRNazanin" w:eastAsia="IRNazanin"/>
          <w:color w:val="111111"/>
          <w:sz w:val="28"/>
          <w:sz w:val="28"/>
          <w:szCs w:val="28"/>
          <w:rtl w:val="true"/>
          <w:lang w:bidi="fa-IR"/>
        </w:rPr>
        <w:t xml:space="preserve">انتشارات نغمات،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يك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آيات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اثبات اسناد مباهله از نظر اهل سنت پرداخته، و سپس از مباهله بر امامت استدلال كرده است</w:t>
      </w:r>
      <w:r>
        <w:rPr>
          <w:rFonts w:eastAsia="IRNazanin" w:cs="IRNazanin"/>
          <w:color w:val="111111"/>
          <w:sz w:val="28"/>
          <w:szCs w:val="28"/>
          <w:rtl w:val="true"/>
          <w:lang w:bidi="fa-IR"/>
        </w:rPr>
        <w:t>.</w:t>
      </w:r>
    </w:p>
    <w:p>
      <w:pPr>
        <w:pStyle w:val="Heading5"/>
        <w:numPr>
          <w:ilvl w:val="4"/>
          <w:numId w:val="1"/>
        </w:numPr>
        <w:rPr/>
      </w:pPr>
      <w:bookmarkStart w:id="1089" w:name="__RefHeading___Toc1456408_1490000891"/>
      <w:bookmarkStart w:id="1090" w:name="_Toc428"/>
      <w:bookmarkEnd w:id="1089"/>
      <w:r>
        <w:rPr/>
        <w:t>111</w:t>
      </w:r>
      <w:r>
        <w:rPr>
          <w:rtl w:val="true"/>
        </w:rPr>
        <w:t xml:space="preserve"> . </w:t>
      </w:r>
      <w:r>
        <w:rPr>
          <w:rtl w:val="true"/>
        </w:rPr>
        <w:t>المباهلة فى الاسلام</w:t>
      </w:r>
      <w:r>
        <w:rPr>
          <w:rtl w:val="true"/>
        </w:rPr>
        <w:t>[</w:t>
      </w:r>
      <w:r>
        <w:rPr>
          <w:rtl w:val="true"/>
        </w:rPr>
        <w:t>عربى، چاپى</w:t>
      </w:r>
      <w:r>
        <w:rPr>
          <w:rtl w:val="true"/>
        </w:rPr>
        <w:t>]</w:t>
      </w:r>
      <w:bookmarkEnd w:id="1090"/>
    </w:p>
    <w:p>
      <w:pPr>
        <w:pStyle w:val="BookText"/>
        <w:rPr/>
      </w:pPr>
      <w:r>
        <w:rPr>
          <w:rFonts w:ascii="Amiri" w:hAnsi="Amiri" w:eastAsia="Amiri" w:cs="Amiri"/>
          <w:color w:val="111111"/>
          <w:sz w:val="28"/>
          <w:sz w:val="28"/>
          <w:szCs w:val="28"/>
          <w:rtl w:val="true"/>
          <w:lang w:bidi="ar-SA"/>
        </w:rPr>
        <w:t>سيد مراد سلامة</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الالولة،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091" w:name="__RefHeading___Toc1456410_1490000891"/>
      <w:bookmarkStart w:id="1092" w:name="_Toc429"/>
      <w:bookmarkEnd w:id="1091"/>
      <w:r>
        <w:rPr/>
        <w:t>112</w:t>
      </w:r>
      <w:r>
        <w:rPr>
          <w:rtl w:val="true"/>
        </w:rPr>
        <w:t xml:space="preserve"> . </w:t>
      </w:r>
      <w:r>
        <w:rPr>
          <w:rtl w:val="true"/>
        </w:rPr>
        <w:t>المباهلة فى الكتاب و السنة</w:t>
      </w:r>
      <w:r>
        <w:rPr>
          <w:rtl w:val="true"/>
        </w:rPr>
        <w:t>[</w:t>
      </w:r>
      <w:r>
        <w:rPr>
          <w:rtl w:val="true"/>
        </w:rPr>
        <w:t>عربى، چاپى</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صالح قشعمى بحرانى</w:t>
      </w:r>
    </w:p>
    <w:p>
      <w:pPr>
        <w:pStyle w:val="BookText"/>
        <w:rPr/>
      </w:pPr>
      <w:r>
        <w:rPr>
          <w:rFonts w:ascii="Amiri" w:hAnsi="Amiri" w:eastAsia="Amiri" w:cs="Amiri"/>
          <w:color w:val="111111"/>
          <w:sz w:val="28"/>
          <w:sz w:val="28"/>
          <w:szCs w:val="28"/>
          <w:rtl w:val="true"/>
          <w:lang w:bidi="ar-SA"/>
        </w:rPr>
        <w:t xml:space="preserve">شركة المصطفى عليه‌السلام،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مسئله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اسناد و منابع و جزئيات ماجراى مباهله، و ديگرى جوانب انجام مباهله با دشمنان براى اثبات حق</w:t>
      </w:r>
      <w:r>
        <w:rPr>
          <w:rFonts w:eastAsia="IRNazanin" w:cs="IRNazanin"/>
          <w:color w:val="111111"/>
          <w:sz w:val="28"/>
          <w:szCs w:val="28"/>
          <w:rtl w:val="true"/>
          <w:lang w:bidi="fa-IR"/>
        </w:rPr>
        <w:t xml:space="preserve">. </w:t>
      </w:r>
      <w:bookmarkStart w:id="1093" w:name="pg20443_209493"/>
    </w:p>
    <w:p>
      <w:pPr>
        <w:pStyle w:val="Heading5"/>
        <w:numPr>
          <w:ilvl w:val="4"/>
          <w:numId w:val="1"/>
        </w:numPr>
        <w:rPr/>
      </w:pPr>
      <w:bookmarkStart w:id="1094" w:name="__RefHeading___Toc1456412_1490000891"/>
      <w:bookmarkStart w:id="1095" w:name="_Toc430"/>
      <w:bookmarkEnd w:id="1093"/>
      <w:bookmarkEnd w:id="1094"/>
      <w:r>
        <w:rPr/>
        <w:t>113</w:t>
      </w:r>
      <w:r>
        <w:rPr>
          <w:rtl w:val="true"/>
        </w:rPr>
        <w:t xml:space="preserve"> . </w:t>
      </w:r>
      <w:r>
        <w:rPr>
          <w:rtl w:val="true"/>
        </w:rPr>
        <w:t>المباهلة فى المدينة بين نصارى نجران و محمد صلى‌الله‌عليه‌و‌آله</w:t>
      </w:r>
      <w:r>
        <w:rPr>
          <w:rtl w:val="true"/>
        </w:rPr>
        <w:t>[</w:t>
      </w:r>
      <w:r>
        <w:rPr>
          <w:rtl w:val="true"/>
        </w:rPr>
        <w:t>عربى، چاپى</w:t>
      </w:r>
      <w:r>
        <w:rPr>
          <w:rtl w:val="true"/>
        </w:rPr>
        <w:t>]</w:t>
      </w:r>
      <w:bookmarkEnd w:id="1095"/>
    </w:p>
    <w:p>
      <w:pPr>
        <w:pStyle w:val="BookText"/>
        <w:rPr/>
      </w:pPr>
      <w:r>
        <w:rPr>
          <w:rFonts w:ascii="Amiri" w:hAnsi="Amiri" w:eastAsia="Amiri" w:cs="Amiri"/>
          <w:color w:val="111111"/>
          <w:sz w:val="28"/>
          <w:sz w:val="28"/>
          <w:szCs w:val="28"/>
          <w:rtl w:val="true"/>
          <w:lang w:bidi="ar-SA"/>
        </w:rPr>
        <w:t xml:space="preserve">لوئى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بدوى</w:t>
      </w:r>
    </w:p>
    <w:p>
      <w:pPr>
        <w:pStyle w:val="BookText"/>
        <w:rPr/>
      </w:pPr>
      <w:r>
        <w:rPr>
          <w:rFonts w:ascii="Amiri" w:hAnsi="Amiri" w:eastAsia="Amiri" w:cs="Amiri"/>
          <w:color w:val="111111"/>
          <w:sz w:val="28"/>
          <w:sz w:val="28"/>
          <w:szCs w:val="28"/>
          <w:rtl w:val="true"/>
          <w:lang w:bidi="ar-SA"/>
        </w:rPr>
        <w:t xml:space="preserve">دار النهضة العربية، قاهره،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5"/>
        <w:numPr>
          <w:ilvl w:val="4"/>
          <w:numId w:val="1"/>
        </w:numPr>
        <w:rPr/>
      </w:pPr>
      <w:bookmarkStart w:id="1096" w:name="__RefHeading___Toc1456414_1490000891"/>
      <w:bookmarkStart w:id="1097" w:name="_Toc431"/>
      <w:bookmarkEnd w:id="1096"/>
      <w:r>
        <w:rPr/>
        <w:t>114</w:t>
      </w:r>
      <w:r>
        <w:rPr>
          <w:rtl w:val="true"/>
        </w:rPr>
        <w:t xml:space="preserve"> . </w:t>
      </w:r>
      <w:r>
        <w:rPr>
          <w:rtl w:val="true"/>
        </w:rPr>
        <w:t>مباهله كا جواب</w:t>
      </w:r>
      <w:r>
        <w:rPr>
          <w:rtl w:val="true"/>
        </w:rPr>
        <w:t>[</w:t>
      </w:r>
      <w:r>
        <w:rPr>
          <w:rtl w:val="true"/>
        </w:rPr>
        <w:t>اردو، چاپى</w:t>
      </w:r>
      <w:r>
        <w:rPr>
          <w:rtl w:val="true"/>
        </w:rPr>
        <w:t>]</w:t>
      </w:r>
      <w:bookmarkEnd w:id="1097"/>
    </w:p>
    <w:p>
      <w:pPr>
        <w:pStyle w:val="BookText"/>
        <w:rPr/>
      </w:pPr>
      <w:r>
        <w:rPr>
          <w:rFonts w:ascii="Amiri" w:hAnsi="Amiri" w:eastAsia="Amiri" w:cs="Amiri"/>
          <w:color w:val="111111"/>
          <w:sz w:val="28"/>
          <w:sz w:val="28"/>
          <w:szCs w:val="28"/>
          <w:rtl w:val="true"/>
          <w:lang w:bidi="ar-SA"/>
        </w:rPr>
        <w:t>محمد شميم الحسن قادرى رضوى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 الدين امير على</w:t>
      </w:r>
    </w:p>
    <w:p>
      <w:pPr>
        <w:pStyle w:val="BookText"/>
        <w:rPr/>
      </w:pPr>
      <w:r>
        <w:rPr>
          <w:rFonts w:ascii="Amiri" w:hAnsi="Amiri" w:eastAsia="Amiri" w:cs="Amiri"/>
          <w:color w:val="111111"/>
          <w:sz w:val="28"/>
          <w:sz w:val="28"/>
          <w:szCs w:val="28"/>
          <w:rtl w:val="true"/>
          <w:lang w:bidi="ar-SA"/>
        </w:rPr>
        <w:t xml:space="preserve">مباهله كا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ايوِنت آو موباهَلَه</w:t>
      </w:r>
    </w:p>
    <w:p>
      <w:pPr>
        <w:pStyle w:val="Heading5"/>
        <w:numPr>
          <w:ilvl w:val="4"/>
          <w:numId w:val="1"/>
        </w:numPr>
        <w:rPr/>
      </w:pPr>
      <w:bookmarkStart w:id="1098" w:name="__RefHeading___Toc1456416_1490000891"/>
      <w:bookmarkStart w:id="1099" w:name="_Toc432"/>
      <w:bookmarkEnd w:id="1098"/>
      <w:r>
        <w:rPr/>
        <w:t>115</w:t>
      </w:r>
      <w:r>
        <w:rPr>
          <w:rtl w:val="true"/>
        </w:rPr>
        <w:t xml:space="preserve"> . </w:t>
      </w:r>
      <w:r>
        <w:rPr>
          <w:rtl w:val="true"/>
        </w:rPr>
        <w:t>مباهله مظهر عقلانيت</w:t>
      </w:r>
      <w:r>
        <w:rPr>
          <w:rtl w:val="true"/>
        </w:rPr>
        <w:t>[</w:t>
      </w:r>
      <w:r>
        <w:rPr>
          <w:rtl w:val="true"/>
        </w:rPr>
        <w:t>فارسى، چاپى</w:t>
      </w:r>
      <w:r>
        <w:rPr>
          <w:rtl w:val="true"/>
        </w:rPr>
        <w:t>]</w:t>
      </w:r>
      <w:bookmarkEnd w:id="1099"/>
    </w:p>
    <w:p>
      <w:pPr>
        <w:pStyle w:val="BookText"/>
        <w:rPr/>
      </w:pPr>
      <w:r>
        <w:rPr>
          <w:rFonts w:ascii="Amiri" w:hAnsi="Amiri" w:eastAsia="Amiri" w:cs="Amiri"/>
          <w:color w:val="111111"/>
          <w:sz w:val="28"/>
          <w:sz w:val="28"/>
          <w:szCs w:val="28"/>
          <w:rtl w:val="true"/>
          <w:lang w:bidi="ar-SA"/>
        </w:rPr>
        <w:t>حسين ظريف منش</w:t>
      </w:r>
    </w:p>
    <w:p>
      <w:pPr>
        <w:pStyle w:val="Heading5"/>
        <w:numPr>
          <w:ilvl w:val="4"/>
          <w:numId w:val="1"/>
        </w:numPr>
        <w:rPr/>
      </w:pPr>
      <w:bookmarkStart w:id="1100" w:name="__RefHeading___Toc1456418_1490000891"/>
      <w:bookmarkStart w:id="1101" w:name="_Toc433"/>
      <w:bookmarkEnd w:id="1100"/>
      <w:r>
        <w:rPr/>
        <w:t>116</w:t>
      </w:r>
      <w:r>
        <w:rPr>
          <w:rtl w:val="true"/>
        </w:rPr>
        <w:t xml:space="preserve"> . </w:t>
      </w:r>
      <w:r>
        <w:rPr>
          <w:rtl w:val="true"/>
        </w:rPr>
        <w:t>مباهله نامه</w:t>
      </w:r>
      <w:r>
        <w:rPr>
          <w:rtl w:val="true"/>
        </w:rPr>
        <w:t>[</w:t>
      </w:r>
      <w:r>
        <w:rPr>
          <w:rtl w:val="true"/>
        </w:rPr>
        <w:t>فارسى، خطى</w:t>
      </w:r>
      <w:r>
        <w:rPr>
          <w:rtl w:val="true"/>
        </w:rPr>
        <w:t>]</w:t>
      </w:r>
      <w:bookmarkEnd w:id="1101"/>
    </w:p>
    <w:p>
      <w:pPr>
        <w:pStyle w:val="BookText"/>
        <w:rPr/>
      </w:pPr>
      <w:r>
        <w:rPr>
          <w:rFonts w:ascii="Amiri" w:hAnsi="Amiri" w:eastAsia="Amiri" w:cs="Amiri"/>
          <w:color w:val="111111"/>
          <w:sz w:val="28"/>
          <w:sz w:val="28"/>
          <w:szCs w:val="28"/>
          <w:rtl w:val="true"/>
          <w:lang w:bidi="ar-SA"/>
        </w:rPr>
        <w:t>سيد عبداللّه حسينى</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نجفى كرمانشاهى</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عبداللّه حسينى از عربى به فارسى با تعليقات مفصلى است كه مى‌تواند حكم متمم و مكمل آن را داشته باشد</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456420_1490000891"/>
      <w:bookmarkStart w:id="1103" w:name="_Toc434"/>
      <w:bookmarkEnd w:id="1102"/>
      <w:r>
        <w:rPr/>
        <w:t>117</w:t>
      </w:r>
      <w:r>
        <w:rPr>
          <w:rtl w:val="true"/>
        </w:rPr>
        <w:t xml:space="preserve"> . </w:t>
      </w:r>
      <w:r>
        <w:rPr>
          <w:rtl w:val="true"/>
        </w:rPr>
        <w:t>مباهلة نصارى نجران</w:t>
      </w:r>
      <w:r>
        <w:rPr>
          <w:rtl w:val="true"/>
        </w:rPr>
        <w:t>[</w:t>
      </w:r>
      <w:r>
        <w:rPr>
          <w:rtl w:val="true"/>
        </w:rPr>
        <w:t>عربى، خطى</w:t>
      </w:r>
      <w:r>
        <w:rPr>
          <w:rtl w:val="true"/>
        </w:rPr>
        <w:t>]</w:t>
      </w:r>
      <w:bookmarkEnd w:id="1103"/>
    </w:p>
    <w:p>
      <w:pPr>
        <w:pStyle w:val="BookText"/>
        <w:rPr/>
      </w:pP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ملى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104" w:name="pg20443_209494"/>
    </w:p>
    <w:p>
      <w:pPr>
        <w:pStyle w:val="Heading5"/>
        <w:numPr>
          <w:ilvl w:val="4"/>
          <w:numId w:val="1"/>
        </w:numPr>
        <w:rPr/>
      </w:pPr>
      <w:bookmarkStart w:id="1105" w:name="__RefHeading___Toc1456422_1490000891"/>
      <w:bookmarkStart w:id="1106" w:name="_Toc435"/>
      <w:bookmarkEnd w:id="1104"/>
      <w:bookmarkEnd w:id="1105"/>
      <w:r>
        <w:rPr/>
        <w:t>118</w:t>
      </w:r>
      <w:r>
        <w:rPr>
          <w:rtl w:val="true"/>
        </w:rPr>
        <w:t xml:space="preserve"> . </w:t>
      </w:r>
      <w:r>
        <w:rPr>
          <w:rtl w:val="true"/>
        </w:rPr>
        <w:t>مباهله هويت تشيع</w:t>
      </w:r>
      <w:r>
        <w:rPr>
          <w:rtl w:val="true"/>
        </w:rPr>
        <w:t>[</w:t>
      </w:r>
      <w:r>
        <w:rPr>
          <w:rtl w:val="true"/>
        </w:rPr>
        <w:t>فارسى، چاپى</w:t>
      </w:r>
      <w:r>
        <w:rPr>
          <w:rtl w:val="true"/>
        </w:rPr>
        <w:t>]</w:t>
      </w:r>
      <w:bookmarkEnd w:id="1106"/>
    </w:p>
    <w:p>
      <w:pPr>
        <w:pStyle w:val="BookText"/>
        <w:rPr/>
      </w:pPr>
      <w:r>
        <w:rPr>
          <w:rFonts w:ascii="IRNazanin" w:hAnsi="IRNazanin" w:eastAsia="IRNazanin"/>
          <w:color w:val="111111"/>
          <w:sz w:val="28"/>
          <w:sz w:val="28"/>
          <w:szCs w:val="28"/>
          <w:rtl w:val="true"/>
          <w:lang w:bidi="fa-IR"/>
        </w:rPr>
        <w:t>مسعود صلواتى زاده</w:t>
      </w:r>
    </w:p>
    <w:p>
      <w:pPr>
        <w:pStyle w:val="BookText"/>
        <w:rPr/>
      </w:pPr>
      <w:r>
        <w:rPr>
          <w:rFonts w:ascii="Amiri" w:hAnsi="Amiri" w:eastAsia="Amiri" w:cs="Amiri"/>
          <w:color w:val="111111"/>
          <w:sz w:val="28"/>
          <w:sz w:val="28"/>
          <w:szCs w:val="28"/>
          <w:rtl w:val="true"/>
          <w:lang w:bidi="ar-SA"/>
        </w:rPr>
        <w:t xml:space="preserve">انتشارات سبط النبى عليه‌السلام،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107" w:name="__RefHeading___Toc1456424_1490000891"/>
      <w:bookmarkStart w:id="1108" w:name="_Toc436"/>
      <w:bookmarkEnd w:id="1107"/>
      <w:r>
        <w:rPr/>
        <w:t>119</w:t>
      </w:r>
      <w:r>
        <w:rPr>
          <w:rtl w:val="true"/>
        </w:rPr>
        <w:t xml:space="preserve"> . </w:t>
      </w:r>
      <w:r>
        <w:rPr>
          <w:rtl w:val="true"/>
        </w:rPr>
        <w:t>مُباهيلا اين ايزلام</w:t>
      </w:r>
      <w:r>
        <w:rPr>
          <w:rtl w:val="true"/>
        </w:rPr>
        <w:t>[</w:t>
      </w:r>
      <w:r>
        <w:rPr>
          <w:rtl w:val="true"/>
        </w:rPr>
        <w:t>انگليسى، چاپى</w:t>
      </w:r>
      <w:r>
        <w:rPr>
          <w:rtl w:val="true"/>
        </w:rPr>
        <w:t>]</w:t>
      </w:r>
      <w:bookmarkEnd w:id="1108"/>
    </w:p>
    <w:p>
      <w:pPr>
        <w:pStyle w:val="BookText"/>
        <w:rPr/>
      </w:pPr>
      <w:r>
        <w:rPr>
          <w:rFonts w:ascii="Amiri" w:hAnsi="Amiri" w:eastAsia="Amiri" w:cs="Amiri"/>
          <w:color w:val="111111"/>
          <w:sz w:val="28"/>
          <w:sz w:val="28"/>
          <w:szCs w:val="28"/>
          <w:rtl w:val="true"/>
          <w:lang w:bidi="ar-SA"/>
        </w:rPr>
        <w:t>سيد مراد سلامة</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الالولة،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لاتين كتاب 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Mobahila in Islam</w:t>
      </w:r>
    </w:p>
    <w:p>
      <w:pPr>
        <w:pStyle w:val="Heading5"/>
        <w:numPr>
          <w:ilvl w:val="4"/>
          <w:numId w:val="1"/>
        </w:numPr>
        <w:rPr/>
      </w:pPr>
      <w:bookmarkStart w:id="1109" w:name="__RefHeading___Toc1456426_1490000891"/>
      <w:bookmarkStart w:id="1110" w:name="_Toc437"/>
      <w:bookmarkEnd w:id="1109"/>
      <w:r>
        <w:rPr/>
        <w:t>120</w:t>
      </w:r>
      <w:r>
        <w:rPr>
          <w:rtl w:val="true"/>
        </w:rPr>
        <w:t xml:space="preserve"> . </w:t>
      </w:r>
      <w:r>
        <w:rPr>
          <w:rtl w:val="true"/>
        </w:rPr>
        <w:t>منبع شناسى واقعه مباهله</w:t>
      </w:r>
      <w:r>
        <w:rPr>
          <w:rtl w:val="true"/>
        </w:rPr>
        <w:t>[</w:t>
      </w:r>
      <w:r>
        <w:rPr>
          <w:rtl w:val="true"/>
        </w:rPr>
        <w:t>فارسى، چاپى</w:t>
      </w:r>
      <w:r>
        <w:rPr>
          <w:rtl w:val="true"/>
        </w:rPr>
        <w:t>]</w:t>
      </w:r>
      <w:bookmarkEnd w:id="1110"/>
    </w:p>
    <w:p>
      <w:pPr>
        <w:pStyle w:val="BookText"/>
        <w:rPr/>
      </w:pPr>
      <w:r>
        <w:rPr>
          <w:rFonts w:ascii="Amiri" w:hAnsi="Amiri" w:eastAsia="Amiri" w:cs="Amiri"/>
          <w:color w:val="111111"/>
          <w:sz w:val="28"/>
          <w:sz w:val="28"/>
          <w:szCs w:val="28"/>
          <w:rtl w:val="true"/>
          <w:lang w:bidi="ar-SA"/>
        </w:rPr>
        <w:t>محمد على عسكرى، محمد على نجفى كرمانشاهى</w:t>
      </w:r>
    </w:p>
    <w:p>
      <w:pPr>
        <w:pStyle w:val="BookText"/>
        <w:rPr/>
      </w:pPr>
      <w:r>
        <w:rPr>
          <w:rFonts w:ascii="IRNazanin" w:hAnsi="IRNazanin" w:eastAsia="IRNazanin"/>
          <w:color w:val="111111"/>
          <w:sz w:val="28"/>
          <w:sz w:val="28"/>
          <w:szCs w:val="28"/>
          <w:rtl w:val="true"/>
          <w:lang w:bidi="fa-IR"/>
        </w:rPr>
        <w:t xml:space="preserve">انتشارات ميراث ماندگار،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محدثان و مفسران و مورخان و متكلمان به مباهله،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درباره مباهله به زبان‌هاى فارسى و عربى و اردو و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درباره مباهله،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مباهله</w:t>
      </w:r>
      <w:r>
        <w:rPr>
          <w:rFonts w:eastAsia="IRNazanin" w:cs="IRNazanin"/>
          <w:color w:val="111111"/>
          <w:sz w:val="28"/>
          <w:szCs w:val="28"/>
          <w:rtl w:val="true"/>
          <w:lang w:bidi="fa-IR"/>
        </w:rPr>
        <w:t>.</w:t>
      </w:r>
    </w:p>
    <w:p>
      <w:pPr>
        <w:pStyle w:val="Heading5"/>
        <w:numPr>
          <w:ilvl w:val="4"/>
          <w:numId w:val="1"/>
        </w:numPr>
        <w:rPr/>
      </w:pPr>
      <w:bookmarkStart w:id="1111" w:name="__RefHeading___Toc1456428_1490000891"/>
      <w:bookmarkStart w:id="1112" w:name="_Toc438"/>
      <w:bookmarkEnd w:id="1111"/>
      <w:r>
        <w:rPr/>
        <w:t>121</w:t>
      </w:r>
      <w:r>
        <w:rPr>
          <w:rtl w:val="true"/>
        </w:rPr>
        <w:t xml:space="preserve"> . </w:t>
      </w:r>
      <w:r>
        <w:rPr>
          <w:rtl w:val="true"/>
        </w:rPr>
        <w:t>موباهِلَه</w:t>
      </w:r>
      <w:r>
        <w:rPr>
          <w:rtl w:val="true"/>
        </w:rPr>
        <w:t>[</w:t>
      </w:r>
      <w:r>
        <w:rPr>
          <w:rtl w:val="true"/>
        </w:rPr>
        <w:t>انگليسى، چاپى</w:t>
      </w:r>
      <w:r>
        <w:rPr>
          <w:rtl w:val="true"/>
        </w:rPr>
        <w:t>]</w:t>
      </w:r>
      <w:bookmarkEnd w:id="111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نبأ </w:t>
      </w:r>
      <w:bookmarkStart w:id="1113" w:name="pg20443_209495"/>
    </w:p>
    <w:p>
      <w:pPr>
        <w:pStyle w:val="BookText"/>
        <w:rPr/>
      </w:pPr>
      <w:bookmarkEnd w:id="1113"/>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دُرّانى</w:t>
      </w:r>
    </w:p>
    <w:p>
      <w:pPr>
        <w:pStyle w:val="BookText"/>
        <w:rPr/>
      </w:pPr>
      <w:r>
        <w:rPr>
          <w:rFonts w:ascii="IRNazanin" w:hAnsi="IRNazanin" w:eastAsia="IRNazanin"/>
          <w:color w:val="111111"/>
          <w:sz w:val="28"/>
          <w:sz w:val="28"/>
          <w:szCs w:val="28"/>
          <w:rtl w:val="true"/>
          <w:lang w:bidi="fa-IR"/>
        </w:rPr>
        <w:t xml:space="preserve">مؤسسه نبأ، تهران،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عنوان انگليسى كتاب 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Mubahela</w:t>
      </w:r>
    </w:p>
    <w:p>
      <w:pPr>
        <w:pStyle w:val="Heading5"/>
        <w:numPr>
          <w:ilvl w:val="4"/>
          <w:numId w:val="1"/>
        </w:numPr>
        <w:rPr/>
      </w:pPr>
      <w:bookmarkStart w:id="1114" w:name="__RefHeading___Toc1456430_1490000891"/>
      <w:bookmarkStart w:id="1115" w:name="_Toc439"/>
      <w:bookmarkEnd w:id="1114"/>
      <w:r>
        <w:rPr/>
        <w:t>122</w:t>
      </w:r>
      <w:r>
        <w:rPr>
          <w:rtl w:val="true"/>
        </w:rPr>
        <w:t xml:space="preserve"> . </w:t>
      </w:r>
      <w:r>
        <w:rPr>
          <w:rtl w:val="true"/>
        </w:rPr>
        <w:t>موباهله</w:t>
      </w:r>
      <w:r>
        <w:rPr>
          <w:rtl w:val="true"/>
        </w:rPr>
        <w:t>[</w:t>
      </w:r>
      <w:r>
        <w:rPr>
          <w:rtl w:val="true"/>
        </w:rPr>
        <w:t>انگليسى، چاپى</w:t>
      </w:r>
      <w:r>
        <w:rPr>
          <w:rtl w:val="true"/>
        </w:rPr>
        <w:t>]</w:t>
      </w:r>
      <w:bookmarkEnd w:id="1115"/>
    </w:p>
    <w:p>
      <w:pPr>
        <w:pStyle w:val="BookText"/>
        <w:rPr/>
      </w:pPr>
      <w:r>
        <w:rPr>
          <w:rFonts w:ascii="IRNazanin" w:hAnsi="IRNazanin" w:eastAsia="IRNazanin"/>
          <w:color w:val="111111"/>
          <w:sz w:val="28"/>
          <w:sz w:val="28"/>
          <w:szCs w:val="28"/>
          <w:rtl w:val="true"/>
          <w:lang w:bidi="fa-IR"/>
        </w:rPr>
        <w:t>بانو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موغال</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كتاب كودك با نقاشى درباره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انگليسى كتاب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Mubahala</w:t>
      </w:r>
    </w:p>
    <w:p>
      <w:pPr>
        <w:pStyle w:val="BookText"/>
        <w:rPr/>
      </w:pPr>
      <w:r>
        <w:rPr>
          <w:rFonts w:ascii="IRNazanin" w:hAnsi="IRNazanin" w:eastAsia="IRNazanin"/>
          <w:color w:val="111111"/>
          <w:sz w:val="28"/>
          <w:sz w:val="28"/>
          <w:szCs w:val="28"/>
          <w:rtl w:val="true"/>
          <w:lang w:bidi="fa-IR"/>
        </w:rPr>
        <w:t xml:space="preserve">مواعظ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مباهله</w:t>
      </w:r>
    </w:p>
    <w:p>
      <w:pPr>
        <w:pStyle w:val="Heading5"/>
        <w:numPr>
          <w:ilvl w:val="4"/>
          <w:numId w:val="1"/>
        </w:numPr>
        <w:rPr/>
      </w:pPr>
      <w:bookmarkStart w:id="1116" w:name="__RefHeading___Toc1456432_1490000891"/>
      <w:bookmarkStart w:id="1117" w:name="_Toc440"/>
      <w:bookmarkEnd w:id="1116"/>
      <w:r>
        <w:rPr/>
        <w:t>123</w:t>
      </w:r>
      <w:r>
        <w:rPr>
          <w:rtl w:val="true"/>
        </w:rPr>
        <w:t xml:space="preserve"> . </w:t>
      </w:r>
      <w:r>
        <w:rPr>
          <w:rtl w:val="true"/>
        </w:rPr>
        <w:t>موباهيلا ايمپِرِكِيشِن عيد</w:t>
      </w:r>
      <w:r>
        <w:rPr>
          <w:rtl w:val="true"/>
        </w:rPr>
        <w:t>[</w:t>
      </w:r>
      <w:r>
        <w:rPr>
          <w:rtl w:val="true"/>
        </w:rPr>
        <w:t>انگليسى، خطى</w:t>
      </w:r>
      <w:r>
        <w:rPr>
          <w:rtl w:val="true"/>
        </w:rPr>
        <w:t>]</w:t>
      </w:r>
      <w:bookmarkEnd w:id="1117"/>
    </w:p>
    <w:p>
      <w:pPr>
        <w:pStyle w:val="BookText"/>
        <w:rPr/>
      </w:pPr>
      <w:r>
        <w:rPr>
          <w:rFonts w:ascii="Amiri" w:hAnsi="Amiri" w:eastAsia="Amiri" w:cs="Amiri"/>
          <w:color w:val="111111"/>
          <w:sz w:val="28"/>
          <w:sz w:val="28"/>
          <w:szCs w:val="28"/>
          <w:rtl w:val="true"/>
          <w:lang w:bidi="ar-SA"/>
        </w:rPr>
        <w:t>مؤسسه هابيل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عيد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Mubahila, Imprecation Eid</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118" w:name="__RefHeading___Toc1456434_1490000891"/>
      <w:bookmarkStart w:id="1119" w:name="_Toc441"/>
      <w:bookmarkEnd w:id="1118"/>
      <w:r>
        <w:rPr/>
        <w:t>124</w:t>
      </w:r>
      <w:r>
        <w:rPr>
          <w:rtl w:val="true"/>
        </w:rPr>
        <w:t xml:space="preserve"> . </w:t>
      </w:r>
      <w:r>
        <w:rPr>
          <w:rtl w:val="true"/>
        </w:rPr>
        <w:t>موعظه مباهله</w:t>
      </w:r>
      <w:r>
        <w:rPr>
          <w:rtl w:val="true"/>
        </w:rPr>
        <w:t>[</w:t>
      </w:r>
      <w:r>
        <w:rPr>
          <w:rtl w:val="true"/>
        </w:rPr>
        <w:t>اردو، چاپى</w:t>
      </w:r>
      <w:r>
        <w:rPr>
          <w:rtl w:val="true"/>
        </w:rPr>
        <w:t>]</w:t>
      </w:r>
      <w:bookmarkEnd w:id="1119"/>
    </w:p>
    <w:p>
      <w:pPr>
        <w:pStyle w:val="BookText"/>
        <w:rPr/>
      </w:pPr>
      <w:r>
        <w:rPr>
          <w:rFonts w:ascii="Amiri" w:hAnsi="Amiri" w:eastAsia="Amiri" w:cs="Amiri"/>
          <w:color w:val="111111"/>
          <w:sz w:val="28"/>
          <w:sz w:val="28"/>
          <w:szCs w:val="28"/>
          <w:rtl w:val="true"/>
          <w:lang w:bidi="ar-SA"/>
        </w:rPr>
        <w:t xml:space="preserve">سيد على بن ابى‌القاسم حائرى لاهورى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لاهور، كتابخانه حسينيه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مواعظ 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معرفى شده است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اثناعشريه لاهور،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120" w:name="pg20443_209496"/>
    </w:p>
    <w:p>
      <w:pPr>
        <w:pStyle w:val="Heading5"/>
        <w:numPr>
          <w:ilvl w:val="4"/>
          <w:numId w:val="1"/>
        </w:numPr>
        <w:rPr/>
      </w:pPr>
      <w:bookmarkStart w:id="1121" w:name="__RefHeading___Toc1456436_1490000891"/>
      <w:bookmarkStart w:id="1122" w:name="_Toc442"/>
      <w:bookmarkEnd w:id="1120"/>
      <w:bookmarkEnd w:id="1121"/>
      <w:r>
        <w:rPr/>
        <w:t>125</w:t>
      </w:r>
      <w:r>
        <w:rPr>
          <w:rtl w:val="true"/>
        </w:rPr>
        <w:t xml:space="preserve"> . </w:t>
      </w:r>
      <w:r>
        <w:rPr>
          <w:rtl w:val="true"/>
        </w:rPr>
        <w:t>موعظه مباهله</w:t>
      </w:r>
      <w:r>
        <w:rPr>
          <w:rtl w:val="true"/>
        </w:rPr>
        <w:t>[</w:t>
      </w:r>
      <w:r>
        <w:rPr>
          <w:rtl w:val="true"/>
        </w:rPr>
        <w:t>اردو، چاپى</w:t>
      </w:r>
      <w:r>
        <w:rPr>
          <w:rtl w:val="true"/>
        </w:rPr>
        <w:t>]</w:t>
      </w:r>
      <w:bookmarkEnd w:id="1122"/>
    </w:p>
    <w:p>
      <w:pPr>
        <w:pStyle w:val="BookText"/>
        <w:rPr/>
      </w:pPr>
      <w:r>
        <w:rPr>
          <w:rFonts w:ascii="Amiri" w:hAnsi="Amiri" w:eastAsia="Amiri" w:cs="Amiri"/>
          <w:color w:val="111111"/>
          <w:sz w:val="28"/>
          <w:sz w:val="28"/>
          <w:szCs w:val="28"/>
          <w:rtl w:val="true"/>
          <w:lang w:bidi="ar-SA"/>
        </w:rPr>
        <w:t>سيد محمد رضوى قمى</w:t>
      </w:r>
    </w:p>
    <w:p>
      <w:pPr>
        <w:pStyle w:val="BookText"/>
        <w:rPr/>
      </w:pPr>
      <w:r>
        <w:rPr>
          <w:rFonts w:ascii="IRNazanin" w:hAnsi="IRNazanin" w:eastAsia="IRNazanin"/>
          <w:color w:val="111111"/>
          <w:sz w:val="28"/>
          <w:sz w:val="28"/>
          <w:szCs w:val="28"/>
          <w:rtl w:val="true"/>
          <w:lang w:bidi="fa-IR"/>
        </w:rPr>
        <w:t xml:space="preserve">شيعه ينگ مين سوسايتى خواجگان ناروواليان، لاهور،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5"/>
        <w:numPr>
          <w:ilvl w:val="4"/>
          <w:numId w:val="1"/>
        </w:numPr>
        <w:rPr/>
      </w:pPr>
      <w:bookmarkStart w:id="1123" w:name="__RefHeading___Toc1456438_1490000891"/>
      <w:bookmarkStart w:id="1124" w:name="_Toc443"/>
      <w:bookmarkEnd w:id="1123"/>
      <w:r>
        <w:rPr/>
        <w:t>126</w:t>
      </w:r>
      <w:r>
        <w:rPr>
          <w:rtl w:val="true"/>
        </w:rPr>
        <w:t xml:space="preserve"> . </w:t>
      </w:r>
      <w:r>
        <w:rPr>
          <w:rtl w:val="true"/>
        </w:rPr>
        <w:t>نصارى نجران بين المجادلة و المباهلة</w:t>
      </w:r>
      <w:r>
        <w:rPr>
          <w:rtl w:val="true"/>
        </w:rPr>
        <w:t>[</w:t>
      </w:r>
      <w:r>
        <w:rPr>
          <w:rtl w:val="true"/>
        </w:rPr>
        <w:t>عربى، چاپى</w:t>
      </w:r>
      <w:r>
        <w:rPr>
          <w:rtl w:val="true"/>
        </w:rPr>
        <w:t>]</w:t>
      </w:r>
      <w:bookmarkEnd w:id="1124"/>
    </w:p>
    <w:p>
      <w:pPr>
        <w:pStyle w:val="BookText"/>
        <w:rPr/>
      </w:pPr>
      <w:r>
        <w:rPr>
          <w:rFonts w:ascii="Amiri" w:hAnsi="Amiri" w:eastAsia="Amiri" w:cs="Amiri"/>
          <w:color w:val="111111"/>
          <w:sz w:val="28"/>
          <w:sz w:val="28"/>
          <w:szCs w:val="28"/>
          <w:rtl w:val="true"/>
          <w:lang w:bidi="ar-SA"/>
        </w:rPr>
        <w:t>احمد على عجيبة</w:t>
      </w:r>
    </w:p>
    <w:p>
      <w:pPr>
        <w:pStyle w:val="BookText"/>
        <w:rPr/>
      </w:pPr>
      <w:r>
        <w:rPr>
          <w:rFonts w:ascii="Amiri" w:hAnsi="Amiri" w:eastAsia="Amiri" w:cs="Amiri"/>
          <w:color w:val="111111"/>
          <w:sz w:val="28"/>
          <w:sz w:val="28"/>
          <w:szCs w:val="28"/>
          <w:rtl w:val="true"/>
          <w:lang w:bidi="ar-SA"/>
        </w:rPr>
        <w:t xml:space="preserve">دار الافاق العربية،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125" w:name="__RefHeading___Toc1456440_1490000891"/>
      <w:bookmarkStart w:id="1126" w:name="_Toc444"/>
      <w:bookmarkEnd w:id="1125"/>
      <w:r>
        <w:rPr/>
        <w:t>127</w:t>
      </w:r>
      <w:r>
        <w:rPr>
          <w:rtl w:val="true"/>
        </w:rPr>
        <w:t xml:space="preserve"> . </w:t>
      </w:r>
      <w:r>
        <w:rPr>
          <w:rtl w:val="true"/>
        </w:rPr>
        <w:t>نظرات فى آية المباهلة</w:t>
      </w:r>
      <w:r>
        <w:rPr>
          <w:rtl w:val="true"/>
        </w:rPr>
        <w:t>[</w:t>
      </w:r>
      <w:r>
        <w:rPr>
          <w:rtl w:val="true"/>
        </w:rPr>
        <w:t>عربى، چاپى</w:t>
      </w:r>
      <w:r>
        <w:rPr>
          <w:rtl w:val="true"/>
        </w:rPr>
        <w:t>]</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عقدية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اَبنائنا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جابرى موسوى</w:t>
      </w:r>
    </w:p>
    <w:p>
      <w:pPr>
        <w:pStyle w:val="BookText"/>
        <w:rPr/>
      </w:pPr>
      <w:r>
        <w:rPr>
          <w:rFonts w:ascii="Amiri" w:hAnsi="Amiri" w:eastAsia="Amiri" w:cs="Amiri"/>
          <w:color w:val="111111"/>
          <w:sz w:val="28"/>
          <w:sz w:val="28"/>
          <w:szCs w:val="28"/>
          <w:rtl w:val="true"/>
          <w:lang w:bidi="ar-SA"/>
        </w:rPr>
        <w:t xml:space="preserve">مركز الدليل العقائدى، مؤسسة ام‌ابيها،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موضوع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المباهلة، بيان مفردات الاية الكريمة، رواة حديث المباهلة من الصحابة و التابعين و المحدثين و المفسرين، اقوال علماء السنة فى دلالة الآية، مناقشة الروايات التى يستدل بها على خروج بعض الصحابة و ابنائهم الى المباهلة</w:t>
      </w:r>
      <w:r>
        <w:rPr>
          <w:rFonts w:eastAsia="IRNazanin" w:cs="IRNazanin"/>
          <w:color w:val="111111"/>
          <w:sz w:val="28"/>
          <w:szCs w:val="28"/>
          <w:rtl w:val="true"/>
          <w:lang w:bidi="fa-IR"/>
        </w:rPr>
        <w:t>.</w:t>
      </w:r>
    </w:p>
    <w:p>
      <w:pPr>
        <w:pStyle w:val="Heading5"/>
        <w:numPr>
          <w:ilvl w:val="4"/>
          <w:numId w:val="1"/>
        </w:numPr>
        <w:rPr/>
      </w:pPr>
      <w:bookmarkStart w:id="1127" w:name="__RefHeading___Toc1456442_1490000891"/>
      <w:bookmarkStart w:id="1128" w:name="_Toc445"/>
      <w:bookmarkEnd w:id="1127"/>
      <w:r>
        <w:rPr/>
        <w:t>128</w:t>
      </w:r>
      <w:r>
        <w:rPr>
          <w:rtl w:val="true"/>
        </w:rPr>
        <w:t xml:space="preserve"> . </w:t>
      </w:r>
      <w:r>
        <w:rPr>
          <w:rtl w:val="true"/>
        </w:rPr>
        <w:t>النظرة الرشيدة فى المباهلة السعيدة</w:t>
      </w:r>
      <w:r>
        <w:rPr>
          <w:rtl w:val="true"/>
        </w:rPr>
        <w:t>[</w:t>
      </w:r>
      <w:r>
        <w:rPr>
          <w:rtl w:val="true"/>
        </w:rPr>
        <w:t>عربى، چاپى</w:t>
      </w:r>
      <w:r>
        <w:rPr>
          <w:rtl w:val="true"/>
        </w:rPr>
        <w:t>]</w:t>
      </w:r>
      <w:bookmarkEnd w:id="1128"/>
    </w:p>
    <w:p>
      <w:pPr>
        <w:pStyle w:val="BookText"/>
        <w:rPr/>
      </w:pPr>
      <w:r>
        <w:rPr>
          <w:rFonts w:ascii="Amiri" w:hAnsi="Amiri" w:eastAsia="Amiri" w:cs="Amiri"/>
          <w:color w:val="111111"/>
          <w:sz w:val="28"/>
          <w:sz w:val="28"/>
          <w:szCs w:val="28"/>
          <w:rtl w:val="true"/>
          <w:lang w:bidi="ar-SA"/>
        </w:rPr>
        <w:t>منصور بيات</w:t>
      </w:r>
    </w:p>
    <w:p>
      <w:pPr>
        <w:pStyle w:val="BookText"/>
        <w:rPr/>
      </w:pPr>
      <w:r>
        <w:rPr>
          <w:rFonts w:ascii="Amiri" w:hAnsi="Amiri" w:eastAsia="Amiri" w:cs="Amiri"/>
          <w:color w:val="111111"/>
          <w:sz w:val="28"/>
          <w:sz w:val="28"/>
          <w:szCs w:val="28"/>
          <w:rtl w:val="true"/>
          <w:lang w:bidi="ar-SA"/>
        </w:rPr>
        <w:t>دارالزهراء، بيروت</w:t>
      </w:r>
    </w:p>
    <w:p>
      <w:pPr>
        <w:pStyle w:val="Heading5"/>
        <w:numPr>
          <w:ilvl w:val="4"/>
          <w:numId w:val="1"/>
        </w:numPr>
        <w:rPr/>
      </w:pPr>
      <w:bookmarkStart w:id="1129" w:name="__RefHeading___Toc1456444_1490000891"/>
      <w:bookmarkStart w:id="1130" w:name="_Toc446"/>
      <w:bookmarkEnd w:id="1129"/>
      <w:r>
        <w:rPr/>
        <w:t>129</w:t>
      </w:r>
      <w:r>
        <w:rPr>
          <w:rtl w:val="true"/>
        </w:rPr>
        <w:t xml:space="preserve"> . </w:t>
      </w:r>
      <w:r>
        <w:rPr>
          <w:rtl w:val="true"/>
        </w:rPr>
        <w:t>نفس رسول صلى‌الله‌عليه‌و‌آله</w:t>
      </w:r>
      <w:r>
        <w:rPr>
          <w:rtl w:val="true"/>
        </w:rPr>
        <w:t>[</w:t>
      </w:r>
      <w:r>
        <w:rPr>
          <w:rtl w:val="true"/>
        </w:rPr>
        <w:t>اردو، چاپى</w:t>
      </w:r>
      <w:r>
        <w:rPr>
          <w:rtl w:val="true"/>
        </w:rPr>
        <w:t>]</w:t>
      </w:r>
      <w:bookmarkEnd w:id="113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فيروز الدين </w:t>
      </w:r>
      <w:bookmarkStart w:id="1131" w:name="pg20443_209497"/>
    </w:p>
    <w:p>
      <w:pPr>
        <w:pStyle w:val="BookText"/>
        <w:rPr/>
      </w:pPr>
      <w:bookmarkEnd w:id="1131"/>
      <w:r>
        <w:rPr>
          <w:rFonts w:ascii="IRNazanin" w:hAnsi="IRNazanin" w:eastAsia="IRNazanin"/>
          <w:color w:val="111111"/>
          <w:sz w:val="28"/>
          <w:sz w:val="28"/>
          <w:szCs w:val="28"/>
          <w:rtl w:val="true"/>
          <w:lang w:bidi="fa-IR"/>
        </w:rPr>
        <w:t>اداره معارف اسلام، لاهور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5"/>
        <w:numPr>
          <w:ilvl w:val="4"/>
          <w:numId w:val="1"/>
        </w:numPr>
        <w:rPr/>
      </w:pPr>
      <w:bookmarkStart w:id="1132" w:name="__RefHeading___Toc1456446_1490000891"/>
      <w:bookmarkStart w:id="1133" w:name="_Toc447"/>
      <w:bookmarkEnd w:id="1132"/>
      <w:r>
        <w:rPr/>
        <w:t>130</w:t>
      </w:r>
      <w:r>
        <w:rPr>
          <w:rtl w:val="true"/>
        </w:rPr>
        <w:t xml:space="preserve"> . </w:t>
      </w:r>
      <w:r>
        <w:rPr>
          <w:rtl w:val="true"/>
        </w:rPr>
        <w:t>نفس نفيس در مباهله</w:t>
      </w:r>
      <w:r>
        <w:rPr>
          <w:rtl w:val="true"/>
        </w:rPr>
        <w:t>[</w:t>
      </w:r>
      <w:r>
        <w:rPr>
          <w:rtl w:val="true"/>
        </w:rPr>
        <w:t>فارسى، چاپى</w:t>
      </w:r>
      <w:r>
        <w:rPr>
          <w:rtl w:val="true"/>
        </w:rPr>
        <w:t>]</w:t>
      </w:r>
      <w:bookmarkEnd w:id="1133"/>
    </w:p>
    <w:p>
      <w:pPr>
        <w:pStyle w:val="BookText"/>
        <w:rPr/>
      </w:pPr>
      <w:r>
        <w:rPr>
          <w:rFonts w:ascii="IRNazanin" w:hAnsi="IRNazanin" w:eastAsia="IRNazanin"/>
          <w:color w:val="111111"/>
          <w:sz w:val="28"/>
          <w:sz w:val="28"/>
          <w:szCs w:val="28"/>
          <w:rtl w:val="true"/>
          <w:lang w:bidi="fa-IR"/>
        </w:rPr>
        <w:t>هادى آصفى</w:t>
      </w:r>
    </w:p>
    <w:p>
      <w:pPr>
        <w:pStyle w:val="BookText"/>
        <w:rPr/>
      </w:pPr>
      <w:r>
        <w:rPr>
          <w:rFonts w:ascii="Amiri" w:hAnsi="Amiri" w:eastAsia="Amiri" w:cs="Amiri"/>
          <w:color w:val="111111"/>
          <w:sz w:val="28"/>
          <w:sz w:val="28"/>
          <w:szCs w:val="28"/>
          <w:rtl w:val="true"/>
          <w:lang w:bidi="ar-SA"/>
        </w:rPr>
        <w:t xml:space="preserve">انتشارات منير،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درباره مباهله تنظيم شده است</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1456448_1490000891"/>
      <w:bookmarkStart w:id="1135" w:name="_Toc448"/>
      <w:bookmarkEnd w:id="1134"/>
      <w:r>
        <w:rPr/>
        <w:t>131</w:t>
      </w:r>
      <w:r>
        <w:rPr>
          <w:rtl w:val="true"/>
        </w:rPr>
        <w:t xml:space="preserve"> . </w:t>
      </w:r>
      <w:r>
        <w:rPr>
          <w:rtl w:val="true"/>
        </w:rPr>
        <w:t>نقد و بررسى ديدگاه قاضى عبدالجبار پيرامون آيه مباهله</w:t>
      </w:r>
      <w:r>
        <w:rPr>
          <w:rtl w:val="true"/>
        </w:rPr>
        <w:t>[</w:t>
      </w:r>
      <w:r>
        <w:rPr>
          <w:rtl w:val="true"/>
        </w:rPr>
        <w:t>فارسى، خطى</w:t>
      </w:r>
      <w:r>
        <w:rPr>
          <w:rtl w:val="true"/>
        </w:rPr>
        <w:t>]</w:t>
      </w:r>
      <w:bookmarkEnd w:id="1135"/>
    </w:p>
    <w:p>
      <w:pPr>
        <w:pStyle w:val="BookText"/>
        <w:rPr/>
      </w:pPr>
      <w:r>
        <w:rPr>
          <w:rFonts w:ascii="IRNazanin" w:hAnsi="IRNazanin" w:eastAsia="IRNazanin"/>
          <w:color w:val="111111"/>
          <w:sz w:val="28"/>
          <w:sz w:val="28"/>
          <w:szCs w:val="28"/>
          <w:rtl w:val="true"/>
          <w:lang w:bidi="fa-IR"/>
        </w:rPr>
        <w:t>سجاد رضاپور</w:t>
      </w:r>
    </w:p>
    <w:p>
      <w:pPr>
        <w:pStyle w:val="BookText"/>
        <w:rPr/>
      </w:pPr>
      <w:r>
        <w:rPr>
          <w:rFonts w:ascii="IRNazanin" w:hAnsi="IRNazanin" w:eastAsia="IRNazanin"/>
          <w:color w:val="111111"/>
          <w:sz w:val="28"/>
          <w:sz w:val="28"/>
          <w:szCs w:val="28"/>
          <w:rtl w:val="true"/>
          <w:lang w:bidi="fa-IR"/>
        </w:rPr>
        <w:t xml:space="preserve">پايان نامه كارشناسى ارشد علوم انسانى از دانشكده الهيات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اين كتاب پاسخ به قاضى عبدالجبار درباره آيه مباهله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1136" w:name="__RefHeading___Toc1456450_1490000891"/>
      <w:bookmarkStart w:id="1137" w:name="_Toc449"/>
      <w:bookmarkEnd w:id="1136"/>
      <w:r>
        <w:rPr/>
        <w:t>132</w:t>
      </w:r>
      <w:r>
        <w:rPr>
          <w:rtl w:val="true"/>
        </w:rPr>
        <w:t xml:space="preserve"> . </w:t>
      </w:r>
      <w:r>
        <w:rPr>
          <w:rtl w:val="true"/>
        </w:rPr>
        <w:t>نقد و بررسى شبهات رشيد رضا درباره آيه مباهله در تفسير المنار</w:t>
      </w:r>
      <w:r>
        <w:rPr>
          <w:rtl w:val="true"/>
        </w:rPr>
        <w:t>[</w:t>
      </w:r>
      <w:r>
        <w:rPr>
          <w:rtl w:val="true"/>
        </w:rPr>
        <w:t>فارسى، خطى</w:t>
      </w:r>
      <w:r>
        <w:rPr>
          <w:rtl w:val="true"/>
        </w:rPr>
        <w:t>]</w:t>
      </w:r>
      <w:bookmarkEnd w:id="1137"/>
    </w:p>
    <w:p>
      <w:pPr>
        <w:pStyle w:val="BookText"/>
        <w:rPr/>
      </w:pPr>
      <w:r>
        <w:rPr>
          <w:rFonts w:ascii="Amiri" w:hAnsi="Amiri" w:eastAsia="Amiri" w:cs="Amiri"/>
          <w:color w:val="111111"/>
          <w:sz w:val="28"/>
          <w:sz w:val="28"/>
          <w:szCs w:val="28"/>
          <w:rtl w:val="true"/>
          <w:lang w:bidi="ar-SA"/>
        </w:rPr>
        <w:t>سيد غلام حسينى</w:t>
      </w:r>
    </w:p>
    <w:p>
      <w:pPr>
        <w:pStyle w:val="BookText"/>
        <w:rPr/>
      </w:pPr>
      <w:r>
        <w:rPr>
          <w:rFonts w:ascii="IRNazanin" w:hAnsi="IRNazanin" w:eastAsia="IRNazanin"/>
          <w:color w:val="111111"/>
          <w:sz w:val="28"/>
          <w:sz w:val="28"/>
          <w:szCs w:val="28"/>
          <w:rtl w:val="true"/>
          <w:lang w:bidi="fa-IR"/>
        </w:rPr>
        <w:t xml:space="preserve">پايان نامه كارشناسى ارشد الهيات از دانشكده ادبيات و علوم انسانى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اين كتاب پاسخ به صاحب تفسير المنار درباره آيه مباهله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شناسى واقعه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1138" w:name="__RefHeading___Toc1456452_1490000891"/>
      <w:bookmarkStart w:id="1139" w:name="_Toc450"/>
      <w:bookmarkEnd w:id="1138"/>
      <w:r>
        <w:rPr/>
        <w:t>133</w:t>
      </w:r>
      <w:r>
        <w:rPr>
          <w:rtl w:val="true"/>
        </w:rPr>
        <w:t xml:space="preserve"> . </w:t>
      </w:r>
      <w:r>
        <w:rPr>
          <w:rtl w:val="true"/>
        </w:rPr>
        <w:t>نگاهى به تفسير آيه مباهلة</w:t>
      </w:r>
      <w:r>
        <w:rPr>
          <w:rtl w:val="true"/>
        </w:rPr>
        <w:t>[</w:t>
      </w:r>
      <w:r>
        <w:rPr>
          <w:rtl w:val="true"/>
        </w:rPr>
        <w:t>فارسى، چاپى</w:t>
      </w:r>
      <w:r>
        <w:rPr>
          <w:rtl w:val="true"/>
        </w:rPr>
        <w:t>]</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تفسير و شأن نزول آيه مباهله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حسينى ميلانى </w:t>
      </w:r>
      <w:bookmarkStart w:id="1140" w:name="pg20443_209498"/>
    </w:p>
    <w:p>
      <w:pPr>
        <w:pStyle w:val="BookText"/>
        <w:rPr/>
      </w:pPr>
      <w:bookmarkEnd w:id="1140"/>
      <w:r>
        <w:rPr>
          <w:rFonts w:ascii="Amiri" w:hAnsi="Amiri" w:eastAsia="Amiri" w:cs="Amiri"/>
          <w:color w:val="111111"/>
          <w:sz w:val="28"/>
          <w:sz w:val="28"/>
          <w:szCs w:val="28"/>
          <w:rtl w:val="true"/>
          <w:lang w:bidi="ar-SA"/>
        </w:rPr>
        <w:t xml:space="preserve">مركز حقايق اسلامى، انتشارات الحقائق،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مسئله مباهله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 و شأن نزول آن، تلاش‌هاى بيهوده و دروغ‌هاى عجيب و غريب، دلالت آيه مباهله بر امامت، آيه مباهله و پاسخ به شبهات مخالفان</w:t>
      </w:r>
      <w:r>
        <w:rPr>
          <w:rFonts w:eastAsia="IRNazanin" w:cs="IRNazanin"/>
          <w:color w:val="111111"/>
          <w:sz w:val="28"/>
          <w:szCs w:val="28"/>
          <w:rtl w:val="true"/>
          <w:lang w:bidi="fa-IR"/>
        </w:rPr>
        <w:t>.</w:t>
      </w:r>
    </w:p>
    <w:p>
      <w:pPr>
        <w:pStyle w:val="Heading5"/>
        <w:numPr>
          <w:ilvl w:val="4"/>
          <w:numId w:val="1"/>
        </w:numPr>
        <w:rPr/>
      </w:pPr>
      <w:bookmarkStart w:id="1141" w:name="__RefHeading___Toc1456454_1490000891"/>
      <w:bookmarkStart w:id="1142" w:name="_Toc451"/>
      <w:bookmarkEnd w:id="1141"/>
      <w:r>
        <w:rPr/>
        <w:t>134</w:t>
      </w:r>
      <w:r>
        <w:rPr>
          <w:rtl w:val="true"/>
        </w:rPr>
        <w:t xml:space="preserve"> . </w:t>
      </w:r>
      <w:r>
        <w:rPr>
          <w:rtl w:val="true"/>
        </w:rPr>
        <w:t>نماهله</w:t>
      </w:r>
      <w:r>
        <w:rPr>
          <w:rtl w:val="true"/>
        </w:rPr>
        <w:t>[</w:t>
      </w:r>
      <w:r>
        <w:rPr>
          <w:rtl w:val="true"/>
        </w:rPr>
        <w:t>فارسى، چاپى</w:t>
      </w:r>
      <w:r>
        <w:rPr>
          <w:rtl w:val="true"/>
        </w:rPr>
        <w:t>]</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 رخداد مباهله پيامبر صلى‌الله‌عليه‌و‌آله با مسيحيان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اسماعيلى</w:t>
      </w:r>
    </w:p>
    <w:p>
      <w:pPr>
        <w:pStyle w:val="BookText"/>
        <w:rPr/>
      </w:pPr>
      <w:r>
        <w:rPr>
          <w:rFonts w:ascii="IRNazanin" w:hAnsi="IRNazanin" w:eastAsia="IRNazanin"/>
          <w:color w:val="111111"/>
          <w:sz w:val="28"/>
          <w:sz w:val="28"/>
          <w:szCs w:val="28"/>
          <w:rtl w:val="true"/>
          <w:lang w:bidi="fa-IR"/>
        </w:rPr>
        <w:t xml:space="preserve">گروه فرهنگى مباهله، تيوال،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5"/>
        <w:numPr>
          <w:ilvl w:val="4"/>
          <w:numId w:val="1"/>
        </w:numPr>
        <w:rPr/>
      </w:pPr>
      <w:bookmarkStart w:id="1143" w:name="__RefHeading___Toc1456456_1490000891"/>
      <w:bookmarkStart w:id="1144" w:name="_Toc452"/>
      <w:bookmarkEnd w:id="1143"/>
      <w:r>
        <w:rPr/>
        <w:t>135</w:t>
      </w:r>
      <w:r>
        <w:rPr>
          <w:rtl w:val="true"/>
        </w:rPr>
        <w:t xml:space="preserve"> . </w:t>
      </w:r>
      <w:r>
        <w:rPr>
          <w:rtl w:val="true"/>
        </w:rPr>
        <w:t>و سرانجام صليب مى‌شكند</w:t>
      </w:r>
      <w:r>
        <w:rPr>
          <w:rtl w:val="true"/>
        </w:rPr>
        <w:t>[</w:t>
      </w:r>
      <w:r>
        <w:rPr>
          <w:rtl w:val="true"/>
        </w:rPr>
        <w:t>فارسى، چاپى</w:t>
      </w:r>
      <w:r>
        <w:rPr>
          <w:rtl w:val="true"/>
        </w:rPr>
        <w:t>]</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مهدوى به ماجراى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فضلى</w:t>
      </w:r>
    </w:p>
    <w:p>
      <w:pPr>
        <w:pStyle w:val="BookText"/>
        <w:rPr/>
      </w:pPr>
      <w:r>
        <w:rPr>
          <w:rFonts w:ascii="Amiri" w:hAnsi="Amiri" w:eastAsia="Amiri" w:cs="Amiri"/>
          <w:color w:val="111111"/>
          <w:sz w:val="28"/>
          <w:sz w:val="28"/>
          <w:szCs w:val="28"/>
          <w:rtl w:val="true"/>
          <w:lang w:bidi="ar-SA"/>
        </w:rPr>
        <w:t xml:space="preserve">انتشارات منير،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اين كتاب ماجراى مباهله را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نجرانيان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مسلمانان</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1456458_1490000891"/>
      <w:bookmarkStart w:id="1146" w:name="_Toc453"/>
      <w:bookmarkEnd w:id="1145"/>
      <w:r>
        <w:rPr/>
        <w:t>136</w:t>
      </w:r>
      <w:r>
        <w:rPr>
          <w:rtl w:val="true"/>
        </w:rPr>
        <w:t xml:space="preserve"> . </w:t>
      </w:r>
      <w:r>
        <w:rPr>
          <w:rtl w:val="true"/>
        </w:rPr>
        <w:t>يوم المباهلة</w:t>
      </w:r>
      <w:r>
        <w:rPr>
          <w:rtl w:val="true"/>
        </w:rPr>
        <w:t>[</w:t>
      </w:r>
      <w:r>
        <w:rPr>
          <w:rtl w:val="true"/>
        </w:rPr>
        <w:t>عربى، چاپى</w:t>
      </w:r>
      <w:r>
        <w:rPr>
          <w:rtl w:val="true"/>
        </w:rPr>
        <w:t>]</w:t>
      </w:r>
      <w:bookmarkEnd w:id="1146"/>
    </w:p>
    <w:p>
      <w:pPr>
        <w:pStyle w:val="BookText"/>
        <w:rPr/>
      </w:pPr>
      <w:r>
        <w:rPr>
          <w:rFonts w:ascii="Amiri" w:hAnsi="Amiri" w:eastAsia="Amiri" w:cs="Amiri"/>
          <w:color w:val="111111"/>
          <w:sz w:val="28"/>
          <w:sz w:val="28"/>
          <w:szCs w:val="28"/>
          <w:rtl w:val="true"/>
          <w:lang w:bidi="ar-SA"/>
        </w:rPr>
        <w:t>ضياء الاعلمى</w:t>
      </w:r>
    </w:p>
    <w:p>
      <w:pPr>
        <w:pStyle w:val="BookText"/>
        <w:rPr/>
      </w:pPr>
      <w:r>
        <w:rPr>
          <w:rFonts w:ascii="Amiri" w:hAnsi="Amiri" w:eastAsia="Amiri" w:cs="Amiri"/>
          <w:color w:val="111111"/>
          <w:sz w:val="28"/>
          <w:sz w:val="28"/>
          <w:szCs w:val="28"/>
          <w:rtl w:val="true"/>
          <w:lang w:bidi="ar-SA"/>
        </w:rPr>
        <w:t xml:space="preserve">مؤسسة الاعلمى،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جلد 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ماجراى مباهله را براى كودكان نوشته است</w:t>
      </w:r>
      <w:r>
        <w:rPr>
          <w:rFonts w:eastAsia="Amiri" w:cs="Amiri" w:ascii="Amiri" w:hAnsi="Amiri"/>
          <w:color w:val="111111"/>
          <w:sz w:val="28"/>
          <w:szCs w:val="28"/>
          <w:rtl w:val="true"/>
          <w:lang w:bidi="ar-SA"/>
        </w:rPr>
        <w:t xml:space="preserve">. </w:t>
      </w:r>
      <w:bookmarkStart w:id="1147" w:name="pg20443_209499"/>
    </w:p>
    <w:p>
      <w:pPr>
        <w:pStyle w:val="Heading3"/>
        <w:numPr>
          <w:ilvl w:val="2"/>
          <w:numId w:val="1"/>
        </w:numPr>
        <w:rPr/>
      </w:pPr>
      <w:bookmarkStart w:id="1148" w:name="__RefHeading___Toc1456460_1490000891"/>
      <w:bookmarkStart w:id="1149" w:name="_Toc454"/>
      <w:bookmarkEnd w:id="1147"/>
      <w:bookmarkEnd w:id="1148"/>
      <w:r>
        <w:rPr/>
        <w:t>2</w:t>
      </w:r>
      <w:r>
        <w:rPr>
          <w:rtl w:val="true"/>
        </w:rPr>
        <w:t xml:space="preserve">. </w:t>
      </w:r>
      <w:r>
        <w:rPr>
          <w:rtl w:val="true"/>
        </w:rPr>
        <w:t>مقالات مباهله</w:t>
      </w:r>
      <w:bookmarkEnd w:id="1149"/>
    </w:p>
    <w:p>
      <w:pPr>
        <w:pStyle w:val="BookText"/>
        <w:rPr/>
      </w:pPr>
      <w:r>
        <w:rPr>
          <w:rFonts w:ascii="Amiri" w:hAnsi="Amiri" w:eastAsia="Amiri" w:cs="Amiri"/>
          <w:color w:val="111111"/>
          <w:sz w:val="28"/>
          <w:sz w:val="28"/>
          <w:szCs w:val="28"/>
          <w:rtl w:val="true"/>
          <w:lang w:bidi="ar-SA"/>
        </w:rPr>
        <w:t xml:space="preserve">در مجلات و روزنامه‌هاى عربى و فارسى و اردو مقالات بسيارى درباره مباهله نوشته شده؛ كه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از آنها را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مباهله در منابع تاريخى اهل سنت، فاطمه كرمى، مجله مبلغان، ش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ديدگاه ابن‌تيميمه در شأن نزول آيه مباهله، على ملاموسى ميبدى، مجله سراج منير،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مباهله و امامت على عليه‌السلام، زهرا اُمَرايى، محمد جواد رضايى، مجله پژوهش‌هاى اديانى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خوانش فقهى جديد از آيه مباهله، خالد غفورى، مجله كوثر 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ديدگاه آلوسى در آيه مباهله از منظر مفسران شيعه، محسن قاسم‌پور، مجله</w:t>
      </w:r>
    </w:p>
    <w:p>
      <w:pPr>
        <w:pStyle w:val="BookText"/>
        <w:rPr/>
      </w:pPr>
      <w:r>
        <w:rPr>
          <w:rFonts w:ascii="Amiri" w:hAnsi="Amiri" w:eastAsia="Amiri" w:cs="Amiri"/>
          <w:color w:val="111111"/>
          <w:sz w:val="28"/>
          <w:sz w:val="28"/>
          <w:szCs w:val="28"/>
          <w:rtl w:val="true"/>
          <w:lang w:bidi="ar-SA"/>
        </w:rPr>
        <w:t>علوم قرآن 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الاجابه يا مسجد مباهله، محمد صادق نجمى، مجله ميقات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دلالت آيه مباهله بر خلافت بلافصل اميرالمؤمنين عليه‌السلام، اصغر غلامى، مجله امامت</w:t>
      </w:r>
    </w:p>
    <w:p>
      <w:pPr>
        <w:pStyle w:val="BookText"/>
        <w:rPr/>
      </w:pPr>
      <w:r>
        <w:rPr>
          <w:rFonts w:ascii="IRNazanin" w:hAnsi="IRNazanin" w:eastAsia="IRNazanin"/>
          <w:color w:val="111111"/>
          <w:sz w:val="28"/>
          <w:sz w:val="28"/>
          <w:szCs w:val="28"/>
          <w:rtl w:val="true"/>
          <w:lang w:bidi="fa-IR"/>
        </w:rPr>
        <w:t>پژوهى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تأملى در مباهله، انسيه عسگرى، مجله علوم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مباهله سند افتخار، شمس اللّه صفر لكى، مجله فرهنگ كوثر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سيد عباس علويجه رفيعى‌پور، مجله فرهنگ كوثر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تكرار مباهله، سيد على نقى مير حسينى، مجله فرهنگ كوثر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تاريخى آيه مباهله و بازتاب‌هاى كلامى آن، على معمورى، مجله شيعه شناسى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آيه مباهله از ديدگاه اهل بيت عليهم‌السلام و اهل سنت، ايلقار اسماعيل زاده، مجله طلوع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روشن‌ترين دليل باورهاى شيعه، عبدالكريم پاك‌نيا، مجله مبلغان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مباهله، حسين سلطان محمدى، مجله مبلغان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جايگاه فاطمه زهرا عليهاالسلام در آيه مباهله از نظرگاه اهل سنت، محمد يعقوب</w:t>
      </w:r>
    </w:p>
    <w:p>
      <w:pPr>
        <w:pStyle w:val="BookText"/>
        <w:rPr/>
      </w:pPr>
      <w:r>
        <w:rPr>
          <w:rFonts w:ascii="Amiri" w:hAnsi="Amiri" w:eastAsia="Amiri" w:cs="Amiri"/>
          <w:color w:val="111111"/>
          <w:sz w:val="28"/>
          <w:sz w:val="28"/>
          <w:szCs w:val="28"/>
          <w:rtl w:val="true"/>
          <w:lang w:bidi="ar-SA"/>
        </w:rPr>
        <w:t xml:space="preserve">بشوى، مجله مباحث بانوان شيعه،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آيه مباهله از ديدگاه فريقين، مجتبى الهيان، مجله پژوهش‌هاى فقهى،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تحقيقى پيرامون سال و ماه و روز مباهله، ناشناخته، مجله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بر رويداد مباهله، محمد على مقدادى، مجله گلستان قرآن،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عليهاالسلام تجلّى تمام زنان مقدس قرآنى بر اساس آيه مباهله، محمد جواد سلمان‌پور، مجله 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نفس در آيه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رضا مشايى شهاب، مجله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عليه‌السلام پيام‌آور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به داستان مباهله، احمد بهشتى، مجله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كتاب مباهله در مدينه، سيد حسين تقوى، مجله كتاب ماه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مباهله، يعقوب جعفرى، درس‌هايى از مكتب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پيامبر اكرم صلى‌الله‌عليه‌و‌آله با مسيحيان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نفس پيغمبر صلى‌الله‌عليه‌و‌آله، على‌اصغر نراقى،</w:t>
      </w:r>
    </w:p>
    <w:p>
      <w:pPr>
        <w:pStyle w:val="BookText"/>
        <w:rPr/>
      </w:pPr>
      <w:r>
        <w:rPr>
          <w:rFonts w:ascii="IRNazanin" w:hAnsi="IRNazanin" w:eastAsia="IRNazanin"/>
          <w:color w:val="111111"/>
          <w:sz w:val="28"/>
          <w:sz w:val="28"/>
          <w:szCs w:val="28"/>
          <w:rtl w:val="true"/>
          <w:lang w:bidi="fa-IR"/>
        </w:rPr>
        <w:t>مجله پژوهش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گفتگوى منطقى يا مباهله، ناشناخته، مجله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بيست و چهارم ذيحجه، سالروز واقعه مباهله، ناشناخته، مجله گلستان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شناسى تاريخى مفهوم آن در ادبيات دينى، محمد جواد نجفى، سيد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تقى موسوى كراماتى، مجله شيعه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مباهله مى‌رود، جعفر سبحانى تبريزى، مجله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 سليمان كتّانى، مجله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رهيافت عرفانى به آيه مباهله با تاكيد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نصيرى، مجله پژوهشنامه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بررسى شبهات وارده به آيه مباهله در كتب اهل سنت، على آبانگاه، مجله آفاق علوم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واكاوى برترى على عليه‌السلام بر اساس آيه مباهله با محوريت استدلال‌هاى اهل بيت عليهم‌السلام بر اساس منابع شيعه و سنى، احسان تركاشوند، مجله پژوهشنامه كلام تطبيقى شيعه،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جرعه‌اى از معارف دعاى روز مباهله، محمد اسماعيل نورى زنجانى، مجله مبلغان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ديدگاه ذهبى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مباهله با استناد به آيات مشتمل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سركوبى، غلامعلى نعمت اللهى، مجله مطالعات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تصوير هنرى مباهله در مجمع البحرين، حامد شكوفگى، مجله مطالعات ادبيات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استناد به آيه مباهله در مناظرات رضوى، احد داورى چلقانى، مجله فرهنگ رضوى،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پيامبر صلى‌الله‌عليه‌و‌آله در تعامل با اهل كتاب، فرج اللّه فرج اللهى، مجله درس‌هايى از 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تعامل با مخالفان فكرى در سيره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بازخوانى روادارى‌هاى پيامبر صلى‌الله‌عليه‌و‌آله با مسيحيان نجران در تعاملات فكرى در ماجراى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هاديان، مجله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فصلنامه بهايى‌شناسى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1150" w:name="pg20443_209502"/>
    </w:p>
    <w:p>
      <w:pPr>
        <w:pStyle w:val="Heading3"/>
        <w:numPr>
          <w:ilvl w:val="2"/>
          <w:numId w:val="1"/>
        </w:numPr>
        <w:rPr/>
      </w:pPr>
      <w:bookmarkStart w:id="1151" w:name="__RefHeading___Toc1456462_1490000891"/>
      <w:bookmarkStart w:id="1152" w:name="_Toc455"/>
      <w:bookmarkEnd w:id="1150"/>
      <w:bookmarkEnd w:id="1151"/>
      <w:r>
        <w:rPr/>
        <w:t>3</w:t>
      </w:r>
      <w:r>
        <w:rPr>
          <w:rtl w:val="true"/>
        </w:rPr>
        <w:t xml:space="preserve">. </w:t>
      </w:r>
      <w:r>
        <w:rPr>
          <w:rtl w:val="true"/>
        </w:rPr>
        <w:t>اسناد مباهله</w:t>
      </w:r>
      <w:bookmarkEnd w:id="1152"/>
    </w:p>
    <w:p>
      <w:pPr>
        <w:pStyle w:val="BookText"/>
        <w:rPr/>
      </w:pPr>
      <w:r>
        <w:rPr>
          <w:rFonts w:ascii="IRNazanin" w:hAnsi="IRNazanin" w:eastAsia="IRNazanin"/>
          <w:color w:val="111111"/>
          <w:sz w:val="28"/>
          <w:sz w:val="28"/>
          <w:szCs w:val="28"/>
          <w:rtl w:val="true"/>
          <w:lang w:bidi="fa-IR"/>
        </w:rPr>
        <w:t>حديث مباهله با اسناد متصل و معتبر چه از نظر شيعه و چه از نظر اهل سنت نقل شده، به طورى كه مانند حديث غدير از روايات قطعى و متواتر در اسلام است و كسى در وقوع آن شكى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صحابه، گذشته از اميرالمؤمنين و امام حسن و امام حسين عليهم‌السلام كه اصل مباهله با حضور آنان و در شأن آنان بوده، عده‌اى از معروفين اصحاب پيامبر صلى‌الله‌عليه‌و‌آله چه از دوستان اميرالمؤمنين عليه‌السلام و چه از دشمنان آن حضرت حديث مباهله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حذيفة بن يمان و جابر بن عبداللّه بن انصارى و عبداللّه بن عباس و ابوالطفيل و ابورافع و براء بن عازب را در ناقلين ماجراى مباهله مى‌بينيم كه از دوستان اهل بيتند، و از سوى ديگر امثال سعد بن ابى‌وقاص، انس بن مالك، عثمان، عبدالرحمان بن عوف، طلحه، زبير و حسن بصرى اين واقعه مهم را نقل كرده‌اند كه از دشمنان اهل بيتند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به صورت روايتِ دستجمعى آمده و در رواياتى با</w:t>
      </w:r>
    </w:p>
    <w:p>
      <w:pPr>
        <w:pStyle w:val="BookText"/>
        <w:rPr/>
      </w:pPr>
      <w:r>
        <w:rPr>
          <w:rFonts w:ascii="Amiri" w:hAnsi="Amiri" w:eastAsia="Amiri" w:cs="Amiri"/>
          <w:color w:val="111111"/>
          <w:sz w:val="28"/>
          <w:sz w:val="28"/>
          <w:szCs w:val="28"/>
          <w:rtl w:val="true"/>
          <w:lang w:bidi="ar-SA"/>
        </w:rPr>
        <w:t>حذف اسناد آن به صورت مرسل نقل شده كه به خاطر اعتماد بر قطعيت اين روايت بوده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سيد ابن طاووس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ما نَزَلَ مِنَ القُرآن فى النبىِّ صلى‌الله‌عليه‌و‌آله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عباس بن مروان ديدم كه خبر مباهله با بيش از </w:t>
      </w:r>
      <w:r>
        <w:rPr>
          <w:rFonts w:eastAsia="IRNazanin" w:cs="IRNazanin"/>
          <w:color w:val="111111"/>
          <w:sz w:val="28"/>
          <w:szCs w:val="28"/>
          <w:lang w:bidi="fa-IR"/>
        </w:rPr>
        <w:t>51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از صحابه و ديگران نقل شده است</w:t>
      </w:r>
      <w:r>
        <w:rPr>
          <w:rFonts w:eastAsia="IRNazanin" w:cs="IRNazanin"/>
          <w:color w:val="111111"/>
          <w:sz w:val="28"/>
          <w:szCs w:val="28"/>
          <w:rtl w:val="true"/>
          <w:lang w:bidi="fa-IR"/>
        </w:rPr>
        <w:t>.</w:t>
      </w:r>
      <w:r>
        <w:rPr>
          <w:rStyle w:val="FootnoteAnchor"/>
          <w:rtl w:val="true"/>
        </w:rPr>
        <w:footnoteReference w:id="420"/>
      </w:r>
      <w:bookmarkStart w:id="1153" w:name="pg20443_209503"/>
    </w:p>
    <w:p>
      <w:pPr>
        <w:pStyle w:val="BookText"/>
        <w:rPr/>
      </w:pPr>
      <w:bookmarkEnd w:id="1153"/>
      <w:r>
        <w:rPr>
          <w:rFonts w:ascii="Amiri" w:hAnsi="Amiri" w:eastAsia="Amiri" w:cs="Amiri"/>
          <w:color w:val="111111"/>
          <w:sz w:val="28"/>
          <w:sz w:val="28"/>
          <w:szCs w:val="28"/>
          <w:rtl w:val="true"/>
          <w:lang w:bidi="ar-SA"/>
        </w:rPr>
        <w:t>اسناد شيعى مباهله بسيار زياد است كه در سراسر كتاب حاضر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فقط نام راويانى از اهل سنت كه در اسناد حديث مباهله قرار دارند و نزد آنان معتبر هستند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سعد بن ابى‌وقاص 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از حذيفه به يك سند، از جابر 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از ابن عباس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از جماعتى به طور دستجمعى 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و روايات مرسل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 كه با هم مرور مى‌كنيم</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456464_1490000891"/>
      <w:bookmarkStart w:id="1155" w:name="_Toc456"/>
      <w:bookmarkEnd w:id="1154"/>
      <w:r>
        <w:rPr/>
        <w:t>1</w:t>
      </w:r>
      <w:r>
        <w:rPr>
          <w:rtl w:val="true"/>
        </w:rPr>
        <w:t xml:space="preserve">. </w:t>
      </w:r>
      <w:r>
        <w:rPr>
          <w:rtl w:val="true"/>
        </w:rPr>
        <w:t>راويان حديث مباهله از صحابه</w:t>
      </w:r>
      <w:bookmarkEnd w:id="1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راويان حديث مباهله از 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اصحاب پيامبر صلى‌الله‌عليه‌و‌آله كه حديث مباهله از آنان نقل شده و افرادى كه از صحابه نقل كرده‌اند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مكى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حسينى بصرى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آمرتسرى هندى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واحدى نيشابورى</w:t>
      </w:r>
    </w:p>
    <w:p>
      <w:pPr>
        <w:pStyle w:val="BookText"/>
        <w:rPr/>
      </w:pPr>
      <w:r>
        <w:rPr>
          <w:rFonts w:ascii="Amiri" w:hAnsi="Amiri" w:eastAsia="Amiri" w:cs="Amiri"/>
          <w:color w:val="111111"/>
          <w:sz w:val="28"/>
          <w:sz w:val="28"/>
          <w:szCs w:val="28"/>
          <w:rtl w:val="true"/>
          <w:lang w:bidi="ar-SA"/>
        </w:rPr>
        <w:t>امام حسن عليه‌السلام</w:t>
      </w:r>
    </w:p>
    <w:p>
      <w:pPr>
        <w:pStyle w:val="BookText"/>
        <w:rPr/>
      </w:pPr>
      <w:r>
        <w:rPr>
          <w:rFonts w:ascii="Amiri" w:hAnsi="Amiri" w:eastAsia="Amiri" w:cs="Amiri"/>
          <w:color w:val="111111"/>
          <w:sz w:val="28"/>
          <w:sz w:val="28"/>
          <w:szCs w:val="28"/>
          <w:rtl w:val="true"/>
          <w:lang w:bidi="ar-SA"/>
        </w:rPr>
        <w:t>راوى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قندوزى</w:t>
      </w:r>
    </w:p>
    <w:p>
      <w:pPr>
        <w:pStyle w:val="BookText"/>
        <w:rPr/>
      </w:pPr>
      <w:r>
        <w:rPr>
          <w:rFonts w:ascii="Amiri" w:hAnsi="Amiri" w:eastAsia="Amiri" w:cs="Amiri"/>
          <w:color w:val="111111"/>
          <w:sz w:val="28"/>
          <w:sz w:val="28"/>
          <w:szCs w:val="28"/>
          <w:rtl w:val="true"/>
          <w:lang w:bidi="ar-SA"/>
        </w:rPr>
        <w:t>حذيفة بن يمان</w:t>
      </w:r>
    </w:p>
    <w:p>
      <w:pPr>
        <w:pStyle w:val="BookText"/>
        <w:rPr/>
      </w:pPr>
      <w:r>
        <w:rPr>
          <w:rFonts w:ascii="Amiri" w:hAnsi="Amiri" w:eastAsia="Amiri" w:cs="Amiri"/>
          <w:color w:val="111111"/>
          <w:sz w:val="28"/>
          <w:sz w:val="28"/>
          <w:szCs w:val="28"/>
          <w:rtl w:val="true"/>
          <w:lang w:bidi="ar-SA"/>
        </w:rPr>
        <w:t>راوى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كثير دمشقى</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احمد بن عبداللّه اصفهانى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حسن خان حسينى حنفى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كثير دمشقى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كازرونى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آمرتسرى هندى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واحدى نيشابورى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مغازلى واسطى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اصفهانى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مغازلى شافعى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آمرتسرى هندى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تسترى</w:t>
      </w:r>
    </w:p>
    <w:p>
      <w:pPr>
        <w:pStyle w:val="BookText"/>
        <w:rPr/>
      </w:pPr>
      <w:r>
        <w:rPr>
          <w:rFonts w:ascii="IRNazanin" w:hAnsi="IRNazanin" w:eastAsia="IRNazanin"/>
          <w:color w:val="111111"/>
          <w:sz w:val="28"/>
          <w:sz w:val="28"/>
          <w:szCs w:val="28"/>
          <w:rtl w:val="true"/>
          <w:lang w:bidi="fa-IR"/>
        </w:rPr>
        <w:t>سعد بن ابى‌وقاص</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احمد بن حسين بيهقى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عياض مغربى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عبدالحليم بن تيمية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اسماعيل برزنجى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احمد بن عبداللّه اصفهانى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محمد بن مسعود شافعى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 بن حجر هيتمى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تبريزى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ابوالحسن كازرونى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عبدالغنى نابلسى دمشقى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يوسف دمشقى قرمانى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ديبع شيبانى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عبدالنبى بن احمد قدوسى حنفى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نقشبندى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نجار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 محمد حسينى بصرى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صديق محمد حسن خان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حنفى آمرتسرى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سوده ادريسى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حسينى تونسى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خواجه خواندمير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نيشابورى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مبارك بن اثير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طبرى </w:t>
      </w:r>
      <w:bookmarkStart w:id="1156" w:name="pg20443_209505"/>
    </w:p>
    <w:p>
      <w:pPr>
        <w:pStyle w:val="BookText"/>
        <w:rPr/>
      </w:pPr>
      <w:bookmarkEnd w:id="1156"/>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هيتمى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صالح كشفى حنفى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شوكانى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حموينى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صديق محمد حسن خان</w:t>
      </w:r>
    </w:p>
    <w:p>
      <w:pPr>
        <w:pStyle w:val="BookText"/>
        <w:rPr/>
      </w:pPr>
      <w:r>
        <w:rPr>
          <w:rFonts w:ascii="Amiri" w:hAnsi="Amiri" w:eastAsia="Amiri" w:cs="Amiri"/>
          <w:color w:val="111111"/>
          <w:sz w:val="28"/>
          <w:sz w:val="28"/>
          <w:szCs w:val="28"/>
          <w:rtl w:val="true"/>
          <w:lang w:bidi="ar-SA"/>
        </w:rPr>
        <w:t xml:space="preserve">عده‌اى از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احمد خوارزمى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w:t>
      </w:r>
    </w:p>
    <w:p>
      <w:pPr>
        <w:pStyle w:val="Heading3"/>
        <w:numPr>
          <w:ilvl w:val="2"/>
          <w:numId w:val="1"/>
        </w:numPr>
        <w:rPr/>
      </w:pPr>
      <w:bookmarkStart w:id="1157" w:name="__RefHeading___Toc1456466_1490000891"/>
      <w:bookmarkStart w:id="1158" w:name="_Toc457"/>
      <w:bookmarkEnd w:id="1157"/>
      <w:r>
        <w:rPr/>
        <w:t>2</w:t>
      </w:r>
      <w:r>
        <w:rPr>
          <w:rtl w:val="true"/>
        </w:rPr>
        <w:t xml:space="preserve">. </w:t>
      </w:r>
      <w:r>
        <w:rPr>
          <w:rtl w:val="true"/>
        </w:rPr>
        <w:t>روايات مرسل مباهله</w:t>
      </w:r>
      <w:bookmarkEnd w:id="1158"/>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احمد بن قايماز ذهبى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عبداللّه بن اسعد يافعى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برهان الدين ابراهيم حلبى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الدين مسعود بن عمر تفتازانى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عبدالباقى مالكى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ابوالعباس تقى الدين مِقريزى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الحديد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عضد الدين شافعى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ميرحسين ميبدى يزدى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بلخى قندوزى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خان بدخشى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عطاء اللّه دشتكى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سالم علوى عطاس</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دَدَه حنفى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ابن قيم جوزى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عبدالغفّار حنفى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محمد حسينى بصرى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علوى حضرمى شافعى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ابوالليث نضر بن محمد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جاراللّه زمخشرى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رازى</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قُرطبى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بيضاوى </w:t>
      </w:r>
      <w:bookmarkStart w:id="1159" w:name="pg20443_209506"/>
    </w:p>
    <w:p>
      <w:pPr>
        <w:pStyle w:val="BookText"/>
        <w:rPr/>
      </w:pPr>
      <w:bookmarkEnd w:id="1159"/>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طبرى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نسفى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شيرينى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اندلسى مغربى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ملك</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صباغ مالكى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كاشفى</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 كاشفى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ابوسعود افندى</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شامى حلبى</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عبدالحق دهلوى حنفى</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شراوى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محمد بن على شوكانى</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طنطاوى</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محمود حجازى</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زينى دحلان شافعى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جصاص</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بلخى قندوزى</w:t>
      </w:r>
    </w:p>
    <w:p>
      <w:pPr>
        <w:pStyle w:val="Heading3"/>
        <w:numPr>
          <w:ilvl w:val="2"/>
          <w:numId w:val="1"/>
        </w:numPr>
        <w:rPr/>
      </w:pPr>
      <w:bookmarkStart w:id="1160" w:name="__RefHeading___Toc1456468_1490000891"/>
      <w:bookmarkStart w:id="1161" w:name="_Toc458"/>
      <w:bookmarkEnd w:id="1160"/>
      <w:r>
        <w:rPr/>
        <w:t>4</w:t>
      </w:r>
      <w:r>
        <w:rPr>
          <w:rtl w:val="true"/>
        </w:rPr>
        <w:t xml:space="preserve">. </w:t>
      </w:r>
      <w:r>
        <w:rPr>
          <w:rtl w:val="true"/>
        </w:rPr>
        <w:t>منابع مباهله</w:t>
      </w:r>
      <w:bookmarkEnd w:id="1161"/>
    </w:p>
    <w:p>
      <w:pPr>
        <w:pStyle w:val="Heading4"/>
        <w:numPr>
          <w:ilvl w:val="3"/>
          <w:numId w:val="1"/>
        </w:numPr>
        <w:rPr/>
      </w:pPr>
      <w:bookmarkStart w:id="1162" w:name="__RefHeading___Toc1456470_1490000891"/>
      <w:bookmarkStart w:id="1163" w:name="_Toc459"/>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در چهارده قرن گذشته اسلام كتاب‌هاى بسيارى در زمنيه تاريخ و حديث و اعتقادات تأليف شده كه در آنها مطالبى درباره مباهله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به معرفى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منابع شيعه 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منابع سنى كه ماجراى مباهله را نقل كرده‌اند مى‌پردازيم و آنها را به ترتيب الفبايى ذكر مى‌كنيم</w:t>
      </w:r>
      <w:r>
        <w:rPr>
          <w:rFonts w:eastAsia="IRNazanin" w:cs="IRNazanin"/>
          <w:color w:val="111111"/>
          <w:sz w:val="28"/>
          <w:szCs w:val="28"/>
          <w:rtl w:val="true"/>
          <w:lang w:bidi="fa-IR"/>
        </w:rPr>
        <w:t>.</w:t>
      </w:r>
    </w:p>
    <w:p>
      <w:pPr>
        <w:pStyle w:val="Heading4"/>
        <w:numPr>
          <w:ilvl w:val="3"/>
          <w:numId w:val="1"/>
        </w:numPr>
        <w:rPr/>
      </w:pPr>
      <w:bookmarkStart w:id="1164" w:name="__RefHeading___Toc1456472_1490000891"/>
      <w:bookmarkStart w:id="1165" w:name="_Toc460"/>
      <w:bookmarkEnd w:id="1164"/>
      <w:r>
        <w:rPr/>
        <w:t>1</w:t>
      </w:r>
      <w:r>
        <w:rPr>
          <w:rtl w:val="true"/>
        </w:rPr>
        <w:t xml:space="preserve">. </w:t>
      </w:r>
      <w:r>
        <w:rPr>
          <w:rtl w:val="true"/>
        </w:rPr>
        <w:t>منابع شيعه</w:t>
      </w:r>
      <w:bookmarkEnd w:id="1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الارائج المسكية فى تفضيل البضعة الزكية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اِفحام الاَعداء و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ناصر حسين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اِلزام الناصب فى اثبات 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اَنوار البدرين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من اغلاط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ابى‌حمزة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الاَصفى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الامام العسكرى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ابراهيم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تفضيل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ابوالصلاح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فى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الجزية و احكامها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كلانترى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الوحى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عبقات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حامد نقوى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النجاة فى تتمة المراجعات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القصيدة الرائية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منهاج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الشهب الثواقب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آل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بياضى نباطى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يوسف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فى تأليف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فى اثبات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اهل البيت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الانوار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bookmarkStart w:id="1166" w:name="pg20443_209512"/>
    </w:p>
    <w:p>
      <w:pPr>
        <w:pStyle w:val="BookText"/>
        <w:rPr/>
      </w:pPr>
      <w:bookmarkEnd w:id="1166"/>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النافع يوم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Heading4"/>
        <w:numPr>
          <w:ilvl w:val="3"/>
          <w:numId w:val="1"/>
        </w:numPr>
        <w:rPr/>
      </w:pPr>
      <w:bookmarkStart w:id="1167" w:name="__RefHeading___Toc1456474_1490000891"/>
      <w:bookmarkStart w:id="1168" w:name="_Toc461"/>
      <w:bookmarkEnd w:id="1167"/>
      <w:r>
        <w:rPr/>
        <w:t>2</w:t>
      </w:r>
      <w:r>
        <w:rPr>
          <w:rtl w:val="true"/>
        </w:rPr>
        <w:t xml:space="preserve">. </w:t>
      </w:r>
      <w:r>
        <w:rPr>
          <w:rtl w:val="true"/>
        </w:rPr>
        <w:t>منابع اهل سنت</w:t>
      </w:r>
      <w:bookmarkEnd w:id="1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اسباب نزول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اعانة الطالبين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بكرى دمياطى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 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الاحوذى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على بن ابى‌طالب عليه‌السلام 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ابى‌سعود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فى نسب الامام على و آله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الشروانى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شروانى و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بدر الدين حوثى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صالحى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النبى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 الجميل على لهل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عَلِّموا اولادكم محبة آل البيت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البيان فى مقاصد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جوينى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الدين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الانافة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مغنى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شربينى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فى الكتب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حفنى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bookmarkStart w:id="1169" w:name="pg20443_209517"/>
    </w:p>
    <w:p>
      <w:pPr>
        <w:pStyle w:val="BookText"/>
        <w:rPr/>
      </w:pPr>
      <w:bookmarkEnd w:id="1169"/>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نواسخ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Heading3"/>
        <w:numPr>
          <w:ilvl w:val="2"/>
          <w:numId w:val="1"/>
        </w:numPr>
        <w:rPr/>
      </w:pPr>
      <w:bookmarkStart w:id="1170" w:name="__RefHeading___Toc1456476_1490000891"/>
      <w:bookmarkStart w:id="1171" w:name="_Toc462"/>
      <w:bookmarkEnd w:id="1170"/>
      <w:r>
        <w:rPr/>
        <w:t>5</w:t>
      </w:r>
      <w:r>
        <w:rPr>
          <w:rtl w:val="true"/>
        </w:rPr>
        <w:t xml:space="preserve">. </w:t>
      </w:r>
      <w:r>
        <w:rPr>
          <w:rtl w:val="true"/>
        </w:rPr>
        <w:t>منابع كتاب حاضر</w:t>
      </w:r>
      <w:bookmarkEnd w:id="1171"/>
    </w:p>
    <w:p>
      <w:pPr>
        <w:pStyle w:val="BookText"/>
        <w:rPr/>
      </w:pPr>
      <w:r>
        <w:rPr>
          <w:rFonts w:ascii="IRNazanin" w:hAnsi="IRNazanin" w:eastAsia="IRNazanin"/>
          <w:color w:val="111111"/>
          <w:sz w:val="28"/>
          <w:sz w:val="28"/>
          <w:szCs w:val="28"/>
          <w:rtl w:val="true"/>
          <w:lang w:bidi="fa-IR"/>
        </w:rPr>
        <w:t xml:space="preserve">كتاب‌هايى كه در تأليف كتاب حاضر مورد مراجعه قرار گرفته كه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 ذيلاً معرفى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احمد بن على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خرسان، دارالنعمان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 و ملحقات، علامه شوشترى، تحقيق و اضافات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مرعشى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كتابخانه آية اللّه مرعشى نجفى،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جامعه 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فى معرفة حجج اللّه على العباد،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عليهم‌السلام، دارالمفيد،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اسباب نزول الآيات، ابوالحسن على بن احمد واحدى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الحلبى و شركاه، قاهره،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ملا آقا دربندى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اعلمى، تهران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ابن حجر عسقلانى، دار احياء التراث العربى،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بأعلام الهدى، 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عليهم‌السلام،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الاغانى، ابوالفرج على بن حسين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الاعمال، سيد رضى الدين على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 جلدى ، دار الكتب الاسلامية ،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 جلدى با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مكتب الاعلام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بعثت،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ولى، على اكبر غفارى، مؤسسه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بدرالدين نعسانى حلبى، انتشارات كتابخانه آية اللّه العظمى مرعشى نجفى،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الاموال، ابوعبيد 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مكتبة الكليات الأزهريه، دارالفكر، قاهره،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الوفاء،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اسماعيل بن كثير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احياء التراث العربى،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صلى‌الله‌عليه‌و‌آله لشيعة المرتضى عليه‌السلام، عماد الدين ابوجعفر محمد بن ابى‌القاسم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مؤسسه نشر اسلامى،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البلدان اليمنية، قاضى اسماعيل بن على اكوع، 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الامين، ابراهيم بن على كفعمى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فى تاريخ جازان و عسير و نجران، عبدالواحد محمد راغب دلال، دارالتعاون،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مكة و حَضرَموت، عاتق بن غيث بلادى، دار مكة،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آثار اسلامى مكه و مدينه، اصغر قائدان،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محمد مرتضى زبيدى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ابوبكر احمد بن على 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الجزيرة العربية فى عصر الشيخ محمد بن عبدالوهاب، حسين خلف الشيخ خزعل، دار و مكتبة الهلال،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عبدالرحمن بن ابى‌بكر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عبدالحميد، مكتبة السعادة، 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محمد بن جرير رستم طبرى امامى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علما، مؤسسة 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اليعقوبى، احمد بن ابى‌يعقوب بن جعفر بن وهب بن واضح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بيروت، مؤسسه نشر فرهنگ اهل بيت عليهم‌السلام،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عليهم‌السلام، على بن شعبة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مؤسسة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اسماعيل بن كثير قرشى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الثعالبى، عبدالرحمن بن محمد بن مخلوف ابى‌زيد ثعالبى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عبدالفتاح ابوسنة، على محمد معوض، عادل احمد عبدالموجود، دار احياء التراث العربى،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 جلال الدين محلى، جلال الدين سيوطى، دارالمعرفة،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العياشى، محمد بن مسعود عياشى سمرقندى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كتابخانه علميه اسلاميه،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ابى‌عبداللّه محمد بن احمد انصارى قرطبى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جزائرى، دارالكتاب،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فى تفسير القرآن، سيد محمد حسين طباطبايى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نشر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عبدعلى بن جمعه عروسى حويزى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محلاتى، اسماعيليان،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تقويم تطبيقى هزار و پانصد ساله، فردينالد ووستنفلد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ماهلر،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حكيم‌الدين قريشى، فرهنگسراى نياوران،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 الاشراف، 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خرسان، دارالكتب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ابوحاتم محمد بن حبان بن احمد تميمى بستى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جزيرة العرب فى عصر رسول اللّه صلى‌الله‌عليه‌و‌آله و الخلفاء الأثريّين، دكتر عبدالرحمن طيب انصارى، جامعة الملك سعود،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فى العصور العربية الزاهرة، احمد زكى صفوت، مكتبة مصطفى البابى الحلبى، القاهرة،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جلال الدين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دارالمعرفة، بيروت،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اسماعيل بن محمد بن فضل تيمى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حداد، دار طيبة، 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محمد بن فتال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و سيد حسن خرسان، منشورات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فى علم التفسير، ابوالفرج جمال الدين عبدالرحمن بن على بن محمد جوزى 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دارالفكر،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 الرشاد فى سيرة خير العباد، محمد بن يوسف صالحى شامى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دارالكتب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محمد بن اسحاق بن يسار مطلبى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 الدين عبدالحميد، مكتبة محمد على صبح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اسماعيل بن كثير قرشى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دارالمعرفة، بيروت،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الامامة، 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الاخبار فى فضائل الائمة الاطهار عليهم‌السلام، نعمان بن محمد تيمى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محد حسين جلالى، مؤسسه نشر اسلامى،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فى اخبار من ذهب، عبدالحى بن احمد بن عكرى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جزيرة العرب، حسن بن احمد بن يعقوب همدانى، دار اليمامة،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ابن حجر هيتمى،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تركى،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سيد على اصغر جابلقى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انتشارات كتابخانه آية اللّه مرعشى نجفى،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البارى شرح صحيح البخارى، 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محمد بن على بن محمد شوكانى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احمد بن يحيى بن جابر 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النهضة المصرية، قاهره،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احمد بن شعيب نسائى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بلاد عسير، فؤاد حمزه، دار الآفاق العربية، قاهره،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الانبياء عليهم‌السلام، اسماعيل بن كثير قرشى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الكتب الحديثة،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ابن بطريق اسدى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مؤسسه انتشارات اسلامى،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الاثر، 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عزالدين،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عبدالحسين 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العربى،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شيخ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دارالكتب الاسلامية،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جعفر بن محمد بن قولويه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جواد قيومى، مؤسسه انتشارات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ابن اثير محمد بن محمد بن عبدالواحد شيبانى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العلميه،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الهلالى، ابوصادق سليم بن قيس هلالى عامرى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انصارى، انتشارات دليل‌ما،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الائمة عليهم‌السلام، على بن عيسى بن ابى‌الفتح اربلى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مسيحى، توماس ميشل،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توفيقى، مركز مطالعات و تحقيقات اديان و مذاهب، قم،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حيافى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ابوالفتح محمد بن على كراجكى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مصطفوى،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النقول فى اسباب النزول، جلال الدين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عبدالشافى، دارالكتب العلميه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المباهله، سيد عبداللّه حسينى سبيتى،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صدر الدين شرف الدين موسوى، مكتبة النجاح، تهران،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المثالب، محمد بن على بن شهر آشوب مازندرانى، نسخه خطى مركز احياى ميراث اسلامى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تراثنا، مؤسسه آل البيت عليهم‌السلام،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احمد حسينى، النشر و الثقافة الاسلامية،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حسن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الاعلمى،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بلدان اليمن و قبائلها، قاضى محمد بن احمد حجرى يمانى، صنعاء، دارالحكمة اليمانية،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محمد بن 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 ابن عساكر، دارالفكر،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صفى‌الدين عبدالمؤمن، بغداد،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شيخ محمد بن مشهدى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نشر قيوم،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فى مختصر التواريخ الشرعية،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مهدى نجف، دارالمفيد،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من الكتاب الارشاد، حسن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آية اللّه مرعشى نجفى،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محقق نورى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عليهم‌السلام،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فى امامة اميرالمؤمنين عليه‌السلام، محمد بن جرير رستم طبرى امامى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محمودى، مؤسسة الثقافة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مكة و المدينة بين الماضى و الحاضر، شيخ يوسف رغد عاملى، دار المرتضى،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حموى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من اسماء البلاد و المواضع، ابوعبيد عبداللّه بن عبدالعزيز بكرى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عالم الكتب،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صلى‌الله‌عليه‌و‌آله، على بن حسينعلى احمدى ميانجى، دارالحديث،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موفق بن احمد بن محمد ملكى خوارزمى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مالك محمودى، مؤسسه انتشارات اسلامى،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ابى‌طالب عليهم‌السلام، حافظ محمد بن على بن شهر آشوب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فى تاريخ الملوك و الامم، ابوالفرج عبدالرحمن بن على بن محمد بن 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فى اللغة، دارالمشرق،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حياة الخليفة عمر بن الخطاب، عبدالرحمن بن احمد بكرى، الارشاد،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جامعه 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فى مستدرك نهج البلاغة، محمد باقر محمودى، دارالتعارف، بيروت،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شيخ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آل البيت عليهم‌السلام،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الاعيان، احمد بن محمد بن ابى‌بكر 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اليمن عبر التاريخ، احمد حسين شرف الدين، مطبعة السنة المحمدية،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اليمن الكبرى، حسين بن على يونسى، مكتبة الارشاد،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اليمن فى صدر الاسلام، عبدالرحمن عبدالواحد شجاع، دارالفكر، 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لذوى القربى، سليمان بن ابراهيم قندوزى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حسينى، اسوه،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172" w:name="pg20443_209526"/>
    </w:p>
    <w:p>
      <w:pPr>
        <w:pStyle w:val="Heading2"/>
        <w:numPr>
          <w:ilvl w:val="1"/>
          <w:numId w:val="1"/>
        </w:numPr>
        <w:rPr/>
      </w:pPr>
      <w:bookmarkStart w:id="1173" w:name="__RefHeading___Toc1456478_1490000891"/>
      <w:bookmarkStart w:id="1174" w:name="_Toc463"/>
      <w:bookmarkEnd w:id="1172"/>
      <w:bookmarkEnd w:id="1173"/>
      <w:r>
        <w:rPr>
          <w:rtl w:val="true"/>
        </w:rPr>
        <w:t>فهرست</w:t>
      </w:r>
      <w:bookmarkEnd w:id="1174"/>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اولين اقدام جامع درباره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مراحل تنظيم كتاب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ويرايش دوم كتاب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آشنايى با كليات مباهله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دورنمايى از داستان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بر سر صلح و جنگ در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بر سر حقانيّت پيامبر صلى‌الله‌عليه‌و‌آله در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كتب آسمانى در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تحقيقىِ نجرانيان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نجرانيان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نجرانيان با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برگزارى مراسم مباهله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نجرانيان از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قرارداد جزيه با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نجرانيان به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مرحله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دريافت جزيه از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جغرافياى تاريخى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جغرافيايى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كنونى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و هواى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محصولات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حكومت‌هاى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اديان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كعبه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باستانى در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راه‌هاى كنونى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مباهله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شخصيت‌هاى ماجراى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شخصيت‌هاى داستان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ابن ابى‌شمر زبيدى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ابوحارثه حَصين بن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ابورافع قرظى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ابوسَبْره كَرْز بن سبره 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ابوسعاد جَهير بن سُراقه بارقى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ابوعلقمه بُشر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ابوالمُثَنّى مُنذِر بن علقمه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ابومريم شرحبيل بن وداعه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بنو عبدالمُدان بن دَيّان حارثى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بنى‌الحارث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جَبّار بن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حارثة بن اُثال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ابوقُرّه اَهْتَم بن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صِبغَة المُحسن، عبدالمُنعم، مريم و 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ابوواثِله عبدالمسيح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عبداللّه بن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عبداللّه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عَمرو بن حَزم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قيس بن حَصين ذوالغُصة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كَعب بن اَشرف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يزيد بن عبدالمُدان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جامعه و زاجره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شخصيت‌هاى ماجراى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مراتب روحانى كليسا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داستان كامل مباهله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پيامبر صلى‌الله‌عليه‌و‌آله به نصاراى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سابقه سرزمين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موقعيت نجران همزمان با ظهور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نامه پيامبر صلى‌الله‌عليه‌و‌آله به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مشورت اسقف با صاحب نظران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اعلان عمومى اسقف براى اجتماع در كليساى 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مجلس نجرانيان در كليساى 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تركيب شخصيت‌ها و گروه‌ها در كليساى اعظم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كنفرانس نجران براى پاسخ به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خواندن نامه پيامبر صلى‌الله‌عليه‌و‌آله در حضور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تبادل افكار درباره جنگ و صلح</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سخنان اسقف براى پيشگيرى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اصرار سرلشكر نجران بر جنگ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پيشنهاد صلح آميز عاقب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ميانجيگرى سيد بين عاقب و كرز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هشدار كرز درباره 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هشدار سيد درباره جنگ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پيشنهاد جهير درباره كمك پادشاهان مسيحى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نجرانيان درباره حقانيت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پيشنهاد حارثه درباره حل مشكل از كتب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مطرح كردن بشارت انجيل به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عكس العمل سيد و عاقب در مقابل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انتقاد عاقب از صراحت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نصيحت سيد در ممانعت از افشاگرى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مطرح كردن دو پيامبر بعد از مسيح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جلوگيرى حارثه از انحراف 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انكار وجود دو پيامبر از سوى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هشدار حارثه درباره مدعيان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سؤال سيد درباره فرق پيامبر صلى‌الله‌عليه‌و‌آله با مُسَيلَمه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تفاوت پيامبر صلى‌الله‌عليه‌و‌آله و مسيلمه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سخن عاقب درباره منجى بودن مسيلمه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پاسخ حارثه در نفى هدايتگرى مسيلمه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ادعاى اختصاص پيامبر صلى‌الله‌عليه‌و‌آله به فرزندان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اعتراف سيد به جهانى بودن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غرور عاقب در برابر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ادعاى ابهام خاتميت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پيامبرِ خاتم و منجىِ خاتم در كتب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ادعاى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تعدد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اعتراض به برخورد نامناسب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قرائت متن صحيفه شمعون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ادعاى منقطع النسل بودن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رد ادعاى ابتر بودن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پيشنهاد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كتب آسمانى درباره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اجتماع مردم براى بررسى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تكرار ادعاى اختصاص نبوت پيامبر صلى‌الله‌عليه‌و‌آله به قوم خود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تكرار ادعاى ابتر بودن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پيشنهاد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درخواست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نگرانى سيد و عاقب از آوردن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حضور نمايندگان پيامبر صلى‌الله‌عليه‌و‌آله در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گشودن پنج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قرائت صحيفه 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قرائت صحيفه حضرت شيث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قرائت صحيفه حضرت ابراهيم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قرائت تورات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قرائت انجيل حضرت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نتيجه بررسى كتب آسمانى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نجرانيان براى سفر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اعلام تصميم نهايى در پاسخ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برنامه ريزى سفر نجرانيان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افراد براى سفر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حركت كاروان نجران به سوى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اقرار اسقف و عاقب به حقانيت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ديدار نجرانيان با پيامبر صلى‌الله‌عليه‌و‌آله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نجرانيان در نزديكى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جلب توجه نجرانيان در ورود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مقابله پيامبر صلى‌الله‌عليه‌و‌آله با ظاهر سازى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تقديم هديه نجرانيان به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ناقوس و نماز مسيحيان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گفتگوى نجرانيان با يهود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پيامبر صلى‌الله‌عليه‌و‌آله با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حضور مسيحيان و يهوديان نزد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دعوت نجرانيان به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اقرار نجرانيان به تطبيق اوصاف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اعتراض به كلام پيامبر صلى‌الله‌عليه‌و‌آله درباره مسيح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ادعاى خدايى مسيح عليه‌السلام به دليل 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پاسخ پيامبر صلى‌الله‌عليه‌و‌آله به استدلال با معجزات مسيح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ادعاى خدايى مسيح عليه‌السلام به دليل تولد بدون پدر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پاسخ پيامبر صلى‌الله‌عليه‌و‌آله به استدلال با تولد مسيح عليه‌السلام بدون پدر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عكس العمل نجرانيان نسبت به بندگى مسيح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پاسخ به مسئله پرستش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پيشنهاد مباهله از سوى سيد و عاقب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پذيرش فورى مباهله از سوى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تبادل نظر نجرانيان درباره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تشكيك مسيحيان درباره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مشورت مسيحيان با 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تصميم نهايى اسقف و سيد و عاقب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مراسم به يادماندنى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برنامه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آماده شدن مباهله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آماده سازى جايگاه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حركت اهل بيت عليهم‌السلام به سوى جايگاه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حركت مسيحيان به سوى جايگاه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گفتگوى بزرگان نجران در مسير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هشدار يهود و نصارى به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تلاقى نگاه‌هاى طرفين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وحشت و توقف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آخرين سؤال نجرانيان درباره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مذاكرات خصوصى سيد و عاقب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وحشت نجرانيان از اقدام به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نصيحت مُنذِر به سيد و عاقب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هشدار مُنذِر به ظهور عذاب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اصرار منذر بر صلح با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پذيرفتن پيشنهاد منذر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اعلان ترك مباهله از سوى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پشيمانى از مباهله و تصميم بر 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مذاكره طرفين پس از ترك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بازگشت از جايگاه مباهله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وحى در فضيلت اهل بيتِ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پايان مراسم بدون انجام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صلحنامه و جزيه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مذاكره درباره مقدار جزيه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تنظيم صلحنامه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عهدنامه براى اسقف‌هاى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تعيين نماينده پيامبر صلى‌الله‌عليه‌و‌آله در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مسيحيان به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اقامت يك نفر از نجرانيان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استقبال مردم نجران از مسافران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سفر يكى از استقبال كنندگان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سفر راهبى از نجران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بازگشت سيد و عاقب به مدينه براى قبول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پايان اتمام حجتى عظيم با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پيگيرى امور نجران از سوى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سفر اميرالمؤمنين عليه‌السلام براى گرفتن جزيه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بازگشت اميرالمؤمنين عليه‌السلام از نجران براى حج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استفاده غير مجاز از حلّه‌هاى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باز گرداندن حُله‌ها به دستور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شكايت لشكر و عكس العمل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خلفاى غاصب و مباهله</w:t>
      </w:r>
    </w:p>
    <w:p>
      <w:pPr>
        <w:pStyle w:val="BookText"/>
        <w:rPr/>
      </w:pPr>
      <w:r>
        <w:rPr>
          <w:rFonts w:ascii="IRNazanin" w:hAnsi="IRNazanin" w:eastAsia="IRNazanin"/>
          <w:color w:val="111111"/>
          <w:sz w:val="28"/>
          <w:sz w:val="28"/>
          <w:szCs w:val="28"/>
          <w:rtl w:val="true"/>
          <w:lang w:bidi="fa-IR"/>
        </w:rPr>
        <w:t>تلاش سقيفه براى محوِ يادگارِ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 به نجرانيان به دست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نجران از سقيفه تا بنى‌اميه تا بنى‌عباس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پيش بينى ابوبكر براى اخراج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شناسايى عمر از سوى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اخراج نجرانيان و محو يادگار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بدعت عمر در ردّ صلحنامه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خلافت عثمان و كم كردن جزيه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امير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اميد اميرالمؤمنين عليه‌السلام به بازگشت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تقاضاى بازگشت نجرانيان از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صلحنامه نجرانيان به دست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كم كردن جزيه نجرانيان توسط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كمك از بيت المال به مسيحيان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مقابله اميرالمؤمنين عليه‌السلام با مهاجمين معاويه به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ازدياد جزيه نجرانيان در زمان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تغيير مروانيان در جزيه نجرانيان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بازگرداندن مبلغ جزيه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نجرانيان در دوران بنى‌عباس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كم كردن جزيه نجرانيان در زمان 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تسهيل پرداخت جزيه نجرانيان در زمان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عهد نامه پيامبر صلى‌الله‌عليه‌و‌آله در مباهله تا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اتمام حجت با مباهله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معصومين عليهم‌السلام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پيامبر صلى‌الله‌عليه‌و‌آله با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بهترين زنان عالم قرين بهترين مردان عالم در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مباهله من و همسرم و فرزندانم بوديم يا 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 شما كسى هست كه پيامبر صلى‌الله‌عليه‌و‌آله او را نفس خود قرار داده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مباهله غير از من و همسر و دو فرزندم را نبرد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مباهله جز من و همسرم و دو پسرم را نياورد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من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ما را گرفت و براى مباهله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نكنيد كه گرفتار مى‌شويد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من نفسِ رسول اللّه صلى‌الله‌عليه‌و‌آله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مباهله ما را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فضيلت خدادادى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حسن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اهل بيتِ پيامبريم، او از ماست و ما از اوييم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حسين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براى مباهله جز پدرم و همسرش و دو پسرش را نياورد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باقر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مسيحيان مباهله پيامبر صلى‌الله‌عليه‌و‌آله را كه ديدند منصرف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اَبناء و نِساء و 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و فاطمه و على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حَسَنين عليهماالسلام به دليل مباهله پسران پيامبرند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صادق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پسر و داماد و دختر پيامبر صلى‌الله‌عليه‌و‌آله براى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مباهله ما را اختصاص داد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مباهله خمس به اهل بيت عليهم‌السلام اختصاص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كاظم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دليل آيه مباهله ما خاندان از نسل پيامبريم نه شما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آيه مباهله ما را فرزند رسول اللّه صلى‌الله‌عليه‌و‌آله مى‌دانند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رضا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بزرگترين فضيلت قرآنى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دليل روشن قرآن بر انتخاب اهل 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اَنفُسَنا، نِسائَنا، اَبنائَنا، در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هادى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مراعات انصاف در 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حسن عسكرى عليه‌السلام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معرفى صادقين در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اصحاب معصومين عليهم‌السلام با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مى‌كردند رستگار نمى‌شدند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على عليهماالسلام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فاطمه و حَسَنين عليهماالسلام را براى مباهله فراخواند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نفس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ابوسعيد و ابن ابى‌سلمه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مباهله سندى براى اسلامِ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حرف خود را پس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بن يعمر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دليل بر نسل پيامبر صلى‌الله‌عليه‌و‌آله از فاطمه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اقرارهاى دشمنان درباره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مباهله اهل بيت مشخص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على اهل بيت پيامبرند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نفر براى مباهله آمد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حاضر نشدند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اهل بيت مباهله نكردند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داستان‌هايى در حاشيه مباهله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راهبان نجران از ولادت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نجرانيان درباره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پيامبر صلى‌الله‌عليه‌و‌آله براى دو نفر از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فتح مكه براى اهل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امام حسين عليه‌السلام در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برادرى در روز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قرآن به مسيحيان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نجرانيان درباره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اهل نجران درباره آيه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گذارى پسر نماينده پيامبر صلى‌الله‌عليه‌و‌آله در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نجرانى در حَضرَموت و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العمل اهل نجران در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قبور مقتولين اصحاب اخدود در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اعتقادى اسقف نجران از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اصحاب اُخدود از لسان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راهب و راهبه نجرانى توسط امام 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مراسم روز مباهله</w:t>
      </w:r>
    </w:p>
    <w:p>
      <w:pPr>
        <w:pStyle w:val="BookText"/>
        <w:rPr/>
      </w:pPr>
      <w:r>
        <w:rPr>
          <w:rFonts w:ascii="Amiri" w:hAnsi="Amiri" w:eastAsia="Amiri" w:cs="Amiri"/>
          <w:color w:val="111111"/>
          <w:sz w:val="28"/>
          <w:sz w:val="28"/>
          <w:szCs w:val="28"/>
          <w:rtl w:val="true"/>
          <w:lang w:bidi="ar-SA"/>
        </w:rPr>
        <w:t>عيد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تعيين روز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جشن و سرور روز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اعمال روز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حضور در مسجد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اسناد و منابع و كتابشناسى مباهله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مباهله در ابعاد مختلف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تاريخچه تأليف درباره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اولين تأليف درباره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آمارى از تأليفات مربوط به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گرايش‌هاى علمى در تأليفات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معرفى تأليفات مستقل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حديث مباهله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مرسل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كتاب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First Edition : 1424 A.H / 2003 A.D</w:t>
      </w:r>
    </w:p>
    <w:p>
      <w:pPr>
        <w:pStyle w:val="BookText"/>
        <w:rPr/>
      </w:pPr>
      <w:r>
        <w:rPr>
          <w:rFonts w:eastAsia="Times New Roman" w:cs="Times New Roman" w:ascii="Times New Roman" w:hAnsi="Times New Roman"/>
          <w:color w:val="111111"/>
          <w:sz w:val="28"/>
          <w:szCs w:val="28"/>
          <w:lang w:val="en-US" w:bidi="en-US"/>
        </w:rPr>
        <w:t>Second Edition : 1425 A.H / 2004 A.D</w:t>
      </w:r>
    </w:p>
    <w:p>
      <w:pPr>
        <w:pStyle w:val="BookText"/>
        <w:rPr/>
      </w:pPr>
      <w:r>
        <w:rPr>
          <w:rFonts w:eastAsia="Times New Roman" w:cs="Times New Roman" w:ascii="Times New Roman" w:hAnsi="Times New Roman"/>
          <w:color w:val="111111"/>
          <w:sz w:val="28"/>
          <w:szCs w:val="28"/>
          <w:lang w:val="en-US" w:bidi="en-US"/>
        </w:rPr>
        <w:t>Third Edition : 1427 A.H / 2006 A.D</w:t>
      </w:r>
    </w:p>
    <w:p>
      <w:pPr>
        <w:pStyle w:val="BookText"/>
        <w:rPr/>
      </w:pPr>
      <w:r>
        <w:rPr>
          <w:rFonts w:eastAsia="Times New Roman" w:cs="Times New Roman" w:ascii="Times New Roman" w:hAnsi="Times New Roman"/>
          <w:color w:val="111111"/>
          <w:sz w:val="28"/>
          <w:szCs w:val="28"/>
          <w:lang w:val="en-US" w:bidi="en-US"/>
        </w:rPr>
        <w:t>Forth Edition : 1436 A.H / 2015 A.D</w:t>
      </w:r>
    </w:p>
    <w:p>
      <w:pPr>
        <w:pStyle w:val="BookText"/>
        <w:rPr/>
      </w:pPr>
      <w:r>
        <w:rPr>
          <w:rFonts w:eastAsia="Times New Roman" w:cs="Times New Roman" w:ascii="Times New Roman" w:hAnsi="Times New Roman"/>
          <w:color w:val="111111"/>
          <w:sz w:val="28"/>
          <w:szCs w:val="28"/>
          <w:lang w:val="en-US" w:bidi="en-US"/>
        </w:rPr>
        <w:t>Fifth Edition : 1446 A.H / 2025 A.D</w:t>
      </w:r>
    </w:p>
    <w:p>
      <w:pPr>
        <w:pStyle w:val="BookText"/>
        <w:rPr/>
      </w:pPr>
      <w:r>
        <w:rPr>
          <w:rFonts w:eastAsia="Times New Roman" w:cs="Times New Roman" w:ascii="Times New Roman" w:hAnsi="Times New Roman"/>
          <w:color w:val="111111"/>
          <w:sz w:val="28"/>
          <w:szCs w:val="28"/>
          <w:lang w:val="en-US" w:bidi="en-US"/>
        </w:rPr>
        <w:t>ASRAR-E MOBAHELE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MYSTERIES OF MOBAHELE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great event of Mobahele</w:t>
      </w:r>
    </w:p>
    <w:p>
      <w:pPr>
        <w:pStyle w:val="BookText"/>
        <w:rPr/>
      </w:pPr>
      <w:r>
        <w:rPr>
          <w:rFonts w:eastAsia="Times New Roman" w:cs="Times New Roman" w:ascii="Times New Roman" w:hAnsi="Times New Roman"/>
          <w:color w:val="111111"/>
          <w:sz w:val="28"/>
          <w:szCs w:val="28"/>
          <w:lang w:val="en-US" w:bidi="en-US"/>
        </w:rPr>
        <w:t>between the Prophet and Nadjran christians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its 1400 years of history</w:t>
      </w:r>
    </w:p>
    <w:p>
      <w:pPr>
        <w:pStyle w:val="BookText"/>
        <w:rPr/>
      </w:pPr>
      <w:r>
        <w:rPr>
          <w:rFonts w:eastAsia="Times New Roman" w:cs="Times New Roman" w:ascii="Times New Roman" w:hAnsi="Times New Roman"/>
          <w:color w:val="111111"/>
          <w:sz w:val="28"/>
          <w:szCs w:val="28"/>
          <w:lang w:val="en-US" w:bidi="en-US"/>
        </w:rPr>
        <w:t>By: Mohammad Reza Ansari</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Iran, Qom, Moallem st., Alley 29, No. 448</w:t>
      </w:r>
    </w:p>
    <w:p>
      <w:pPr>
        <w:pStyle w:val="BookText"/>
        <w:rPr/>
      </w:pPr>
      <w:r>
        <w:rPr>
          <w:rFonts w:eastAsia="Times New Roman" w:cs="Times New Roman" w:ascii="Times New Roman" w:hAnsi="Times New Roman"/>
          <w:color w:val="111111"/>
          <w:sz w:val="28"/>
          <w:szCs w:val="28"/>
          <w:lang w:val="en-US" w:bidi="en-US"/>
        </w:rPr>
        <w:t>Tel. Fax: (02510) 7744988, 7733413</w:t>
      </w:r>
    </w:p>
    <w:p>
      <w:pPr>
        <w:pStyle w:val="BookText"/>
        <w:rPr/>
      </w:pPr>
      <w:r>
        <w:rPr>
          <w:rFonts w:eastAsia="Times New Roman" w:cs="Times New Roman" w:ascii="Times New Roman" w:hAnsi="Times New Roman"/>
          <w:color w:val="111111"/>
          <w:sz w:val="28"/>
          <w:szCs w:val="28"/>
          <w:lang w:val="en-US" w:bidi="en-US"/>
        </w:rPr>
        <w:t>Printed in Qom - IRAN</w:t>
      </w:r>
    </w:p>
    <w:p>
      <w:pPr>
        <w:pStyle w:val="BookText"/>
        <w:rPr/>
      </w:pPr>
      <w:r>
        <w:rPr>
          <w:rFonts w:eastAsia="Times New Roman" w:cs="Times New Roman" w:ascii="Times New Roman" w:hAnsi="Times New Roman"/>
          <w:color w:val="111111"/>
          <w:sz w:val="28"/>
          <w:szCs w:val="28"/>
          <w:lang w:val="en-US" w:bidi="en-US"/>
        </w:rPr>
        <w:t>ISBN 978 - 964 - 7990 - 43 - 1</w:t>
      </w:r>
    </w:p>
    <w:p>
      <w:pPr>
        <w:pStyle w:val="BookText"/>
        <w:rPr/>
      </w:pPr>
      <w:r>
        <w:rPr>
          <w:rFonts w:eastAsia="Times New Roman" w:cs="Times New Roman" w:ascii="Times New Roman" w:hAnsi="Times New Roman"/>
          <w:color w:val="111111"/>
          <w:sz w:val="28"/>
          <w:szCs w:val="28"/>
          <w:lang w:val="en-US" w:bidi="en-US"/>
        </w:rPr>
        <w:t>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Part 1 : Meet the Generalities of Mobahele</w:t>
      </w:r>
    </w:p>
    <w:p>
      <w:pPr>
        <w:pStyle w:val="BookText"/>
        <w:rPr/>
      </w:pPr>
      <w:r>
        <w:rPr>
          <w:rFonts w:eastAsia="Times New Roman" w:cs="Times New Roman" w:ascii="Times New Roman" w:hAnsi="Times New Roman"/>
          <w:color w:val="111111"/>
          <w:sz w:val="28"/>
          <w:szCs w:val="28"/>
          <w:lang w:val="en-US" w:bidi="en-US"/>
        </w:rPr>
        <w:t>Part 2 : Complete story of Mobahele</w:t>
      </w:r>
    </w:p>
    <w:p>
      <w:pPr>
        <w:pStyle w:val="BookText"/>
        <w:rPr/>
      </w:pPr>
      <w:r>
        <w:rPr>
          <w:rFonts w:eastAsia="Times New Roman" w:cs="Times New Roman" w:ascii="Times New Roman" w:hAnsi="Times New Roman"/>
          <w:color w:val="111111"/>
          <w:sz w:val="28"/>
          <w:szCs w:val="28"/>
          <w:lang w:val="en-US" w:bidi="en-US"/>
        </w:rPr>
        <w:t>Part 3 : Usurping kalifs and Mobahele</w:t>
      </w:r>
    </w:p>
    <w:p>
      <w:pPr>
        <w:pStyle w:val="BookText"/>
        <w:rPr/>
      </w:pPr>
      <w:r>
        <w:rPr>
          <w:rFonts w:eastAsia="Times New Roman" w:cs="Times New Roman" w:ascii="Times New Roman" w:hAnsi="Times New Roman"/>
          <w:color w:val="111111"/>
          <w:sz w:val="28"/>
          <w:szCs w:val="28"/>
          <w:lang w:val="en-US" w:bidi="en-US"/>
        </w:rPr>
        <w:t>Part 4 : Mobahele: the last reasoning</w:t>
      </w:r>
    </w:p>
    <w:p>
      <w:pPr>
        <w:pStyle w:val="BookText"/>
        <w:rPr/>
      </w:pPr>
      <w:r>
        <w:rPr>
          <w:rFonts w:eastAsia="Times New Roman" w:cs="Times New Roman" w:ascii="Times New Roman" w:hAnsi="Times New Roman"/>
          <w:color w:val="111111"/>
          <w:sz w:val="28"/>
          <w:szCs w:val="28"/>
          <w:lang w:val="en-US" w:bidi="en-US"/>
        </w:rPr>
        <w:t>Part 5 : Some side stories about Mobahele</w:t>
      </w:r>
    </w:p>
    <w:p>
      <w:pPr>
        <w:pStyle w:val="BookText"/>
        <w:rPr/>
      </w:pPr>
      <w:r>
        <w:rPr>
          <w:rFonts w:eastAsia="Times New Roman" w:cs="Times New Roman" w:ascii="Times New Roman" w:hAnsi="Times New Roman"/>
          <w:color w:val="111111"/>
          <w:sz w:val="28"/>
          <w:szCs w:val="28"/>
          <w:lang w:val="en-US" w:bidi="en-US"/>
        </w:rPr>
        <w:t>Part 6 : Mobahele cermoney</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 7 : Mobahele bibliography &amp; Documents &amp; sources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MYSTERIES OF MOBAHELE</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ASRAR-E MOBAHELE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great event of Mobahele</w:t>
      </w:r>
    </w:p>
    <w:p>
      <w:pPr>
        <w:pStyle w:val="BookText"/>
        <w:rPr/>
      </w:pPr>
      <w:r>
        <w:rPr>
          <w:rFonts w:eastAsia="Times New Roman" w:cs="Times New Roman" w:ascii="Times New Roman" w:hAnsi="Times New Roman"/>
          <w:color w:val="111111"/>
          <w:sz w:val="28"/>
          <w:szCs w:val="28"/>
          <w:lang w:val="en-US" w:bidi="en-US"/>
        </w:rPr>
        <w:t>between the Prophet and Nadjran christians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its 1400 years of history</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Reza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بلدان اليمن و قبائلها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تاريخ جازان و عسير 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الجزيرة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فى صدر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الجزيرة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تاريخ جازان و عسير 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الجزيرة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گودال دود و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سبيتى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تاريخ جازان و عسير 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بلدان اليمن و قبائلها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مكة و المدينة بين الماضى 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آثار اسلامى 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فى صدر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فى صدر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جغرافياى نجران به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سوابق سرزمين نجران به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مراسلات پيامبر صلى‌الله‌عليه‌و‌آله با پادشاهان و حاكمان زمان خود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روايات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و بعضى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و برخى ديگر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و در مواردى هشتاد و چند آيه ذكر شده است كه البته همه اين آيات، مطالب مربوط به مسئله مباهله است و در اول سوره آل عمران قرار 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تمثال‌هاى مقدس كه شمايل نيز ناميده مى‌شوند، تصوير حضرت مسيح عليه‌السلام و ساير انبيا و يا شخصيت‌هاى كتاب مقدس يا قديسان مسيحى است كه در كليساها بر در و ديوار نقش مى‌كنند و يا بر لوحه‌هايى نقاشى مى‌شود تا در مواقع مناسب آنها را به نمايش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كلام مسيحى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اصلى مسيحيت آن زمان عبارت بود از اُروسيّه، سالوسيّه، مارونيّه، نَسطوريّه، عبّاد و پيروان دين قيصر روم، و در كنار اينها فرق فرعى ديگرى نيز وجود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اسقف اعظم و كرز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فرقه‌هاى مختلف مسيحيت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مسيحيان تصميم داشتند اهميت آن را به حدّ كعبه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پيشگويى پيامبر صلى‌الله‌عليه‌و‌آله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بارقليطا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مكه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عاقب به حارثه در شأن او نبوده، اما از شدت غضب و حرصى كه بر مقام خود داشته اين كلمه را بر زبان آورده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شما مشاور افراد و بزرگان قبيله هستيد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بيش از حد به فكر آسايش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يمامه بود كه همراه عده‌اى نزد پيامبر صلى‌الله‌عليه‌و‌آله آمد و اسلام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وقتى به منطقه خود بازگشت مرتد شد و ادعا كرد كه در نبوت با پيامبر صلى‌الله‌عليه‌و‌آله شريك شده است، و به آن حضرت در اين باره نامه نوشت و حضرت پاسخ او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ادعاى او عده‌اى از قومش با يادآورى پيامبر صلى‌الله‌عليه‌و‌آله از او معجزه 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پرسيد كه محمد چه كرده است؟ آنان ظرف آبى كه پيامبر صلى‌الله‌عليه‌و‌آله آب را مزمزه كرده و بازگردانده و آن را در چاه‌ها ريخته‌اند و پر از آب شده، ذكر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مسيلمه هم اين كار را كرد ولى آب آن چاه‌ها خشكيد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اخير اشاره به زمان ظهور حضرت مهدى عليه‌السلام است كه حضرت عيسى عليه‌السلام از آسمان نازل مى‌شود و دجال را به قتل مى‌رساند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اميرالمؤمنين على بن ابى‌طالب عليه‌السلام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سقيفه و پايمال كردن حق امامان عليهم‌السلام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حضرت بقية اللّه الاعظم مهدى صاحب الزمان عليه‌السلام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حكومتى بسيار زود گذر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خنديدن هر دو در هنگام اثبات ضلالت مسيلمه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در كنار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بردارنده متون كتاب‌هاى آسمانى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چون پيامبر صلى‌الله‌عليه‌و‌آله فرزند پسر ندارد، طبق آنچه از زاجره خوانده شد او خاتم پيامبران نخواهد بود، زيرا در زاجره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انسان‌هاى صالح از نسل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بودند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 پسر پيامبر صلى‌الله‌عليه‌و‌آله بودند كه در حيات آن حضرت از دنيا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مادرش خديجه و از قبيله قريش بود، و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مادرش ماريه و از قبطيان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مهدى بقية اللّه الاعظم عليه‌السلام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مسباح و فاصله همانند سوره و آيه در قرآن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انوارى كه به عدد ستارگان بودند و آن سياهى‌ها كه مانند سيل سرازير شدند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اينكه دشمنان اهل بيت عليهم‌السلام، خاندان‌هاى منتسب به سقيفه را صاحب اختيار خود قرار داده‌اند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سريانى قديم خطى بود كه بعد از حضرت نوح عليه‌السلام مرسوم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مسجد سهله در كوفه است كه در روايات ذكر شده خانه حضرت ادريس عليه‌السلام آنجا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 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ديگر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ملائكه بالاترند كه به اندازه چشم بر هم زدن معصيت خدا نكرده‌اند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سطر بعد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اجمالاً و بدون در نظر گرفتن ترتيب ذكر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در اين قسمت و چند سطر بعد راوى حديث از روى تقيه نام امامان را ذكر نكرده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صندوقچه است، و چنان كه در چند سطر بعد خواهد آمد محتواى آن صندوق در جامعه آمده بود كه علم و حكمت و اخبار جهان بود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نبوت و امامت و كتاب پيوسته در نسل او باقى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بقيه دوازده امام عليهم‌السلام را شمرد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يعنى كتاب يا جزوه، كه در تقسيمات تورات مانند سوره در قرآن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در انجيل، مانند سوره در قرآن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خديجه عليهاالسلام است، كه از او حضرت زهرا عليهاالسلام به دنيا مى‌آيد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بلندى درخت طوبى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اينكه نجرانيان از نجران تصميم بر مطرح كردن مباهله داشتند،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مباهله در مدينه يكى از بزرگان نجران بقيه را نصيحت مى‌كند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پيشقدم شديد و محمد را براى مباهله دعوت كرديد و آن را علامت حل مسئله و نشانه‌اى بين خود و او قرار داديد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نجران به اينجا آمديد در حالى كه مباهله برايتان مهم‌ترين مسئله بود، اما محمد در آنچه از او طلب كرديد سريع‌تر از شما عمل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دليل واضحى است كه نجرانيان مسئله مباهله را از نجران در نظر گرفته بودند و آنان پيشنهاد كننده بودند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بعضى روايات كل افراد كاروان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ذكر شده است، اما در داستان مفصل مباهله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دقت ذكر شده كه عبارتند از سيد و عاقب به اضافه هفتاد نفر از علما و بزرگان نجران به اضافه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رؤساى نجران و دو نفر كه از حَضرَموت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مادرت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حضرت مريم عليهاالسلام در بهشت از همسران پيامبر صلى‌الله‌عليه‌و‌آله خواهد بود، چنان كه در ادامه متن نيز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اهل بيت عليهم‌السلام ذكر شده كه همسران پيامبر صلى‌الله‌عليه‌و‌آله در بهشت حضرت خديجه و حضرت مريم و حضرت آسيه و حضرت كلثوم خواهر حضرت موسى عليهم‌السلام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حضرت خديجه و حضرت مريم عليهماالسلام هَووى يكديگر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پيامبر صلى‌الله‌عليه‌و‌آله اين گونه است كه در خواب هم مانند بيدارى مى‌بيند و مى‌شنود و كار كسى بر او مخفى نمى‌ماند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برخورد پيامبر صلى‌الله‌عليه‌و‌آله براى آن بود كه بفهماند آنان را با حالت تكبر و خودنمايى نمى‌پذيرد، چنان كه از ادامه داستان معلوم خواهد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عده‌اى از بنى‌اسرائيل كه به ميمون و خوك مسخ شدند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كسانى كه براى پذيرفتن اسلام مايل بودند با مشاهده معجزه‌اى حضرت را امتحان كرده باشند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صليب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رواياتى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آويختن 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طبق اعتقاد مسيحيان در كنار خدا، پسر خدا را هم به عنوان خداى دوم قائل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جمله آخر اين است كه روح القدس در حضرت عيسى عليه‌السلام حلول كرده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حضرت اين است كه من ترسى ندارم و مطمئنم كه خداوند اسلام را مورد غضب قرار نمى‌دهد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مسطح در شرق مدينه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المستجاد من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دعا به طور كامل در بخش مراسم روز مباهله 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آمده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تقويم تطبيقى هزار و پانصد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در بعضى روايات آمده كه اميرالمؤمنين عليه‌السلامپشت سر حضرت حركت مى‌كرد، و در روايات ديگرى وارد شده كه امام حسن و امام حسين عليهماالسلام در آغوش پيامبر صلى‌الله‌عليه‌و‌آله بودند، و در بعضى روايات آمده كه اين دو بزرگوار پيشاپيش حضرت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الانبياء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قوم حضرت يونس عليه‌السلام در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مباهله حضرت موسى عليه‌السلام با قارون اين بود كه قارون ثروت و زينتِ مفصل خود را به نمايش گذاشت و با همان شكوه ظاهرى نزد حضرت موسى عليه‌السلام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تو برترم و خداوند به خاطر توجهى كه به من داشته اين نعمت‌ها را من داده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اَسأَلُكُم عَلَيهِ اَجرا اِلاَّ المَوَدَّةَ فِى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از شما اجر و مزدى جز دوستى با خويشانم نمى‌خواهم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روايات دو هزار حلّه است، و در بعضى روايات هزار حلّه و هزار دينار سكه طلا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بعضى روايات ماه محرم به جاى ماه صفر ذكر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صلحنامه با عبارات و فرازهاى مختلفى به دست ما رسيده كه نسبت به يكديگر كم يا زياد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ملاحظه مى‌كنيد متن جامعى است كه با تلفيق همه روايات تنظيم شده، و آدرس هر يك از فرازها در پاورقى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حزم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الاموال ابوعبيد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مفصل آن در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ذكر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جزيرة العرب فى عصر الرسول صلى‌الله‌عليه‌و‌آله و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آغاز اين داستان آمده است كه نام پيامبر صلى‌الله‌عليه‌و‌آله به زبان سريانى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زبان رومى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برقليطس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فارقليطا گفته مى‌شود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 آمده كه مردم پس از ديدن حضرت عيسى عليه‌السلام در آغوش حضرت مريم عليهاالسلام با يادآورى طهارت خاندانش او را مورد خطاب قرار داده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اُختَ هارونَ، ما كانَ اَبوكَ امْرَءَ سَوءٍ وَ ما كانَت اُمُّكِ بَغيّا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 عنسى همزمان با مسيلمه كذاب ادعاى نبوت نمود و بر صنعاء و نجران و طائف غلبه يافته و مناطق مختلفى را به آتش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 دستور قتل او را داد و فيروز ديلمى او را در خانه‌اش كشت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خانه شخص يا اشخاص مقدس،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خانه‌اى كه مقدس و پاك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بدون الف و لام 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مفتاح چهارم از انجيل است كه اسماء مقدس پنج تن عليهم‌السلام در آن ذكر شده بود و در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ذكر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نام‌هاى شهر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موسى بن جعفر الكاظم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ادامه داستان معلوم مى‌شود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 از مؤلفين با در نظر گرفتن سرور و شادى در اين روز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مطلب از اباطيلى است كه برخى دشمنان اهل بيت عليهم‌السلام درباره خدا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 كتاب‌هاى اعتقادى مراجعه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موقعيت جغرافيايى مسجد مباهله در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توضيح داده 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image" Target="media/image1.jpeg"/><Relationship Id="rId405" Type="http://schemas.openxmlformats.org/officeDocument/2006/relationships/image" Target="media/image1.jpeg"/><Relationship Id="rId406" Type="http://schemas.openxmlformats.org/officeDocument/2006/relationships/footer" Target="footer401.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13937</Words>
  <Characters>55986</Characters>
  <CharactersWithSpaces>68523</CharactersWithSpaces>
  <Paragraphs>1477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2026-08-12T05:05:00Z</dcterms:created>
  <dc:creator>ghaemiyeh.com</dc:creator>
  <dc:description/>
  <dc:language>en-US</dc:language>
  <cp:lastModifiedBy/>
  <dcterms:modified xsi:type="dcterms:W3CDTF">2026-08-12T08:35:13Z</dcterms:modified>
  <cp:revision>1</cp:revision>
  <dc:subject/>
  <dc:title>اسرار مباهله ماجرای عظیم مباهله بین پیامبر صلی الله علیه و آله و مسیحیان نجران و تاریخ 1400 ساله آن</dc:title>
</cp:coreProperties>
</file>

<file path=docProps/custom.xml><?xml version="1.0" encoding="utf-8"?>
<Properties xmlns="http://schemas.openxmlformats.org/officeDocument/2006/custom-properties" xmlns:vt="http://schemas.openxmlformats.org/officeDocument/2006/docPropsVTypes"/>
</file>